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FE520" w14:textId="7AF019B2" w:rsidR="0076754E" w:rsidRDefault="004A52B9" w:rsidP="009544DB">
      <w:pPr>
        <w:rPr>
          <w:rFonts w:cstheme="minorHAnsi"/>
        </w:rPr>
      </w:pPr>
      <w:bookmarkStart w:id="0" w:name="_Hlk121394648"/>
      <w:r w:rsidRPr="009544DB">
        <w:rPr>
          <w:rFonts w:cstheme="minorHAnsi"/>
        </w:rPr>
        <w:t>Domestic V</w:t>
      </w:r>
      <w:r w:rsidR="00D756A4" w:rsidRPr="009544DB">
        <w:rPr>
          <w:rFonts w:cstheme="minorHAnsi"/>
        </w:rPr>
        <w:t>entilation and Energy</w:t>
      </w:r>
    </w:p>
    <w:p w14:paraId="6816ACA9" w14:textId="55AF9B18" w:rsidR="007F0077" w:rsidRPr="009544DB" w:rsidRDefault="007F0077" w:rsidP="009544DB">
      <w:pPr>
        <w:rPr>
          <w:rFonts w:cstheme="minorHAnsi"/>
        </w:rPr>
      </w:pPr>
      <w:r>
        <w:rPr>
          <w:rFonts w:cstheme="minorHAnsi"/>
        </w:rPr>
        <w:t>Janice Foster</w:t>
      </w:r>
      <w:bookmarkStart w:id="1" w:name="_GoBack"/>
      <w:bookmarkEnd w:id="1"/>
    </w:p>
    <w:p w14:paraId="08BC77A9" w14:textId="3186FBA8" w:rsidR="004D2406" w:rsidRDefault="00F24A72" w:rsidP="009544DB">
      <w:pPr>
        <w:rPr>
          <w:rFonts w:cstheme="minorHAnsi"/>
        </w:rPr>
      </w:pPr>
      <w:bookmarkStart w:id="2" w:name="_Hlk121394895"/>
      <w:r w:rsidRPr="009544DB">
        <w:rPr>
          <w:rFonts w:cstheme="minorHAnsi"/>
        </w:rPr>
        <w:t xml:space="preserve">The declaration of a </w:t>
      </w:r>
      <w:r w:rsidR="0076754E">
        <w:rPr>
          <w:rFonts w:cstheme="minorHAnsi"/>
        </w:rPr>
        <w:t>c</w:t>
      </w:r>
      <w:r w:rsidRPr="009544DB">
        <w:rPr>
          <w:rFonts w:cstheme="minorHAnsi"/>
        </w:rPr>
        <w:t xml:space="preserve">limate </w:t>
      </w:r>
      <w:r w:rsidR="0076754E">
        <w:rPr>
          <w:rFonts w:cstheme="minorHAnsi"/>
        </w:rPr>
        <w:t>e</w:t>
      </w:r>
      <w:r w:rsidRPr="009544DB">
        <w:rPr>
          <w:rFonts w:cstheme="minorHAnsi"/>
        </w:rPr>
        <w:t xml:space="preserve">mergency and </w:t>
      </w:r>
      <w:r w:rsidR="004D2406" w:rsidRPr="009544DB">
        <w:rPr>
          <w:rFonts w:cstheme="minorHAnsi"/>
        </w:rPr>
        <w:t xml:space="preserve">net zero-carbon </w:t>
      </w:r>
      <w:r w:rsidR="004D2406">
        <w:rPr>
          <w:rFonts w:cstheme="minorHAnsi"/>
        </w:rPr>
        <w:t xml:space="preserve">legislation are </w:t>
      </w:r>
      <w:r w:rsidRPr="009544DB">
        <w:rPr>
          <w:rFonts w:cstheme="minorHAnsi"/>
        </w:rPr>
        <w:t xml:space="preserve">driving a </w:t>
      </w:r>
      <w:r w:rsidR="0092210A">
        <w:rPr>
          <w:rFonts w:cstheme="minorHAnsi"/>
        </w:rPr>
        <w:t>significant</w:t>
      </w:r>
      <w:r w:rsidRPr="009544DB">
        <w:rPr>
          <w:rFonts w:cstheme="minorHAnsi"/>
        </w:rPr>
        <w:t xml:space="preserve"> shift </w:t>
      </w:r>
      <w:r w:rsidR="0076754E">
        <w:rPr>
          <w:rFonts w:cstheme="minorHAnsi"/>
        </w:rPr>
        <w:t xml:space="preserve">in improving energy efficiency in dwellings. </w:t>
      </w:r>
      <w:r w:rsidR="005F5204">
        <w:rPr>
          <w:rFonts w:cstheme="minorHAnsi"/>
        </w:rPr>
        <w:t>T</w:t>
      </w:r>
      <w:r w:rsidRPr="009544DB">
        <w:rPr>
          <w:rFonts w:cstheme="minorHAnsi"/>
        </w:rPr>
        <w:t>hese improvements can</w:t>
      </w:r>
      <w:r w:rsidR="005F5204">
        <w:rPr>
          <w:rFonts w:cstheme="minorHAnsi"/>
        </w:rPr>
        <w:t xml:space="preserve"> often</w:t>
      </w:r>
      <w:r w:rsidRPr="009544DB">
        <w:rPr>
          <w:rFonts w:cstheme="minorHAnsi"/>
        </w:rPr>
        <w:t xml:space="preserve"> increase </w:t>
      </w:r>
      <w:r w:rsidR="005F5204">
        <w:rPr>
          <w:rFonts w:cstheme="minorHAnsi"/>
        </w:rPr>
        <w:t xml:space="preserve">thermal </w:t>
      </w:r>
      <w:r w:rsidRPr="009544DB">
        <w:rPr>
          <w:rFonts w:cstheme="minorHAnsi"/>
        </w:rPr>
        <w:t xml:space="preserve">comfort and reduce annual heating costs for occupiers, </w:t>
      </w:r>
      <w:r w:rsidR="005F5204">
        <w:rPr>
          <w:rFonts w:cstheme="minorHAnsi"/>
        </w:rPr>
        <w:t xml:space="preserve">but </w:t>
      </w:r>
      <w:r w:rsidRPr="009544DB">
        <w:rPr>
          <w:rFonts w:cstheme="minorHAnsi"/>
        </w:rPr>
        <w:t>a potential downside exists</w:t>
      </w:r>
      <w:r w:rsidR="004D2406">
        <w:rPr>
          <w:rFonts w:cstheme="minorHAnsi"/>
        </w:rPr>
        <w:t xml:space="preserve"> that can impact the health of occupants.</w:t>
      </w:r>
      <w:r w:rsidR="001972B5" w:rsidRPr="001972B5">
        <w:rPr>
          <w:rFonts w:cstheme="minorHAnsi"/>
        </w:rPr>
        <w:t xml:space="preserve"> </w:t>
      </w:r>
      <w:r w:rsidR="005F5204">
        <w:rPr>
          <w:rFonts w:cstheme="minorHAnsi"/>
        </w:rPr>
        <w:t>L</w:t>
      </w:r>
      <w:r w:rsidR="003A0867">
        <w:rPr>
          <w:rFonts w:cstheme="minorHAnsi"/>
        </w:rPr>
        <w:t xml:space="preserve">ifestyle factors </w:t>
      </w:r>
      <w:r w:rsidR="005F5204">
        <w:rPr>
          <w:rFonts w:cstheme="minorHAnsi"/>
        </w:rPr>
        <w:t xml:space="preserve">are often cited </w:t>
      </w:r>
      <w:r w:rsidR="003A0867">
        <w:rPr>
          <w:rFonts w:cstheme="minorHAnsi"/>
        </w:rPr>
        <w:t>when building failures</w:t>
      </w:r>
      <w:r w:rsidR="005F5204">
        <w:rPr>
          <w:rFonts w:cstheme="minorHAnsi"/>
        </w:rPr>
        <w:t>, such as mould growth</w:t>
      </w:r>
      <w:r w:rsidR="003A0867">
        <w:rPr>
          <w:rFonts w:cstheme="minorHAnsi"/>
        </w:rPr>
        <w:t xml:space="preserve"> </w:t>
      </w:r>
      <w:r w:rsidR="00854CD4">
        <w:rPr>
          <w:rFonts w:cstheme="minorHAnsi"/>
        </w:rPr>
        <w:t xml:space="preserve">and </w:t>
      </w:r>
      <w:r w:rsidR="005F5204">
        <w:rPr>
          <w:rFonts w:cstheme="minorHAnsi"/>
        </w:rPr>
        <w:t xml:space="preserve">poor </w:t>
      </w:r>
      <w:r w:rsidR="00854CD4">
        <w:rPr>
          <w:rFonts w:cstheme="minorHAnsi"/>
        </w:rPr>
        <w:t>indoor air quality</w:t>
      </w:r>
      <w:r w:rsidR="005F5204">
        <w:rPr>
          <w:rFonts w:cstheme="minorHAnsi"/>
        </w:rPr>
        <w:t xml:space="preserve"> are present</w:t>
      </w:r>
      <w:r w:rsidR="003A0867">
        <w:rPr>
          <w:rFonts w:cstheme="minorHAnsi"/>
        </w:rPr>
        <w:t>. It is hard to imagine occupants choosing such a situation</w:t>
      </w:r>
      <w:r w:rsidR="005F5204">
        <w:rPr>
          <w:rFonts w:cstheme="minorHAnsi"/>
        </w:rPr>
        <w:t>. P</w:t>
      </w:r>
      <w:r w:rsidR="001972B5">
        <w:rPr>
          <w:rFonts w:cstheme="minorHAnsi"/>
        </w:rPr>
        <w:t xml:space="preserve">oor housing </w:t>
      </w:r>
      <w:r w:rsidR="005F5204">
        <w:rPr>
          <w:rFonts w:cstheme="minorHAnsi"/>
        </w:rPr>
        <w:t>lead</w:t>
      </w:r>
      <w:r w:rsidR="00A31397">
        <w:rPr>
          <w:rFonts w:cstheme="minorHAnsi"/>
        </w:rPr>
        <w:t>s</w:t>
      </w:r>
      <w:r w:rsidR="005F5204">
        <w:rPr>
          <w:rFonts w:cstheme="minorHAnsi"/>
        </w:rPr>
        <w:t xml:space="preserve"> to </w:t>
      </w:r>
      <w:r w:rsidR="003A0867">
        <w:rPr>
          <w:rFonts w:cstheme="minorHAnsi"/>
        </w:rPr>
        <w:t xml:space="preserve">health and </w:t>
      </w:r>
      <w:r w:rsidR="001972B5">
        <w:rPr>
          <w:rFonts w:cstheme="minorHAnsi"/>
        </w:rPr>
        <w:t>s</w:t>
      </w:r>
      <w:r w:rsidR="001972B5" w:rsidRPr="009544DB">
        <w:rPr>
          <w:rFonts w:cstheme="minorHAnsi"/>
        </w:rPr>
        <w:t>ocietal challenges</w:t>
      </w:r>
      <w:r w:rsidR="003A0867">
        <w:rPr>
          <w:rFonts w:cstheme="minorHAnsi"/>
        </w:rPr>
        <w:t xml:space="preserve">, </w:t>
      </w:r>
      <w:r w:rsidR="00854CD4">
        <w:rPr>
          <w:rFonts w:cstheme="minorHAnsi"/>
        </w:rPr>
        <w:t xml:space="preserve">causing </w:t>
      </w:r>
      <w:r w:rsidR="001972B5" w:rsidRPr="009544DB">
        <w:rPr>
          <w:rFonts w:cstheme="minorHAnsi"/>
        </w:rPr>
        <w:t xml:space="preserve">inequalities </w:t>
      </w:r>
      <w:r w:rsidR="00854CD4">
        <w:rPr>
          <w:rFonts w:cstheme="minorHAnsi"/>
        </w:rPr>
        <w:t xml:space="preserve">that potentially affect </w:t>
      </w:r>
      <w:r w:rsidR="003309C4">
        <w:rPr>
          <w:rFonts w:cstheme="minorHAnsi"/>
        </w:rPr>
        <w:t xml:space="preserve">occupants </w:t>
      </w:r>
      <w:r w:rsidR="00854CD4">
        <w:rPr>
          <w:rFonts w:cstheme="minorHAnsi"/>
        </w:rPr>
        <w:t>throughout their lives</w:t>
      </w:r>
      <w:r w:rsidR="001972B5" w:rsidRPr="009544DB">
        <w:rPr>
          <w:rFonts w:cstheme="minorHAnsi"/>
        </w:rPr>
        <w:t>.</w:t>
      </w:r>
    </w:p>
    <w:p w14:paraId="4B893932" w14:textId="0F9D24E3" w:rsidR="004D2406" w:rsidRDefault="004D2406" w:rsidP="004D2406">
      <w:pPr>
        <w:rPr>
          <w:rFonts w:cstheme="minorHAnsi"/>
        </w:rPr>
      </w:pPr>
      <w:r>
        <w:rPr>
          <w:rFonts w:cstheme="minorHAnsi"/>
        </w:rPr>
        <w:t>In a well-designed house, ventilation removes stale air and replaces</w:t>
      </w:r>
      <w:r w:rsidRPr="009544DB">
        <w:rPr>
          <w:rFonts w:cstheme="minorHAnsi"/>
        </w:rPr>
        <w:t xml:space="preserve"> </w:t>
      </w:r>
      <w:r>
        <w:rPr>
          <w:rFonts w:cstheme="minorHAnsi"/>
        </w:rPr>
        <w:t xml:space="preserve">it </w:t>
      </w:r>
      <w:r w:rsidRPr="009544DB">
        <w:rPr>
          <w:rFonts w:cstheme="minorHAnsi"/>
        </w:rPr>
        <w:t>with cleaner air</w:t>
      </w:r>
      <w:r>
        <w:rPr>
          <w:rFonts w:cstheme="minorHAnsi"/>
        </w:rPr>
        <w:t xml:space="preserve"> </w:t>
      </w:r>
      <w:r w:rsidR="00854CD4">
        <w:rPr>
          <w:rFonts w:cstheme="minorHAnsi"/>
        </w:rPr>
        <w:t xml:space="preserve">from </w:t>
      </w:r>
      <w:r>
        <w:rPr>
          <w:rFonts w:cstheme="minorHAnsi"/>
        </w:rPr>
        <w:t>outside</w:t>
      </w:r>
      <w:r w:rsidR="00854CD4">
        <w:rPr>
          <w:rFonts w:cstheme="minorHAnsi"/>
        </w:rPr>
        <w:t xml:space="preserve">. When </w:t>
      </w:r>
      <w:r w:rsidR="001972B5">
        <w:rPr>
          <w:rFonts w:cstheme="minorHAnsi"/>
        </w:rPr>
        <w:t xml:space="preserve">coupled with </w:t>
      </w:r>
      <w:r>
        <w:rPr>
          <w:rFonts w:cstheme="minorHAnsi"/>
        </w:rPr>
        <w:t xml:space="preserve">heating </w:t>
      </w:r>
      <w:r w:rsidR="00854CD4">
        <w:rPr>
          <w:rFonts w:cstheme="minorHAnsi"/>
        </w:rPr>
        <w:t xml:space="preserve">it </w:t>
      </w:r>
      <w:r w:rsidR="001972B5">
        <w:rPr>
          <w:rFonts w:cstheme="minorHAnsi"/>
        </w:rPr>
        <w:t xml:space="preserve">can </w:t>
      </w:r>
      <w:r>
        <w:rPr>
          <w:rFonts w:cstheme="minorHAnsi"/>
        </w:rPr>
        <w:t xml:space="preserve">reduce the risk of condensation. </w:t>
      </w:r>
      <w:r w:rsidRPr="009544DB">
        <w:rPr>
          <w:rFonts w:cstheme="minorHAnsi"/>
        </w:rPr>
        <w:t xml:space="preserve">We are </w:t>
      </w:r>
      <w:r>
        <w:rPr>
          <w:rFonts w:cstheme="minorHAnsi"/>
        </w:rPr>
        <w:t xml:space="preserve">familiar with the mantra “build tight, ventilate right”, which promotes </w:t>
      </w:r>
      <w:r w:rsidR="00854CD4">
        <w:rPr>
          <w:rFonts w:cstheme="minorHAnsi"/>
        </w:rPr>
        <w:t xml:space="preserve">airtightness and </w:t>
      </w:r>
      <w:r w:rsidRPr="009544DB">
        <w:rPr>
          <w:rFonts w:cstheme="minorHAnsi"/>
        </w:rPr>
        <w:t>controllable ventilation</w:t>
      </w:r>
      <w:r w:rsidR="00854CD4">
        <w:rPr>
          <w:rFonts w:cstheme="minorHAnsi"/>
        </w:rPr>
        <w:t xml:space="preserve"> being designed together. </w:t>
      </w:r>
      <w:r>
        <w:rPr>
          <w:rFonts w:cstheme="minorHAnsi"/>
        </w:rPr>
        <w:t xml:space="preserve">Both </w:t>
      </w:r>
      <w:r w:rsidRPr="009544DB">
        <w:rPr>
          <w:rFonts w:cstheme="minorHAnsi"/>
        </w:rPr>
        <w:t>contribut</w:t>
      </w:r>
      <w:r>
        <w:rPr>
          <w:rFonts w:cstheme="minorHAnsi"/>
        </w:rPr>
        <w:t>e</w:t>
      </w:r>
      <w:r w:rsidRPr="009544DB">
        <w:rPr>
          <w:rFonts w:cstheme="minorHAnsi"/>
        </w:rPr>
        <w:t xml:space="preserve"> towards a comfortable and healthy </w:t>
      </w:r>
      <w:r w:rsidR="00854CD4">
        <w:rPr>
          <w:rFonts w:cstheme="minorHAnsi"/>
        </w:rPr>
        <w:t>indoor environment</w:t>
      </w:r>
      <w:r w:rsidR="003309C4">
        <w:rPr>
          <w:rFonts w:cstheme="minorHAnsi"/>
        </w:rPr>
        <w:t>,</w:t>
      </w:r>
      <w:r w:rsidR="00854CD4">
        <w:rPr>
          <w:rFonts w:cstheme="minorHAnsi"/>
        </w:rPr>
        <w:t xml:space="preserve"> </w:t>
      </w:r>
      <w:r w:rsidR="001972B5">
        <w:rPr>
          <w:rFonts w:cstheme="minorHAnsi"/>
        </w:rPr>
        <w:t>yet s</w:t>
      </w:r>
      <w:r>
        <w:rPr>
          <w:rFonts w:cstheme="minorHAnsi"/>
        </w:rPr>
        <w:t>ome designers have reservations</w:t>
      </w:r>
      <w:r w:rsidR="00854CD4">
        <w:rPr>
          <w:rFonts w:cstheme="minorHAnsi"/>
        </w:rPr>
        <w:t xml:space="preserve"> about airtightness and a misperception that this causes </w:t>
      </w:r>
      <w:r w:rsidRPr="009544DB">
        <w:rPr>
          <w:rFonts w:cstheme="minorHAnsi"/>
        </w:rPr>
        <w:t>poor indoor air quality and overheating</w:t>
      </w:r>
      <w:r w:rsidR="00854CD4">
        <w:rPr>
          <w:rFonts w:cstheme="minorHAnsi"/>
        </w:rPr>
        <w:t xml:space="preserve">. These effects are more likely to be caused by decreasing </w:t>
      </w:r>
      <w:r>
        <w:rPr>
          <w:rFonts w:cstheme="minorHAnsi"/>
        </w:rPr>
        <w:t>space standards</w:t>
      </w:r>
      <w:r w:rsidR="00854CD4">
        <w:rPr>
          <w:rFonts w:cstheme="minorHAnsi"/>
        </w:rPr>
        <w:t>, poor orientation,</w:t>
      </w:r>
      <w:r w:rsidR="007371C5">
        <w:rPr>
          <w:rFonts w:cstheme="minorHAnsi"/>
        </w:rPr>
        <w:t xml:space="preserve"> inappropriate location,</w:t>
      </w:r>
      <w:r w:rsidR="00854CD4">
        <w:rPr>
          <w:rFonts w:cstheme="minorHAnsi"/>
        </w:rPr>
        <w:t xml:space="preserve"> </w:t>
      </w:r>
      <w:r w:rsidR="007371C5">
        <w:rPr>
          <w:rFonts w:cstheme="minorHAnsi"/>
        </w:rPr>
        <w:t xml:space="preserve">inadequate insulation, </w:t>
      </w:r>
      <w:r w:rsidR="00854CD4">
        <w:rPr>
          <w:rFonts w:cstheme="minorHAnsi"/>
        </w:rPr>
        <w:t xml:space="preserve">an increase in </w:t>
      </w:r>
      <w:r>
        <w:rPr>
          <w:rFonts w:cstheme="minorHAnsi"/>
        </w:rPr>
        <w:t xml:space="preserve">synthetic </w:t>
      </w:r>
      <w:r w:rsidR="00854CD4">
        <w:rPr>
          <w:rFonts w:cstheme="minorHAnsi"/>
        </w:rPr>
        <w:t xml:space="preserve">building materials and finishes, a lack of solar shading </w:t>
      </w:r>
      <w:r>
        <w:rPr>
          <w:rFonts w:cstheme="minorHAnsi"/>
        </w:rPr>
        <w:t>and</w:t>
      </w:r>
      <w:r w:rsidR="007371C5">
        <w:rPr>
          <w:rFonts w:cstheme="minorHAnsi"/>
        </w:rPr>
        <w:t xml:space="preserve"> inappropriate window design.</w:t>
      </w:r>
      <w:r>
        <w:rPr>
          <w:rFonts w:cstheme="minorHAnsi"/>
        </w:rPr>
        <w:t xml:space="preserve"> </w:t>
      </w:r>
    </w:p>
    <w:p w14:paraId="277C6CDA" w14:textId="2B42CAD0" w:rsidR="001972B5" w:rsidRDefault="007371C5" w:rsidP="009544DB">
      <w:pPr>
        <w:rPr>
          <w:rFonts w:cstheme="minorHAnsi"/>
        </w:rPr>
      </w:pPr>
      <w:r>
        <w:rPr>
          <w:rFonts w:cstheme="minorHAnsi"/>
        </w:rPr>
        <w:t>When appropriately designed, i</w:t>
      </w:r>
      <w:r w:rsidR="004D2406">
        <w:rPr>
          <w:rFonts w:cstheme="minorHAnsi"/>
        </w:rPr>
        <w:t xml:space="preserve">nsulation </w:t>
      </w:r>
      <w:r>
        <w:rPr>
          <w:rFonts w:cstheme="minorHAnsi"/>
        </w:rPr>
        <w:t>can help to keep a building comfortable by controlling how much heat gets in or out. A</w:t>
      </w:r>
      <w:r w:rsidR="004D2406">
        <w:rPr>
          <w:rFonts w:cstheme="minorHAnsi"/>
        </w:rPr>
        <w:t xml:space="preserve"> correctly orientated building can exploit passive solar energy to reduce heating input in the winter. However, the design should consider a solar shading strategy to reduce the risk of overheating and </w:t>
      </w:r>
      <w:r>
        <w:rPr>
          <w:rFonts w:cstheme="minorHAnsi"/>
        </w:rPr>
        <w:t xml:space="preserve">the need for artificial cooling in the summer. </w:t>
      </w:r>
      <w:r w:rsidR="001972B5">
        <w:rPr>
          <w:rFonts w:cstheme="minorHAnsi"/>
        </w:rPr>
        <w:t>Both of these design strategies can reduce energy use in a building. Wh</w:t>
      </w:r>
      <w:r>
        <w:rPr>
          <w:rFonts w:cstheme="minorHAnsi"/>
        </w:rPr>
        <w:t xml:space="preserve">en </w:t>
      </w:r>
      <w:r w:rsidR="001972B5">
        <w:rPr>
          <w:rFonts w:cstheme="minorHAnsi"/>
        </w:rPr>
        <w:t>indoor temperatures increase</w:t>
      </w:r>
      <w:r w:rsidR="003309C4">
        <w:rPr>
          <w:rFonts w:cstheme="minorHAnsi"/>
        </w:rPr>
        <w:t>,</w:t>
      </w:r>
      <w:r w:rsidR="001972B5">
        <w:rPr>
          <w:rFonts w:cstheme="minorHAnsi"/>
        </w:rPr>
        <w:t xml:space="preserve"> so too does the </w:t>
      </w:r>
      <w:r>
        <w:rPr>
          <w:rFonts w:cstheme="minorHAnsi"/>
        </w:rPr>
        <w:t xml:space="preserve">release rate of </w:t>
      </w:r>
      <w:r w:rsidR="001972B5">
        <w:rPr>
          <w:rFonts w:cstheme="minorHAnsi"/>
        </w:rPr>
        <w:t>v</w:t>
      </w:r>
      <w:r w:rsidR="004D2406">
        <w:rPr>
          <w:rFonts w:cstheme="minorHAnsi"/>
        </w:rPr>
        <w:t>olatile organic compounds (VOC)</w:t>
      </w:r>
      <w:r w:rsidR="009B51E4">
        <w:rPr>
          <w:rFonts w:cstheme="minorHAnsi"/>
        </w:rPr>
        <w:t xml:space="preserve">, </w:t>
      </w:r>
      <w:r w:rsidR="004D2406">
        <w:rPr>
          <w:rFonts w:cstheme="minorHAnsi"/>
        </w:rPr>
        <w:t>necessitating more ventilation to maintain good indoor air quality. An airtight building additionally has a filter effect, reducing the ingress of outdoor air pollutant</w:t>
      </w:r>
      <w:r w:rsidR="001972B5">
        <w:rPr>
          <w:rFonts w:cstheme="minorHAnsi"/>
        </w:rPr>
        <w:t>s</w:t>
      </w:r>
      <w:r w:rsidR="004D2406">
        <w:rPr>
          <w:rFonts w:cstheme="minorHAnsi"/>
        </w:rPr>
        <w:t xml:space="preserve">. If the design is </w:t>
      </w:r>
      <w:r w:rsidR="009B51E4">
        <w:rPr>
          <w:rFonts w:cstheme="minorHAnsi"/>
        </w:rPr>
        <w:t xml:space="preserve">considered </w:t>
      </w:r>
      <w:r w:rsidR="004D2406">
        <w:rPr>
          <w:rFonts w:cstheme="minorHAnsi"/>
        </w:rPr>
        <w:t>holistic</w:t>
      </w:r>
      <w:r w:rsidR="009B51E4">
        <w:rPr>
          <w:rFonts w:cstheme="minorHAnsi"/>
        </w:rPr>
        <w:t xml:space="preserve">ally – </w:t>
      </w:r>
      <w:r w:rsidR="003A0867">
        <w:rPr>
          <w:rFonts w:cstheme="minorHAnsi"/>
        </w:rPr>
        <w:t xml:space="preserve">eliminating draughts, </w:t>
      </w:r>
      <w:r w:rsidR="009B51E4">
        <w:rPr>
          <w:rFonts w:cstheme="minorHAnsi"/>
        </w:rPr>
        <w:t xml:space="preserve">utilising thermal and moisture mass, </w:t>
      </w:r>
      <w:r w:rsidR="003A0867">
        <w:rPr>
          <w:rFonts w:cstheme="minorHAnsi"/>
        </w:rPr>
        <w:t>us</w:t>
      </w:r>
      <w:r w:rsidR="009B51E4">
        <w:rPr>
          <w:rFonts w:cstheme="minorHAnsi"/>
        </w:rPr>
        <w:t xml:space="preserve">ing non-toxic </w:t>
      </w:r>
      <w:r w:rsidR="001972B5">
        <w:rPr>
          <w:rFonts w:cstheme="minorHAnsi"/>
        </w:rPr>
        <w:t>materials and vapour</w:t>
      </w:r>
      <w:r w:rsidR="009B51E4">
        <w:rPr>
          <w:rFonts w:cstheme="minorHAnsi"/>
        </w:rPr>
        <w:t>-</w:t>
      </w:r>
      <w:r w:rsidR="001972B5">
        <w:rPr>
          <w:rFonts w:cstheme="minorHAnsi"/>
        </w:rPr>
        <w:t>open construction</w:t>
      </w:r>
      <w:r w:rsidR="009B51E4">
        <w:rPr>
          <w:rFonts w:cstheme="minorHAnsi"/>
        </w:rPr>
        <w:t xml:space="preserve"> – </w:t>
      </w:r>
      <w:r w:rsidR="001972B5">
        <w:rPr>
          <w:rFonts w:cstheme="minorHAnsi"/>
        </w:rPr>
        <w:t xml:space="preserve">there is </w:t>
      </w:r>
      <w:r w:rsidR="009B51E4">
        <w:rPr>
          <w:rFonts w:cstheme="minorHAnsi"/>
        </w:rPr>
        <w:t>more</w:t>
      </w:r>
      <w:r w:rsidR="001972B5">
        <w:rPr>
          <w:rFonts w:cstheme="minorHAnsi"/>
        </w:rPr>
        <w:t xml:space="preserve"> opportunity for the building fabric to buffer indoor conditions</w:t>
      </w:r>
      <w:r w:rsidR="009B51E4">
        <w:rPr>
          <w:rFonts w:cstheme="minorHAnsi"/>
        </w:rPr>
        <w:t xml:space="preserve">. </w:t>
      </w:r>
    </w:p>
    <w:p w14:paraId="0A15DB4F" w14:textId="67AEB169" w:rsidR="00283454" w:rsidRDefault="003309C4" w:rsidP="00503597">
      <w:pPr>
        <w:rPr>
          <w:rFonts w:cstheme="minorHAnsi"/>
        </w:rPr>
      </w:pPr>
      <w:r>
        <w:rPr>
          <w:rFonts w:cstheme="minorHAnsi"/>
        </w:rPr>
        <w:t>The requirement for m</w:t>
      </w:r>
      <w:r w:rsidR="004D2406" w:rsidRPr="009544DB">
        <w:rPr>
          <w:rFonts w:cstheme="minorHAnsi"/>
        </w:rPr>
        <w:t>echanical extraction from kitchens, bathrooms and toilet</w:t>
      </w:r>
      <w:r w:rsidR="009B51E4">
        <w:rPr>
          <w:rFonts w:cstheme="minorHAnsi"/>
        </w:rPr>
        <w:t>s</w:t>
      </w:r>
      <w:r w:rsidR="004D2406" w:rsidRPr="009544DB">
        <w:rPr>
          <w:rFonts w:cstheme="minorHAnsi"/>
        </w:rPr>
        <w:t xml:space="preserve"> </w:t>
      </w:r>
      <w:r w:rsidR="009B51E4">
        <w:rPr>
          <w:rFonts w:cstheme="minorHAnsi"/>
        </w:rPr>
        <w:t xml:space="preserve">– along with </w:t>
      </w:r>
      <w:r w:rsidR="004D2406" w:rsidRPr="009544DB">
        <w:rPr>
          <w:rFonts w:cstheme="minorHAnsi"/>
        </w:rPr>
        <w:t xml:space="preserve">trickle ventilators </w:t>
      </w:r>
      <w:r w:rsidR="009B51E4">
        <w:rPr>
          <w:rFonts w:cstheme="minorHAnsi"/>
        </w:rPr>
        <w:t xml:space="preserve">throughout a home - </w:t>
      </w:r>
      <w:r w:rsidR="004D2406" w:rsidRPr="009544DB">
        <w:rPr>
          <w:rFonts w:cstheme="minorHAnsi"/>
        </w:rPr>
        <w:t>w</w:t>
      </w:r>
      <w:r w:rsidR="004D2406">
        <w:rPr>
          <w:rFonts w:cstheme="minorHAnsi"/>
        </w:rPr>
        <w:t>as</w:t>
      </w:r>
      <w:r w:rsidR="004D2406" w:rsidRPr="009544DB">
        <w:rPr>
          <w:rFonts w:cstheme="minorHAnsi"/>
        </w:rPr>
        <w:t xml:space="preserve"> introduced </w:t>
      </w:r>
      <w:r w:rsidR="00580C05">
        <w:rPr>
          <w:rFonts w:cstheme="minorHAnsi"/>
        </w:rPr>
        <w:t xml:space="preserve">to </w:t>
      </w:r>
      <w:r w:rsidR="004D2406" w:rsidRPr="009544DB">
        <w:rPr>
          <w:rFonts w:cstheme="minorHAnsi"/>
        </w:rPr>
        <w:t xml:space="preserve">the </w:t>
      </w:r>
      <w:r w:rsidR="00580C05">
        <w:rPr>
          <w:rFonts w:cstheme="minorHAnsi"/>
        </w:rPr>
        <w:t>B</w:t>
      </w:r>
      <w:r w:rsidR="004D2406" w:rsidRPr="009544DB">
        <w:rPr>
          <w:rFonts w:cstheme="minorHAnsi"/>
        </w:rPr>
        <w:t xml:space="preserve">uilding (Scotland) </w:t>
      </w:r>
      <w:r w:rsidR="00580C05">
        <w:rPr>
          <w:rFonts w:cstheme="minorHAnsi"/>
        </w:rPr>
        <w:t>R</w:t>
      </w:r>
      <w:r w:rsidR="004D2406" w:rsidRPr="009544DB">
        <w:rPr>
          <w:rFonts w:cstheme="minorHAnsi"/>
        </w:rPr>
        <w:t xml:space="preserve">egulations in 1990 </w:t>
      </w:r>
      <w:r w:rsidR="003A0867">
        <w:rPr>
          <w:rFonts w:cstheme="minorHAnsi"/>
        </w:rPr>
        <w:t>with the objective of removing moisture from a dwelling</w:t>
      </w:r>
      <w:r w:rsidR="00580C05">
        <w:rPr>
          <w:rFonts w:cstheme="minorHAnsi"/>
        </w:rPr>
        <w:t>. T</w:t>
      </w:r>
      <w:r w:rsidR="003A0867">
        <w:rPr>
          <w:rFonts w:cstheme="minorHAnsi"/>
        </w:rPr>
        <w:t xml:space="preserve">his </w:t>
      </w:r>
      <w:r w:rsidR="004D2406" w:rsidRPr="009544DB">
        <w:rPr>
          <w:rFonts w:cstheme="minorHAnsi"/>
        </w:rPr>
        <w:t>remain</w:t>
      </w:r>
      <w:r w:rsidR="004D2406">
        <w:rPr>
          <w:rFonts w:cstheme="minorHAnsi"/>
        </w:rPr>
        <w:t>s</w:t>
      </w:r>
      <w:r w:rsidR="004D2406" w:rsidRPr="009544DB">
        <w:rPr>
          <w:rFonts w:cstheme="minorHAnsi"/>
        </w:rPr>
        <w:t xml:space="preserve"> the predomina</w:t>
      </w:r>
      <w:r w:rsidR="004D2406">
        <w:rPr>
          <w:rFonts w:cstheme="minorHAnsi"/>
        </w:rPr>
        <w:t>nt</w:t>
      </w:r>
      <w:r w:rsidR="004D2406" w:rsidRPr="009544DB">
        <w:rPr>
          <w:rFonts w:cstheme="minorHAnsi"/>
        </w:rPr>
        <w:t xml:space="preserve"> ventilation method</w:t>
      </w:r>
      <w:r w:rsidR="003A0867">
        <w:rPr>
          <w:rFonts w:cstheme="minorHAnsi"/>
        </w:rPr>
        <w:t xml:space="preserve"> in housing</w:t>
      </w:r>
      <w:r w:rsidR="004D2406" w:rsidRPr="009544DB">
        <w:rPr>
          <w:rFonts w:cstheme="minorHAnsi"/>
        </w:rPr>
        <w:t xml:space="preserve">. </w:t>
      </w:r>
      <w:r w:rsidR="003A0867">
        <w:rPr>
          <w:rFonts w:cstheme="minorHAnsi"/>
        </w:rPr>
        <w:t>C</w:t>
      </w:r>
      <w:r w:rsidR="004D2406" w:rsidRPr="009544DB">
        <w:rPr>
          <w:rFonts w:cstheme="minorHAnsi"/>
        </w:rPr>
        <w:t>oncern</w:t>
      </w:r>
      <w:r w:rsidR="00503597">
        <w:rPr>
          <w:rFonts w:cstheme="minorHAnsi"/>
        </w:rPr>
        <w:t>s</w:t>
      </w:r>
      <w:r w:rsidR="004D2406" w:rsidRPr="009544DB">
        <w:rPr>
          <w:rFonts w:cstheme="minorHAnsi"/>
        </w:rPr>
        <w:t xml:space="preserve"> over the effectiveness of this approach</w:t>
      </w:r>
      <w:r w:rsidR="00503597">
        <w:rPr>
          <w:rFonts w:cstheme="minorHAnsi"/>
        </w:rPr>
        <w:t xml:space="preserve"> focus on </w:t>
      </w:r>
      <w:r w:rsidR="00580C05">
        <w:rPr>
          <w:rFonts w:cstheme="minorHAnsi"/>
        </w:rPr>
        <w:t>how well extract fans and trickle</w:t>
      </w:r>
      <w:r>
        <w:rPr>
          <w:rFonts w:cstheme="minorHAnsi"/>
        </w:rPr>
        <w:t xml:space="preserve"> </w:t>
      </w:r>
      <w:r w:rsidR="00580C05">
        <w:rPr>
          <w:rFonts w:cstheme="minorHAnsi"/>
        </w:rPr>
        <w:t xml:space="preserve">vents really work. </w:t>
      </w:r>
      <w:r w:rsidR="00283454">
        <w:rPr>
          <w:rFonts w:cstheme="minorHAnsi"/>
        </w:rPr>
        <w:t xml:space="preserve">Building performance evaluation (BPE) research </w:t>
      </w:r>
      <w:r>
        <w:rPr>
          <w:rFonts w:cstheme="minorHAnsi"/>
        </w:rPr>
        <w:t>in to</w:t>
      </w:r>
      <w:r w:rsidR="00283454">
        <w:rPr>
          <w:rFonts w:cstheme="minorHAnsi"/>
        </w:rPr>
        <w:t xml:space="preserve"> new energy-efficient housing by organisations</w:t>
      </w:r>
      <w:r>
        <w:rPr>
          <w:rFonts w:cstheme="minorHAnsi"/>
        </w:rPr>
        <w:t>,</w:t>
      </w:r>
      <w:r w:rsidR="00283454">
        <w:rPr>
          <w:rFonts w:cstheme="minorHAnsi"/>
        </w:rPr>
        <w:t xml:space="preserve"> including MEARU</w:t>
      </w:r>
      <w:r w:rsidR="00A31397">
        <w:rPr>
          <w:rFonts w:cstheme="minorHAnsi"/>
        </w:rPr>
        <w:t xml:space="preserve"> (Mackintosh Environmental Architecture Research Unit)</w:t>
      </w:r>
      <w:r>
        <w:rPr>
          <w:rFonts w:cstheme="minorHAnsi"/>
        </w:rPr>
        <w:t>,</w:t>
      </w:r>
      <w:r w:rsidR="00283454">
        <w:rPr>
          <w:rFonts w:cstheme="minorHAnsi"/>
        </w:rPr>
        <w:t xml:space="preserve"> found these concerns to be partly justified. Findings included insufficient airflow rates, </w:t>
      </w:r>
      <w:r w:rsidR="00283454" w:rsidRPr="009544DB">
        <w:rPr>
          <w:rFonts w:cstheme="minorHAnsi"/>
        </w:rPr>
        <w:t xml:space="preserve">noise issues, poor installation and </w:t>
      </w:r>
      <w:r w:rsidR="00283454">
        <w:rPr>
          <w:rFonts w:cstheme="minorHAnsi"/>
        </w:rPr>
        <w:t xml:space="preserve">a </w:t>
      </w:r>
      <w:r w:rsidR="00283454" w:rsidRPr="009544DB">
        <w:rPr>
          <w:rFonts w:cstheme="minorHAnsi"/>
        </w:rPr>
        <w:t xml:space="preserve">lack of understanding </w:t>
      </w:r>
      <w:r w:rsidR="00283454">
        <w:rPr>
          <w:rFonts w:cstheme="minorHAnsi"/>
        </w:rPr>
        <w:t xml:space="preserve">by occupants </w:t>
      </w:r>
      <w:r w:rsidR="00283454" w:rsidRPr="009544DB">
        <w:rPr>
          <w:rFonts w:cstheme="minorHAnsi"/>
        </w:rPr>
        <w:t>for optimum operation</w:t>
      </w:r>
      <w:r w:rsidR="00283454">
        <w:rPr>
          <w:rFonts w:cstheme="minorHAnsi"/>
        </w:rPr>
        <w:t xml:space="preserve">. Trickle ventilators were poorly installed and draughty even when closed, sometimes causing occupants to tape over them. </w:t>
      </w:r>
    </w:p>
    <w:p w14:paraId="4FECE5B5" w14:textId="1D323C43" w:rsidR="001972B5" w:rsidRDefault="00F12538" w:rsidP="004D2406">
      <w:pPr>
        <w:rPr>
          <w:rFonts w:cstheme="minorHAnsi"/>
        </w:rPr>
      </w:pPr>
      <w:r>
        <w:rPr>
          <w:rFonts w:cstheme="minorHAnsi"/>
        </w:rPr>
        <w:t>Mechanical ventilation with heat recovery (MVHR) is often seen as a simple solution to these issues. However, the</w:t>
      </w:r>
      <w:r w:rsidR="001972B5">
        <w:rPr>
          <w:rFonts w:cstheme="minorHAnsi"/>
        </w:rPr>
        <w:t xml:space="preserve"> BPE work also identified poorly designed, sized and installed</w:t>
      </w:r>
      <w:r>
        <w:rPr>
          <w:rFonts w:cstheme="minorHAnsi"/>
        </w:rPr>
        <w:t xml:space="preserve"> </w:t>
      </w:r>
      <w:r w:rsidR="001972B5">
        <w:rPr>
          <w:rFonts w:cstheme="minorHAnsi"/>
        </w:rPr>
        <w:t>MVHR</w:t>
      </w:r>
      <w:r>
        <w:rPr>
          <w:rFonts w:cstheme="minorHAnsi"/>
        </w:rPr>
        <w:t xml:space="preserve"> systems</w:t>
      </w:r>
      <w:r w:rsidR="001972B5">
        <w:rPr>
          <w:rFonts w:cstheme="minorHAnsi"/>
        </w:rPr>
        <w:t xml:space="preserve">. An example of a </w:t>
      </w:r>
      <w:r w:rsidR="001972B5" w:rsidRPr="009544DB">
        <w:rPr>
          <w:rFonts w:cstheme="minorHAnsi"/>
        </w:rPr>
        <w:t>new dwelling in Glasgow designed with an airtightness of 4m</w:t>
      </w:r>
      <w:r w:rsidR="001972B5" w:rsidRPr="009544DB">
        <w:rPr>
          <w:rFonts w:cstheme="minorHAnsi"/>
          <w:vertAlign w:val="superscript"/>
        </w:rPr>
        <w:t>3</w:t>
      </w:r>
      <w:r w:rsidR="001972B5" w:rsidRPr="009544DB">
        <w:rPr>
          <w:rFonts w:cstheme="minorHAnsi"/>
        </w:rPr>
        <w:t>/hr/m</w:t>
      </w:r>
      <w:r w:rsidR="001972B5" w:rsidRPr="009544DB">
        <w:rPr>
          <w:rFonts w:cstheme="minorHAnsi"/>
          <w:vertAlign w:val="superscript"/>
        </w:rPr>
        <w:t>2</w:t>
      </w:r>
      <w:r w:rsidR="001972B5" w:rsidRPr="009544DB">
        <w:rPr>
          <w:rFonts w:cstheme="minorHAnsi"/>
        </w:rPr>
        <w:t xml:space="preserve"> @ 50Pa</w:t>
      </w:r>
      <w:r w:rsidR="001972B5">
        <w:rPr>
          <w:rFonts w:cstheme="minorHAnsi"/>
        </w:rPr>
        <w:t xml:space="preserve"> had an undersized</w:t>
      </w:r>
      <w:r w:rsidR="001972B5" w:rsidRPr="009544DB">
        <w:rPr>
          <w:rFonts w:cstheme="minorHAnsi"/>
        </w:rPr>
        <w:t xml:space="preserve"> MVHR unit</w:t>
      </w:r>
      <w:r w:rsidR="001972B5">
        <w:rPr>
          <w:rFonts w:cstheme="minorHAnsi"/>
        </w:rPr>
        <w:t>. Th</w:t>
      </w:r>
      <w:r>
        <w:rPr>
          <w:rFonts w:cstheme="minorHAnsi"/>
        </w:rPr>
        <w:t xml:space="preserve">is </w:t>
      </w:r>
      <w:r w:rsidR="001972B5">
        <w:rPr>
          <w:rFonts w:cstheme="minorHAnsi"/>
        </w:rPr>
        <w:t>was located in</w:t>
      </w:r>
      <w:r w:rsidR="001972B5" w:rsidRPr="009544DB">
        <w:rPr>
          <w:rFonts w:cstheme="minorHAnsi"/>
        </w:rPr>
        <w:t xml:space="preserve"> the loft</w:t>
      </w:r>
      <w:r w:rsidR="001972B5">
        <w:rPr>
          <w:rFonts w:cstheme="minorHAnsi"/>
        </w:rPr>
        <w:t>,</w:t>
      </w:r>
      <w:r w:rsidR="001972B5" w:rsidRPr="009544DB">
        <w:rPr>
          <w:rFonts w:cstheme="minorHAnsi"/>
        </w:rPr>
        <w:t xml:space="preserve"> </w:t>
      </w:r>
      <w:r w:rsidR="00A16A44">
        <w:rPr>
          <w:rFonts w:cstheme="minorHAnsi"/>
        </w:rPr>
        <w:t>meaning</w:t>
      </w:r>
      <w:r w:rsidR="001972B5">
        <w:rPr>
          <w:rFonts w:cstheme="minorHAnsi"/>
        </w:rPr>
        <w:t xml:space="preserve"> access </w:t>
      </w:r>
      <w:r>
        <w:rPr>
          <w:rFonts w:cstheme="minorHAnsi"/>
        </w:rPr>
        <w:t xml:space="preserve">– for example to change filters – </w:t>
      </w:r>
      <w:r w:rsidR="001972B5">
        <w:rPr>
          <w:rFonts w:cstheme="minorHAnsi"/>
        </w:rPr>
        <w:t>to</w:t>
      </w:r>
      <w:r>
        <w:rPr>
          <w:rFonts w:cstheme="minorHAnsi"/>
        </w:rPr>
        <w:t xml:space="preserve"> </w:t>
      </w:r>
      <w:r w:rsidR="001972B5">
        <w:rPr>
          <w:rFonts w:cstheme="minorHAnsi"/>
        </w:rPr>
        <w:t xml:space="preserve">the unit </w:t>
      </w:r>
      <w:r w:rsidR="00A16A44">
        <w:rPr>
          <w:rFonts w:cstheme="minorHAnsi"/>
        </w:rPr>
        <w:t>could only be</w:t>
      </w:r>
      <w:r w:rsidR="001972B5">
        <w:rPr>
          <w:rFonts w:cstheme="minorHAnsi"/>
        </w:rPr>
        <w:t xml:space="preserve"> made by </w:t>
      </w:r>
      <w:r w:rsidR="001972B5" w:rsidRPr="009544DB">
        <w:rPr>
          <w:rFonts w:cstheme="minorHAnsi"/>
        </w:rPr>
        <w:t>crawling under truss ties</w:t>
      </w:r>
      <w:r>
        <w:rPr>
          <w:rFonts w:cstheme="minorHAnsi"/>
        </w:rPr>
        <w:t xml:space="preserve">. Other issues included </w:t>
      </w:r>
      <w:r w:rsidR="001972B5" w:rsidRPr="009544DB">
        <w:rPr>
          <w:rFonts w:cstheme="minorHAnsi"/>
        </w:rPr>
        <w:t>duct</w:t>
      </w:r>
      <w:r>
        <w:rPr>
          <w:rFonts w:cstheme="minorHAnsi"/>
        </w:rPr>
        <w:t>-</w:t>
      </w:r>
      <w:r w:rsidR="001972B5" w:rsidRPr="009544DB">
        <w:rPr>
          <w:rFonts w:cstheme="minorHAnsi"/>
        </w:rPr>
        <w:t xml:space="preserve"> </w:t>
      </w:r>
      <w:r w:rsidR="001972B5">
        <w:rPr>
          <w:rFonts w:cstheme="minorHAnsi"/>
        </w:rPr>
        <w:t xml:space="preserve">and </w:t>
      </w:r>
      <w:r>
        <w:rPr>
          <w:rFonts w:cstheme="minorHAnsi"/>
        </w:rPr>
        <w:t>structure-borne</w:t>
      </w:r>
      <w:r w:rsidR="001972B5" w:rsidRPr="009544DB">
        <w:rPr>
          <w:rFonts w:cstheme="minorHAnsi"/>
        </w:rPr>
        <w:t xml:space="preserve"> </w:t>
      </w:r>
      <w:r w:rsidR="001972B5">
        <w:rPr>
          <w:rFonts w:cstheme="minorHAnsi"/>
        </w:rPr>
        <w:t xml:space="preserve">noise transmission, </w:t>
      </w:r>
      <w:r w:rsidR="001972B5" w:rsidRPr="009544DB">
        <w:rPr>
          <w:rFonts w:cstheme="minorHAnsi"/>
        </w:rPr>
        <w:t xml:space="preserve">extract ducting </w:t>
      </w:r>
      <w:r>
        <w:rPr>
          <w:rFonts w:cstheme="minorHAnsi"/>
        </w:rPr>
        <w:t>incorrectly connected</w:t>
      </w:r>
      <w:r w:rsidR="001972B5" w:rsidRPr="009544DB">
        <w:rPr>
          <w:rFonts w:cstheme="minorHAnsi"/>
        </w:rPr>
        <w:t xml:space="preserve"> to the living room supply air terminal and the commissioning sheet</w:t>
      </w:r>
      <w:r>
        <w:rPr>
          <w:rFonts w:cstheme="minorHAnsi"/>
        </w:rPr>
        <w:t xml:space="preserve"> falsely</w:t>
      </w:r>
      <w:r w:rsidR="001972B5" w:rsidRPr="009544DB">
        <w:rPr>
          <w:rFonts w:cstheme="minorHAnsi"/>
        </w:rPr>
        <w:t xml:space="preserve"> </w:t>
      </w:r>
      <w:r>
        <w:rPr>
          <w:rFonts w:cstheme="minorHAnsi"/>
        </w:rPr>
        <w:t>indicating</w:t>
      </w:r>
      <w:r w:rsidR="001972B5" w:rsidRPr="009544DB">
        <w:rPr>
          <w:rFonts w:cstheme="minorHAnsi"/>
        </w:rPr>
        <w:t xml:space="preserve"> a balanced system</w:t>
      </w:r>
      <w:r>
        <w:rPr>
          <w:rFonts w:cstheme="minorHAnsi"/>
        </w:rPr>
        <w:t xml:space="preserve">. </w:t>
      </w:r>
      <w:r w:rsidR="00D75FB6">
        <w:rPr>
          <w:rFonts w:cstheme="minorHAnsi"/>
        </w:rPr>
        <w:t>The recent inclusion in the Building Regulations for all mechanical ventilation systems to be commissioned is a welcome development</w:t>
      </w:r>
      <w:r w:rsidR="00FE412E">
        <w:rPr>
          <w:rFonts w:cstheme="minorHAnsi"/>
        </w:rPr>
        <w:t>.</w:t>
      </w:r>
    </w:p>
    <w:p w14:paraId="3C8C256D" w14:textId="4CBBBB4D" w:rsidR="00480D51" w:rsidRPr="009544DB" w:rsidRDefault="00480D51" w:rsidP="00480D51">
      <w:pPr>
        <w:rPr>
          <w:rFonts w:cstheme="minorHAnsi"/>
        </w:rPr>
      </w:pPr>
      <w:r>
        <w:rPr>
          <w:rFonts w:cstheme="minorHAnsi"/>
        </w:rPr>
        <w:lastRenderedPageBreak/>
        <w:t xml:space="preserve">Other ventilation design issues were identified </w:t>
      </w:r>
      <w:r w:rsidRPr="009544DB">
        <w:rPr>
          <w:rFonts w:cstheme="minorHAnsi"/>
        </w:rPr>
        <w:t>in ground floor bedrooms</w:t>
      </w:r>
      <w:r>
        <w:rPr>
          <w:rFonts w:cstheme="minorHAnsi"/>
        </w:rPr>
        <w:t xml:space="preserve"> where </w:t>
      </w:r>
      <w:r w:rsidRPr="009544DB">
        <w:rPr>
          <w:rFonts w:cstheme="minorHAnsi"/>
        </w:rPr>
        <w:t xml:space="preserve">occupants felt vulnerable when sleeping at night with windows open. </w:t>
      </w:r>
      <w:r>
        <w:rPr>
          <w:rFonts w:cstheme="minorHAnsi"/>
        </w:rPr>
        <w:t xml:space="preserve">The </w:t>
      </w:r>
      <w:r w:rsidRPr="009544DB">
        <w:rPr>
          <w:rFonts w:cstheme="minorHAnsi"/>
        </w:rPr>
        <w:t xml:space="preserve">consequence was </w:t>
      </w:r>
      <w:r>
        <w:rPr>
          <w:rFonts w:cstheme="minorHAnsi"/>
        </w:rPr>
        <w:t>that these bedrooms wer</w:t>
      </w:r>
      <w:r w:rsidRPr="009544DB">
        <w:rPr>
          <w:rFonts w:cstheme="minorHAnsi"/>
        </w:rPr>
        <w:t xml:space="preserve">e rarely ventilated, </w:t>
      </w:r>
      <w:r>
        <w:rPr>
          <w:rFonts w:cstheme="minorHAnsi"/>
        </w:rPr>
        <w:t xml:space="preserve">which reduced opportunities for pre-cooling </w:t>
      </w:r>
      <w:r w:rsidR="001E2989">
        <w:rPr>
          <w:rFonts w:cstheme="minorHAnsi"/>
        </w:rPr>
        <w:t xml:space="preserve">the </w:t>
      </w:r>
      <w:r>
        <w:rPr>
          <w:rFonts w:cstheme="minorHAnsi"/>
        </w:rPr>
        <w:t xml:space="preserve">building fabric. </w:t>
      </w:r>
      <w:r w:rsidRPr="009544DB">
        <w:rPr>
          <w:rFonts w:cstheme="minorHAnsi"/>
        </w:rPr>
        <w:t>Situations such as th</w:t>
      </w:r>
      <w:r>
        <w:rPr>
          <w:rFonts w:cstheme="minorHAnsi"/>
        </w:rPr>
        <w:t>is</w:t>
      </w:r>
      <w:r w:rsidRPr="009544DB">
        <w:rPr>
          <w:rFonts w:cstheme="minorHAnsi"/>
        </w:rPr>
        <w:t xml:space="preserve"> highlight the need for secure </w:t>
      </w:r>
      <w:r w:rsidR="00D75FB6">
        <w:rPr>
          <w:rFonts w:cstheme="minorHAnsi"/>
        </w:rPr>
        <w:t xml:space="preserve">day and night </w:t>
      </w:r>
      <w:r w:rsidRPr="009544DB">
        <w:rPr>
          <w:rFonts w:cstheme="minorHAnsi"/>
        </w:rPr>
        <w:t>ventilation</w:t>
      </w:r>
      <w:r>
        <w:rPr>
          <w:rFonts w:cstheme="minorHAnsi"/>
        </w:rPr>
        <w:t xml:space="preserve"> to meet </w:t>
      </w:r>
      <w:r w:rsidR="00FE412E">
        <w:rPr>
          <w:rFonts w:cstheme="minorHAnsi"/>
        </w:rPr>
        <w:t>year-round</w:t>
      </w:r>
      <w:r>
        <w:rPr>
          <w:rFonts w:cstheme="minorHAnsi"/>
        </w:rPr>
        <w:t xml:space="preserve"> ventilation needs. </w:t>
      </w:r>
    </w:p>
    <w:p w14:paraId="6C6FCDEE" w14:textId="037D7F2A" w:rsidR="003C586A" w:rsidRDefault="003C586A" w:rsidP="003C586A">
      <w:pPr>
        <w:rPr>
          <w:rFonts w:cstheme="minorHAnsi"/>
        </w:rPr>
      </w:pPr>
      <w:r w:rsidRPr="009544DB">
        <w:rPr>
          <w:rFonts w:cstheme="minorHAnsi"/>
        </w:rPr>
        <w:t xml:space="preserve">Regardless of airtightness and background ventilation method, designs of all homes require </w:t>
      </w:r>
      <w:r>
        <w:rPr>
          <w:rFonts w:cstheme="minorHAnsi"/>
        </w:rPr>
        <w:t>adequat</w:t>
      </w:r>
      <w:r w:rsidRPr="009544DB">
        <w:rPr>
          <w:rFonts w:cstheme="minorHAnsi"/>
        </w:rPr>
        <w:t xml:space="preserve">e rapid ventilation. Opportunities for this have reduced as window design has changed dramatically, with new </w:t>
      </w:r>
      <w:r>
        <w:rPr>
          <w:rFonts w:cstheme="minorHAnsi"/>
        </w:rPr>
        <w:t>dwelling</w:t>
      </w:r>
      <w:r w:rsidRPr="009544DB">
        <w:rPr>
          <w:rFonts w:cstheme="minorHAnsi"/>
        </w:rPr>
        <w:t>s fitted with tilt</w:t>
      </w:r>
      <w:r>
        <w:rPr>
          <w:rFonts w:cstheme="minorHAnsi"/>
        </w:rPr>
        <w:t>-and-</w:t>
      </w:r>
      <w:r w:rsidRPr="009544DB">
        <w:rPr>
          <w:rFonts w:cstheme="minorHAnsi"/>
        </w:rPr>
        <w:t>turn windows that are often full</w:t>
      </w:r>
      <w:r>
        <w:rPr>
          <w:rFonts w:cstheme="minorHAnsi"/>
        </w:rPr>
        <w:t>-</w:t>
      </w:r>
      <w:r w:rsidRPr="009544DB">
        <w:rPr>
          <w:rFonts w:cstheme="minorHAnsi"/>
        </w:rPr>
        <w:t xml:space="preserve">height. While these have benefits over </w:t>
      </w:r>
      <w:r w:rsidR="00480D51">
        <w:rPr>
          <w:rFonts w:cstheme="minorHAnsi"/>
        </w:rPr>
        <w:t>other</w:t>
      </w:r>
      <w:r w:rsidRPr="009544DB">
        <w:rPr>
          <w:rFonts w:cstheme="minorHAnsi"/>
        </w:rPr>
        <w:t xml:space="preserve"> </w:t>
      </w:r>
      <w:r w:rsidR="00480D51">
        <w:rPr>
          <w:rFonts w:cstheme="minorHAnsi"/>
        </w:rPr>
        <w:t>fenestration arrangements</w:t>
      </w:r>
      <w:r w:rsidRPr="009544DB">
        <w:rPr>
          <w:rFonts w:cstheme="minorHAnsi"/>
        </w:rPr>
        <w:t xml:space="preserve">, such as less frame, unobstructed view and more daylight admittance, </w:t>
      </w:r>
      <w:r w:rsidR="003309C4">
        <w:rPr>
          <w:rFonts w:cstheme="minorHAnsi"/>
        </w:rPr>
        <w:t>it is</w:t>
      </w:r>
      <w:r w:rsidRPr="009544DB">
        <w:rPr>
          <w:rFonts w:cstheme="minorHAnsi"/>
        </w:rPr>
        <w:t xml:space="preserve"> more difficult to fine</w:t>
      </w:r>
      <w:r>
        <w:rPr>
          <w:rFonts w:cstheme="minorHAnsi"/>
        </w:rPr>
        <w:t>-</w:t>
      </w:r>
      <w:r w:rsidRPr="009544DB">
        <w:rPr>
          <w:rFonts w:cstheme="minorHAnsi"/>
        </w:rPr>
        <w:t xml:space="preserve">tune ventilation </w:t>
      </w:r>
      <w:r>
        <w:rPr>
          <w:rFonts w:cstheme="minorHAnsi"/>
        </w:rPr>
        <w:t xml:space="preserve">airflow </w:t>
      </w:r>
      <w:r w:rsidRPr="009544DB">
        <w:rPr>
          <w:rFonts w:cstheme="minorHAnsi"/>
        </w:rPr>
        <w:t xml:space="preserve">and </w:t>
      </w:r>
      <w:r w:rsidR="003309C4">
        <w:rPr>
          <w:rFonts w:cstheme="minorHAnsi"/>
        </w:rPr>
        <w:t xml:space="preserve">they </w:t>
      </w:r>
      <w:r>
        <w:rPr>
          <w:rFonts w:cstheme="minorHAnsi"/>
        </w:rPr>
        <w:t xml:space="preserve">not always appropriate for use in </w:t>
      </w:r>
      <w:r w:rsidR="00480D51">
        <w:rPr>
          <w:rFonts w:cstheme="minorHAnsi"/>
        </w:rPr>
        <w:t xml:space="preserve">all </w:t>
      </w:r>
      <w:r w:rsidRPr="009544DB">
        <w:rPr>
          <w:rFonts w:cstheme="minorHAnsi"/>
        </w:rPr>
        <w:t>weather conditions</w:t>
      </w:r>
      <w:r w:rsidR="00480D51">
        <w:rPr>
          <w:rFonts w:cstheme="minorHAnsi"/>
        </w:rPr>
        <w:t xml:space="preserve">. </w:t>
      </w:r>
      <w:r>
        <w:rPr>
          <w:rFonts w:cstheme="minorHAnsi"/>
        </w:rPr>
        <w:t xml:space="preserve">Successful approaches include a mix of </w:t>
      </w:r>
      <w:r w:rsidRPr="009544DB">
        <w:rPr>
          <w:rFonts w:cstheme="minorHAnsi"/>
        </w:rPr>
        <w:t>cross-ventilation, stack ventilation, secure ventilation</w:t>
      </w:r>
      <w:r>
        <w:rPr>
          <w:rFonts w:cstheme="minorHAnsi"/>
        </w:rPr>
        <w:t xml:space="preserve"> and</w:t>
      </w:r>
      <w:r w:rsidRPr="009544DB">
        <w:rPr>
          <w:rFonts w:cstheme="minorHAnsi"/>
        </w:rPr>
        <w:t xml:space="preserve"> purge ventilation </w:t>
      </w:r>
      <w:r>
        <w:rPr>
          <w:rFonts w:cstheme="minorHAnsi"/>
        </w:rPr>
        <w:t>with</w:t>
      </w:r>
      <w:r w:rsidR="003309C4">
        <w:rPr>
          <w:rFonts w:cstheme="minorHAnsi"/>
        </w:rPr>
        <w:t>in</w:t>
      </w:r>
      <w:r>
        <w:rPr>
          <w:rFonts w:cstheme="minorHAnsi"/>
        </w:rPr>
        <w:t xml:space="preserve"> the design</w:t>
      </w:r>
      <w:r w:rsidR="00480D51">
        <w:rPr>
          <w:rFonts w:cstheme="minorHAnsi"/>
        </w:rPr>
        <w:t>, which should be</w:t>
      </w:r>
      <w:r>
        <w:rPr>
          <w:rFonts w:cstheme="minorHAnsi"/>
        </w:rPr>
        <w:t xml:space="preserve"> tested through </w:t>
      </w:r>
      <w:r w:rsidRPr="009544DB">
        <w:rPr>
          <w:rFonts w:cstheme="minorHAnsi"/>
        </w:rPr>
        <w:t xml:space="preserve">computational </w:t>
      </w:r>
      <w:r>
        <w:rPr>
          <w:rFonts w:cstheme="minorHAnsi"/>
        </w:rPr>
        <w:t xml:space="preserve">assessment. </w:t>
      </w:r>
    </w:p>
    <w:bookmarkEnd w:id="0"/>
    <w:p w14:paraId="122D9D11" w14:textId="2C4EC66F" w:rsidR="00CD6E95" w:rsidRDefault="00CD6E95" w:rsidP="001972B5">
      <w:pPr>
        <w:rPr>
          <w:rFonts w:cstheme="minorHAnsi"/>
        </w:rPr>
      </w:pPr>
      <w:r>
        <w:rPr>
          <w:rFonts w:cstheme="minorHAnsi"/>
        </w:rPr>
        <w:t>R</w:t>
      </w:r>
      <w:r w:rsidR="00FE412E">
        <w:rPr>
          <w:rFonts w:cstheme="minorHAnsi"/>
        </w:rPr>
        <w:t>educing draughts in buildings is</w:t>
      </w:r>
      <w:r>
        <w:rPr>
          <w:rFonts w:cstheme="minorHAnsi"/>
        </w:rPr>
        <w:t>, without doubt,</w:t>
      </w:r>
      <w:r w:rsidR="00FE412E">
        <w:rPr>
          <w:rFonts w:cstheme="minorHAnsi"/>
        </w:rPr>
        <w:t xml:space="preserve"> a sound principle but </w:t>
      </w:r>
      <w:r>
        <w:rPr>
          <w:rFonts w:cstheme="minorHAnsi"/>
        </w:rPr>
        <w:t xml:space="preserve">must be accompanied by </w:t>
      </w:r>
      <w:r w:rsidR="00FE412E">
        <w:rPr>
          <w:rFonts w:cstheme="minorHAnsi"/>
        </w:rPr>
        <w:t>appropriate and adequate ventilation</w:t>
      </w:r>
      <w:r>
        <w:rPr>
          <w:rFonts w:cstheme="minorHAnsi"/>
        </w:rPr>
        <w:t xml:space="preserve"> as part of the strategy to create energy-efficient buildings.</w:t>
      </w:r>
      <w:r w:rsidR="00FE412E">
        <w:rPr>
          <w:rFonts w:cstheme="minorHAnsi"/>
        </w:rPr>
        <w:t xml:space="preserve"> </w:t>
      </w:r>
      <w:r>
        <w:rPr>
          <w:rFonts w:cstheme="minorHAnsi"/>
        </w:rPr>
        <w:t xml:space="preserve">Other essential factors include </w:t>
      </w:r>
      <w:r w:rsidR="00AB0464">
        <w:rPr>
          <w:rFonts w:cstheme="minorHAnsi"/>
        </w:rPr>
        <w:t xml:space="preserve">attention to orientation, adequate room sizes, thermal and moisture mass, solar shading </w:t>
      </w:r>
      <w:r>
        <w:rPr>
          <w:rFonts w:cstheme="minorHAnsi"/>
        </w:rPr>
        <w:t xml:space="preserve">and </w:t>
      </w:r>
      <w:r w:rsidR="00AB0464">
        <w:rPr>
          <w:rFonts w:cstheme="minorHAnsi"/>
        </w:rPr>
        <w:t>simple occupant guidance. I</w:t>
      </w:r>
      <w:r>
        <w:rPr>
          <w:rFonts w:cstheme="minorHAnsi"/>
        </w:rPr>
        <w:t xml:space="preserve">t is only through the consideration of these together – holistically – that healthy, energy-efficient and comfortable indoor environments </w:t>
      </w:r>
      <w:r w:rsidR="00AB0464">
        <w:rPr>
          <w:rFonts w:cstheme="minorHAnsi"/>
        </w:rPr>
        <w:t>will</w:t>
      </w:r>
      <w:r>
        <w:rPr>
          <w:rFonts w:cstheme="minorHAnsi"/>
        </w:rPr>
        <w:t xml:space="preserve"> be achieved.</w:t>
      </w:r>
    </w:p>
    <w:bookmarkEnd w:id="2"/>
    <w:p w14:paraId="7C5D7C9D" w14:textId="39060F37" w:rsidR="00D756A4" w:rsidRPr="009544DB" w:rsidRDefault="00F64F94" w:rsidP="009544DB">
      <w:pPr>
        <w:rPr>
          <w:rFonts w:cstheme="minorHAnsi"/>
        </w:rPr>
      </w:pPr>
      <w:r w:rsidRPr="009544DB">
        <w:rPr>
          <w:rFonts w:cstheme="minorHAnsi"/>
        </w:rPr>
        <w:t>----</w:t>
      </w:r>
    </w:p>
    <w:sectPr w:rsidR="00D756A4" w:rsidRPr="00954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p3S4C7V" int2:invalidationBookmarkName="" int2:hashCode="lmUxPYJeK+dhwS" int2:id="O8wX0Sax"/>
    <int2:bookmark int2:bookmarkName="_Int_t5RAn38A" int2:invalidationBookmarkName="" int2:hashCode="O30PzcGzgilo0B" int2:id="0NnpMDGh"/>
    <int2:bookmark int2:bookmarkName="_Int_mS0HFJc9" int2:invalidationBookmarkName="" int2:hashCode="tYj6mFtUanxt1D" int2:id="YddUBQoC"/>
    <int2:bookmark int2:bookmarkName="_Int_Te3VL50G" int2:invalidationBookmarkName="" int2:hashCode="pZGmU5Q5PUeaBE" int2:id="VyQ5bAKi"/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NDA2MjM0NAGyDZV0lIJTi4sz8/NACoxqAdTxUvksAAAA"/>
  </w:docVars>
  <w:rsids>
    <w:rsidRoot w:val="00D756A4"/>
    <w:rsid w:val="000216AD"/>
    <w:rsid w:val="000229B1"/>
    <w:rsid w:val="000373A2"/>
    <w:rsid w:val="0005552B"/>
    <w:rsid w:val="00076A19"/>
    <w:rsid w:val="000C1165"/>
    <w:rsid w:val="000D2BC9"/>
    <w:rsid w:val="000E3C23"/>
    <w:rsid w:val="001325F1"/>
    <w:rsid w:val="00141837"/>
    <w:rsid w:val="00193667"/>
    <w:rsid w:val="001972B5"/>
    <w:rsid w:val="001A0468"/>
    <w:rsid w:val="001A6BA3"/>
    <w:rsid w:val="001D192C"/>
    <w:rsid w:val="001E2989"/>
    <w:rsid w:val="001E4BE1"/>
    <w:rsid w:val="001F7D6E"/>
    <w:rsid w:val="002806E5"/>
    <w:rsid w:val="00283227"/>
    <w:rsid w:val="00283454"/>
    <w:rsid w:val="00293FD2"/>
    <w:rsid w:val="002C5D91"/>
    <w:rsid w:val="002F64F6"/>
    <w:rsid w:val="003106B8"/>
    <w:rsid w:val="00322E3F"/>
    <w:rsid w:val="003309C4"/>
    <w:rsid w:val="00362B17"/>
    <w:rsid w:val="003771F8"/>
    <w:rsid w:val="003A0867"/>
    <w:rsid w:val="003B045D"/>
    <w:rsid w:val="003C497E"/>
    <w:rsid w:val="003C586A"/>
    <w:rsid w:val="003D0AD0"/>
    <w:rsid w:val="003F6601"/>
    <w:rsid w:val="00402F0F"/>
    <w:rsid w:val="004456D0"/>
    <w:rsid w:val="00456A9F"/>
    <w:rsid w:val="00480D51"/>
    <w:rsid w:val="004A52B9"/>
    <w:rsid w:val="004C0B11"/>
    <w:rsid w:val="004D1399"/>
    <w:rsid w:val="004D2406"/>
    <w:rsid w:val="004E46A1"/>
    <w:rsid w:val="004F0C7B"/>
    <w:rsid w:val="004F6E6C"/>
    <w:rsid w:val="00503597"/>
    <w:rsid w:val="00560EE3"/>
    <w:rsid w:val="00571BA2"/>
    <w:rsid w:val="00580C05"/>
    <w:rsid w:val="005F5204"/>
    <w:rsid w:val="0060262C"/>
    <w:rsid w:val="00724C64"/>
    <w:rsid w:val="007371C5"/>
    <w:rsid w:val="00755A50"/>
    <w:rsid w:val="007663A9"/>
    <w:rsid w:val="0076754E"/>
    <w:rsid w:val="00797D71"/>
    <w:rsid w:val="007A333B"/>
    <w:rsid w:val="007F0077"/>
    <w:rsid w:val="00815282"/>
    <w:rsid w:val="00854CD4"/>
    <w:rsid w:val="00876468"/>
    <w:rsid w:val="0088353C"/>
    <w:rsid w:val="00897C4C"/>
    <w:rsid w:val="008F421F"/>
    <w:rsid w:val="00903E31"/>
    <w:rsid w:val="0092210A"/>
    <w:rsid w:val="009544DB"/>
    <w:rsid w:val="009A3C38"/>
    <w:rsid w:val="009A55E6"/>
    <w:rsid w:val="009B51E4"/>
    <w:rsid w:val="009B78F2"/>
    <w:rsid w:val="009D49B7"/>
    <w:rsid w:val="009F003D"/>
    <w:rsid w:val="00A16A44"/>
    <w:rsid w:val="00A31397"/>
    <w:rsid w:val="00A33836"/>
    <w:rsid w:val="00A8584E"/>
    <w:rsid w:val="00AB0464"/>
    <w:rsid w:val="00AC4A2F"/>
    <w:rsid w:val="00AD04D1"/>
    <w:rsid w:val="00B270DA"/>
    <w:rsid w:val="00B31C1B"/>
    <w:rsid w:val="00B724BB"/>
    <w:rsid w:val="00B75DFA"/>
    <w:rsid w:val="00B92D73"/>
    <w:rsid w:val="00BD3596"/>
    <w:rsid w:val="00BF4263"/>
    <w:rsid w:val="00C31B44"/>
    <w:rsid w:val="00C503FB"/>
    <w:rsid w:val="00CD2ACF"/>
    <w:rsid w:val="00CD6E95"/>
    <w:rsid w:val="00CF5E38"/>
    <w:rsid w:val="00D11A25"/>
    <w:rsid w:val="00D756A4"/>
    <w:rsid w:val="00D75FB6"/>
    <w:rsid w:val="00D85FB5"/>
    <w:rsid w:val="00D97F98"/>
    <w:rsid w:val="00E7345F"/>
    <w:rsid w:val="00F12538"/>
    <w:rsid w:val="00F20842"/>
    <w:rsid w:val="00F214F4"/>
    <w:rsid w:val="00F24A72"/>
    <w:rsid w:val="00F2688A"/>
    <w:rsid w:val="00F64F94"/>
    <w:rsid w:val="00F92B6D"/>
    <w:rsid w:val="00FE412E"/>
    <w:rsid w:val="00FF5593"/>
    <w:rsid w:val="00FF6350"/>
    <w:rsid w:val="0265D8E9"/>
    <w:rsid w:val="1361FA74"/>
    <w:rsid w:val="1CB9B190"/>
    <w:rsid w:val="1F36049F"/>
    <w:rsid w:val="1FF15252"/>
    <w:rsid w:val="235B55E1"/>
    <w:rsid w:val="29D8FDA2"/>
    <w:rsid w:val="2CD7C2E0"/>
    <w:rsid w:val="2E739341"/>
    <w:rsid w:val="331A3C84"/>
    <w:rsid w:val="3D31AEA9"/>
    <w:rsid w:val="4392EA40"/>
    <w:rsid w:val="4401B2EA"/>
    <w:rsid w:val="4C29AC4C"/>
    <w:rsid w:val="51AD1863"/>
    <w:rsid w:val="58D96D7D"/>
    <w:rsid w:val="6207042C"/>
    <w:rsid w:val="6452CF81"/>
    <w:rsid w:val="64B670AF"/>
    <w:rsid w:val="6679AB80"/>
    <w:rsid w:val="70975B8C"/>
    <w:rsid w:val="72B46D0C"/>
    <w:rsid w:val="7A302761"/>
    <w:rsid w:val="7B5BDB8A"/>
    <w:rsid w:val="7D0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0A7C"/>
  <w15:chartTrackingRefBased/>
  <w15:docId w15:val="{6E893382-6C82-42F9-81CB-7E4DFDF5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E31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F5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Glasgow School of Art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Janice</dc:creator>
  <cp:keywords/>
  <dc:description/>
  <cp:lastModifiedBy>Foster, Janice</cp:lastModifiedBy>
  <cp:revision>2</cp:revision>
  <dcterms:created xsi:type="dcterms:W3CDTF">2023-03-10T16:05:00Z</dcterms:created>
  <dcterms:modified xsi:type="dcterms:W3CDTF">2023-03-10T16:05:00Z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31cd2b398f8ec9510d4c85e814b07bab65a4d3366f105bb4cd8342773cf036ac</vt:lpwstr>
  </property>
</Properties>
</file>