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2701D" w14:textId="4AE9BAFF" w:rsidR="00732819" w:rsidRDefault="00732819" w:rsidP="00732819">
      <w:pPr>
        <w:jc w:val="center"/>
        <w:rPr>
          <w:b/>
          <w:sz w:val="28"/>
          <w:lang w:val="en-US"/>
        </w:rPr>
      </w:pPr>
      <w:bookmarkStart w:id="0" w:name="_GoBack"/>
      <w:bookmarkEnd w:id="0"/>
      <w:r w:rsidRPr="007C34E7">
        <w:rPr>
          <w:b/>
          <w:sz w:val="28"/>
          <w:lang w:val="en-US"/>
        </w:rPr>
        <w:t>A participatory approach to tracking system transformation</w:t>
      </w:r>
      <w:r w:rsidR="000E6D65" w:rsidRPr="007C34E7">
        <w:rPr>
          <w:b/>
          <w:sz w:val="28"/>
          <w:lang w:val="en-US"/>
        </w:rPr>
        <w:t xml:space="preserve"> </w:t>
      </w:r>
      <w:r w:rsidRPr="007C34E7">
        <w:rPr>
          <w:b/>
          <w:sz w:val="28"/>
          <w:lang w:val="en-US"/>
        </w:rPr>
        <w:t>in</w:t>
      </w:r>
      <w:r w:rsidR="002D2625" w:rsidRPr="007C34E7">
        <w:rPr>
          <w:b/>
          <w:sz w:val="28"/>
          <w:lang w:val="en-US"/>
        </w:rPr>
        <w:t xml:space="preserve"> </w:t>
      </w:r>
      <w:r w:rsidR="00407B8A" w:rsidRPr="007C34E7">
        <w:rPr>
          <w:b/>
          <w:sz w:val="28"/>
          <w:lang w:val="en-US"/>
        </w:rPr>
        <w:t xml:space="preserve">clusters and </w:t>
      </w:r>
      <w:r w:rsidRPr="007C34E7">
        <w:rPr>
          <w:b/>
          <w:sz w:val="28"/>
          <w:lang w:val="en-US"/>
        </w:rPr>
        <w:t xml:space="preserve">innovation </w:t>
      </w:r>
      <w:r w:rsidR="00050BDC" w:rsidRPr="007C34E7">
        <w:rPr>
          <w:b/>
          <w:sz w:val="28"/>
          <w:lang w:val="en-US"/>
        </w:rPr>
        <w:t>ecosystems</w:t>
      </w:r>
      <w:r w:rsidRPr="007C34E7">
        <w:rPr>
          <w:b/>
          <w:sz w:val="28"/>
          <w:lang w:val="en-US"/>
        </w:rPr>
        <w:t xml:space="preserve"> – evolving practice in Sweden’s </w:t>
      </w:r>
      <w:proofErr w:type="spellStart"/>
      <w:r w:rsidRPr="007C34E7">
        <w:rPr>
          <w:b/>
          <w:sz w:val="28"/>
          <w:lang w:val="en-US"/>
        </w:rPr>
        <w:t>Vinnväxt</w:t>
      </w:r>
      <w:proofErr w:type="spellEnd"/>
      <w:r w:rsidRPr="007C34E7">
        <w:rPr>
          <w:b/>
          <w:sz w:val="28"/>
          <w:lang w:val="en-US"/>
        </w:rPr>
        <w:t xml:space="preserve"> </w:t>
      </w:r>
      <w:proofErr w:type="spellStart"/>
      <w:r w:rsidRPr="007C34E7">
        <w:rPr>
          <w:b/>
          <w:sz w:val="28"/>
          <w:lang w:val="en-US"/>
        </w:rPr>
        <w:t>programme</w:t>
      </w:r>
      <w:proofErr w:type="spellEnd"/>
    </w:p>
    <w:p w14:paraId="03B7A64D" w14:textId="37738D66" w:rsidR="005045E5" w:rsidRDefault="005045E5" w:rsidP="00732819">
      <w:pPr>
        <w:jc w:val="center"/>
        <w:rPr>
          <w:b/>
          <w:sz w:val="28"/>
          <w:lang w:val="en-US"/>
        </w:rPr>
      </w:pPr>
    </w:p>
    <w:p w14:paraId="67044916" w14:textId="77777777" w:rsidR="005045E5" w:rsidRPr="007C34E7" w:rsidRDefault="005045E5" w:rsidP="00732819">
      <w:pPr>
        <w:jc w:val="center"/>
        <w:rPr>
          <w:b/>
          <w:sz w:val="28"/>
          <w:lang w:val="en-US"/>
        </w:rPr>
      </w:pPr>
    </w:p>
    <w:p w14:paraId="4FB2695A" w14:textId="5EDB6A08" w:rsidR="00B15533" w:rsidRPr="00312175" w:rsidRDefault="00B15533" w:rsidP="0073504A">
      <w:pPr>
        <w:pBdr>
          <w:top w:val="nil"/>
          <w:left w:val="nil"/>
          <w:bottom w:val="nil"/>
          <w:right w:val="nil"/>
          <w:between w:val="nil"/>
        </w:pBdr>
        <w:spacing w:before="120"/>
        <w:jc w:val="center"/>
        <w:rPr>
          <w:sz w:val="24"/>
          <w:szCs w:val="24"/>
          <w:vertAlign w:val="superscript"/>
          <w:lang w:val="en-GB"/>
        </w:rPr>
      </w:pPr>
      <w:r w:rsidRPr="00312175">
        <w:rPr>
          <w:sz w:val="24"/>
          <w:szCs w:val="24"/>
          <w:lang w:val="en-GB"/>
        </w:rPr>
        <w:t>Emily Wise</w:t>
      </w:r>
      <w:proofErr w:type="gramStart"/>
      <w:r w:rsidRPr="00312175">
        <w:rPr>
          <w:sz w:val="24"/>
          <w:szCs w:val="24"/>
          <w:vertAlign w:val="superscript"/>
          <w:lang w:val="en-GB"/>
        </w:rPr>
        <w:t>1</w:t>
      </w:r>
      <w:r w:rsidR="00313B72">
        <w:rPr>
          <w:sz w:val="24"/>
          <w:szCs w:val="24"/>
          <w:vertAlign w:val="superscript"/>
          <w:lang w:val="en-GB"/>
        </w:rPr>
        <w:t>,*</w:t>
      </w:r>
      <w:proofErr w:type="gramEnd"/>
      <w:r w:rsidRPr="00312175">
        <w:rPr>
          <w:sz w:val="24"/>
          <w:szCs w:val="24"/>
          <w:lang w:val="en-GB"/>
        </w:rPr>
        <w:t xml:space="preserve">, </w:t>
      </w:r>
      <w:r w:rsidR="00095481">
        <w:rPr>
          <w:sz w:val="24"/>
          <w:szCs w:val="24"/>
          <w:lang w:val="en-GB"/>
        </w:rPr>
        <w:t>Moa Eklund</w:t>
      </w:r>
      <w:r w:rsidR="00087ACA" w:rsidRPr="00312175">
        <w:rPr>
          <w:sz w:val="24"/>
          <w:szCs w:val="24"/>
          <w:vertAlign w:val="superscript"/>
          <w:lang w:val="en-GB"/>
        </w:rPr>
        <w:t>2</w:t>
      </w:r>
      <w:r w:rsidR="00095481">
        <w:rPr>
          <w:sz w:val="24"/>
          <w:szCs w:val="24"/>
          <w:lang w:val="en-GB"/>
        </w:rPr>
        <w:t xml:space="preserve">, </w:t>
      </w:r>
      <w:r w:rsidR="00087ACA" w:rsidRPr="00312175">
        <w:rPr>
          <w:sz w:val="24"/>
          <w:szCs w:val="24"/>
          <w:lang w:val="en-GB"/>
        </w:rPr>
        <w:t>Madeline Smith</w:t>
      </w:r>
      <w:r w:rsidR="00087ACA" w:rsidRPr="00312175">
        <w:rPr>
          <w:sz w:val="24"/>
          <w:szCs w:val="24"/>
          <w:vertAlign w:val="superscript"/>
          <w:lang w:val="en-GB"/>
        </w:rPr>
        <w:t>3</w:t>
      </w:r>
      <w:r w:rsidR="0073504A">
        <w:rPr>
          <w:sz w:val="24"/>
          <w:szCs w:val="24"/>
          <w:vertAlign w:val="superscript"/>
          <w:lang w:val="en-GB"/>
        </w:rPr>
        <w:t xml:space="preserve"> </w:t>
      </w:r>
      <w:r w:rsidR="0073504A">
        <w:rPr>
          <w:sz w:val="24"/>
          <w:szCs w:val="24"/>
          <w:lang w:val="en-GB"/>
        </w:rPr>
        <w:t xml:space="preserve">and </w:t>
      </w:r>
      <w:r w:rsidRPr="00312175">
        <w:rPr>
          <w:sz w:val="24"/>
          <w:szCs w:val="24"/>
          <w:lang w:val="en-GB"/>
        </w:rPr>
        <w:t>James Wilson</w:t>
      </w:r>
      <w:r w:rsidR="0073504A">
        <w:rPr>
          <w:sz w:val="24"/>
          <w:szCs w:val="24"/>
          <w:vertAlign w:val="superscript"/>
          <w:lang w:val="en-GB"/>
        </w:rPr>
        <w:t>4</w:t>
      </w:r>
      <w:r w:rsidRPr="00312175">
        <w:rPr>
          <w:sz w:val="24"/>
          <w:szCs w:val="24"/>
          <w:lang w:val="en-GB"/>
        </w:rPr>
        <w:t xml:space="preserve"> </w:t>
      </w:r>
    </w:p>
    <w:p w14:paraId="3A5C6145" w14:textId="121F9F68" w:rsidR="003E4BF7" w:rsidRPr="00811086" w:rsidRDefault="00B15533" w:rsidP="003E4BF7">
      <w:pPr>
        <w:jc w:val="center"/>
        <w:rPr>
          <w:i/>
          <w:iCs/>
          <w:sz w:val="20"/>
          <w:szCs w:val="20"/>
          <w:lang w:val="en-GB"/>
        </w:rPr>
      </w:pPr>
      <w:r w:rsidRPr="003E4BF7">
        <w:rPr>
          <w:sz w:val="20"/>
          <w:szCs w:val="20"/>
          <w:vertAlign w:val="superscript"/>
          <w:lang w:val="en-GB"/>
        </w:rPr>
        <w:t xml:space="preserve">1 </w:t>
      </w:r>
      <w:r w:rsidRPr="003E4BF7">
        <w:rPr>
          <w:sz w:val="20"/>
          <w:szCs w:val="20"/>
          <w:lang w:val="en-GB"/>
        </w:rPr>
        <w:t xml:space="preserve">Lund University, </w:t>
      </w:r>
      <w:r w:rsidR="00113092" w:rsidRPr="003E4BF7">
        <w:rPr>
          <w:sz w:val="20"/>
          <w:szCs w:val="20"/>
          <w:lang w:val="en-GB"/>
        </w:rPr>
        <w:t xml:space="preserve">CIRCLE, </w:t>
      </w:r>
      <w:proofErr w:type="spellStart"/>
      <w:r w:rsidR="00785C78" w:rsidRPr="003E4BF7">
        <w:rPr>
          <w:sz w:val="20"/>
          <w:szCs w:val="20"/>
          <w:lang w:val="en-GB"/>
        </w:rPr>
        <w:t>Sölvegatan</w:t>
      </w:r>
      <w:proofErr w:type="spellEnd"/>
      <w:r w:rsidR="00785C78" w:rsidRPr="003E4BF7">
        <w:rPr>
          <w:sz w:val="20"/>
          <w:szCs w:val="20"/>
          <w:lang w:val="en-GB"/>
        </w:rPr>
        <w:t xml:space="preserve"> 16, 223 62 Lund</w:t>
      </w:r>
      <w:r w:rsidR="005117BA" w:rsidRPr="003E4BF7">
        <w:rPr>
          <w:sz w:val="20"/>
          <w:szCs w:val="20"/>
          <w:lang w:val="en-GB"/>
        </w:rPr>
        <w:t>,</w:t>
      </w:r>
      <w:r w:rsidR="005117BA" w:rsidRPr="003E4BF7">
        <w:rPr>
          <w:rFonts w:ascii="Segoe UI" w:hAnsi="Segoe UI" w:cs="Segoe UI"/>
          <w:color w:val="4D4C44"/>
          <w:sz w:val="24"/>
          <w:szCs w:val="24"/>
          <w:shd w:val="clear" w:color="auto" w:fill="FFFFFF"/>
          <w:lang w:val="en-GB"/>
        </w:rPr>
        <w:t xml:space="preserve"> </w:t>
      </w:r>
      <w:r w:rsidRPr="003E4BF7">
        <w:rPr>
          <w:sz w:val="20"/>
          <w:szCs w:val="20"/>
          <w:lang w:val="en-GB"/>
        </w:rPr>
        <w:t>Sweden</w:t>
      </w:r>
      <w:r w:rsidR="003E4BF7" w:rsidRPr="003E4BF7">
        <w:rPr>
          <w:sz w:val="20"/>
          <w:szCs w:val="20"/>
          <w:lang w:val="en-GB"/>
        </w:rPr>
        <w:br/>
      </w:r>
      <w:r w:rsidR="00054E51" w:rsidRPr="003E4BF7">
        <w:rPr>
          <w:sz w:val="20"/>
          <w:szCs w:val="20"/>
          <w:vertAlign w:val="superscript"/>
          <w:lang w:val="en-GB"/>
        </w:rPr>
        <w:t xml:space="preserve">2 </w:t>
      </w:r>
      <w:proofErr w:type="spellStart"/>
      <w:r w:rsidR="003F504D" w:rsidRPr="003E4BF7">
        <w:rPr>
          <w:sz w:val="20"/>
          <w:szCs w:val="20"/>
          <w:lang w:val="en-GB"/>
        </w:rPr>
        <w:t>Vinnova</w:t>
      </w:r>
      <w:proofErr w:type="spellEnd"/>
      <w:r w:rsidR="006868BE">
        <w:rPr>
          <w:sz w:val="20"/>
          <w:szCs w:val="20"/>
          <w:lang w:val="en-GB"/>
        </w:rPr>
        <w:t xml:space="preserve"> (former employer)</w:t>
      </w:r>
      <w:r w:rsidR="00FC40EA" w:rsidRPr="003E4BF7">
        <w:rPr>
          <w:sz w:val="20"/>
          <w:szCs w:val="20"/>
          <w:lang w:val="en-GB"/>
        </w:rPr>
        <w:t xml:space="preserve">, </w:t>
      </w:r>
      <w:proofErr w:type="spellStart"/>
      <w:r w:rsidR="00FC40EA" w:rsidRPr="003E4BF7">
        <w:rPr>
          <w:sz w:val="20"/>
          <w:szCs w:val="20"/>
          <w:lang w:val="en-GB"/>
        </w:rPr>
        <w:t>Mäster</w:t>
      </w:r>
      <w:proofErr w:type="spellEnd"/>
      <w:r w:rsidR="00FC40EA" w:rsidRPr="003E4BF7">
        <w:rPr>
          <w:sz w:val="20"/>
          <w:szCs w:val="20"/>
          <w:lang w:val="en-GB"/>
        </w:rPr>
        <w:t xml:space="preserve"> </w:t>
      </w:r>
      <w:proofErr w:type="spellStart"/>
      <w:r w:rsidR="00FC40EA" w:rsidRPr="003E4BF7">
        <w:rPr>
          <w:sz w:val="20"/>
          <w:szCs w:val="20"/>
          <w:lang w:val="en-GB"/>
        </w:rPr>
        <w:t>Samuelsgatan</w:t>
      </w:r>
      <w:proofErr w:type="spellEnd"/>
      <w:r w:rsidR="00FC40EA" w:rsidRPr="003E4BF7">
        <w:rPr>
          <w:sz w:val="20"/>
          <w:szCs w:val="20"/>
          <w:lang w:val="en-GB"/>
        </w:rPr>
        <w:t xml:space="preserve"> 56, </w:t>
      </w:r>
      <w:r w:rsidR="007A425C" w:rsidRPr="003E4BF7">
        <w:rPr>
          <w:sz w:val="20"/>
          <w:szCs w:val="20"/>
          <w:lang w:val="en-GB"/>
        </w:rPr>
        <w:t xml:space="preserve">101 58, Stockholm, </w:t>
      </w:r>
      <w:r w:rsidR="00054E51" w:rsidRPr="003E4BF7">
        <w:rPr>
          <w:sz w:val="20"/>
          <w:szCs w:val="20"/>
          <w:lang w:val="en-GB"/>
        </w:rPr>
        <w:t>Sweden</w:t>
      </w:r>
      <w:r w:rsidR="003E4BF7">
        <w:rPr>
          <w:sz w:val="20"/>
          <w:szCs w:val="20"/>
          <w:lang w:val="en-GB"/>
        </w:rPr>
        <w:br/>
      </w:r>
      <w:r w:rsidRPr="00811086">
        <w:rPr>
          <w:sz w:val="20"/>
          <w:szCs w:val="20"/>
          <w:vertAlign w:val="superscript"/>
          <w:lang w:val="en-GB"/>
        </w:rPr>
        <w:t xml:space="preserve">3 </w:t>
      </w:r>
      <w:r w:rsidRPr="00811086">
        <w:rPr>
          <w:sz w:val="20"/>
          <w:szCs w:val="20"/>
          <w:lang w:val="en-GB"/>
        </w:rPr>
        <w:t xml:space="preserve">The Glasgow School of Art, </w:t>
      </w:r>
      <w:r w:rsidR="003142B7" w:rsidRPr="00811086">
        <w:rPr>
          <w:sz w:val="20"/>
          <w:szCs w:val="20"/>
          <w:lang w:val="en-GB"/>
        </w:rPr>
        <w:t>Innovation</w:t>
      </w:r>
      <w:r w:rsidR="001B3E97">
        <w:rPr>
          <w:sz w:val="20"/>
          <w:szCs w:val="20"/>
          <w:lang w:val="en-GB"/>
        </w:rPr>
        <w:t xml:space="preserve"> School</w:t>
      </w:r>
      <w:r w:rsidR="003142B7" w:rsidRPr="00811086">
        <w:rPr>
          <w:sz w:val="20"/>
          <w:szCs w:val="20"/>
          <w:lang w:val="en-GB"/>
        </w:rPr>
        <w:t xml:space="preserve">, 167 Renfrew Street, </w:t>
      </w:r>
      <w:r w:rsidR="00D817A2" w:rsidRPr="00811086">
        <w:rPr>
          <w:sz w:val="20"/>
          <w:szCs w:val="20"/>
          <w:lang w:val="en-GB"/>
        </w:rPr>
        <w:t xml:space="preserve">Glasgow G3 6RQ, </w:t>
      </w:r>
      <w:r w:rsidRPr="00811086">
        <w:rPr>
          <w:sz w:val="20"/>
          <w:szCs w:val="20"/>
          <w:lang w:val="en-GB"/>
        </w:rPr>
        <w:t>UK</w:t>
      </w:r>
      <w:r w:rsidR="003E4BF7">
        <w:rPr>
          <w:sz w:val="20"/>
          <w:szCs w:val="20"/>
          <w:lang w:val="en-GB"/>
        </w:rPr>
        <w:br/>
      </w:r>
      <w:r w:rsidR="0073504A" w:rsidRPr="00811086">
        <w:rPr>
          <w:sz w:val="20"/>
          <w:szCs w:val="20"/>
          <w:vertAlign w:val="superscript"/>
          <w:lang w:val="en-GB"/>
        </w:rPr>
        <w:t xml:space="preserve">4 </w:t>
      </w:r>
      <w:proofErr w:type="spellStart"/>
      <w:r w:rsidR="0073504A" w:rsidRPr="00811086">
        <w:rPr>
          <w:sz w:val="20"/>
          <w:szCs w:val="20"/>
          <w:lang w:val="en-GB"/>
        </w:rPr>
        <w:t>Orkestra</w:t>
      </w:r>
      <w:proofErr w:type="spellEnd"/>
      <w:r w:rsidR="005045E5">
        <w:rPr>
          <w:sz w:val="20"/>
          <w:szCs w:val="20"/>
          <w:lang w:val="en-GB"/>
        </w:rPr>
        <w:t xml:space="preserve"> – Basque Institute of Competitiveness</w:t>
      </w:r>
      <w:r w:rsidR="0073504A" w:rsidRPr="00811086">
        <w:rPr>
          <w:sz w:val="20"/>
          <w:szCs w:val="20"/>
          <w:lang w:val="en-GB"/>
        </w:rPr>
        <w:t xml:space="preserve"> and </w:t>
      </w:r>
      <w:proofErr w:type="spellStart"/>
      <w:r w:rsidR="0073504A" w:rsidRPr="00811086">
        <w:rPr>
          <w:sz w:val="20"/>
          <w:szCs w:val="20"/>
          <w:lang w:val="en-GB"/>
        </w:rPr>
        <w:t>Deusto</w:t>
      </w:r>
      <w:proofErr w:type="spellEnd"/>
      <w:r w:rsidR="0073504A" w:rsidRPr="00811086">
        <w:rPr>
          <w:sz w:val="20"/>
          <w:szCs w:val="20"/>
          <w:lang w:val="en-GB"/>
        </w:rPr>
        <w:t xml:space="preserve"> Business School, </w:t>
      </w:r>
      <w:r w:rsidR="005045E5">
        <w:rPr>
          <w:sz w:val="20"/>
          <w:szCs w:val="20"/>
          <w:lang w:val="en-GB"/>
        </w:rPr>
        <w:t xml:space="preserve">University of </w:t>
      </w:r>
      <w:proofErr w:type="spellStart"/>
      <w:r w:rsidR="005045E5">
        <w:rPr>
          <w:sz w:val="20"/>
          <w:szCs w:val="20"/>
          <w:lang w:val="en-GB"/>
        </w:rPr>
        <w:t>Deusto</w:t>
      </w:r>
      <w:proofErr w:type="spellEnd"/>
      <w:r w:rsidR="005045E5">
        <w:rPr>
          <w:sz w:val="20"/>
          <w:szCs w:val="20"/>
          <w:lang w:val="en-GB"/>
        </w:rPr>
        <w:t xml:space="preserve">, </w:t>
      </w:r>
      <w:proofErr w:type="spellStart"/>
      <w:r w:rsidR="00A619FD">
        <w:rPr>
          <w:sz w:val="20"/>
          <w:szCs w:val="20"/>
          <w:lang w:val="en-GB"/>
        </w:rPr>
        <w:t>Mundaiz</w:t>
      </w:r>
      <w:proofErr w:type="spellEnd"/>
      <w:r w:rsidR="00845A2A">
        <w:rPr>
          <w:sz w:val="20"/>
          <w:szCs w:val="20"/>
          <w:lang w:val="en-GB"/>
        </w:rPr>
        <w:t xml:space="preserve"> 50, 20012 San Sebastián, </w:t>
      </w:r>
      <w:r w:rsidR="0073504A" w:rsidRPr="00811086">
        <w:rPr>
          <w:sz w:val="20"/>
          <w:szCs w:val="20"/>
          <w:lang w:val="en-GB"/>
        </w:rPr>
        <w:t xml:space="preserve">Spain </w:t>
      </w:r>
      <w:r w:rsidR="0073504A" w:rsidRPr="00B15533">
        <w:rPr>
          <w:lang w:val="en-GB"/>
        </w:rPr>
        <w:br/>
      </w:r>
      <w:r w:rsidR="003E4BF7" w:rsidRPr="00811086">
        <w:rPr>
          <w:i/>
          <w:iCs/>
          <w:sz w:val="20"/>
          <w:szCs w:val="20"/>
          <w:lang w:val="en-GB"/>
        </w:rPr>
        <w:t>*Corresponding author. email: emily.wise@fsi.lu.se</w:t>
      </w:r>
    </w:p>
    <w:p w14:paraId="0AE6B0CF" w14:textId="77777777" w:rsidR="00550C32" w:rsidRDefault="00550C32" w:rsidP="002A59CD">
      <w:pPr>
        <w:rPr>
          <w:b/>
          <w:bCs/>
          <w:lang w:val="en-GB"/>
        </w:rPr>
      </w:pPr>
    </w:p>
    <w:p w14:paraId="783B2445" w14:textId="4EB52076" w:rsidR="00570C87" w:rsidRDefault="002A59CD" w:rsidP="00947AD4">
      <w:pPr>
        <w:rPr>
          <w:lang w:val="en-GB"/>
        </w:rPr>
      </w:pPr>
      <w:r>
        <w:rPr>
          <w:lang w:val="en-GB"/>
        </w:rPr>
        <w:br/>
      </w:r>
    </w:p>
    <w:p w14:paraId="53A4BD3A" w14:textId="6DEB0651" w:rsidR="00570C87" w:rsidRPr="007C4A16" w:rsidRDefault="00570C87" w:rsidP="00B15533">
      <w:pPr>
        <w:rPr>
          <w:b/>
          <w:bCs/>
          <w:lang w:val="en-GB"/>
        </w:rPr>
      </w:pPr>
      <w:r w:rsidRPr="007C4A16">
        <w:rPr>
          <w:b/>
          <w:bCs/>
          <w:lang w:val="en-GB"/>
        </w:rPr>
        <w:t>Acknowledgements</w:t>
      </w:r>
    </w:p>
    <w:p w14:paraId="5B69745B" w14:textId="788E3964" w:rsidR="007C4A16" w:rsidRDefault="00F95CF2" w:rsidP="00F95CF2">
      <w:pPr>
        <w:keepNext/>
        <w:keepLines/>
        <w:jc w:val="both"/>
        <w:rPr>
          <w:lang w:val="en-GB"/>
        </w:rPr>
      </w:pPr>
      <w:r w:rsidRPr="00F95CF2">
        <w:rPr>
          <w:lang w:val="en-GB"/>
        </w:rPr>
        <w:t xml:space="preserve">The authors would like to acknowledge the valuable inputs of all participants at the workshops and meetings of </w:t>
      </w:r>
      <w:proofErr w:type="spellStart"/>
      <w:r w:rsidRPr="00F95CF2">
        <w:rPr>
          <w:lang w:val="en-GB"/>
        </w:rPr>
        <w:t>Vinnväxt</w:t>
      </w:r>
      <w:proofErr w:type="spellEnd"/>
      <w:r w:rsidRPr="00F95CF2">
        <w:rPr>
          <w:lang w:val="en-GB"/>
        </w:rPr>
        <w:t xml:space="preserve"> initiatives and action researchers, </w:t>
      </w:r>
      <w:r w:rsidR="007E067D">
        <w:rPr>
          <w:lang w:val="en-GB"/>
        </w:rPr>
        <w:t>previous and current members of</w:t>
      </w:r>
      <w:r w:rsidR="008345AD">
        <w:rPr>
          <w:lang w:val="en-GB"/>
        </w:rPr>
        <w:t xml:space="preserve"> </w:t>
      </w:r>
      <w:r w:rsidR="00BE3078">
        <w:rPr>
          <w:lang w:val="en-GB"/>
        </w:rPr>
        <w:t xml:space="preserve">the </w:t>
      </w:r>
      <w:proofErr w:type="spellStart"/>
      <w:r w:rsidR="00BE3078">
        <w:rPr>
          <w:lang w:val="en-GB"/>
        </w:rPr>
        <w:t>Vinnväxt</w:t>
      </w:r>
      <w:proofErr w:type="spellEnd"/>
      <w:r w:rsidR="00BE3078">
        <w:rPr>
          <w:lang w:val="en-GB"/>
        </w:rPr>
        <w:t xml:space="preserve"> programme team</w:t>
      </w:r>
      <w:r w:rsidR="008345AD">
        <w:rPr>
          <w:lang w:val="en-GB"/>
        </w:rPr>
        <w:t xml:space="preserve">, </w:t>
      </w:r>
      <w:r w:rsidRPr="00F95CF2">
        <w:rPr>
          <w:lang w:val="en-GB"/>
        </w:rPr>
        <w:t>and the TCI cluster evaluation working group.</w:t>
      </w:r>
    </w:p>
    <w:p w14:paraId="7DA3E936" w14:textId="77777777" w:rsidR="004739DB" w:rsidRDefault="004739DB" w:rsidP="00F73479">
      <w:pPr>
        <w:rPr>
          <w:b/>
          <w:bCs/>
          <w:lang w:val="en-GB"/>
        </w:rPr>
      </w:pPr>
    </w:p>
    <w:p w14:paraId="52A9D1DD" w14:textId="4A035A16" w:rsidR="00F73479" w:rsidRPr="00F73479" w:rsidRDefault="00F73479" w:rsidP="00F73479">
      <w:pPr>
        <w:rPr>
          <w:b/>
          <w:bCs/>
          <w:lang w:val="en-GB"/>
        </w:rPr>
      </w:pPr>
      <w:r w:rsidRPr="00F73479">
        <w:rPr>
          <w:b/>
          <w:bCs/>
          <w:lang w:val="en-GB"/>
        </w:rPr>
        <w:t>Funding</w:t>
      </w:r>
    </w:p>
    <w:p w14:paraId="1347BD06" w14:textId="11915A15" w:rsidR="00F95CF2" w:rsidRDefault="00F95CF2" w:rsidP="00F95CF2">
      <w:pPr>
        <w:shd w:val="clear" w:color="auto" w:fill="FCFCFC"/>
        <w:spacing w:after="360"/>
        <w:rPr>
          <w:lang w:val="en-GB"/>
        </w:rPr>
      </w:pPr>
      <w:r w:rsidRPr="00F95CF2">
        <w:rPr>
          <w:lang w:val="en-GB"/>
        </w:rPr>
        <w:t>Th</w:t>
      </w:r>
      <w:r w:rsidR="005045E5">
        <w:rPr>
          <w:lang w:val="en-GB"/>
        </w:rPr>
        <w:t xml:space="preserve">e authors gratefully acknowledge financial support from </w:t>
      </w:r>
      <w:proofErr w:type="spellStart"/>
      <w:r w:rsidRPr="00F95CF2">
        <w:rPr>
          <w:lang w:val="en-GB"/>
        </w:rPr>
        <w:t>Vinnova</w:t>
      </w:r>
      <w:proofErr w:type="spellEnd"/>
      <w:r w:rsidRPr="00F95CF2">
        <w:rPr>
          <w:lang w:val="en-GB"/>
        </w:rPr>
        <w:t xml:space="preserve"> – Sweden’s Innovation Agency [project grant number 2017-05265]</w:t>
      </w:r>
      <w:r w:rsidR="005045E5">
        <w:rPr>
          <w:lang w:val="en-GB"/>
        </w:rPr>
        <w:t xml:space="preserve"> and from the Basque Government Department of Education, Language Policy and Culture [grant number IT885-16]. </w:t>
      </w:r>
    </w:p>
    <w:p w14:paraId="7B4E5DB1" w14:textId="262F3001" w:rsidR="00AE28C8" w:rsidRDefault="00AE28C8">
      <w:pPr>
        <w:spacing w:after="160" w:line="259" w:lineRule="auto"/>
        <w:rPr>
          <w:rFonts w:ascii="Segoe UI" w:hAnsi="Segoe UI" w:cs="Segoe UI"/>
          <w:color w:val="333333"/>
          <w:sz w:val="27"/>
          <w:szCs w:val="27"/>
          <w:lang w:val="en-GB"/>
        </w:rPr>
      </w:pPr>
      <w:r>
        <w:rPr>
          <w:rFonts w:ascii="Segoe UI" w:hAnsi="Segoe UI" w:cs="Segoe UI"/>
          <w:color w:val="333333"/>
          <w:sz w:val="27"/>
          <w:szCs w:val="27"/>
          <w:lang w:val="en-GB"/>
        </w:rPr>
        <w:br w:type="page"/>
      </w:r>
    </w:p>
    <w:p w14:paraId="633F1DA1" w14:textId="77777777" w:rsidR="00AE28C8" w:rsidRPr="00B227F9" w:rsidRDefault="00AE28C8" w:rsidP="00AE28C8">
      <w:pPr>
        <w:rPr>
          <w:b/>
          <w:lang w:val="en-US"/>
        </w:rPr>
      </w:pPr>
      <w:r w:rsidRPr="00B227F9">
        <w:rPr>
          <w:b/>
          <w:lang w:val="en-US"/>
        </w:rPr>
        <w:lastRenderedPageBreak/>
        <w:t>Abstract</w:t>
      </w:r>
    </w:p>
    <w:p w14:paraId="0760A7BF" w14:textId="77777777" w:rsidR="00AE28C8" w:rsidRDefault="00AE28C8" w:rsidP="00AE28C8">
      <w:pPr>
        <w:rPr>
          <w:lang w:val="en-US"/>
        </w:rPr>
      </w:pPr>
      <w:r>
        <w:rPr>
          <w:lang w:val="en-US"/>
        </w:rPr>
        <w:t xml:space="preserve">For decades, cluster initiatives and funding </w:t>
      </w:r>
      <w:proofErr w:type="spellStart"/>
      <w:r>
        <w:rPr>
          <w:lang w:val="en-US"/>
        </w:rPr>
        <w:t>programmes</w:t>
      </w:r>
      <w:proofErr w:type="spellEnd"/>
      <w:r>
        <w:rPr>
          <w:lang w:val="en-US"/>
        </w:rPr>
        <w:t xml:space="preserve"> have been used as instruments of industrial and innovation policy – addressing system failures by strengthening linkages among actors, fostering innovation and developing more effective innovation systems. More recently, a growing segment of these initiatives are also focused on driving system-level transformation and contributing to broader societal benefits. This segment is </w:t>
      </w:r>
      <w:proofErr w:type="spellStart"/>
      <w:r>
        <w:rPr>
          <w:lang w:val="en-US"/>
        </w:rPr>
        <w:t>characterised</w:t>
      </w:r>
      <w:proofErr w:type="spellEnd"/>
      <w:r>
        <w:rPr>
          <w:lang w:val="en-US"/>
        </w:rPr>
        <w:t xml:space="preserve"> by larger-scale and </w:t>
      </w:r>
      <w:r w:rsidRPr="00D650A7">
        <w:rPr>
          <w:lang w:val="en-US"/>
        </w:rPr>
        <w:t xml:space="preserve">longer-term </w:t>
      </w:r>
      <w:r>
        <w:rPr>
          <w:lang w:val="en-US"/>
        </w:rPr>
        <w:t xml:space="preserve">strategic </w:t>
      </w:r>
      <w:r w:rsidRPr="00D650A7">
        <w:rPr>
          <w:lang w:val="en-US"/>
        </w:rPr>
        <w:t xml:space="preserve">efforts involving a variety of stakeholders across different parts of society, </w:t>
      </w:r>
      <w:r>
        <w:rPr>
          <w:lang w:val="en-US"/>
        </w:rPr>
        <w:t xml:space="preserve">aimed at contributing to addressing societal challenges. These characteristics are shared with the emerging frame of transformative innovation policy, which highlights the importance of embedded practices of learning and reflexivity to enable continuous monitoring of progress and inform and adapt the direction of systemic change processes – requiring new approaches to governance and evaluation. </w:t>
      </w:r>
    </w:p>
    <w:p w14:paraId="22100056" w14:textId="77777777" w:rsidR="00AE28C8" w:rsidRDefault="00AE28C8" w:rsidP="00AE28C8">
      <w:pPr>
        <w:rPr>
          <w:lang w:val="en-US"/>
        </w:rPr>
      </w:pPr>
      <w:r>
        <w:rPr>
          <w:lang w:val="en-US"/>
        </w:rPr>
        <w:t>D</w:t>
      </w:r>
      <w:r w:rsidRPr="00D650A7">
        <w:rPr>
          <w:lang w:val="en-US"/>
        </w:rPr>
        <w:t xml:space="preserve">espite </w:t>
      </w:r>
      <w:r>
        <w:rPr>
          <w:lang w:val="en-US"/>
        </w:rPr>
        <w:t xml:space="preserve">deep </w:t>
      </w:r>
      <w:r w:rsidRPr="00D650A7">
        <w:rPr>
          <w:lang w:val="en-US"/>
        </w:rPr>
        <w:t xml:space="preserve">experience with </w:t>
      </w:r>
      <w:r>
        <w:rPr>
          <w:lang w:val="en-US"/>
        </w:rPr>
        <w:t xml:space="preserve">implementing cluster </w:t>
      </w:r>
      <w:proofErr w:type="spellStart"/>
      <w:r>
        <w:rPr>
          <w:lang w:val="en-US"/>
        </w:rPr>
        <w:t>programmes</w:t>
      </w:r>
      <w:proofErr w:type="spellEnd"/>
      <w:r>
        <w:rPr>
          <w:lang w:val="en-US"/>
        </w:rPr>
        <w:t xml:space="preserve"> and other systemic innovation policy instruments</w:t>
      </w:r>
      <w:r w:rsidRPr="00D650A7">
        <w:rPr>
          <w:lang w:val="en-US"/>
        </w:rPr>
        <w:t xml:space="preserve">, practitioners </w:t>
      </w:r>
      <w:r>
        <w:rPr>
          <w:lang w:val="en-US"/>
        </w:rPr>
        <w:t xml:space="preserve">still </w:t>
      </w:r>
      <w:r w:rsidRPr="00D650A7">
        <w:rPr>
          <w:lang w:val="en-US"/>
        </w:rPr>
        <w:t xml:space="preserve">struggle with monitoring and evaluation. Current approaches focus on evidencing </w:t>
      </w:r>
      <w:r>
        <w:rPr>
          <w:lang w:val="en-US"/>
        </w:rPr>
        <w:t xml:space="preserve">strengthened innovation (and economic effects) on the level of </w:t>
      </w:r>
      <w:r w:rsidRPr="00D650A7">
        <w:rPr>
          <w:lang w:val="en-US"/>
        </w:rPr>
        <w:t>firm</w:t>
      </w:r>
      <w:r>
        <w:rPr>
          <w:lang w:val="en-US"/>
        </w:rPr>
        <w:t>s and research actors,</w:t>
      </w:r>
      <w:r w:rsidRPr="00D650A7">
        <w:rPr>
          <w:lang w:val="en-US"/>
        </w:rPr>
        <w:t xml:space="preserve"> and fail to capture </w:t>
      </w:r>
      <w:r>
        <w:rPr>
          <w:lang w:val="en-US"/>
        </w:rPr>
        <w:t>contributions on the level of the broader system</w:t>
      </w:r>
      <w:r w:rsidRPr="00D650A7">
        <w:rPr>
          <w:lang w:val="en-US"/>
        </w:rPr>
        <w:t xml:space="preserve">. </w:t>
      </w:r>
    </w:p>
    <w:p w14:paraId="5AE9B4B0" w14:textId="77777777" w:rsidR="00AE28C8" w:rsidRDefault="00AE28C8" w:rsidP="00AE28C8">
      <w:pPr>
        <w:rPr>
          <w:lang w:val="en-US"/>
        </w:rPr>
      </w:pPr>
      <w:r>
        <w:rPr>
          <w:lang w:val="en-US"/>
        </w:rPr>
        <w:t xml:space="preserve">This paper presents an evolving approach for tracking system transformation in clusters and collaborative innovation initiatives. Through an interactive, co-development process with initiatives in the Swedish </w:t>
      </w:r>
      <w:proofErr w:type="spellStart"/>
      <w:r>
        <w:rPr>
          <w:lang w:val="en-US"/>
        </w:rPr>
        <w:t>Vinnväxt</w:t>
      </w:r>
      <w:proofErr w:type="spellEnd"/>
      <w:r>
        <w:rPr>
          <w:lang w:val="en-US"/>
        </w:rPr>
        <w:t xml:space="preserve"> </w:t>
      </w:r>
      <w:proofErr w:type="spellStart"/>
      <w:r>
        <w:rPr>
          <w:lang w:val="en-US"/>
        </w:rPr>
        <w:t>programme</w:t>
      </w:r>
      <w:proofErr w:type="spellEnd"/>
      <w:r>
        <w:rPr>
          <w:lang w:val="en-US"/>
        </w:rPr>
        <w:t xml:space="preserve">, this research proposes a definition and </w:t>
      </w:r>
      <w:r w:rsidRPr="00D650A7">
        <w:rPr>
          <w:lang w:val="en-US"/>
        </w:rPr>
        <w:t xml:space="preserve">set of system </w:t>
      </w:r>
      <w:r>
        <w:rPr>
          <w:lang w:val="en-US"/>
        </w:rPr>
        <w:t>effect</w:t>
      </w:r>
      <w:r w:rsidRPr="00D650A7">
        <w:rPr>
          <w:lang w:val="en-US"/>
        </w:rPr>
        <w:t xml:space="preserve"> categories for </w:t>
      </w:r>
      <w:r>
        <w:rPr>
          <w:lang w:val="en-US"/>
        </w:rPr>
        <w:t xml:space="preserve">cluster initiatives. It tests a participatory approach </w:t>
      </w:r>
      <w:r w:rsidRPr="00D650A7">
        <w:rPr>
          <w:lang w:val="en-US"/>
        </w:rPr>
        <w:t xml:space="preserve">for </w:t>
      </w:r>
      <w:r>
        <w:rPr>
          <w:lang w:val="en-US"/>
        </w:rPr>
        <w:t xml:space="preserve">tracking their contribution to system-level change over time, providing an initial case on which to build and apply in other transformative innovation </w:t>
      </w:r>
      <w:proofErr w:type="spellStart"/>
      <w:r>
        <w:rPr>
          <w:lang w:val="en-US"/>
        </w:rPr>
        <w:t>programmes</w:t>
      </w:r>
      <w:proofErr w:type="spellEnd"/>
      <w:r w:rsidRPr="00D650A7">
        <w:rPr>
          <w:lang w:val="en-US"/>
        </w:rPr>
        <w:t xml:space="preserve">. </w:t>
      </w:r>
    </w:p>
    <w:p w14:paraId="52C5AEC9" w14:textId="77777777" w:rsidR="00AE28C8" w:rsidRDefault="00AE28C8" w:rsidP="00AE28C8">
      <w:pPr>
        <w:rPr>
          <w:b/>
          <w:lang w:val="en-US"/>
        </w:rPr>
      </w:pPr>
    </w:p>
    <w:p w14:paraId="04CF2F9D" w14:textId="77777777" w:rsidR="00AE28C8" w:rsidRPr="00B227F9" w:rsidRDefault="00AE28C8" w:rsidP="00AE28C8">
      <w:pPr>
        <w:rPr>
          <w:b/>
          <w:lang w:val="en-US"/>
        </w:rPr>
      </w:pPr>
      <w:r w:rsidRPr="00B227F9">
        <w:rPr>
          <w:b/>
          <w:lang w:val="en-US"/>
        </w:rPr>
        <w:t>Keywords</w:t>
      </w:r>
    </w:p>
    <w:p w14:paraId="1B623E4E" w14:textId="6506A958" w:rsidR="00AE28C8" w:rsidRDefault="00AE28C8" w:rsidP="00AE28C8">
      <w:pPr>
        <w:rPr>
          <w:b/>
          <w:lang w:val="en-US"/>
        </w:rPr>
      </w:pPr>
      <w:r>
        <w:rPr>
          <w:lang w:val="en-US"/>
        </w:rPr>
        <w:t xml:space="preserve">Tracking system transformation, cluster evaluation, </w:t>
      </w:r>
      <w:r w:rsidR="00CF7F3A">
        <w:rPr>
          <w:lang w:val="en-US"/>
        </w:rPr>
        <w:t xml:space="preserve">innovation ecosystems, </w:t>
      </w:r>
      <w:r w:rsidR="00CF7F3A" w:rsidRPr="002D229D">
        <w:rPr>
          <w:lang w:val="en-US"/>
        </w:rPr>
        <w:t>collaborative innovation initiatives</w:t>
      </w:r>
      <w:r w:rsidR="00CF7F3A">
        <w:rPr>
          <w:lang w:val="en-US"/>
        </w:rPr>
        <w:t xml:space="preserve">, </w:t>
      </w:r>
      <w:r>
        <w:rPr>
          <w:lang w:val="en-US"/>
        </w:rPr>
        <w:t>system level effects, participatory evaluation approach</w:t>
      </w:r>
      <w:r>
        <w:rPr>
          <w:b/>
          <w:lang w:val="en-US"/>
        </w:rPr>
        <w:br w:type="page"/>
      </w:r>
    </w:p>
    <w:p w14:paraId="22FCE684" w14:textId="77777777" w:rsidR="00AE28C8" w:rsidRDefault="00AE28C8" w:rsidP="00AE28C8">
      <w:pPr>
        <w:ind w:left="1304" w:hanging="1304"/>
        <w:rPr>
          <w:b/>
          <w:lang w:val="en-US"/>
        </w:rPr>
      </w:pPr>
      <w:r>
        <w:rPr>
          <w:b/>
          <w:lang w:val="en-US"/>
        </w:rPr>
        <w:lastRenderedPageBreak/>
        <w:t>Introduction</w:t>
      </w:r>
    </w:p>
    <w:p w14:paraId="5B2427EC" w14:textId="7C591560" w:rsidR="00AE28C8" w:rsidRDefault="00AE28C8" w:rsidP="00AE28C8">
      <w:pPr>
        <w:rPr>
          <w:lang w:val="en-US"/>
        </w:rPr>
      </w:pPr>
      <w:r>
        <w:rPr>
          <w:lang w:val="en-US"/>
        </w:rPr>
        <w:t xml:space="preserve">The use of cluster initiatives </w:t>
      </w:r>
      <w:r w:rsidR="00990B12">
        <w:rPr>
          <w:lang w:val="en-US"/>
        </w:rPr>
        <w:t xml:space="preserve">and other </w:t>
      </w:r>
      <w:r w:rsidR="00990B12" w:rsidRPr="007142DE">
        <w:rPr>
          <w:lang w:val="en-US"/>
        </w:rPr>
        <w:t>collaborative innovation initiatives</w:t>
      </w:r>
      <w:r w:rsidR="00990B12">
        <w:rPr>
          <w:lang w:val="en-US"/>
        </w:rPr>
        <w:t xml:space="preserve"> </w:t>
      </w:r>
      <w:r>
        <w:rPr>
          <w:lang w:val="en-US"/>
        </w:rPr>
        <w:t>as instrument</w:t>
      </w:r>
      <w:r w:rsidR="00990B12">
        <w:rPr>
          <w:lang w:val="en-US"/>
        </w:rPr>
        <w:t>s</w:t>
      </w:r>
      <w:r>
        <w:rPr>
          <w:lang w:val="en-US"/>
        </w:rPr>
        <w:t xml:space="preserve"> of industrial and innovation policy now stretches over several decades. The focus of the cluster policies supporting these initiatives is to address system failures by strengthening linkages among actors in established clusters. While the hypothesized benefits of strengthened collaboration are typically broader, fostering innovation is at their core, hence a strong link between cluster initiatives and a range of other measures designed to support effective innovation systems. Yet in recent years we also observe that cluster initiatives are asked to contribute more than solely providing for stronger economic productivity and competitiveness among firms.</w:t>
      </w:r>
      <w:r w:rsidRPr="00893A7A">
        <w:rPr>
          <w:lang w:val="en-US"/>
        </w:rPr>
        <w:t xml:space="preserve"> </w:t>
      </w:r>
      <w:r>
        <w:rPr>
          <w:lang w:val="en-US"/>
        </w:rPr>
        <w:t xml:space="preserve">On </w:t>
      </w:r>
      <w:r w:rsidRPr="00E555BD">
        <w:rPr>
          <w:lang w:val="en-US"/>
        </w:rPr>
        <w:t>the one hand, the adoption of a strategic regional approach to innovation through smart specialization strategies (S3) (</w:t>
      </w:r>
      <w:r w:rsidRPr="00E555BD">
        <w:rPr>
          <w:lang w:val="en-GB"/>
        </w:rPr>
        <w:t>European Commission 2014</w:t>
      </w:r>
      <w:r w:rsidRPr="00E555BD">
        <w:rPr>
          <w:lang w:val="en-US"/>
        </w:rPr>
        <w:t xml:space="preserve">) has </w:t>
      </w:r>
      <w:proofErr w:type="spellStart"/>
      <w:r w:rsidRPr="00E555BD">
        <w:rPr>
          <w:lang w:val="en-US"/>
        </w:rPr>
        <w:t>reenforced</w:t>
      </w:r>
      <w:proofErr w:type="spellEnd"/>
      <w:r w:rsidRPr="00E555BD">
        <w:rPr>
          <w:lang w:val="en-US"/>
        </w:rPr>
        <w:t xml:space="preserve"> the dimension of directionality in the discourse around cluster policies. On the other hand, the launch of the United Nations Sustainable Development Goals (SDGs) has helped push industrial and innovation policies to adopt directionality that is focused on addressing complex societal challenges. In turn this requires the alignment of aims</w:t>
      </w:r>
      <w:r>
        <w:rPr>
          <w:lang w:val="en-US"/>
        </w:rPr>
        <w:t xml:space="preserve"> and investments in longer-term systemic efforts. </w:t>
      </w:r>
    </w:p>
    <w:p w14:paraId="151C7E00" w14:textId="77777777" w:rsidR="00AE28C8" w:rsidRDefault="00AE28C8" w:rsidP="00AE28C8">
      <w:pPr>
        <w:rPr>
          <w:lang w:val="en-US"/>
        </w:rPr>
      </w:pPr>
      <w:r>
        <w:rPr>
          <w:lang w:val="en-US"/>
        </w:rPr>
        <w:t xml:space="preserve">As a result, we witness a growing segment of cluster initiatives and related policy </w:t>
      </w:r>
      <w:proofErr w:type="spellStart"/>
      <w:r>
        <w:rPr>
          <w:lang w:val="en-US"/>
        </w:rPr>
        <w:t>programmes</w:t>
      </w:r>
      <w:proofErr w:type="spellEnd"/>
      <w:r>
        <w:rPr>
          <w:lang w:val="en-US"/>
        </w:rPr>
        <w:t xml:space="preserve"> that are expanding their focus from fostering innovation and firm-level competitiveness, to simultaneously contributing to system-level change processes that will bring broader societal benefits (Wise and Johansson 2012; OECD 2016a, 2016b; Wilson et al. 2017; European Commission 2019, 2020a, 2020b). This change is reflected in the use of different terminology when describing collaborative initiatives with </w:t>
      </w:r>
      <w:r w:rsidRPr="0032760A">
        <w:rPr>
          <w:lang w:val="en-US"/>
        </w:rPr>
        <w:t xml:space="preserve">scope </w:t>
      </w:r>
      <w:r>
        <w:rPr>
          <w:lang w:val="en-US"/>
        </w:rPr>
        <w:t xml:space="preserve">for meeting </w:t>
      </w:r>
      <w:r w:rsidRPr="0032760A">
        <w:rPr>
          <w:lang w:val="en-US"/>
        </w:rPr>
        <w:t>broader</w:t>
      </w:r>
      <w:r>
        <w:rPr>
          <w:lang w:val="en-US"/>
        </w:rPr>
        <w:t xml:space="preserve">, </w:t>
      </w:r>
      <w:r w:rsidRPr="0032760A">
        <w:rPr>
          <w:lang w:val="en-US"/>
        </w:rPr>
        <w:t>system-level aims</w:t>
      </w:r>
      <w:r>
        <w:rPr>
          <w:lang w:val="en-US"/>
        </w:rPr>
        <w:t>; for example,</w:t>
      </w:r>
      <w:r w:rsidRPr="0032760A">
        <w:rPr>
          <w:lang w:val="en-US"/>
        </w:rPr>
        <w:t xml:space="preserve"> “superclusters”, “industrial ecosystems” and “innovation ecosystems” (ISED Canada 2017; </w:t>
      </w:r>
      <w:proofErr w:type="spellStart"/>
      <w:r w:rsidRPr="0032760A">
        <w:rPr>
          <w:lang w:val="en-US"/>
        </w:rPr>
        <w:t>Vinnova</w:t>
      </w:r>
      <w:proofErr w:type="spellEnd"/>
      <w:r w:rsidRPr="0032760A">
        <w:rPr>
          <w:lang w:val="en-US"/>
        </w:rPr>
        <w:t xml:space="preserve"> 2019; Innovation Norway 2020; European Commission 2020a). </w:t>
      </w:r>
      <w:r>
        <w:rPr>
          <w:lang w:val="en-US"/>
        </w:rPr>
        <w:t xml:space="preserve">Moreover, many policy </w:t>
      </w:r>
      <w:proofErr w:type="spellStart"/>
      <w:r>
        <w:rPr>
          <w:lang w:val="en-US"/>
        </w:rPr>
        <w:t>p</w:t>
      </w:r>
      <w:r w:rsidRPr="0032760A">
        <w:rPr>
          <w:lang w:val="en-US"/>
        </w:rPr>
        <w:t>rogrammes</w:t>
      </w:r>
      <w:proofErr w:type="spellEnd"/>
      <w:r>
        <w:rPr>
          <w:lang w:val="en-US"/>
        </w:rPr>
        <w:t xml:space="preserve"> that support cluster initiatives and/or other types of </w:t>
      </w:r>
      <w:r w:rsidRPr="0032760A">
        <w:rPr>
          <w:lang w:val="en-US"/>
        </w:rPr>
        <w:t xml:space="preserve">collaborative </w:t>
      </w:r>
      <w:r>
        <w:rPr>
          <w:lang w:val="en-US"/>
        </w:rPr>
        <w:t>action are being adjusted t</w:t>
      </w:r>
      <w:r w:rsidRPr="0032760A">
        <w:rPr>
          <w:lang w:val="en-US"/>
        </w:rPr>
        <w:t xml:space="preserve">o </w:t>
      </w:r>
      <w:r>
        <w:rPr>
          <w:lang w:val="en-US"/>
        </w:rPr>
        <w:t xml:space="preserve">leverage existing collaborative structures </w:t>
      </w:r>
      <w:r w:rsidRPr="0032760A">
        <w:rPr>
          <w:lang w:val="en-US"/>
        </w:rPr>
        <w:t>to develop more efficient and attractive system resou</w:t>
      </w:r>
      <w:r>
        <w:rPr>
          <w:lang w:val="en-US"/>
        </w:rPr>
        <w:t xml:space="preserve">rces (or relations) </w:t>
      </w:r>
      <w:r w:rsidRPr="0032760A">
        <w:rPr>
          <w:lang w:val="en-US"/>
        </w:rPr>
        <w:t xml:space="preserve">and </w:t>
      </w:r>
      <w:r>
        <w:rPr>
          <w:lang w:val="en-US"/>
        </w:rPr>
        <w:t xml:space="preserve">to </w:t>
      </w:r>
      <w:r w:rsidRPr="0032760A">
        <w:rPr>
          <w:lang w:val="en-US"/>
        </w:rPr>
        <w:t>innovate (or transform) the system</w:t>
      </w:r>
      <w:r>
        <w:rPr>
          <w:lang w:val="en-US"/>
        </w:rPr>
        <w:t>.</w:t>
      </w:r>
    </w:p>
    <w:p w14:paraId="011A83BF" w14:textId="77777777" w:rsidR="00AE28C8" w:rsidRDefault="00AE28C8" w:rsidP="00AE28C8">
      <w:pPr>
        <w:rPr>
          <w:lang w:val="en-US"/>
        </w:rPr>
      </w:pPr>
      <w:r>
        <w:rPr>
          <w:lang w:val="en-US"/>
        </w:rPr>
        <w:t xml:space="preserve">This journey with respect to collaborative initiatives can also be framed in terms of the evolution of innovation policy more generally, which is experiencing a shift in terms of the primary targets of research and innovation investments: from a focus solely on economic growth; towards a focus on tackling societal challenges and generating combined environmental, societal and economic impacts. This ongoing shift has recently been articulated as the ‘third frame’ for innovation policy, aimed at the transformation of socio-technical systems (Weber and </w:t>
      </w:r>
      <w:proofErr w:type="spellStart"/>
      <w:r>
        <w:rPr>
          <w:lang w:val="en-US"/>
        </w:rPr>
        <w:t>Rohracher</w:t>
      </w:r>
      <w:proofErr w:type="spellEnd"/>
      <w:r>
        <w:rPr>
          <w:lang w:val="en-US"/>
        </w:rPr>
        <w:t xml:space="preserve"> 2012; </w:t>
      </w:r>
      <w:proofErr w:type="spellStart"/>
      <w:r>
        <w:rPr>
          <w:lang w:val="en-US"/>
        </w:rPr>
        <w:t>Schot</w:t>
      </w:r>
      <w:proofErr w:type="spellEnd"/>
      <w:r>
        <w:rPr>
          <w:lang w:val="en-US"/>
        </w:rPr>
        <w:t xml:space="preserve"> and </w:t>
      </w:r>
      <w:proofErr w:type="spellStart"/>
      <w:r>
        <w:rPr>
          <w:lang w:val="en-US"/>
        </w:rPr>
        <w:t>Steinmueller</w:t>
      </w:r>
      <w:proofErr w:type="spellEnd"/>
      <w:r>
        <w:rPr>
          <w:lang w:val="en-US"/>
        </w:rPr>
        <w:t xml:space="preserve"> 2018). </w:t>
      </w:r>
    </w:p>
    <w:p w14:paraId="713CDD46" w14:textId="77777777" w:rsidR="00AE28C8" w:rsidRPr="00E555BD" w:rsidRDefault="00AE28C8" w:rsidP="00AE28C8">
      <w:pPr>
        <w:rPr>
          <w:lang w:val="en-US"/>
        </w:rPr>
      </w:pPr>
      <w:r>
        <w:rPr>
          <w:lang w:val="en-US"/>
        </w:rPr>
        <w:t xml:space="preserve">The broader strategic agendas associated with these changes have led to demands for new evaluation approaches to evidence the impacts and values at a system level, leading to the exploration of new practices for evaluating systemic instruments (Arnold 2004; </w:t>
      </w:r>
      <w:proofErr w:type="spellStart"/>
      <w:r>
        <w:rPr>
          <w:lang w:val="en-US"/>
        </w:rPr>
        <w:t>Hummelbrunner</w:t>
      </w:r>
      <w:proofErr w:type="spellEnd"/>
      <w:r>
        <w:rPr>
          <w:lang w:val="en-US"/>
        </w:rPr>
        <w:t xml:space="preserve"> 2011; </w:t>
      </w:r>
      <w:proofErr w:type="spellStart"/>
      <w:r>
        <w:rPr>
          <w:lang w:val="en-US"/>
        </w:rPr>
        <w:t>Edler</w:t>
      </w:r>
      <w:proofErr w:type="spellEnd"/>
      <w:r>
        <w:rPr>
          <w:lang w:val="en-US"/>
        </w:rPr>
        <w:t xml:space="preserve"> et al. 2012; </w:t>
      </w:r>
      <w:proofErr w:type="spellStart"/>
      <w:r>
        <w:rPr>
          <w:lang w:val="en-US"/>
        </w:rPr>
        <w:lastRenderedPageBreak/>
        <w:t>Magro</w:t>
      </w:r>
      <w:proofErr w:type="spellEnd"/>
      <w:r>
        <w:rPr>
          <w:lang w:val="en-US"/>
        </w:rPr>
        <w:t xml:space="preserve"> and Wilson 2013). So-called Transformative Innovation Policies (TIP) are focused </w:t>
      </w:r>
      <w:r w:rsidRPr="0096463D">
        <w:rPr>
          <w:lang w:val="en-US"/>
        </w:rPr>
        <w:t>on addressing complex societal challenges</w:t>
      </w:r>
      <w:r>
        <w:rPr>
          <w:lang w:val="en-US"/>
        </w:rPr>
        <w:t xml:space="preserve"> and come with a number of specific evaluation requirements: the integration of evaluation and learning activities as part of the design and implementation of policies, </w:t>
      </w:r>
      <w:proofErr w:type="spellStart"/>
      <w:r>
        <w:rPr>
          <w:lang w:val="en-US"/>
        </w:rPr>
        <w:t>programmes</w:t>
      </w:r>
      <w:proofErr w:type="spellEnd"/>
      <w:r>
        <w:rPr>
          <w:lang w:val="en-US"/>
        </w:rPr>
        <w:t xml:space="preserve"> and projects; the use of more participatory and inclusive approaches; and the use of a mix of methods and techniques for continually collecting and reflecting on information in </w:t>
      </w:r>
      <w:r w:rsidRPr="00E555BD">
        <w:rPr>
          <w:lang w:val="en-US"/>
        </w:rPr>
        <w:t>order to evidence signs of change and to adapt strategies going forward (</w:t>
      </w:r>
      <w:proofErr w:type="spellStart"/>
      <w:r w:rsidRPr="00E555BD">
        <w:rPr>
          <w:lang w:val="en-US"/>
        </w:rPr>
        <w:t>Chataway</w:t>
      </w:r>
      <w:proofErr w:type="spellEnd"/>
      <w:r w:rsidRPr="00E555BD">
        <w:rPr>
          <w:lang w:val="en-US"/>
        </w:rPr>
        <w:t xml:space="preserve"> et al. 2017; </w:t>
      </w:r>
      <w:proofErr w:type="spellStart"/>
      <w:r w:rsidRPr="00E555BD">
        <w:rPr>
          <w:lang w:val="en-US"/>
        </w:rPr>
        <w:t>Boni</w:t>
      </w:r>
      <w:proofErr w:type="spellEnd"/>
      <w:r w:rsidRPr="00E555BD">
        <w:rPr>
          <w:lang w:val="en-US"/>
        </w:rPr>
        <w:t xml:space="preserve"> et al. 2019; </w:t>
      </w:r>
      <w:proofErr w:type="spellStart"/>
      <w:r w:rsidRPr="00E555BD">
        <w:rPr>
          <w:lang w:val="en-US"/>
        </w:rPr>
        <w:t>Molas-Gallart</w:t>
      </w:r>
      <w:proofErr w:type="spellEnd"/>
      <w:r w:rsidRPr="00E555BD">
        <w:rPr>
          <w:lang w:val="en-US"/>
        </w:rPr>
        <w:t xml:space="preserve"> et al. 2020; </w:t>
      </w:r>
      <w:proofErr w:type="spellStart"/>
      <w:r w:rsidRPr="00E555BD">
        <w:rPr>
          <w:lang w:val="en-US"/>
        </w:rPr>
        <w:t>Molas-Gallart</w:t>
      </w:r>
      <w:proofErr w:type="spellEnd"/>
      <w:r w:rsidRPr="00E555BD">
        <w:rPr>
          <w:lang w:val="en-US"/>
        </w:rPr>
        <w:t xml:space="preserve"> et al. 2021). As Weber and </w:t>
      </w:r>
      <w:proofErr w:type="spellStart"/>
      <w:r w:rsidRPr="00E555BD">
        <w:rPr>
          <w:lang w:val="en-US"/>
        </w:rPr>
        <w:t>Rohracher</w:t>
      </w:r>
      <w:proofErr w:type="spellEnd"/>
      <w:r w:rsidRPr="00E555BD">
        <w:rPr>
          <w:lang w:val="en-US"/>
        </w:rPr>
        <w:t xml:space="preserve"> (2012) point out: “the long-term character of transformative change, associated with the uncertainty surrounding innovation and change requires a continuous monitoring with respect to progress towards the transformation goals and the development of adaptation strategies. Reflexivity needs to be built into the process of transformative change (</w:t>
      </w:r>
      <w:r w:rsidRPr="00E555BD">
        <w:rPr>
          <w:i/>
          <w:iCs/>
          <w:lang w:val="en-US"/>
        </w:rPr>
        <w:t>ibid</w:t>
      </w:r>
      <w:r w:rsidRPr="00E555BD">
        <w:rPr>
          <w:lang w:val="en-US"/>
        </w:rPr>
        <w:t>.: 1044).”</w:t>
      </w:r>
    </w:p>
    <w:p w14:paraId="4701AAAF" w14:textId="77777777" w:rsidR="00AE28C8" w:rsidRPr="0096463D" w:rsidRDefault="00AE28C8" w:rsidP="00AE28C8">
      <w:pPr>
        <w:rPr>
          <w:lang w:val="en-US"/>
        </w:rPr>
      </w:pPr>
      <w:r w:rsidRPr="00E555BD">
        <w:rPr>
          <w:lang w:val="en-US"/>
        </w:rPr>
        <w:t>Recent academic contributions have helped frame the challenges, establishing a framework, principles and approach for TIP evaluation (</w:t>
      </w:r>
      <w:proofErr w:type="spellStart"/>
      <w:r w:rsidRPr="00E555BD">
        <w:rPr>
          <w:lang w:val="en-US"/>
        </w:rPr>
        <w:t>Boni</w:t>
      </w:r>
      <w:proofErr w:type="spellEnd"/>
      <w:r w:rsidRPr="00E555BD">
        <w:rPr>
          <w:lang w:val="en-US"/>
        </w:rPr>
        <w:t xml:space="preserve"> et al. 2019; </w:t>
      </w:r>
      <w:proofErr w:type="spellStart"/>
      <w:r w:rsidRPr="00E555BD">
        <w:rPr>
          <w:lang w:val="en-US"/>
        </w:rPr>
        <w:t>Molas-Gallart</w:t>
      </w:r>
      <w:proofErr w:type="spellEnd"/>
      <w:r w:rsidRPr="00E555BD">
        <w:rPr>
          <w:lang w:val="en-US"/>
        </w:rPr>
        <w:t xml:space="preserve"> et al. 2020; </w:t>
      </w:r>
      <w:proofErr w:type="spellStart"/>
      <w:r w:rsidRPr="00E555BD">
        <w:rPr>
          <w:lang w:val="en-US"/>
        </w:rPr>
        <w:t>Molas-Gallart</w:t>
      </w:r>
      <w:proofErr w:type="spellEnd"/>
      <w:r w:rsidRPr="00E555BD">
        <w:rPr>
          <w:lang w:val="en-US"/>
        </w:rPr>
        <w:t xml:space="preserve"> et al. 2021). However there remains a shortage of research on practical experience with tracking system transformation in innovation </w:t>
      </w:r>
      <w:proofErr w:type="spellStart"/>
      <w:r w:rsidRPr="00E555BD">
        <w:rPr>
          <w:lang w:val="en-US"/>
        </w:rPr>
        <w:t>programmes</w:t>
      </w:r>
      <w:proofErr w:type="spellEnd"/>
      <w:r w:rsidRPr="00E555BD">
        <w:rPr>
          <w:lang w:val="en-US"/>
        </w:rPr>
        <w:t>. More specifically, while research on the evaluation of</w:t>
      </w:r>
      <w:r>
        <w:rPr>
          <w:lang w:val="en-US"/>
        </w:rPr>
        <w:t xml:space="preserve"> cluster initiatives and other collaborative policy </w:t>
      </w:r>
      <w:proofErr w:type="spellStart"/>
      <w:r>
        <w:rPr>
          <w:lang w:val="en-US"/>
        </w:rPr>
        <w:t>programmes</w:t>
      </w:r>
      <w:proofErr w:type="spellEnd"/>
      <w:r>
        <w:rPr>
          <w:lang w:val="en-US"/>
        </w:rPr>
        <w:t xml:space="preserve"> has made important recent advances in terms of evidencing the impacts of collaborative and networking dynamics (Aragon et al. 2014; </w:t>
      </w:r>
      <w:proofErr w:type="spellStart"/>
      <w:r>
        <w:rPr>
          <w:lang w:val="en-US"/>
        </w:rPr>
        <w:t>Calignano</w:t>
      </w:r>
      <w:proofErr w:type="spellEnd"/>
      <w:r>
        <w:rPr>
          <w:lang w:val="en-US"/>
        </w:rPr>
        <w:t xml:space="preserve"> and </w:t>
      </w:r>
      <w:proofErr w:type="spellStart"/>
      <w:r>
        <w:rPr>
          <w:lang w:val="en-US"/>
        </w:rPr>
        <w:t>Fitjar</w:t>
      </w:r>
      <w:proofErr w:type="spellEnd"/>
      <w:r>
        <w:rPr>
          <w:lang w:val="en-US"/>
        </w:rPr>
        <w:t xml:space="preserve"> 2017; Graf and </w:t>
      </w:r>
      <w:proofErr w:type="spellStart"/>
      <w:r>
        <w:rPr>
          <w:lang w:val="en-US"/>
        </w:rPr>
        <w:t>Broekel</w:t>
      </w:r>
      <w:proofErr w:type="spellEnd"/>
      <w:r>
        <w:rPr>
          <w:lang w:val="en-US"/>
        </w:rPr>
        <w:t xml:space="preserve"> 2020; </w:t>
      </w:r>
      <w:proofErr w:type="spellStart"/>
      <w:r>
        <w:rPr>
          <w:lang w:val="en-US"/>
        </w:rPr>
        <w:t>Lucena</w:t>
      </w:r>
      <w:proofErr w:type="spellEnd"/>
      <w:r>
        <w:rPr>
          <w:lang w:val="en-US"/>
        </w:rPr>
        <w:t>-</w:t>
      </w:r>
      <w:r w:rsidRPr="008A61D1">
        <w:rPr>
          <w:lang w:val="en-GB"/>
        </w:rPr>
        <w:t>Piquero and Vincente 2019)</w:t>
      </w:r>
      <w:r>
        <w:rPr>
          <w:lang w:val="en-US"/>
        </w:rPr>
        <w:t xml:space="preserve">, there are important gaps in terms of evidencing their contribution to </w:t>
      </w:r>
      <w:r w:rsidRPr="00D029A7">
        <w:rPr>
          <w:lang w:val="en-US"/>
        </w:rPr>
        <w:t xml:space="preserve">system-level change processes and </w:t>
      </w:r>
      <w:r>
        <w:rPr>
          <w:lang w:val="en-US"/>
        </w:rPr>
        <w:t xml:space="preserve">wider societal outcomes.  </w:t>
      </w:r>
    </w:p>
    <w:p w14:paraId="25FDE24E" w14:textId="43354CE6" w:rsidR="00AE28C8" w:rsidRPr="00B62C5A" w:rsidRDefault="00AE28C8" w:rsidP="00AE28C8">
      <w:pPr>
        <w:rPr>
          <w:lang w:val="en-US"/>
        </w:rPr>
      </w:pPr>
      <w:r>
        <w:rPr>
          <w:lang w:val="en-US"/>
        </w:rPr>
        <w:t>This paper contributes to addressing these gaps by proposing a definition, key characteristics and initial set of system effect categories for cluster initiatives</w:t>
      </w:r>
      <w:r w:rsidR="00D511AC" w:rsidRPr="00D511AC">
        <w:rPr>
          <w:lang w:val="en-US"/>
        </w:rPr>
        <w:t xml:space="preserve"> </w:t>
      </w:r>
      <w:r w:rsidR="00D511AC">
        <w:rPr>
          <w:lang w:val="en-US"/>
        </w:rPr>
        <w:t xml:space="preserve">and other </w:t>
      </w:r>
      <w:r w:rsidR="00D511AC" w:rsidRPr="007142DE">
        <w:rPr>
          <w:lang w:val="en-US"/>
        </w:rPr>
        <w:t>collaborative innovation initiatives</w:t>
      </w:r>
      <w:r>
        <w:rPr>
          <w:lang w:val="en-US"/>
        </w:rPr>
        <w:t xml:space="preserve">, as well as testing a participatory approach for tracking their contribution to system level change over time. It does this by presenting the results of a three-year interactive research project with </w:t>
      </w:r>
      <w:proofErr w:type="spellStart"/>
      <w:r>
        <w:rPr>
          <w:lang w:val="en-US"/>
        </w:rPr>
        <w:t>Vinnova’s</w:t>
      </w:r>
      <w:proofErr w:type="spellEnd"/>
      <w:r>
        <w:rPr>
          <w:rStyle w:val="FootnoteReference"/>
          <w:lang w:val="en-US"/>
        </w:rPr>
        <w:footnoteReference w:id="1"/>
      </w:r>
      <w:r>
        <w:rPr>
          <w:lang w:val="en-US"/>
        </w:rPr>
        <w:t xml:space="preserve"> </w:t>
      </w:r>
      <w:proofErr w:type="spellStart"/>
      <w:r w:rsidRPr="005C02BB">
        <w:rPr>
          <w:lang w:val="en-US"/>
        </w:rPr>
        <w:t>Vinnväxt</w:t>
      </w:r>
      <w:proofErr w:type="spellEnd"/>
      <w:r>
        <w:rPr>
          <w:lang w:val="en-US"/>
        </w:rPr>
        <w:t xml:space="preserve"> </w:t>
      </w:r>
      <w:proofErr w:type="spellStart"/>
      <w:r>
        <w:rPr>
          <w:lang w:val="en-US"/>
        </w:rPr>
        <w:t>programme</w:t>
      </w:r>
      <w:proofErr w:type="spellEnd"/>
      <w:r>
        <w:rPr>
          <w:lang w:val="en-US"/>
        </w:rPr>
        <w:t xml:space="preserve"> in Sweden, </w:t>
      </w:r>
      <w:r w:rsidRPr="000F04CB">
        <w:rPr>
          <w:lang w:val="en-GB"/>
        </w:rPr>
        <w:t xml:space="preserve">a transformative innovation programme that is rooted in </w:t>
      </w:r>
      <w:r w:rsidR="00CF3960">
        <w:rPr>
          <w:lang w:val="en-GB"/>
        </w:rPr>
        <w:t xml:space="preserve">regional innovation systems and </w:t>
      </w:r>
      <w:r w:rsidRPr="000F04CB">
        <w:rPr>
          <w:lang w:val="en-GB"/>
        </w:rPr>
        <w:t>cluster dynamics (activity and place based, and collaborative in nature).</w:t>
      </w:r>
      <w:r>
        <w:rPr>
          <w:lang w:val="en-US"/>
        </w:rPr>
        <w:t xml:space="preserve"> </w:t>
      </w:r>
      <w:r w:rsidRPr="00B62C5A">
        <w:rPr>
          <w:lang w:val="en-US"/>
        </w:rPr>
        <w:t xml:space="preserve">By providing insights from practical experience with </w:t>
      </w:r>
      <w:r>
        <w:rPr>
          <w:lang w:val="en-US"/>
        </w:rPr>
        <w:t xml:space="preserve">a participatory approach to </w:t>
      </w:r>
      <w:r w:rsidRPr="00B62C5A">
        <w:rPr>
          <w:lang w:val="en-US"/>
        </w:rPr>
        <w:t xml:space="preserve">tracking system-level effects in </w:t>
      </w:r>
      <w:proofErr w:type="spellStart"/>
      <w:r w:rsidRPr="00B62C5A">
        <w:rPr>
          <w:lang w:val="en-US"/>
        </w:rPr>
        <w:t>Vinnväxt</w:t>
      </w:r>
      <w:proofErr w:type="spellEnd"/>
      <w:r w:rsidRPr="00B62C5A">
        <w:rPr>
          <w:lang w:val="en-US"/>
        </w:rPr>
        <w:t xml:space="preserve">, the research aims to contribute </w:t>
      </w:r>
      <w:r>
        <w:rPr>
          <w:lang w:val="en-US"/>
        </w:rPr>
        <w:t xml:space="preserve">not only </w:t>
      </w:r>
      <w:r w:rsidRPr="00B62C5A">
        <w:rPr>
          <w:lang w:val="en-US"/>
        </w:rPr>
        <w:t xml:space="preserve">to the development of </w:t>
      </w:r>
      <w:r>
        <w:rPr>
          <w:lang w:val="en-US"/>
        </w:rPr>
        <w:t xml:space="preserve">cluster policy evaluation, but also to </w:t>
      </w:r>
      <w:r w:rsidRPr="00B62C5A">
        <w:rPr>
          <w:lang w:val="en-US"/>
        </w:rPr>
        <w:t>the broader field of transformative innovation policy evaluation.</w:t>
      </w:r>
      <w:r>
        <w:rPr>
          <w:lang w:val="en-US"/>
        </w:rPr>
        <w:t xml:space="preserve"> </w:t>
      </w:r>
    </w:p>
    <w:p w14:paraId="17DF7EF0" w14:textId="77777777" w:rsidR="00AE28C8" w:rsidRDefault="00AE28C8" w:rsidP="00AE28C8">
      <w:pPr>
        <w:rPr>
          <w:lang w:val="en-US"/>
        </w:rPr>
      </w:pPr>
      <w:r w:rsidRPr="00514DE4">
        <w:rPr>
          <w:lang w:val="en-US"/>
        </w:rPr>
        <w:t xml:space="preserve">Following a review of the </w:t>
      </w:r>
      <w:r>
        <w:rPr>
          <w:lang w:val="en-US"/>
        </w:rPr>
        <w:t xml:space="preserve">conceptual and practical </w:t>
      </w:r>
      <w:r w:rsidRPr="00514DE4">
        <w:rPr>
          <w:lang w:val="en-US"/>
        </w:rPr>
        <w:t>background</w:t>
      </w:r>
      <w:r>
        <w:rPr>
          <w:lang w:val="en-US"/>
        </w:rPr>
        <w:t xml:space="preserve"> to the research</w:t>
      </w:r>
      <w:r w:rsidRPr="00514DE4">
        <w:rPr>
          <w:lang w:val="en-US"/>
        </w:rPr>
        <w:t xml:space="preserve">, section 3 describes the </w:t>
      </w:r>
      <w:proofErr w:type="spellStart"/>
      <w:r w:rsidRPr="00514DE4">
        <w:rPr>
          <w:lang w:val="en-US"/>
        </w:rPr>
        <w:t>Vinnväxt</w:t>
      </w:r>
      <w:proofErr w:type="spellEnd"/>
      <w:r w:rsidRPr="00514DE4">
        <w:rPr>
          <w:lang w:val="en-US"/>
        </w:rPr>
        <w:t xml:space="preserve"> case and the research approach.</w:t>
      </w:r>
      <w:r>
        <w:rPr>
          <w:lang w:val="en-US"/>
        </w:rPr>
        <w:t xml:space="preserve"> The results are presented and discussed in section 4, and are followed by conclusions, policy implications and directions for future research.</w:t>
      </w:r>
    </w:p>
    <w:p w14:paraId="7415844B" w14:textId="77777777" w:rsidR="00AE28C8" w:rsidRPr="00A778A9" w:rsidRDefault="00AE28C8" w:rsidP="00AE28C8">
      <w:pPr>
        <w:rPr>
          <w:lang w:val="en-GB"/>
        </w:rPr>
      </w:pPr>
    </w:p>
    <w:p w14:paraId="7881198B" w14:textId="77777777" w:rsidR="00AE28C8" w:rsidRPr="0025479B" w:rsidRDefault="00AE28C8" w:rsidP="00AE28C8">
      <w:pPr>
        <w:keepNext/>
        <w:rPr>
          <w:b/>
          <w:lang w:val="en-US"/>
        </w:rPr>
      </w:pPr>
      <w:r>
        <w:rPr>
          <w:b/>
          <w:lang w:val="en-US"/>
        </w:rPr>
        <w:lastRenderedPageBreak/>
        <w:t xml:space="preserve">Conceptual and Practical Background </w:t>
      </w:r>
    </w:p>
    <w:p w14:paraId="0BBDE3B5" w14:textId="77777777" w:rsidR="00AE28C8" w:rsidRDefault="00AE28C8" w:rsidP="00AE28C8">
      <w:pPr>
        <w:keepNext/>
        <w:rPr>
          <w:i/>
          <w:lang w:val="en-US"/>
        </w:rPr>
      </w:pPr>
      <w:r>
        <w:rPr>
          <w:i/>
          <w:lang w:val="en-US"/>
        </w:rPr>
        <w:t xml:space="preserve">The Evolution of Innovation Policy and its Evaluation </w:t>
      </w:r>
    </w:p>
    <w:p w14:paraId="0ED55420" w14:textId="52E0191C" w:rsidR="00AE28C8" w:rsidRDefault="00AE28C8" w:rsidP="00AE28C8">
      <w:pPr>
        <w:rPr>
          <w:lang w:val="en-US"/>
        </w:rPr>
      </w:pPr>
      <w:r>
        <w:rPr>
          <w:lang w:val="en-US"/>
        </w:rPr>
        <w:t xml:space="preserve">Recent academic literature has provided a comprehensive overview of the evolution of innovation policy over the last half-century. Among others, Weber and </w:t>
      </w:r>
      <w:proofErr w:type="spellStart"/>
      <w:r>
        <w:rPr>
          <w:lang w:val="en-US"/>
        </w:rPr>
        <w:t>Rohracher</w:t>
      </w:r>
      <w:proofErr w:type="spellEnd"/>
      <w:r>
        <w:rPr>
          <w:lang w:val="en-US"/>
        </w:rPr>
        <w:t xml:space="preserve"> (2012) and </w:t>
      </w:r>
      <w:proofErr w:type="spellStart"/>
      <w:r>
        <w:rPr>
          <w:lang w:val="en-US"/>
        </w:rPr>
        <w:t>Schot</w:t>
      </w:r>
      <w:proofErr w:type="spellEnd"/>
      <w:r>
        <w:rPr>
          <w:lang w:val="en-US"/>
        </w:rPr>
        <w:t xml:space="preserve"> and </w:t>
      </w:r>
      <w:proofErr w:type="spellStart"/>
      <w:r>
        <w:rPr>
          <w:lang w:val="en-US"/>
        </w:rPr>
        <w:t>Steinmueller</w:t>
      </w:r>
      <w:proofErr w:type="spellEnd"/>
      <w:r>
        <w:rPr>
          <w:lang w:val="en-US"/>
        </w:rPr>
        <w:t xml:space="preserve"> (2018) have discussed how the underlying rationale and assumed model of innovation have influenced policy aims and practices over time. This evolution can be simplified into three frames (TIPC 2019 – see </w:t>
      </w:r>
      <w:r>
        <w:rPr>
          <w:lang w:val="en-US"/>
        </w:rPr>
        <w:fldChar w:fldCharType="begin"/>
      </w:r>
      <w:r>
        <w:rPr>
          <w:lang w:val="en-US"/>
        </w:rPr>
        <w:instrText xml:space="preserve"> REF _Ref67046196 \h </w:instrText>
      </w:r>
      <w:r>
        <w:rPr>
          <w:lang w:val="en-US"/>
        </w:rPr>
      </w:r>
      <w:r>
        <w:rPr>
          <w:lang w:val="en-US"/>
        </w:rPr>
        <w:fldChar w:fldCharType="separate"/>
      </w:r>
      <w:r w:rsidR="0090034F" w:rsidRPr="00965796">
        <w:rPr>
          <w:lang w:val="en-GB"/>
        </w:rPr>
        <w:t xml:space="preserve">Figure </w:t>
      </w:r>
      <w:r w:rsidR="0090034F">
        <w:rPr>
          <w:noProof/>
          <w:lang w:val="en-GB"/>
        </w:rPr>
        <w:t>1</w:t>
      </w:r>
      <w:r>
        <w:rPr>
          <w:lang w:val="en-US"/>
        </w:rPr>
        <w:fldChar w:fldCharType="end"/>
      </w:r>
      <w:r>
        <w:rPr>
          <w:lang w:val="en-US"/>
        </w:rPr>
        <w:t>), in each of which there have been parallel changes to innovation policy evaluation in terms of the indicators and methodologies used to measure innovation.</w:t>
      </w:r>
    </w:p>
    <w:p w14:paraId="2908FA09" w14:textId="77777777" w:rsidR="00AE28C8" w:rsidRPr="00DB604E" w:rsidRDefault="00AE28C8" w:rsidP="00AE28C8">
      <w:pPr>
        <w:rPr>
          <w:u w:val="single"/>
          <w:lang w:val="en-US"/>
        </w:rPr>
      </w:pPr>
      <w:r w:rsidRPr="00DB604E">
        <w:rPr>
          <w:u w:val="single"/>
          <w:lang w:val="en-US"/>
        </w:rPr>
        <w:t>Frame 1: Innovation for growth</w:t>
      </w:r>
    </w:p>
    <w:p w14:paraId="586CFDC4" w14:textId="77777777" w:rsidR="00AE28C8" w:rsidRPr="002B33D1" w:rsidRDefault="00AE28C8" w:rsidP="00AE28C8">
      <w:pPr>
        <w:rPr>
          <w:lang w:val="en-US"/>
        </w:rPr>
      </w:pPr>
      <w:r>
        <w:rPr>
          <w:lang w:val="en-US"/>
        </w:rPr>
        <w:t xml:space="preserve">In this frame innovation policy directly addresses a market failure leading to lack of investment in basic scientific research and technological advancement due to the challenges of appropriating the benefits. The underlying understanding of innovation was that it followed a linear path from discovery to </w:t>
      </w:r>
      <w:proofErr w:type="spellStart"/>
      <w:r>
        <w:rPr>
          <w:lang w:val="en-US"/>
        </w:rPr>
        <w:t>commercialisation</w:t>
      </w:r>
      <w:proofErr w:type="spellEnd"/>
      <w:r>
        <w:rPr>
          <w:lang w:val="en-US"/>
        </w:rPr>
        <w:t xml:space="preserve"> and broader dissemination, and that increased innovation was a motor of economic growth. Policy instruments aimed at stimulating knowledge generation (for example, through R&amp;D subsidies and tax credits), developing effective regulatory and educational policy, and building awareness of the importance of technological advancement. Evaluation of Frame 1 innovation policies correspondingly focused on statistical measures of R&amp;D inputs (in terms of funding sources, performers and personnel) and outputs (in terms of articles, patents and different kinds of innovation), typically using Frascati Manual approaches for collecting and reporting data (OECD 2015). </w:t>
      </w:r>
    </w:p>
    <w:p w14:paraId="68502184" w14:textId="77777777" w:rsidR="00AE28C8" w:rsidRPr="00DB604E" w:rsidRDefault="00AE28C8" w:rsidP="00AE28C8">
      <w:pPr>
        <w:keepNext/>
        <w:rPr>
          <w:u w:val="single"/>
          <w:lang w:val="en-US"/>
        </w:rPr>
      </w:pPr>
      <w:r w:rsidRPr="00DB604E">
        <w:rPr>
          <w:u w:val="single"/>
          <w:lang w:val="en-US"/>
        </w:rPr>
        <w:t xml:space="preserve">Frame </w:t>
      </w:r>
      <w:r>
        <w:rPr>
          <w:u w:val="single"/>
          <w:lang w:val="en-US"/>
        </w:rPr>
        <w:t>2</w:t>
      </w:r>
      <w:r w:rsidRPr="00DB604E">
        <w:rPr>
          <w:u w:val="single"/>
          <w:lang w:val="en-US"/>
        </w:rPr>
        <w:t xml:space="preserve">: </w:t>
      </w:r>
      <w:r>
        <w:rPr>
          <w:u w:val="single"/>
          <w:lang w:val="en-US"/>
        </w:rPr>
        <w:t>Systems of innovation</w:t>
      </w:r>
    </w:p>
    <w:p w14:paraId="6522B292" w14:textId="77777777" w:rsidR="00AE28C8" w:rsidRDefault="00AE28C8" w:rsidP="00AE28C8">
      <w:pPr>
        <w:keepNext/>
        <w:rPr>
          <w:lang w:val="en-US"/>
        </w:rPr>
      </w:pPr>
      <w:r>
        <w:rPr>
          <w:lang w:val="en-US"/>
        </w:rPr>
        <w:t xml:space="preserve">The underlying rationale for the second frame of innovation policy, prevalent from the 1980s until today, is the need to address system failures reflected in the lack of linkages, mutual learning and use of knowledge between different actors and actor groups. The underlying understanding of innovation is that it is fostered through regular interaction and feedback loops between actors (government, science and industry) in a geographically, sectoral or technologically defined ‘system of innovation’. Policy instruments thus aim at developing linkages, interactive learning and coordination/alignment between actors in order to stimulate knowledge utilization, innovation and entrepreneurship, which in turn fosters competitiveness and economic growth. In this frame, cluster initiatives can be a key policy instrument, and we begin observing the rise of systemic interventions with policy actions focusing on the level of the innovation system (Smits and Kuhlmann 2004; </w:t>
      </w:r>
      <w:proofErr w:type="spellStart"/>
      <w:r>
        <w:rPr>
          <w:lang w:val="en-US"/>
        </w:rPr>
        <w:t>Wieczorek</w:t>
      </w:r>
      <w:proofErr w:type="spellEnd"/>
      <w:r>
        <w:rPr>
          <w:lang w:val="en-US"/>
        </w:rPr>
        <w:t xml:space="preserve"> and </w:t>
      </w:r>
      <w:proofErr w:type="spellStart"/>
      <w:r>
        <w:rPr>
          <w:lang w:val="en-US"/>
        </w:rPr>
        <w:t>Hekkert</w:t>
      </w:r>
      <w:proofErr w:type="spellEnd"/>
      <w:r>
        <w:rPr>
          <w:lang w:val="en-US"/>
        </w:rPr>
        <w:t xml:space="preserve"> 2012). This expanded framing of innovation policy is also reflected in evaluation practices. The </w:t>
      </w:r>
      <w:r w:rsidRPr="00957DE9">
        <w:rPr>
          <w:i/>
          <w:iCs/>
          <w:lang w:val="en-US"/>
        </w:rPr>
        <w:t>Oslo Manual</w:t>
      </w:r>
      <w:r>
        <w:rPr>
          <w:lang w:val="en-US"/>
        </w:rPr>
        <w:t xml:space="preserve"> (first published in 1992) addressed the need to reflect how innovation systems operate, using qualitative approaches (for example, the Community Innovation Survey) to complement existing statistical approaches. It also introduced new measures </w:t>
      </w:r>
      <w:r w:rsidRPr="00B06BA8">
        <w:rPr>
          <w:lang w:val="en-GB"/>
        </w:rPr>
        <w:t xml:space="preserve">to capture </w:t>
      </w:r>
      <w:r>
        <w:rPr>
          <w:lang w:val="en-GB"/>
        </w:rPr>
        <w:t xml:space="preserve">innovation capabilities, </w:t>
      </w:r>
      <w:r w:rsidRPr="00B06BA8">
        <w:rPr>
          <w:lang w:val="en-GB"/>
        </w:rPr>
        <w:t xml:space="preserve">the role of </w:t>
      </w:r>
      <w:r w:rsidRPr="00B06BA8">
        <w:rPr>
          <w:lang w:val="en-GB"/>
        </w:rPr>
        <w:lastRenderedPageBreak/>
        <w:t>linkages with other firms and institutions in the innovation process</w:t>
      </w:r>
      <w:r>
        <w:rPr>
          <w:lang w:val="en-GB"/>
        </w:rPr>
        <w:t>, and external factors influencing innovation in firms, as well as measures for innovation activities and outcomes (OECD/Eurostat 2018)</w:t>
      </w:r>
      <w:r w:rsidRPr="00B06BA8">
        <w:rPr>
          <w:lang w:val="en-GB"/>
        </w:rPr>
        <w:t>.</w:t>
      </w:r>
      <w:r>
        <w:rPr>
          <w:lang w:val="en-GB"/>
        </w:rPr>
        <w:t xml:space="preserve"> </w:t>
      </w:r>
    </w:p>
    <w:p w14:paraId="7F298146" w14:textId="77777777" w:rsidR="00AE28C8" w:rsidRPr="00DB604E" w:rsidRDefault="00AE28C8" w:rsidP="00AE28C8">
      <w:pPr>
        <w:rPr>
          <w:u w:val="single"/>
          <w:lang w:val="en-US"/>
        </w:rPr>
      </w:pPr>
      <w:r w:rsidRPr="00DB604E">
        <w:rPr>
          <w:u w:val="single"/>
          <w:lang w:val="en-US"/>
        </w:rPr>
        <w:t xml:space="preserve">Frame </w:t>
      </w:r>
      <w:r>
        <w:rPr>
          <w:u w:val="single"/>
          <w:lang w:val="en-US"/>
        </w:rPr>
        <w:t>3</w:t>
      </w:r>
      <w:r w:rsidRPr="00DB604E">
        <w:rPr>
          <w:u w:val="single"/>
          <w:lang w:val="en-US"/>
        </w:rPr>
        <w:t xml:space="preserve">: </w:t>
      </w:r>
      <w:r>
        <w:rPr>
          <w:u w:val="single"/>
          <w:lang w:val="en-US"/>
        </w:rPr>
        <w:t>Transformative change</w:t>
      </w:r>
    </w:p>
    <w:p w14:paraId="76514C65" w14:textId="77777777" w:rsidR="00AE28C8" w:rsidRDefault="00AE28C8" w:rsidP="00AE28C8">
      <w:pPr>
        <w:rPr>
          <w:lang w:val="en-US"/>
        </w:rPr>
      </w:pPr>
      <w:r>
        <w:rPr>
          <w:lang w:val="en-US"/>
        </w:rPr>
        <w:t xml:space="preserve">The underlying rationale for this emerging third frame of innovation policy is the need to address failures in directionality, policy coordination, demand articulation and reflexivity that are necessary elements for solving complex societal challenges. Policy instruments seek to foster new connections between systems, providing “spaces for experimentation” and co-producing solutions that can be expanded to enable broader socio-technical system change (for example, through missions and challenge competitions or challenge-driven innovation </w:t>
      </w:r>
      <w:proofErr w:type="spellStart"/>
      <w:r>
        <w:rPr>
          <w:lang w:val="en-US"/>
        </w:rPr>
        <w:t>programmes</w:t>
      </w:r>
      <w:proofErr w:type="spellEnd"/>
      <w:r>
        <w:rPr>
          <w:lang w:val="en-US"/>
        </w:rPr>
        <w:t>) (</w:t>
      </w:r>
      <w:proofErr w:type="spellStart"/>
      <w:r>
        <w:rPr>
          <w:lang w:val="en-US"/>
        </w:rPr>
        <w:t>Schot</w:t>
      </w:r>
      <w:proofErr w:type="spellEnd"/>
      <w:r>
        <w:rPr>
          <w:lang w:val="en-US"/>
        </w:rPr>
        <w:t xml:space="preserve"> et al. 2019). The evaluation of these (emerging) policy instruments is underdeveloped. We witness increasing attention to monitoring transformative outcomes in the form of changes in </w:t>
      </w:r>
      <w:proofErr w:type="spellStart"/>
      <w:r>
        <w:rPr>
          <w:lang w:val="en-US"/>
        </w:rPr>
        <w:t>behaviour</w:t>
      </w:r>
      <w:proofErr w:type="spellEnd"/>
      <w:r>
        <w:rPr>
          <w:lang w:val="en-US"/>
        </w:rPr>
        <w:t xml:space="preserve">, relationships, activities or actions of people, groups and </w:t>
      </w:r>
      <w:proofErr w:type="spellStart"/>
      <w:r>
        <w:rPr>
          <w:lang w:val="en-US"/>
        </w:rPr>
        <w:t>organisations</w:t>
      </w:r>
      <w:proofErr w:type="spellEnd"/>
      <w:r>
        <w:rPr>
          <w:lang w:val="en-US"/>
        </w:rPr>
        <w:t xml:space="preserve">. We also witness increasing use of continuous monitoring and evaluation to support learning and reflexivity and change the way people think about and act toward future changes (Earl et al. 2001; Arnold et al. 2018 and </w:t>
      </w:r>
      <w:proofErr w:type="spellStart"/>
      <w:r>
        <w:rPr>
          <w:lang w:val="en-US"/>
        </w:rPr>
        <w:t>Schot</w:t>
      </w:r>
      <w:proofErr w:type="spellEnd"/>
      <w:r>
        <w:rPr>
          <w:lang w:val="en-US"/>
        </w:rPr>
        <w:t xml:space="preserve"> et al. 2019). In the context of these emerging developments, recent research has highlighted the need for new evaluative strategies and approaches for transformative innovation policy (</w:t>
      </w:r>
      <w:proofErr w:type="spellStart"/>
      <w:r>
        <w:rPr>
          <w:lang w:val="en-US"/>
        </w:rPr>
        <w:t>Boni</w:t>
      </w:r>
      <w:proofErr w:type="spellEnd"/>
      <w:r>
        <w:rPr>
          <w:lang w:val="en-US"/>
        </w:rPr>
        <w:t xml:space="preserve"> et al. 2019; </w:t>
      </w:r>
      <w:proofErr w:type="spellStart"/>
      <w:r>
        <w:rPr>
          <w:lang w:val="en-US"/>
        </w:rPr>
        <w:t>Molas-Gallart</w:t>
      </w:r>
      <w:proofErr w:type="spellEnd"/>
      <w:r>
        <w:rPr>
          <w:lang w:val="en-US"/>
        </w:rPr>
        <w:t xml:space="preserve"> et al. 2020).</w:t>
      </w:r>
    </w:p>
    <w:p w14:paraId="27ECA32C" w14:textId="76108E48" w:rsidR="00AE28C8" w:rsidRDefault="00AE28C8" w:rsidP="00AE28C8">
      <w:pPr>
        <w:pStyle w:val="Caption"/>
        <w:keepNext/>
        <w:rPr>
          <w:lang w:val="en-GB"/>
        </w:rPr>
      </w:pPr>
      <w:bookmarkStart w:id="1" w:name="_Ref67046196"/>
      <w:r w:rsidRPr="00965796">
        <w:rPr>
          <w:lang w:val="en-GB"/>
        </w:rPr>
        <w:t xml:space="preserve">Figure </w:t>
      </w:r>
      <w:r>
        <w:fldChar w:fldCharType="begin"/>
      </w:r>
      <w:r w:rsidRPr="00965796">
        <w:rPr>
          <w:lang w:val="en-GB"/>
        </w:rPr>
        <w:instrText xml:space="preserve"> SEQ Figure \* ARABIC </w:instrText>
      </w:r>
      <w:r>
        <w:fldChar w:fldCharType="separate"/>
      </w:r>
      <w:r w:rsidR="0090034F">
        <w:rPr>
          <w:noProof/>
          <w:lang w:val="en-GB"/>
        </w:rPr>
        <w:t>1</w:t>
      </w:r>
      <w:r>
        <w:fldChar w:fldCharType="end"/>
      </w:r>
      <w:bookmarkEnd w:id="1"/>
      <w:r w:rsidRPr="00F67906">
        <w:rPr>
          <w:lang w:val="en-GB"/>
        </w:rPr>
        <w:t>: 3 Frames of Innovation: Characteristics and Evaluation</w:t>
      </w:r>
    </w:p>
    <w:p w14:paraId="63494E09" w14:textId="706B52CF" w:rsidR="005045E5" w:rsidRDefault="005045E5" w:rsidP="00AE28C8">
      <w:pPr>
        <w:jc w:val="center"/>
        <w:rPr>
          <w:sz w:val="20"/>
          <w:szCs w:val="20"/>
          <w:lang w:val="en-US"/>
        </w:rPr>
      </w:pPr>
      <w:r>
        <w:rPr>
          <w:sz w:val="20"/>
          <w:szCs w:val="20"/>
          <w:lang w:val="en-US"/>
        </w:rPr>
        <w:t>[FIGURE 1 HERE]</w:t>
      </w:r>
    </w:p>
    <w:p w14:paraId="3C3C98CA" w14:textId="7EFA4C2D" w:rsidR="00AE28C8" w:rsidRPr="00641E22" w:rsidRDefault="00AE28C8" w:rsidP="00641E22">
      <w:pPr>
        <w:rPr>
          <w:sz w:val="16"/>
          <w:szCs w:val="16"/>
          <w:lang w:val="en-US"/>
        </w:rPr>
      </w:pPr>
      <w:r w:rsidRPr="00641E22">
        <w:rPr>
          <w:sz w:val="16"/>
          <w:szCs w:val="16"/>
          <w:lang w:val="en-US"/>
        </w:rPr>
        <w:t>Source: TIPC (2019) and authors’ own elaboration</w:t>
      </w:r>
    </w:p>
    <w:p w14:paraId="7BBE53FF" w14:textId="77777777" w:rsidR="00AE28C8" w:rsidRDefault="00AE28C8" w:rsidP="00AE28C8">
      <w:pPr>
        <w:keepNext/>
        <w:rPr>
          <w:i/>
          <w:lang w:val="en-US"/>
        </w:rPr>
      </w:pPr>
    </w:p>
    <w:p w14:paraId="4FA95CF0" w14:textId="77777777" w:rsidR="00AE28C8" w:rsidRDefault="00AE28C8" w:rsidP="00AE28C8">
      <w:pPr>
        <w:keepNext/>
        <w:rPr>
          <w:i/>
          <w:lang w:val="en-US"/>
        </w:rPr>
      </w:pPr>
      <w:r>
        <w:rPr>
          <w:i/>
          <w:lang w:val="en-US"/>
        </w:rPr>
        <w:t xml:space="preserve">Evaluating Transformative Innovation </w:t>
      </w:r>
      <w:proofErr w:type="spellStart"/>
      <w:r>
        <w:rPr>
          <w:i/>
          <w:lang w:val="en-US"/>
        </w:rPr>
        <w:t>Programmes</w:t>
      </w:r>
      <w:proofErr w:type="spellEnd"/>
      <w:r>
        <w:rPr>
          <w:i/>
          <w:lang w:val="en-US"/>
        </w:rPr>
        <w:t>: The challenge of tracking system-level change</w:t>
      </w:r>
    </w:p>
    <w:p w14:paraId="2F5F5468" w14:textId="1EC5A40B" w:rsidR="00AE28C8" w:rsidRPr="00E555BD" w:rsidRDefault="00AE28C8" w:rsidP="00AE28C8">
      <w:pPr>
        <w:rPr>
          <w:lang w:val="en-US"/>
        </w:rPr>
      </w:pPr>
      <w:r w:rsidRPr="00E555BD">
        <w:rPr>
          <w:lang w:val="en-US"/>
        </w:rPr>
        <w:t xml:space="preserve">The complexity of objectives and the long-term nature of transformative innovation </w:t>
      </w:r>
      <w:proofErr w:type="spellStart"/>
      <w:r w:rsidRPr="00E555BD">
        <w:rPr>
          <w:lang w:val="en-US"/>
        </w:rPr>
        <w:t>programmes</w:t>
      </w:r>
      <w:proofErr w:type="spellEnd"/>
      <w:r w:rsidRPr="00E555BD">
        <w:rPr>
          <w:lang w:val="en-US"/>
        </w:rPr>
        <w:t xml:space="preserve"> create new requirements for the role of and approach to evaluation (Arnold 2004; </w:t>
      </w:r>
      <w:proofErr w:type="spellStart"/>
      <w:r w:rsidRPr="00E555BD">
        <w:rPr>
          <w:lang w:val="en-US"/>
        </w:rPr>
        <w:t>Hummelbrunner</w:t>
      </w:r>
      <w:proofErr w:type="spellEnd"/>
      <w:r w:rsidRPr="00E555BD">
        <w:rPr>
          <w:lang w:val="en-US"/>
        </w:rPr>
        <w:t xml:space="preserve"> 2011; </w:t>
      </w:r>
      <w:proofErr w:type="spellStart"/>
      <w:r w:rsidRPr="00E555BD">
        <w:rPr>
          <w:lang w:val="en-US"/>
        </w:rPr>
        <w:t>Magro</w:t>
      </w:r>
      <w:proofErr w:type="spellEnd"/>
      <w:r w:rsidRPr="00E555BD">
        <w:rPr>
          <w:lang w:val="en-US"/>
        </w:rPr>
        <w:t xml:space="preserve"> and Wilson 2013, 2019; Caffrey and Munro 2017; </w:t>
      </w:r>
      <w:proofErr w:type="spellStart"/>
      <w:r w:rsidRPr="00E555BD">
        <w:rPr>
          <w:lang w:val="en-US"/>
        </w:rPr>
        <w:t>Boni</w:t>
      </w:r>
      <w:proofErr w:type="spellEnd"/>
      <w:r w:rsidRPr="00E555BD">
        <w:rPr>
          <w:lang w:val="en-US"/>
        </w:rPr>
        <w:t xml:space="preserve"> et al. 2019; </w:t>
      </w:r>
      <w:proofErr w:type="spellStart"/>
      <w:r w:rsidRPr="00E555BD">
        <w:rPr>
          <w:lang w:val="en-US"/>
        </w:rPr>
        <w:t>Molas-Gallart</w:t>
      </w:r>
      <w:proofErr w:type="spellEnd"/>
      <w:r w:rsidRPr="00E555BD">
        <w:rPr>
          <w:lang w:val="en-US"/>
        </w:rPr>
        <w:t xml:space="preserve"> et al. 2020; </w:t>
      </w:r>
      <w:proofErr w:type="spellStart"/>
      <w:r w:rsidRPr="00E555BD">
        <w:rPr>
          <w:lang w:val="en-US"/>
        </w:rPr>
        <w:t>Molas-Gallart</w:t>
      </w:r>
      <w:proofErr w:type="spellEnd"/>
      <w:r w:rsidRPr="00E555BD">
        <w:rPr>
          <w:lang w:val="en-US"/>
        </w:rPr>
        <w:t xml:space="preserve"> et al. 2021). In addition to monitoring efficiency, effectiveness and relevance, evaluation of transformative innovation </w:t>
      </w:r>
      <w:proofErr w:type="spellStart"/>
      <w:r w:rsidRPr="00E555BD">
        <w:rPr>
          <w:lang w:val="en-US"/>
        </w:rPr>
        <w:t>programmes</w:t>
      </w:r>
      <w:proofErr w:type="spellEnd"/>
      <w:r w:rsidRPr="00E555BD">
        <w:rPr>
          <w:lang w:val="en-US"/>
        </w:rPr>
        <w:t xml:space="preserve"> also needs to monitor progress and inform the direction of the systemic change process underway (Arnold et al. 2018; Patton 2016; </w:t>
      </w:r>
      <w:proofErr w:type="spellStart"/>
      <w:r w:rsidRPr="00E555BD">
        <w:rPr>
          <w:lang w:val="en-US"/>
        </w:rPr>
        <w:t>Boni</w:t>
      </w:r>
      <w:proofErr w:type="spellEnd"/>
      <w:r w:rsidRPr="00E555BD">
        <w:rPr>
          <w:lang w:val="en-US"/>
        </w:rPr>
        <w:t xml:space="preserve"> et al. 2019; </w:t>
      </w:r>
      <w:proofErr w:type="spellStart"/>
      <w:r w:rsidRPr="00E555BD">
        <w:rPr>
          <w:lang w:val="en-US"/>
        </w:rPr>
        <w:t>Molas-Gallart</w:t>
      </w:r>
      <w:proofErr w:type="spellEnd"/>
      <w:r w:rsidRPr="00E555BD">
        <w:rPr>
          <w:lang w:val="en-US"/>
        </w:rPr>
        <w:t xml:space="preserve"> et al. 2020; </w:t>
      </w:r>
      <w:proofErr w:type="spellStart"/>
      <w:r w:rsidRPr="00E555BD">
        <w:rPr>
          <w:lang w:val="en-US"/>
        </w:rPr>
        <w:t>Molas-Gallart</w:t>
      </w:r>
      <w:proofErr w:type="spellEnd"/>
      <w:r w:rsidRPr="00E555BD">
        <w:rPr>
          <w:lang w:val="en-US"/>
        </w:rPr>
        <w:t xml:space="preserve"> et al. 2021). In this regard, so-called developmental evaluations use mixed methods, try to understand the context of the initiative, and evidence outcomes and impacts over time. They may require working with stakeholders to co-develop sets of performance metrics that are specific to the initiative and that use new means of gathering, storing and making sense of data to ensure that the evaluation results support further development (Patton 2016; OECD 2017). These aspects overlap to a certain extent with TIP evaluation principles (</w:t>
      </w:r>
      <w:proofErr w:type="spellStart"/>
      <w:r w:rsidRPr="00E555BD">
        <w:rPr>
          <w:lang w:val="en-US"/>
        </w:rPr>
        <w:t>Boni</w:t>
      </w:r>
      <w:proofErr w:type="spellEnd"/>
      <w:r w:rsidRPr="00E555BD">
        <w:rPr>
          <w:lang w:val="en-US"/>
        </w:rPr>
        <w:t xml:space="preserve"> et al. 2019; </w:t>
      </w:r>
      <w:proofErr w:type="spellStart"/>
      <w:r w:rsidRPr="00E555BD">
        <w:rPr>
          <w:lang w:val="en-US"/>
        </w:rPr>
        <w:t>Molas-Gallart</w:t>
      </w:r>
      <w:proofErr w:type="spellEnd"/>
      <w:r w:rsidRPr="00E555BD">
        <w:rPr>
          <w:lang w:val="en-US"/>
        </w:rPr>
        <w:t xml:space="preserve"> et al. 2020; </w:t>
      </w:r>
      <w:proofErr w:type="spellStart"/>
      <w:r w:rsidRPr="00E555BD">
        <w:rPr>
          <w:lang w:val="en-US"/>
        </w:rPr>
        <w:t>Molas-Gallart</w:t>
      </w:r>
      <w:proofErr w:type="spellEnd"/>
      <w:r w:rsidRPr="00E555BD">
        <w:rPr>
          <w:lang w:val="en-US"/>
        </w:rPr>
        <w:t xml:space="preserve"> et al. 2021), which stress mixed methods, participatory </w:t>
      </w:r>
      <w:r w:rsidRPr="00E555BD">
        <w:rPr>
          <w:lang w:val="en-US"/>
        </w:rPr>
        <w:lastRenderedPageBreak/>
        <w:t xml:space="preserve">approaches and the integration of evaluation as a formative and strategic dimension of a project, </w:t>
      </w:r>
      <w:proofErr w:type="spellStart"/>
      <w:r w:rsidRPr="00E555BD">
        <w:rPr>
          <w:lang w:val="en-US"/>
        </w:rPr>
        <w:t>programme</w:t>
      </w:r>
      <w:proofErr w:type="spellEnd"/>
      <w:r w:rsidRPr="00E555BD">
        <w:rPr>
          <w:lang w:val="en-US"/>
        </w:rPr>
        <w:t xml:space="preserve"> or policy process to support learning, evidence system-level changes and inform strategic choices over time (see </w:t>
      </w:r>
      <w:r w:rsidRPr="00E555BD">
        <w:rPr>
          <w:lang w:val="en-US"/>
        </w:rPr>
        <w:fldChar w:fldCharType="begin"/>
      </w:r>
      <w:r w:rsidRPr="00E555BD">
        <w:rPr>
          <w:lang w:val="en-US"/>
        </w:rPr>
        <w:instrText xml:space="preserve"> REF _Ref67046121 \h  \* MERGEFORMAT </w:instrText>
      </w:r>
      <w:r w:rsidRPr="00E555BD">
        <w:rPr>
          <w:lang w:val="en-US"/>
        </w:rPr>
      </w:r>
      <w:r w:rsidRPr="00E555BD">
        <w:rPr>
          <w:lang w:val="en-US"/>
        </w:rPr>
        <w:fldChar w:fldCharType="separate"/>
      </w:r>
      <w:r w:rsidR="0090034F" w:rsidRPr="00E555BD">
        <w:rPr>
          <w:noProof/>
          <w:lang w:val="en-GB"/>
        </w:rPr>
        <w:t>Table</w:t>
      </w:r>
      <w:r w:rsidR="0090034F" w:rsidRPr="00E555BD">
        <w:rPr>
          <w:lang w:val="en-GB"/>
        </w:rPr>
        <w:t xml:space="preserve"> </w:t>
      </w:r>
      <w:r w:rsidR="0090034F">
        <w:rPr>
          <w:noProof/>
          <w:lang w:val="en-GB"/>
        </w:rPr>
        <w:t>1</w:t>
      </w:r>
      <w:r w:rsidRPr="00E555BD">
        <w:rPr>
          <w:lang w:val="en-US"/>
        </w:rPr>
        <w:fldChar w:fldCharType="end"/>
      </w:r>
      <w:r w:rsidRPr="00E555BD">
        <w:rPr>
          <w:lang w:val="en-US"/>
        </w:rPr>
        <w:t xml:space="preserve">). </w:t>
      </w:r>
    </w:p>
    <w:p w14:paraId="7735DEDD" w14:textId="33FFDEEE" w:rsidR="00AE28C8" w:rsidRDefault="00AE28C8" w:rsidP="00AE28C8">
      <w:pPr>
        <w:pStyle w:val="Caption"/>
        <w:keepNext/>
        <w:rPr>
          <w:lang w:val="en-GB"/>
        </w:rPr>
      </w:pPr>
      <w:bookmarkStart w:id="2" w:name="_Ref67046121"/>
      <w:r w:rsidRPr="00E555BD">
        <w:rPr>
          <w:lang w:val="en-GB"/>
        </w:rPr>
        <w:t xml:space="preserve">Table </w:t>
      </w:r>
      <w:r w:rsidRPr="00E555BD">
        <w:fldChar w:fldCharType="begin"/>
      </w:r>
      <w:r w:rsidRPr="00E555BD">
        <w:rPr>
          <w:lang w:val="en-GB"/>
        </w:rPr>
        <w:instrText xml:space="preserve"> SEQ Table \* ARABIC </w:instrText>
      </w:r>
      <w:r w:rsidRPr="00E555BD">
        <w:fldChar w:fldCharType="separate"/>
      </w:r>
      <w:r w:rsidR="0090034F">
        <w:rPr>
          <w:noProof/>
          <w:lang w:val="en-GB"/>
        </w:rPr>
        <w:t>1</w:t>
      </w:r>
      <w:r w:rsidRPr="00E555BD">
        <w:fldChar w:fldCharType="end"/>
      </w:r>
      <w:bookmarkEnd w:id="2"/>
      <w:r w:rsidRPr="00E555BD">
        <w:rPr>
          <w:lang w:val="en-GB"/>
        </w:rPr>
        <w:t xml:space="preserve">: Comparison between Traditional, Developmental and TIP evaluation </w:t>
      </w:r>
    </w:p>
    <w:p w14:paraId="7A1812FE" w14:textId="24793B86" w:rsidR="005045E5" w:rsidRPr="001F495C" w:rsidRDefault="005045E5" w:rsidP="001F495C">
      <w:pPr>
        <w:jc w:val="center"/>
        <w:rPr>
          <w:sz w:val="20"/>
          <w:szCs w:val="20"/>
          <w:lang w:val="en-US"/>
        </w:rPr>
      </w:pPr>
      <w:r>
        <w:rPr>
          <w:sz w:val="20"/>
          <w:szCs w:val="20"/>
          <w:lang w:val="en-US"/>
        </w:rPr>
        <w:t>[TABLE 1 HERE]</w:t>
      </w:r>
    </w:p>
    <w:p w14:paraId="44CD9C4C" w14:textId="77777777" w:rsidR="00AE28C8" w:rsidRPr="002D2873" w:rsidRDefault="00AE28C8" w:rsidP="00AE28C8">
      <w:pPr>
        <w:rPr>
          <w:sz w:val="16"/>
          <w:szCs w:val="16"/>
          <w:lang w:val="en-US"/>
        </w:rPr>
      </w:pPr>
      <w:r>
        <w:rPr>
          <w:sz w:val="16"/>
          <w:szCs w:val="16"/>
          <w:lang w:val="en-US"/>
        </w:rPr>
        <w:t xml:space="preserve">Source: Based on Patton (2006); </w:t>
      </w:r>
      <w:proofErr w:type="spellStart"/>
      <w:r>
        <w:rPr>
          <w:sz w:val="16"/>
          <w:szCs w:val="16"/>
          <w:lang w:val="en-US"/>
        </w:rPr>
        <w:t>Chataway</w:t>
      </w:r>
      <w:proofErr w:type="spellEnd"/>
      <w:r>
        <w:rPr>
          <w:sz w:val="16"/>
          <w:szCs w:val="16"/>
          <w:lang w:val="en-US"/>
        </w:rPr>
        <w:t xml:space="preserve"> (2017); </w:t>
      </w:r>
      <w:proofErr w:type="spellStart"/>
      <w:r w:rsidRPr="00B34B21">
        <w:rPr>
          <w:sz w:val="16"/>
          <w:szCs w:val="16"/>
          <w:lang w:val="en-US"/>
        </w:rPr>
        <w:t>Boni</w:t>
      </w:r>
      <w:proofErr w:type="spellEnd"/>
      <w:r w:rsidRPr="00B34B21">
        <w:rPr>
          <w:sz w:val="16"/>
          <w:szCs w:val="16"/>
          <w:lang w:val="en-US"/>
        </w:rPr>
        <w:t xml:space="preserve"> et al. </w:t>
      </w:r>
      <w:r w:rsidRPr="001E644A">
        <w:rPr>
          <w:sz w:val="16"/>
          <w:szCs w:val="16"/>
          <w:lang w:val="da-DK"/>
        </w:rPr>
        <w:t xml:space="preserve">(2019); and Molas-Gallart et al. </w:t>
      </w:r>
      <w:r>
        <w:rPr>
          <w:sz w:val="16"/>
          <w:szCs w:val="16"/>
          <w:lang w:val="en-US"/>
        </w:rPr>
        <w:t>(</w:t>
      </w:r>
      <w:r w:rsidRPr="00B34B21">
        <w:rPr>
          <w:sz w:val="16"/>
          <w:szCs w:val="16"/>
          <w:lang w:val="en-US"/>
        </w:rPr>
        <w:t>2020</w:t>
      </w:r>
      <w:r>
        <w:rPr>
          <w:sz w:val="16"/>
          <w:szCs w:val="16"/>
          <w:lang w:val="en-US"/>
        </w:rPr>
        <w:t xml:space="preserve">). </w:t>
      </w:r>
    </w:p>
    <w:p w14:paraId="1EF1E435" w14:textId="77777777" w:rsidR="00AE28C8" w:rsidRPr="00E555BD" w:rsidRDefault="00AE28C8" w:rsidP="00AE28C8">
      <w:pPr>
        <w:rPr>
          <w:lang w:val="en-US"/>
        </w:rPr>
      </w:pPr>
      <w:r w:rsidRPr="00E555BD">
        <w:rPr>
          <w:lang w:val="en-US"/>
        </w:rPr>
        <w:t>Yet there are key differences between developmental evaluation and the emergent “formative approach to TIP evaluation” developed in the Transformative Innovation Policy Consortia (TIPC). Developmental evaluation is designed to capture system dynamics to provide context-specific understanding that guides ongoing innovation and adaptation in dynamic environments (Patton 2006). TIP evaluation, with its strong roots in sustainability transitions literature and the multi-level perspective (MLP) on socio-technical transitions (</w:t>
      </w:r>
      <w:proofErr w:type="spellStart"/>
      <w:r w:rsidRPr="00E555BD">
        <w:rPr>
          <w:lang w:val="en-US"/>
        </w:rPr>
        <w:t>Geels</w:t>
      </w:r>
      <w:proofErr w:type="spellEnd"/>
      <w:r w:rsidRPr="00E555BD">
        <w:rPr>
          <w:lang w:val="en-US"/>
        </w:rPr>
        <w:t xml:space="preserve"> 2002, 2010; </w:t>
      </w:r>
      <w:proofErr w:type="spellStart"/>
      <w:r w:rsidRPr="00E555BD">
        <w:rPr>
          <w:lang w:val="en-US"/>
        </w:rPr>
        <w:t>Geels</w:t>
      </w:r>
      <w:proofErr w:type="spellEnd"/>
      <w:r w:rsidRPr="00E555BD">
        <w:rPr>
          <w:lang w:val="en-US"/>
        </w:rPr>
        <w:t xml:space="preserve"> and </w:t>
      </w:r>
      <w:proofErr w:type="spellStart"/>
      <w:r w:rsidRPr="00E555BD">
        <w:rPr>
          <w:lang w:val="en-US"/>
        </w:rPr>
        <w:t>Schot</w:t>
      </w:r>
      <w:proofErr w:type="spellEnd"/>
      <w:r w:rsidRPr="00E555BD">
        <w:rPr>
          <w:lang w:val="en-US"/>
        </w:rPr>
        <w:t xml:space="preserve"> 2007), is designed to monitor signs and progression of systemic change in 12 categories of transformative outcomes (Ghosh et al. 2021), in order to enhance reflexivity and learning and potentially trigger changes to experimental policy engagements (EPEs) (</w:t>
      </w:r>
      <w:proofErr w:type="spellStart"/>
      <w:r w:rsidRPr="00E555BD">
        <w:rPr>
          <w:lang w:val="en-US"/>
        </w:rPr>
        <w:t>Molas-Gallart</w:t>
      </w:r>
      <w:proofErr w:type="spellEnd"/>
      <w:r w:rsidRPr="00E555BD">
        <w:rPr>
          <w:lang w:val="en-US"/>
        </w:rPr>
        <w:t xml:space="preserve"> et al. 2021). Whereas developmental evaluation has an open position on the direction and progression of system development, TIP evaluation monitors the progression of system transformation through stages of niche building, niche expansion and embedding, and opening up and unlocking regimes.</w:t>
      </w:r>
    </w:p>
    <w:p w14:paraId="40CC7B81" w14:textId="77777777" w:rsidR="00AE28C8" w:rsidRDefault="00AE28C8" w:rsidP="00AE28C8">
      <w:pPr>
        <w:rPr>
          <w:lang w:val="en-US"/>
        </w:rPr>
      </w:pPr>
      <w:r w:rsidRPr="00E555BD">
        <w:rPr>
          <w:lang w:val="en-US"/>
        </w:rPr>
        <w:t>However</w:t>
      </w:r>
      <w:r>
        <w:rPr>
          <w:lang w:val="en-US"/>
        </w:rPr>
        <w:t>,</w:t>
      </w:r>
      <w:r w:rsidRPr="00E555BD">
        <w:rPr>
          <w:lang w:val="en-US"/>
        </w:rPr>
        <w:t xml:space="preserve"> both share the perspective that the primary purpose of evaluation is to track (or constructively monitor) the signs of system-level change in real time, and support learning and reflexivity among participants in order to assess the contribution of the initiative to its aims of longer-term systemic transformation (Janssen 2019; </w:t>
      </w:r>
      <w:proofErr w:type="spellStart"/>
      <w:r w:rsidRPr="00E555BD">
        <w:rPr>
          <w:lang w:val="en-US"/>
        </w:rPr>
        <w:t>Molas-Gallart</w:t>
      </w:r>
      <w:proofErr w:type="spellEnd"/>
      <w:r w:rsidRPr="00E555BD">
        <w:rPr>
          <w:lang w:val="en-US"/>
        </w:rPr>
        <w:t xml:space="preserve"> et al. 2021). Instead of measurable indicators, the signs of change are indicated by, for example, the development of the constellation of actors and interactions among them, the evolution of strategic aims (in relation to broader system-level transitions) and the outcomes that have been affected by the collective action. The approach to data gathering and analysis (or sense-making) involves participating actors, seeks to include a variety of perspectives, and is embedded in the process of continual strategy development. The results, in the form of contextualized insights and narratives, are used as “food for thought” to be interpreted by the collaborative group in order to guide the agile adjustment of the transformation trajectory (for example: same direction or changed path; more or less resources to different areas/experiments; need for different/more actors’ engagement; etc.). </w:t>
      </w:r>
    </w:p>
    <w:p w14:paraId="5FE4BE44" w14:textId="77777777" w:rsidR="00F67281" w:rsidRPr="00E555BD" w:rsidRDefault="00F67281" w:rsidP="00AE28C8">
      <w:pPr>
        <w:rPr>
          <w:lang w:val="en-US"/>
        </w:rPr>
      </w:pPr>
    </w:p>
    <w:p w14:paraId="7FAACAD1" w14:textId="77777777" w:rsidR="00AE28C8" w:rsidRPr="00E555BD" w:rsidRDefault="00AE28C8" w:rsidP="00AE28C8">
      <w:pPr>
        <w:rPr>
          <w:i/>
          <w:lang w:val="en-US"/>
        </w:rPr>
      </w:pPr>
      <w:r w:rsidRPr="00E555BD">
        <w:rPr>
          <w:i/>
          <w:lang w:val="en-US"/>
        </w:rPr>
        <w:t>Cluster policies as instruments of system innovation</w:t>
      </w:r>
    </w:p>
    <w:p w14:paraId="5633B4A7" w14:textId="77777777" w:rsidR="00AE28C8" w:rsidRPr="00E555BD" w:rsidRDefault="00AE28C8" w:rsidP="00AE28C8">
      <w:pPr>
        <w:rPr>
          <w:lang w:val="en-US"/>
        </w:rPr>
      </w:pPr>
      <w:r w:rsidRPr="00E555BD">
        <w:rPr>
          <w:lang w:val="en-US"/>
        </w:rPr>
        <w:t xml:space="preserve">For nearly three decades and corresponding with the development of the second frame of innovation policy, regions and countries around the world have employed cluster-based policy </w:t>
      </w:r>
      <w:proofErr w:type="spellStart"/>
      <w:r w:rsidRPr="00E555BD">
        <w:rPr>
          <w:lang w:val="en-US"/>
        </w:rPr>
        <w:t>programmes</w:t>
      </w:r>
      <w:proofErr w:type="spellEnd"/>
      <w:r w:rsidRPr="00E555BD">
        <w:rPr>
          <w:lang w:val="en-US"/>
        </w:rPr>
        <w:t xml:space="preserve"> as </w:t>
      </w:r>
      <w:r w:rsidRPr="00E555BD">
        <w:rPr>
          <w:lang w:val="en-US"/>
        </w:rPr>
        <w:lastRenderedPageBreak/>
        <w:t>part of their industrial, innovation and regional development policies (OECD 2007, 2010, 2016a). Cluster-based policies are expected to deliver not only higher firm-level innovation and productivity through strengthened knowledge-sharing and collaboration, but also more efficient and competitive regional innovation systems. While cluster initiatives are often seen as focusing on firm-level innovation and growth, cluster policies have often assumed a broader remit in terms of strengthening the local system through collaborative action. They typically bring industry, science, the public sector and (more occasionally) civil society actors together in participatory processes geared to increasing competitiveness, encouraging diversification, and ensuring resilience.</w:t>
      </w:r>
    </w:p>
    <w:p w14:paraId="18A646E8" w14:textId="70B22263" w:rsidR="00AE28C8" w:rsidRPr="00E555BD" w:rsidRDefault="00AE28C8" w:rsidP="00AE28C8">
      <w:pPr>
        <w:rPr>
          <w:lang w:val="en-US"/>
        </w:rPr>
      </w:pPr>
      <w:r w:rsidRPr="00E555BD">
        <w:rPr>
          <w:lang w:val="en-US"/>
        </w:rPr>
        <w:t>In recent years, we have witnessed an evolution of cluster policies (</w:t>
      </w:r>
      <w:r w:rsidRPr="00E555BD">
        <w:rPr>
          <w:lang w:val="en-US"/>
        </w:rPr>
        <w:fldChar w:fldCharType="begin"/>
      </w:r>
      <w:r w:rsidRPr="00E555BD">
        <w:rPr>
          <w:lang w:val="en-US"/>
        </w:rPr>
        <w:instrText xml:space="preserve"> REF _Ref67046416 \h  \* MERGEFORMAT </w:instrText>
      </w:r>
      <w:r w:rsidRPr="00E555BD">
        <w:rPr>
          <w:lang w:val="en-US"/>
        </w:rPr>
      </w:r>
      <w:r w:rsidRPr="00E555BD">
        <w:rPr>
          <w:lang w:val="en-US"/>
        </w:rPr>
        <w:fldChar w:fldCharType="separate"/>
      </w:r>
      <w:r w:rsidR="0090034F" w:rsidRPr="00E555BD">
        <w:rPr>
          <w:lang w:val="en-GB"/>
        </w:rPr>
        <w:t xml:space="preserve">Table </w:t>
      </w:r>
      <w:r w:rsidR="0090034F">
        <w:rPr>
          <w:noProof/>
          <w:lang w:val="en-GB"/>
        </w:rPr>
        <w:t>2</w:t>
      </w:r>
      <w:r w:rsidRPr="00E555BD">
        <w:rPr>
          <w:lang w:val="en-US"/>
        </w:rPr>
        <w:fldChar w:fldCharType="end"/>
      </w:r>
      <w:r w:rsidRPr="00E555BD">
        <w:rPr>
          <w:lang w:val="en-US"/>
        </w:rPr>
        <w:t xml:space="preserve">). This has been centered on the increased use of cluster initiatives as intermediaries that can support actions to address a wider range of specific regional and national policy challenges: skills development, entrepreneurship, </w:t>
      </w:r>
      <w:proofErr w:type="spellStart"/>
      <w:r w:rsidRPr="00E555BD">
        <w:rPr>
          <w:lang w:val="en-US"/>
        </w:rPr>
        <w:t>digitalisation</w:t>
      </w:r>
      <w:proofErr w:type="spellEnd"/>
      <w:r w:rsidRPr="00E555BD">
        <w:rPr>
          <w:lang w:val="en-US"/>
        </w:rPr>
        <w:t xml:space="preserve">, industrial </w:t>
      </w:r>
      <w:proofErr w:type="spellStart"/>
      <w:r w:rsidRPr="00E555BD">
        <w:rPr>
          <w:lang w:val="en-US"/>
        </w:rPr>
        <w:t>modernisation</w:t>
      </w:r>
      <w:proofErr w:type="spellEnd"/>
      <w:r w:rsidRPr="00E555BD">
        <w:rPr>
          <w:lang w:val="en-US"/>
        </w:rPr>
        <w:t xml:space="preserve">, </w:t>
      </w:r>
      <w:proofErr w:type="spellStart"/>
      <w:r w:rsidRPr="00E555BD">
        <w:rPr>
          <w:lang w:val="en-US"/>
        </w:rPr>
        <w:t>internationalisation</w:t>
      </w:r>
      <w:proofErr w:type="spellEnd"/>
      <w:r w:rsidRPr="00E555BD">
        <w:rPr>
          <w:lang w:val="en-US"/>
        </w:rPr>
        <w:t xml:space="preserve"> and sustainable development (Wise and Johansson 2012; OECD 2016a, 2016b; Wilson et al. 2017). In cluster policy </w:t>
      </w:r>
      <w:proofErr w:type="spellStart"/>
      <w:r w:rsidRPr="00E555BD">
        <w:rPr>
          <w:lang w:val="en-US"/>
        </w:rPr>
        <w:t>programmes</w:t>
      </w:r>
      <w:proofErr w:type="spellEnd"/>
      <w:r w:rsidRPr="00E555BD">
        <w:rPr>
          <w:lang w:val="en-US"/>
        </w:rPr>
        <w:t xml:space="preserve"> around the world, we see the introduction of concepts such as shared value (Porter and Kramer 2011; Alberti and </w:t>
      </w:r>
      <w:proofErr w:type="spellStart"/>
      <w:r w:rsidRPr="00E555BD">
        <w:rPr>
          <w:lang w:val="en-US"/>
        </w:rPr>
        <w:t>Belfanti</w:t>
      </w:r>
      <w:proofErr w:type="spellEnd"/>
      <w:r w:rsidRPr="00E555BD">
        <w:rPr>
          <w:lang w:val="en-US"/>
        </w:rPr>
        <w:t xml:space="preserve"> 2019) and system leadership (Senge et al. 2015; Nelson and Jenkins 2016; Dreier et al. 2019), as well as the introduction of new selection criteria and capacity building activities related to addressing the SDGs. More recently, we see clusters taking on an active role in response to the COVID-19 crisis,</w:t>
      </w:r>
      <w:r w:rsidRPr="00E555BD">
        <w:rPr>
          <w:rStyle w:val="FootnoteReference"/>
          <w:lang w:val="en-US"/>
        </w:rPr>
        <w:footnoteReference w:id="2"/>
      </w:r>
      <w:r w:rsidRPr="00E555BD">
        <w:rPr>
          <w:lang w:val="en-US"/>
        </w:rPr>
        <w:t xml:space="preserve"> both to address urgent supply chain issues as well as to support longer-term recovery strategies. Indeed, cluster-based policy </w:t>
      </w:r>
      <w:proofErr w:type="spellStart"/>
      <w:r w:rsidRPr="00E555BD">
        <w:rPr>
          <w:lang w:val="en-US"/>
        </w:rPr>
        <w:t>programmes</w:t>
      </w:r>
      <w:proofErr w:type="spellEnd"/>
      <w:r w:rsidRPr="00E555BD">
        <w:rPr>
          <w:lang w:val="en-US"/>
        </w:rPr>
        <w:t xml:space="preserve"> (and particular cluster initiatives) are </w:t>
      </w:r>
      <w:r w:rsidRPr="00E555BD">
        <w:rPr>
          <w:lang w:val="en-GB"/>
        </w:rPr>
        <w:t xml:space="preserve">increasingly recognised as a policy instrument that can be leveraged to mobilise actors together in a common strategic direction, aimed at achieving broader industrial transformation and system innovation </w:t>
      </w:r>
      <w:r w:rsidRPr="00E555BD">
        <w:rPr>
          <w:lang w:val="en-US"/>
        </w:rPr>
        <w:t>(OECD 2016b; European Commission 2019, 2020a, 2020b).</w:t>
      </w:r>
    </w:p>
    <w:p w14:paraId="3DFAFCC3" w14:textId="1683A535" w:rsidR="00AE28C8" w:rsidRDefault="00AE28C8" w:rsidP="00AE28C8">
      <w:pPr>
        <w:pStyle w:val="Caption"/>
        <w:keepNext/>
        <w:rPr>
          <w:lang w:val="en-GB"/>
        </w:rPr>
      </w:pPr>
      <w:bookmarkStart w:id="3" w:name="_Ref67046416"/>
      <w:r w:rsidRPr="00E555BD">
        <w:rPr>
          <w:lang w:val="en-GB"/>
        </w:rPr>
        <w:t xml:space="preserve">Table </w:t>
      </w:r>
      <w:r w:rsidRPr="00E555BD">
        <w:fldChar w:fldCharType="begin"/>
      </w:r>
      <w:r w:rsidRPr="00E555BD">
        <w:rPr>
          <w:lang w:val="en-GB"/>
        </w:rPr>
        <w:instrText xml:space="preserve"> SEQ Table \* ARABIC </w:instrText>
      </w:r>
      <w:r w:rsidRPr="00E555BD">
        <w:fldChar w:fldCharType="separate"/>
      </w:r>
      <w:r w:rsidR="0090034F">
        <w:rPr>
          <w:noProof/>
          <w:lang w:val="en-GB"/>
        </w:rPr>
        <w:t>2</w:t>
      </w:r>
      <w:r w:rsidRPr="00E555BD">
        <w:fldChar w:fldCharType="end"/>
      </w:r>
      <w:bookmarkEnd w:id="3"/>
      <w:r w:rsidRPr="00E555BD">
        <w:rPr>
          <w:lang w:val="en-GB"/>
        </w:rPr>
        <w:t>: Evolution of Cluster Policy</w:t>
      </w:r>
    </w:p>
    <w:p w14:paraId="536590DC" w14:textId="676B9668" w:rsidR="005045E5" w:rsidRPr="00D50059" w:rsidRDefault="005045E5" w:rsidP="00D50059">
      <w:pPr>
        <w:jc w:val="center"/>
        <w:rPr>
          <w:sz w:val="20"/>
          <w:szCs w:val="20"/>
          <w:lang w:val="en-US"/>
        </w:rPr>
      </w:pPr>
      <w:r>
        <w:rPr>
          <w:sz w:val="20"/>
          <w:szCs w:val="20"/>
          <w:lang w:val="en-US"/>
        </w:rPr>
        <w:t>[TABLE 2 HERE]</w:t>
      </w:r>
    </w:p>
    <w:p w14:paraId="2CA309EE" w14:textId="77777777" w:rsidR="00AE28C8" w:rsidRPr="002D2873" w:rsidRDefault="00AE28C8" w:rsidP="00AE28C8">
      <w:pPr>
        <w:rPr>
          <w:sz w:val="16"/>
          <w:szCs w:val="16"/>
          <w:lang w:val="en-US"/>
        </w:rPr>
      </w:pPr>
      <w:r>
        <w:rPr>
          <w:sz w:val="16"/>
          <w:szCs w:val="16"/>
          <w:lang w:val="en-US"/>
        </w:rPr>
        <w:t>Source: Own elaboration</w:t>
      </w:r>
    </w:p>
    <w:p w14:paraId="05C0B0F4" w14:textId="77777777" w:rsidR="00AE28C8" w:rsidRPr="00E555BD" w:rsidRDefault="00AE28C8" w:rsidP="00AE28C8">
      <w:pPr>
        <w:spacing w:after="160" w:line="259" w:lineRule="auto"/>
        <w:rPr>
          <w:i/>
          <w:lang w:val="en-US"/>
        </w:rPr>
      </w:pPr>
    </w:p>
    <w:p w14:paraId="4C512AAD" w14:textId="77777777" w:rsidR="00AE28C8" w:rsidRPr="00E555BD" w:rsidRDefault="00AE28C8" w:rsidP="00AE28C8">
      <w:pPr>
        <w:rPr>
          <w:i/>
          <w:lang w:val="en-US"/>
        </w:rPr>
      </w:pPr>
      <w:r w:rsidRPr="00E555BD">
        <w:rPr>
          <w:i/>
          <w:lang w:val="en-US"/>
        </w:rPr>
        <w:t>Evaluating cluster policies as instruments of system-level change</w:t>
      </w:r>
    </w:p>
    <w:p w14:paraId="60DF04DD" w14:textId="77777777" w:rsidR="00AE28C8" w:rsidRPr="00E555BD" w:rsidRDefault="00AE28C8" w:rsidP="00AE28C8">
      <w:pPr>
        <w:rPr>
          <w:lang w:val="en-US"/>
        </w:rPr>
      </w:pPr>
      <w:r w:rsidRPr="00E555BD">
        <w:rPr>
          <w:lang w:val="en-US"/>
        </w:rPr>
        <w:t>Despite deep experience with cluster policy implementation over several decades, practitioners still struggle with monitoring and evaluation of these systemic instruments (Smith et al.</w:t>
      </w:r>
      <w:r w:rsidRPr="00E555BD">
        <w:rPr>
          <w:i/>
          <w:iCs/>
          <w:lang w:val="en-US"/>
        </w:rPr>
        <w:t xml:space="preserve"> </w:t>
      </w:r>
      <w:r w:rsidRPr="00E555BD">
        <w:rPr>
          <w:lang w:val="en-US"/>
        </w:rPr>
        <w:t xml:space="preserve">2020). Evaluation practice maintains a focus on indicators of innovation and firm-level economic performance and often fails to capture the development of collaborative strength and the contributions it can make to wider system-level impacts. Yet we witness increasing interest in exploring and tracking the contribution of collaborative initiatives to broader system-level effects. Examples include the analysis of economic ripple effects of clusters in the Norwegian Innovation Clusters </w:t>
      </w:r>
      <w:proofErr w:type="spellStart"/>
      <w:r w:rsidRPr="00E555BD">
        <w:rPr>
          <w:lang w:val="en-US"/>
        </w:rPr>
        <w:t>programme</w:t>
      </w:r>
      <w:proofErr w:type="spellEnd"/>
      <w:r w:rsidRPr="00E555BD">
        <w:rPr>
          <w:lang w:val="en-US"/>
        </w:rPr>
        <w:t xml:space="preserve"> (</w:t>
      </w:r>
      <w:proofErr w:type="spellStart"/>
      <w:r w:rsidRPr="00E555BD">
        <w:rPr>
          <w:lang w:val="en-US"/>
        </w:rPr>
        <w:t>R</w:t>
      </w:r>
      <w:r w:rsidRPr="00E555BD">
        <w:rPr>
          <w:rFonts w:cstheme="minorHAnsi"/>
          <w:lang w:val="en-US"/>
        </w:rPr>
        <w:t>ø</w:t>
      </w:r>
      <w:r w:rsidRPr="00E555BD">
        <w:rPr>
          <w:lang w:val="en-US"/>
        </w:rPr>
        <w:t>tnes</w:t>
      </w:r>
      <w:proofErr w:type="spellEnd"/>
      <w:r w:rsidRPr="00E555BD">
        <w:rPr>
          <w:lang w:val="en-US"/>
        </w:rPr>
        <w:t xml:space="preserve"> et al. 2017), </w:t>
      </w:r>
      <w:r w:rsidRPr="00E555BD">
        <w:rPr>
          <w:lang w:val="en-US"/>
        </w:rPr>
        <w:lastRenderedPageBreak/>
        <w:t xml:space="preserve">attempts to apply Porter and Kramer’s (2011) shared value concept to cluster dynamics (Alberti and </w:t>
      </w:r>
      <w:proofErr w:type="spellStart"/>
      <w:r w:rsidRPr="00E555BD">
        <w:rPr>
          <w:lang w:val="en-US"/>
        </w:rPr>
        <w:t>Belfanti</w:t>
      </w:r>
      <w:proofErr w:type="spellEnd"/>
      <w:r w:rsidRPr="00E555BD">
        <w:rPr>
          <w:lang w:val="en-US"/>
        </w:rPr>
        <w:t xml:space="preserve"> 2019), and the exploration of Strategic Innovation </w:t>
      </w:r>
      <w:proofErr w:type="spellStart"/>
      <w:r w:rsidRPr="00E555BD">
        <w:rPr>
          <w:lang w:val="en-US"/>
        </w:rPr>
        <w:t>Programmes’</w:t>
      </w:r>
      <w:proofErr w:type="spellEnd"/>
      <w:r w:rsidRPr="00E555BD">
        <w:rPr>
          <w:lang w:val="en-US"/>
        </w:rPr>
        <w:t xml:space="preserve"> contribution to system transitions in Sweden (</w:t>
      </w:r>
      <w:proofErr w:type="spellStart"/>
      <w:r w:rsidRPr="00E555BD">
        <w:rPr>
          <w:lang w:val="en-US"/>
        </w:rPr>
        <w:t>Åström</w:t>
      </w:r>
      <w:proofErr w:type="spellEnd"/>
      <w:r w:rsidRPr="00E555BD">
        <w:rPr>
          <w:lang w:val="en-US"/>
        </w:rPr>
        <w:t xml:space="preserve"> and Arnold 2020; </w:t>
      </w:r>
      <w:proofErr w:type="spellStart"/>
      <w:r w:rsidRPr="00E555BD">
        <w:rPr>
          <w:lang w:val="en-US"/>
        </w:rPr>
        <w:t>Åström</w:t>
      </w:r>
      <w:proofErr w:type="spellEnd"/>
      <w:r w:rsidRPr="00E555BD">
        <w:rPr>
          <w:lang w:val="en-US"/>
        </w:rPr>
        <w:t xml:space="preserve"> et al. 2020). </w:t>
      </w:r>
    </w:p>
    <w:p w14:paraId="66CA8034" w14:textId="32E01B07" w:rsidR="00AE28C8" w:rsidRPr="00E555BD" w:rsidRDefault="00AE28C8" w:rsidP="00AE28C8">
      <w:pPr>
        <w:rPr>
          <w:lang w:val="en-GB"/>
        </w:rPr>
      </w:pPr>
      <w:r w:rsidRPr="00E555BD">
        <w:rPr>
          <w:lang w:val="en-US"/>
        </w:rPr>
        <w:t>Exploring these</w:t>
      </w:r>
      <w:r w:rsidRPr="00E555BD">
        <w:rPr>
          <w:lang w:val="en-GB"/>
        </w:rPr>
        <w:t xml:space="preserve"> approaches </w:t>
      </w:r>
      <w:r w:rsidRPr="00E555BD">
        <w:rPr>
          <w:lang w:val="en-US"/>
        </w:rPr>
        <w:t xml:space="preserve">becomes even more important as cluster policies evolve towards a tool being used to serve transformative innovation paradigms and a range of wider policy goals. In this sense </w:t>
      </w:r>
      <w:r w:rsidRPr="00E555BD">
        <w:rPr>
          <w:lang w:val="en-GB"/>
        </w:rPr>
        <w:t xml:space="preserve">there is a need to experiment with and develop approaches to evaluation that support both the tracking and contextualisation of signs of systemic change being stimulated by these collaborative instruments, as well as the use of this information for learning and reflexivity. Building on emerging developments in both cluster and innovation programme evaluations, this paper analyses a practical case that has developed and tested new participatory approaches to tracking transformation through embedding a developmental evaluation approach in a specific policy context. </w:t>
      </w:r>
      <w:proofErr w:type="spellStart"/>
      <w:r w:rsidRPr="00E555BD">
        <w:rPr>
          <w:lang w:val="en-GB"/>
        </w:rPr>
        <w:t>Vinnv</w:t>
      </w:r>
      <w:r w:rsidR="00A132A4">
        <w:rPr>
          <w:lang w:val="en-GB"/>
        </w:rPr>
        <w:t>ä</w:t>
      </w:r>
      <w:r w:rsidRPr="00E555BD">
        <w:rPr>
          <w:lang w:val="en-GB"/>
        </w:rPr>
        <w:t>xt</w:t>
      </w:r>
      <w:proofErr w:type="spellEnd"/>
      <w:r w:rsidRPr="00E555BD">
        <w:rPr>
          <w:lang w:val="en-GB"/>
        </w:rPr>
        <w:t xml:space="preserve"> is a long-term policy programme in Sweden with the aim of ensuring transformational change within innovation systems, and with collaboration and a cluster methodology at its core. As such this was a valuable opportunity to develop a frame for capturing the system level impacts of such investments that could inform further research and evaluation approaches in both the cluster and the TIP fields. </w:t>
      </w:r>
    </w:p>
    <w:p w14:paraId="01A536A4" w14:textId="77777777" w:rsidR="00AE28C8" w:rsidRPr="00E555BD" w:rsidRDefault="00AE28C8" w:rsidP="00AE28C8">
      <w:pPr>
        <w:rPr>
          <w:lang w:val="en-US"/>
        </w:rPr>
      </w:pPr>
    </w:p>
    <w:p w14:paraId="3A2DECB2" w14:textId="77777777" w:rsidR="00AE28C8" w:rsidRPr="0025479B" w:rsidRDefault="00AE28C8" w:rsidP="00AE28C8">
      <w:pPr>
        <w:keepNext/>
        <w:rPr>
          <w:b/>
          <w:lang w:val="en-US"/>
        </w:rPr>
      </w:pPr>
      <w:r>
        <w:rPr>
          <w:b/>
          <w:lang w:val="en-US"/>
        </w:rPr>
        <w:t>Empirical Context and Methodology</w:t>
      </w:r>
    </w:p>
    <w:p w14:paraId="0EDE4E92" w14:textId="77777777" w:rsidR="00AE28C8" w:rsidRPr="006D74A8" w:rsidRDefault="00AE28C8" w:rsidP="00AE28C8">
      <w:pPr>
        <w:keepNext/>
        <w:rPr>
          <w:i/>
          <w:iCs/>
          <w:lang w:val="en"/>
        </w:rPr>
      </w:pPr>
      <w:r>
        <w:rPr>
          <w:i/>
          <w:iCs/>
          <w:lang w:val="en"/>
        </w:rPr>
        <w:t xml:space="preserve">The </w:t>
      </w:r>
      <w:proofErr w:type="spellStart"/>
      <w:r>
        <w:rPr>
          <w:i/>
          <w:iCs/>
          <w:lang w:val="en"/>
        </w:rPr>
        <w:t>Vinnväxt</w:t>
      </w:r>
      <w:proofErr w:type="spellEnd"/>
      <w:r>
        <w:rPr>
          <w:i/>
          <w:iCs/>
          <w:lang w:val="en"/>
        </w:rPr>
        <w:t xml:space="preserve"> Case: From developing innovation systems to guiding system transformation</w:t>
      </w:r>
    </w:p>
    <w:p w14:paraId="0178F72F" w14:textId="5A799D54" w:rsidR="00AE28C8" w:rsidRPr="00CA59FA" w:rsidRDefault="00AE28C8" w:rsidP="00AE28C8">
      <w:pPr>
        <w:rPr>
          <w:lang w:val="en"/>
        </w:rPr>
      </w:pPr>
      <w:r>
        <w:rPr>
          <w:lang w:val="en"/>
        </w:rPr>
        <w:t xml:space="preserve">The </w:t>
      </w:r>
      <w:proofErr w:type="spellStart"/>
      <w:r>
        <w:rPr>
          <w:lang w:val="en"/>
        </w:rPr>
        <w:t>Vinnväxt</w:t>
      </w:r>
      <w:proofErr w:type="spellEnd"/>
      <w:r>
        <w:rPr>
          <w:lang w:val="en"/>
        </w:rPr>
        <w:t xml:space="preserve"> </w:t>
      </w:r>
      <w:proofErr w:type="spellStart"/>
      <w:r>
        <w:rPr>
          <w:lang w:val="en"/>
        </w:rPr>
        <w:t>programme</w:t>
      </w:r>
      <w:proofErr w:type="spellEnd"/>
      <w:r>
        <w:rPr>
          <w:lang w:val="en"/>
        </w:rPr>
        <w:t xml:space="preserve"> is run by Sweden’s Innovation Agency </w:t>
      </w:r>
      <w:proofErr w:type="spellStart"/>
      <w:r>
        <w:rPr>
          <w:lang w:val="en"/>
        </w:rPr>
        <w:t>Vinnova</w:t>
      </w:r>
      <w:proofErr w:type="spellEnd"/>
      <w:r>
        <w:rPr>
          <w:lang w:val="en"/>
        </w:rPr>
        <w:t xml:space="preserve"> and was initially launched in 2001. Since </w:t>
      </w:r>
      <w:r w:rsidR="006D1BB4">
        <w:rPr>
          <w:lang w:val="en"/>
        </w:rPr>
        <w:t>then,</w:t>
      </w:r>
      <w:r>
        <w:rPr>
          <w:lang w:val="en"/>
        </w:rPr>
        <w:t xml:space="preserve"> it has </w:t>
      </w:r>
      <w:r w:rsidRPr="00E53F8D">
        <w:rPr>
          <w:lang w:val="en"/>
        </w:rPr>
        <w:t>promot</w:t>
      </w:r>
      <w:r>
        <w:rPr>
          <w:lang w:val="en"/>
        </w:rPr>
        <w:t>ed</w:t>
      </w:r>
      <w:r w:rsidRPr="00E53F8D">
        <w:rPr>
          <w:lang w:val="en"/>
        </w:rPr>
        <w:t xml:space="preserve"> sustainable growth in </w:t>
      </w:r>
      <w:r>
        <w:rPr>
          <w:lang w:val="en"/>
        </w:rPr>
        <w:t xml:space="preserve">Swedish </w:t>
      </w:r>
      <w:r w:rsidRPr="00E53F8D">
        <w:rPr>
          <w:lang w:val="en"/>
        </w:rPr>
        <w:t xml:space="preserve">regions by </w:t>
      </w:r>
      <w:r>
        <w:rPr>
          <w:lang w:val="en"/>
        </w:rPr>
        <w:t xml:space="preserve">bringing together triple helix actors in long-term, collaborative initiatives designed to contribute to the development of internationally competitive regional innovation environments in specific growth areas. </w:t>
      </w:r>
      <w:r w:rsidRPr="00CA59FA">
        <w:rPr>
          <w:lang w:val="en-US"/>
        </w:rPr>
        <w:t xml:space="preserve">The </w:t>
      </w:r>
      <w:proofErr w:type="spellStart"/>
      <w:r w:rsidRPr="00CA59FA">
        <w:rPr>
          <w:lang w:val="en-US"/>
        </w:rPr>
        <w:t>programme</w:t>
      </w:r>
      <w:proofErr w:type="spellEnd"/>
      <w:r w:rsidRPr="00CA59FA">
        <w:rPr>
          <w:lang w:val="en-US"/>
        </w:rPr>
        <w:t xml:space="preserve"> provides funding and other support services </w:t>
      </w:r>
      <w:r w:rsidRPr="00EE1E07">
        <w:rPr>
          <w:lang w:val="en-US"/>
        </w:rPr>
        <w:t>over a period of 10</w:t>
      </w:r>
      <w:r>
        <w:rPr>
          <w:lang w:val="en-US"/>
        </w:rPr>
        <w:t xml:space="preserve"> </w:t>
      </w:r>
      <w:r w:rsidRPr="00EE1E07">
        <w:rPr>
          <w:lang w:val="en-US"/>
        </w:rPr>
        <w:t>years (or longer</w:t>
      </w:r>
      <w:r>
        <w:rPr>
          <w:lang w:val="en-US"/>
        </w:rPr>
        <w:t>).</w:t>
      </w:r>
      <w:r>
        <w:rPr>
          <w:rStyle w:val="FootnoteReference"/>
          <w:lang w:val="en-US"/>
        </w:rPr>
        <w:footnoteReference w:id="3"/>
      </w:r>
      <w:r w:rsidRPr="00CA59FA">
        <w:rPr>
          <w:lang w:val="en-US"/>
        </w:rPr>
        <w:t xml:space="preserve"> </w:t>
      </w:r>
      <w:r>
        <w:rPr>
          <w:lang w:val="en-US"/>
        </w:rPr>
        <w:t xml:space="preserve">This can </w:t>
      </w:r>
      <w:r w:rsidRPr="00CA59FA">
        <w:rPr>
          <w:lang w:val="en-US"/>
        </w:rPr>
        <w:t>be used for institutional development and needs-driven R&amp;D to strengthen cutting-edge competence</w:t>
      </w:r>
      <w:r>
        <w:rPr>
          <w:lang w:val="en-US"/>
        </w:rPr>
        <w:t xml:space="preserve">s in </w:t>
      </w:r>
      <w:r w:rsidRPr="00CA59FA">
        <w:rPr>
          <w:lang w:val="en-US"/>
        </w:rPr>
        <w:t xml:space="preserve">the various </w:t>
      </w:r>
      <w:r>
        <w:rPr>
          <w:lang w:val="en-US"/>
        </w:rPr>
        <w:t>innovation</w:t>
      </w:r>
      <w:r w:rsidRPr="00CA59FA">
        <w:rPr>
          <w:lang w:val="en-US"/>
        </w:rPr>
        <w:t xml:space="preserve"> environments. </w:t>
      </w:r>
    </w:p>
    <w:p w14:paraId="18AF65C6" w14:textId="77777777" w:rsidR="00AE28C8" w:rsidRDefault="00AE28C8" w:rsidP="00AE28C8">
      <w:pPr>
        <w:rPr>
          <w:lang w:val="en"/>
        </w:rPr>
      </w:pPr>
      <w:r>
        <w:rPr>
          <w:lang w:val="en"/>
        </w:rPr>
        <w:t xml:space="preserve">The </w:t>
      </w:r>
      <w:proofErr w:type="spellStart"/>
      <w:r>
        <w:rPr>
          <w:lang w:val="en"/>
        </w:rPr>
        <w:t>programme</w:t>
      </w:r>
      <w:proofErr w:type="spellEnd"/>
      <w:r>
        <w:rPr>
          <w:lang w:val="en"/>
        </w:rPr>
        <w:t xml:space="preserve"> implementation approach has included active strategic dialogue between </w:t>
      </w:r>
      <w:proofErr w:type="spellStart"/>
      <w:r>
        <w:rPr>
          <w:lang w:val="en"/>
        </w:rPr>
        <w:t>Vinnova</w:t>
      </w:r>
      <w:proofErr w:type="spellEnd"/>
      <w:r>
        <w:rPr>
          <w:lang w:val="en"/>
        </w:rPr>
        <w:t xml:space="preserve"> (the funding agency) and the funded </w:t>
      </w:r>
      <w:proofErr w:type="spellStart"/>
      <w:r>
        <w:rPr>
          <w:lang w:val="en"/>
        </w:rPr>
        <w:t>Vinnväxt</w:t>
      </w:r>
      <w:proofErr w:type="spellEnd"/>
      <w:r>
        <w:rPr>
          <w:lang w:val="en"/>
        </w:rPr>
        <w:t xml:space="preserve"> initiatives. It also develops activities to support “strategic learning” (i.e. to continuously follow and reflect on developments over time to inform the direction of collective action going forward). Indeed, at least </w:t>
      </w:r>
      <w:r>
        <w:rPr>
          <w:lang w:val="en-US"/>
        </w:rPr>
        <w:t>f</w:t>
      </w:r>
      <w:r w:rsidRPr="00CA59FA">
        <w:rPr>
          <w:lang w:val="en-US"/>
        </w:rPr>
        <w:t xml:space="preserve">ive percent of </w:t>
      </w:r>
      <w:proofErr w:type="spellStart"/>
      <w:r w:rsidRPr="00CA59FA">
        <w:rPr>
          <w:lang w:val="en-US"/>
        </w:rPr>
        <w:t>Vinnova</w:t>
      </w:r>
      <w:proofErr w:type="spellEnd"/>
      <w:r w:rsidRPr="00CA59FA">
        <w:rPr>
          <w:lang w:val="en-US"/>
        </w:rPr>
        <w:t xml:space="preserve"> funding should be used for strategic and reflective </w:t>
      </w:r>
      <w:r w:rsidRPr="00CA59FA">
        <w:rPr>
          <w:lang w:val="en"/>
        </w:rPr>
        <w:t>learning, providing external “constructively critical” coaching</w:t>
      </w:r>
      <w:r>
        <w:rPr>
          <w:lang w:val="en"/>
        </w:rPr>
        <w:t xml:space="preserve"> </w:t>
      </w:r>
      <w:r w:rsidRPr="00CA59FA">
        <w:rPr>
          <w:lang w:val="en"/>
        </w:rPr>
        <w:t>and supporting analysis for the initiative’s management</w:t>
      </w:r>
      <w:r>
        <w:rPr>
          <w:lang w:val="en"/>
        </w:rPr>
        <w:t xml:space="preserve"> (and for the board/steering group)</w:t>
      </w:r>
      <w:r w:rsidRPr="00CA59FA">
        <w:rPr>
          <w:lang w:val="en"/>
        </w:rPr>
        <w:t xml:space="preserve">, as well as documenting the </w:t>
      </w:r>
      <w:r>
        <w:rPr>
          <w:lang w:val="en"/>
        </w:rPr>
        <w:t xml:space="preserve">story of the </w:t>
      </w:r>
      <w:r w:rsidRPr="00CA59FA">
        <w:rPr>
          <w:lang w:val="en"/>
        </w:rPr>
        <w:t xml:space="preserve">initiative </w:t>
      </w:r>
      <w:r>
        <w:rPr>
          <w:lang w:val="en"/>
        </w:rPr>
        <w:t xml:space="preserve">and the effects it </w:t>
      </w:r>
      <w:r w:rsidRPr="00CA59FA">
        <w:rPr>
          <w:lang w:val="en"/>
        </w:rPr>
        <w:t xml:space="preserve">has </w:t>
      </w:r>
      <w:r>
        <w:rPr>
          <w:lang w:val="en"/>
        </w:rPr>
        <w:t xml:space="preserve">had </w:t>
      </w:r>
      <w:r w:rsidRPr="00CA59FA">
        <w:rPr>
          <w:lang w:val="en"/>
        </w:rPr>
        <w:t xml:space="preserve">on the system. Strategic learning </w:t>
      </w:r>
      <w:r w:rsidRPr="00CA59FA">
        <w:rPr>
          <w:lang w:val="en"/>
        </w:rPr>
        <w:lastRenderedPageBreak/>
        <w:t xml:space="preserve">tasks are conducted by action researchers or consultants and serve as a complement to the </w:t>
      </w:r>
      <w:proofErr w:type="spellStart"/>
      <w:r w:rsidRPr="00CA59FA">
        <w:rPr>
          <w:lang w:val="en"/>
        </w:rPr>
        <w:t>programme’s</w:t>
      </w:r>
      <w:proofErr w:type="spellEnd"/>
      <w:r w:rsidRPr="00CA59FA">
        <w:rPr>
          <w:lang w:val="en"/>
        </w:rPr>
        <w:t xml:space="preserve"> monitoring and evaluation system.</w:t>
      </w:r>
    </w:p>
    <w:p w14:paraId="1BE00A0A" w14:textId="77777777" w:rsidR="00AE28C8" w:rsidRDefault="00AE28C8" w:rsidP="00AE28C8">
      <w:pPr>
        <w:spacing w:after="0"/>
        <w:rPr>
          <w:lang w:val="en-US"/>
        </w:rPr>
      </w:pPr>
      <w:r>
        <w:rPr>
          <w:lang w:val="en"/>
        </w:rPr>
        <w:t xml:space="preserve">In addition to the continuous evaluation provided by the action researchers and/or consultants hired by each </w:t>
      </w:r>
      <w:proofErr w:type="spellStart"/>
      <w:r>
        <w:rPr>
          <w:lang w:val="en"/>
        </w:rPr>
        <w:t>Vinnväxt</w:t>
      </w:r>
      <w:proofErr w:type="spellEnd"/>
      <w:r>
        <w:rPr>
          <w:lang w:val="en"/>
        </w:rPr>
        <w:t xml:space="preserve"> initiative, </w:t>
      </w:r>
      <w:proofErr w:type="spellStart"/>
      <w:r>
        <w:rPr>
          <w:lang w:val="en"/>
        </w:rPr>
        <w:t>Vinnova</w:t>
      </w:r>
      <w:proofErr w:type="spellEnd"/>
      <w:r>
        <w:rPr>
          <w:lang w:val="en"/>
        </w:rPr>
        <w:t xml:space="preserve"> implements monitoring and evaluation activities </w:t>
      </w:r>
      <w:r>
        <w:rPr>
          <w:lang w:val="en-US"/>
        </w:rPr>
        <w:t>comprised of four main elements:</w:t>
      </w:r>
    </w:p>
    <w:p w14:paraId="7CEDEDF2" w14:textId="77777777" w:rsidR="00AE28C8" w:rsidRDefault="00AE28C8" w:rsidP="00AE28C8">
      <w:pPr>
        <w:pStyle w:val="ListParagraph"/>
        <w:numPr>
          <w:ilvl w:val="0"/>
          <w:numId w:val="2"/>
        </w:numPr>
        <w:spacing w:after="0"/>
        <w:ind w:right="-57"/>
        <w:jc w:val="both"/>
        <w:rPr>
          <w:lang w:val="en-US"/>
        </w:rPr>
      </w:pPr>
      <w:r>
        <w:rPr>
          <w:lang w:val="en-US"/>
        </w:rPr>
        <w:t xml:space="preserve">Ex-ante evaluation (based on the proposal submitted to the open call), comprised of a “base report” (including the initiative’s theory of change and initial 3-year action plan and budget) </w:t>
      </w:r>
    </w:p>
    <w:p w14:paraId="4ECE49F9" w14:textId="77777777" w:rsidR="00AE28C8" w:rsidRDefault="00AE28C8" w:rsidP="00AE28C8">
      <w:pPr>
        <w:pStyle w:val="ListParagraph"/>
        <w:numPr>
          <w:ilvl w:val="0"/>
          <w:numId w:val="2"/>
        </w:numPr>
        <w:spacing w:after="0"/>
        <w:ind w:right="-57"/>
        <w:jc w:val="both"/>
        <w:rPr>
          <w:lang w:val="en-US"/>
        </w:rPr>
      </w:pPr>
      <w:r>
        <w:rPr>
          <w:lang w:val="en-US"/>
        </w:rPr>
        <w:t xml:space="preserve">Regular monitoring through annual reports submitted by initiative leaders, regular dialogues with </w:t>
      </w:r>
      <w:proofErr w:type="spellStart"/>
      <w:r>
        <w:rPr>
          <w:lang w:val="en-US"/>
        </w:rPr>
        <w:t>programme</w:t>
      </w:r>
      <w:proofErr w:type="spellEnd"/>
      <w:r>
        <w:rPr>
          <w:lang w:val="en-US"/>
        </w:rPr>
        <w:t xml:space="preserve"> management and experience exchange workshops</w:t>
      </w:r>
    </w:p>
    <w:p w14:paraId="5AF8AAA6" w14:textId="77777777" w:rsidR="00AE28C8" w:rsidRDefault="00AE28C8" w:rsidP="00AE28C8">
      <w:pPr>
        <w:pStyle w:val="ListParagraph"/>
        <w:numPr>
          <w:ilvl w:val="0"/>
          <w:numId w:val="2"/>
        </w:numPr>
        <w:spacing w:after="0"/>
        <w:ind w:right="-57"/>
        <w:jc w:val="both"/>
        <w:rPr>
          <w:lang w:val="en-US"/>
        </w:rPr>
      </w:pPr>
      <w:r>
        <w:rPr>
          <w:lang w:val="en-US"/>
        </w:rPr>
        <w:t>Interim evaluations conducted by external international evaluators after the 3</w:t>
      </w:r>
      <w:r w:rsidRPr="00FF4DAE">
        <w:rPr>
          <w:vertAlign w:val="superscript"/>
          <w:lang w:val="en-US"/>
        </w:rPr>
        <w:t>rd</w:t>
      </w:r>
      <w:r>
        <w:rPr>
          <w:lang w:val="en-US"/>
        </w:rPr>
        <w:t xml:space="preserve"> and 6</w:t>
      </w:r>
      <w:r w:rsidRPr="00004881">
        <w:rPr>
          <w:vertAlign w:val="superscript"/>
          <w:lang w:val="en-US"/>
        </w:rPr>
        <w:t>th</w:t>
      </w:r>
      <w:r>
        <w:rPr>
          <w:lang w:val="en-US"/>
        </w:rPr>
        <w:t xml:space="preserve"> year of the contract period</w:t>
      </w:r>
    </w:p>
    <w:p w14:paraId="10B7904D" w14:textId="77777777" w:rsidR="00AE28C8" w:rsidRDefault="00AE28C8" w:rsidP="00AE28C8">
      <w:pPr>
        <w:pStyle w:val="ListParagraph"/>
        <w:numPr>
          <w:ilvl w:val="0"/>
          <w:numId w:val="2"/>
        </w:numPr>
        <w:spacing w:after="0"/>
        <w:ind w:right="-57"/>
        <w:jc w:val="both"/>
        <w:rPr>
          <w:lang w:val="en-US"/>
        </w:rPr>
      </w:pPr>
      <w:r>
        <w:rPr>
          <w:lang w:val="en-US"/>
        </w:rPr>
        <w:t>Ex-post evaluations (of system impacts) conducted two years after the end of the contract period</w:t>
      </w:r>
    </w:p>
    <w:p w14:paraId="6D27A652" w14:textId="77777777" w:rsidR="00AE28C8" w:rsidRDefault="00AE28C8" w:rsidP="00AE28C8">
      <w:pPr>
        <w:spacing w:after="0"/>
        <w:ind w:right="-57"/>
        <w:jc w:val="both"/>
        <w:rPr>
          <w:lang w:val="en-US"/>
        </w:rPr>
      </w:pPr>
    </w:p>
    <w:p w14:paraId="25249B84" w14:textId="77777777" w:rsidR="00AE28C8" w:rsidRPr="00A82040" w:rsidRDefault="00AE28C8" w:rsidP="00AE28C8">
      <w:pPr>
        <w:spacing w:after="0"/>
        <w:rPr>
          <w:lang w:val="en"/>
        </w:rPr>
      </w:pPr>
      <w:r>
        <w:rPr>
          <w:lang w:val="en"/>
        </w:rPr>
        <w:t xml:space="preserve">Based on an in-depth </w:t>
      </w:r>
      <w:proofErr w:type="spellStart"/>
      <w:r>
        <w:rPr>
          <w:lang w:val="en"/>
        </w:rPr>
        <w:t>programme</w:t>
      </w:r>
      <w:proofErr w:type="spellEnd"/>
      <w:r>
        <w:rPr>
          <w:lang w:val="en"/>
        </w:rPr>
        <w:t xml:space="preserve"> development effort in 2001 (</w:t>
      </w:r>
      <w:proofErr w:type="spellStart"/>
      <w:r>
        <w:rPr>
          <w:lang w:val="en"/>
        </w:rPr>
        <w:t>Vinnova</w:t>
      </w:r>
      <w:proofErr w:type="spellEnd"/>
      <w:r>
        <w:rPr>
          <w:lang w:val="en"/>
        </w:rPr>
        <w:t xml:space="preserve">, 2001), </w:t>
      </w:r>
      <w:proofErr w:type="spellStart"/>
      <w:r>
        <w:rPr>
          <w:lang w:val="en-US"/>
        </w:rPr>
        <w:t>Vinnväxt</w:t>
      </w:r>
      <w:proofErr w:type="spellEnd"/>
      <w:r>
        <w:rPr>
          <w:lang w:val="en-US"/>
        </w:rPr>
        <w:t xml:space="preserve"> reflects an </w:t>
      </w:r>
      <w:proofErr w:type="spellStart"/>
      <w:r>
        <w:rPr>
          <w:lang w:val="en-US"/>
        </w:rPr>
        <w:t>operationalisation</w:t>
      </w:r>
      <w:proofErr w:type="spellEnd"/>
      <w:r>
        <w:rPr>
          <w:lang w:val="en-US"/>
        </w:rPr>
        <w:t xml:space="preserve"> of the systems of innovation policy frame, yet also includes elements of the transformative change frame (</w:t>
      </w:r>
      <w:proofErr w:type="spellStart"/>
      <w:r>
        <w:rPr>
          <w:lang w:val="en-US"/>
        </w:rPr>
        <w:t>Schot</w:t>
      </w:r>
      <w:proofErr w:type="spellEnd"/>
      <w:r>
        <w:rPr>
          <w:lang w:val="en-US"/>
        </w:rPr>
        <w:t xml:space="preserve"> and </w:t>
      </w:r>
      <w:proofErr w:type="spellStart"/>
      <w:r>
        <w:rPr>
          <w:lang w:val="en-US"/>
        </w:rPr>
        <w:t>Steinmueller</w:t>
      </w:r>
      <w:proofErr w:type="spellEnd"/>
      <w:r>
        <w:rPr>
          <w:lang w:val="en-US"/>
        </w:rPr>
        <w:t xml:space="preserve"> 2018, TIPC 2019): </w:t>
      </w:r>
    </w:p>
    <w:p w14:paraId="086ED705" w14:textId="77777777" w:rsidR="00AE28C8" w:rsidRDefault="00AE28C8" w:rsidP="00AE28C8">
      <w:pPr>
        <w:pStyle w:val="ListParagraph"/>
        <w:numPr>
          <w:ilvl w:val="0"/>
          <w:numId w:val="5"/>
        </w:numPr>
        <w:rPr>
          <w:lang w:val="en-US"/>
        </w:rPr>
      </w:pPr>
      <w:r>
        <w:rPr>
          <w:lang w:val="en-US"/>
        </w:rPr>
        <w:t>Alignment between objectives to foster innovation and to address social and environmental challenges (</w:t>
      </w:r>
      <w:proofErr w:type="spellStart"/>
      <w:r w:rsidRPr="000B2A02">
        <w:rPr>
          <w:i/>
          <w:iCs/>
          <w:lang w:val="en-US"/>
        </w:rPr>
        <w:t>Vinnväxt</w:t>
      </w:r>
      <w:proofErr w:type="spellEnd"/>
      <w:r w:rsidRPr="000B2A02">
        <w:rPr>
          <w:i/>
          <w:iCs/>
          <w:lang w:val="en-US"/>
        </w:rPr>
        <w:t xml:space="preserve"> focus on sustainable growth</w:t>
      </w:r>
      <w:r>
        <w:rPr>
          <w:lang w:val="en-US"/>
        </w:rPr>
        <w:t>)</w:t>
      </w:r>
    </w:p>
    <w:p w14:paraId="1F3B99E9" w14:textId="77777777" w:rsidR="00AE28C8" w:rsidRDefault="00AE28C8" w:rsidP="00AE28C8">
      <w:pPr>
        <w:pStyle w:val="ListParagraph"/>
        <w:numPr>
          <w:ilvl w:val="0"/>
          <w:numId w:val="5"/>
        </w:numPr>
        <w:rPr>
          <w:lang w:val="en-US"/>
        </w:rPr>
      </w:pPr>
      <w:r>
        <w:rPr>
          <w:lang w:val="en-US"/>
        </w:rPr>
        <w:t>Engagement of an open, dynamic system of actors to contribute to system-level changes (</w:t>
      </w:r>
      <w:proofErr w:type="spellStart"/>
      <w:r w:rsidRPr="00DD4AF4">
        <w:rPr>
          <w:i/>
          <w:iCs/>
          <w:lang w:val="en-US"/>
        </w:rPr>
        <w:t>Vinnväxt</w:t>
      </w:r>
      <w:proofErr w:type="spellEnd"/>
      <w:r w:rsidRPr="00DD4AF4">
        <w:rPr>
          <w:i/>
          <w:iCs/>
          <w:lang w:val="en-US"/>
        </w:rPr>
        <w:t xml:space="preserve"> expectation for </w:t>
      </w:r>
      <w:r>
        <w:rPr>
          <w:i/>
          <w:iCs/>
          <w:lang w:val="en-US"/>
        </w:rPr>
        <w:t xml:space="preserve">continuous </w:t>
      </w:r>
      <w:proofErr w:type="spellStart"/>
      <w:r w:rsidRPr="00DD4AF4">
        <w:rPr>
          <w:i/>
          <w:iCs/>
          <w:lang w:val="en-US"/>
        </w:rPr>
        <w:t>mobili</w:t>
      </w:r>
      <w:r>
        <w:rPr>
          <w:i/>
          <w:iCs/>
          <w:lang w:val="en-US"/>
        </w:rPr>
        <w:t>s</w:t>
      </w:r>
      <w:r w:rsidRPr="00DD4AF4">
        <w:rPr>
          <w:i/>
          <w:iCs/>
          <w:lang w:val="en-US"/>
        </w:rPr>
        <w:t>ation</w:t>
      </w:r>
      <w:proofErr w:type="spellEnd"/>
      <w:r w:rsidRPr="00DD4AF4">
        <w:rPr>
          <w:i/>
          <w:iCs/>
          <w:lang w:val="en-US"/>
        </w:rPr>
        <w:t xml:space="preserve"> of all Triple Helix actors and </w:t>
      </w:r>
      <w:r>
        <w:rPr>
          <w:i/>
          <w:iCs/>
          <w:lang w:val="en-US"/>
        </w:rPr>
        <w:t xml:space="preserve">for </w:t>
      </w:r>
      <w:r w:rsidRPr="00DD4AF4">
        <w:rPr>
          <w:i/>
          <w:iCs/>
          <w:lang w:val="en-US"/>
        </w:rPr>
        <w:t>coordinated action</w:t>
      </w:r>
      <w:r>
        <w:rPr>
          <w:i/>
          <w:iCs/>
          <w:lang w:val="en-US"/>
        </w:rPr>
        <w:t>, for example to</w:t>
      </w:r>
      <w:r w:rsidRPr="00DD4AF4">
        <w:rPr>
          <w:i/>
          <w:iCs/>
          <w:lang w:val="en-US"/>
        </w:rPr>
        <w:t xml:space="preserve"> create infrastructure and societal services</w:t>
      </w:r>
      <w:r>
        <w:rPr>
          <w:lang w:val="en-US"/>
        </w:rPr>
        <w:t>)</w:t>
      </w:r>
    </w:p>
    <w:p w14:paraId="4C8C30DF" w14:textId="77777777" w:rsidR="00AE28C8" w:rsidRDefault="00AE28C8" w:rsidP="00AE28C8">
      <w:pPr>
        <w:pStyle w:val="ListParagraph"/>
        <w:numPr>
          <w:ilvl w:val="0"/>
          <w:numId w:val="5"/>
        </w:numPr>
        <w:rPr>
          <w:lang w:val="en-US"/>
        </w:rPr>
      </w:pPr>
      <w:r>
        <w:rPr>
          <w:lang w:val="en-US"/>
        </w:rPr>
        <w:t>Directionality and long-term perspective (</w:t>
      </w:r>
      <w:proofErr w:type="spellStart"/>
      <w:r w:rsidRPr="00002B6B">
        <w:rPr>
          <w:i/>
          <w:iCs/>
          <w:lang w:val="en-US"/>
        </w:rPr>
        <w:t>Vinnväxt</w:t>
      </w:r>
      <w:proofErr w:type="spellEnd"/>
      <w:r w:rsidRPr="00002B6B">
        <w:rPr>
          <w:i/>
          <w:iCs/>
          <w:lang w:val="en-US"/>
        </w:rPr>
        <w:t xml:space="preserve"> funding for a ten-year period – guided by a clear strategic direction for the collaborative action from the start</w:t>
      </w:r>
      <w:r>
        <w:rPr>
          <w:lang w:val="en-US"/>
        </w:rPr>
        <w:t>)</w:t>
      </w:r>
    </w:p>
    <w:p w14:paraId="393BC1D0" w14:textId="77777777" w:rsidR="00AE28C8" w:rsidRDefault="00AE28C8" w:rsidP="00AE28C8">
      <w:pPr>
        <w:pStyle w:val="ListParagraph"/>
        <w:numPr>
          <w:ilvl w:val="0"/>
          <w:numId w:val="5"/>
        </w:numPr>
        <w:rPr>
          <w:lang w:val="en-US"/>
        </w:rPr>
      </w:pPr>
      <w:r>
        <w:rPr>
          <w:lang w:val="en-US"/>
        </w:rPr>
        <w:t xml:space="preserve">Interactive approach to </w:t>
      </w:r>
      <w:proofErr w:type="spellStart"/>
      <w:r>
        <w:rPr>
          <w:lang w:val="en-US"/>
        </w:rPr>
        <w:t>programme</w:t>
      </w:r>
      <w:proofErr w:type="spellEnd"/>
      <w:r>
        <w:rPr>
          <w:lang w:val="en-US"/>
        </w:rPr>
        <w:t xml:space="preserve"> implementation and governance (</w:t>
      </w:r>
      <w:proofErr w:type="spellStart"/>
      <w:r w:rsidRPr="008C6582">
        <w:rPr>
          <w:i/>
          <w:iCs/>
          <w:lang w:val="en-US"/>
        </w:rPr>
        <w:t>Vinnväxt</w:t>
      </w:r>
      <w:proofErr w:type="spellEnd"/>
      <w:r w:rsidRPr="008C6582">
        <w:rPr>
          <w:i/>
          <w:iCs/>
          <w:lang w:val="en-US"/>
        </w:rPr>
        <w:t xml:space="preserve"> </w:t>
      </w:r>
      <w:proofErr w:type="spellStart"/>
      <w:r w:rsidRPr="008C6582">
        <w:rPr>
          <w:i/>
          <w:iCs/>
          <w:lang w:val="en-US"/>
        </w:rPr>
        <w:t>programme</w:t>
      </w:r>
      <w:proofErr w:type="spellEnd"/>
      <w:r w:rsidRPr="008C6582">
        <w:rPr>
          <w:i/>
          <w:iCs/>
          <w:lang w:val="en-US"/>
        </w:rPr>
        <w:t xml:space="preserve"> team taking the role as active funders/investors</w:t>
      </w:r>
      <w:r>
        <w:rPr>
          <w:lang w:val="en-US"/>
        </w:rPr>
        <w:t>)</w:t>
      </w:r>
    </w:p>
    <w:p w14:paraId="44872A7E" w14:textId="77777777" w:rsidR="00AE28C8" w:rsidRPr="0016157A" w:rsidRDefault="00AE28C8" w:rsidP="00AE28C8">
      <w:pPr>
        <w:pStyle w:val="ListParagraph"/>
        <w:numPr>
          <w:ilvl w:val="0"/>
          <w:numId w:val="5"/>
        </w:numPr>
        <w:rPr>
          <w:lang w:val="en-US"/>
        </w:rPr>
      </w:pPr>
      <w:r>
        <w:rPr>
          <w:lang w:val="en-US"/>
        </w:rPr>
        <w:t>A focus on formative evaluation (</w:t>
      </w:r>
      <w:proofErr w:type="spellStart"/>
      <w:r w:rsidRPr="008B15F0">
        <w:rPr>
          <w:i/>
          <w:iCs/>
          <w:lang w:val="en-US"/>
        </w:rPr>
        <w:t>Vinnväxt</w:t>
      </w:r>
      <w:proofErr w:type="spellEnd"/>
      <w:r w:rsidRPr="008B15F0">
        <w:rPr>
          <w:i/>
          <w:iCs/>
          <w:lang w:val="en-US"/>
        </w:rPr>
        <w:t xml:space="preserve"> processes of continuous and embedded “strategic learning” – for development of the individual initiatives </w:t>
      </w:r>
      <w:r>
        <w:rPr>
          <w:i/>
          <w:iCs/>
          <w:lang w:val="en-US"/>
        </w:rPr>
        <w:t>and</w:t>
      </w:r>
      <w:r w:rsidRPr="008B15F0">
        <w:rPr>
          <w:i/>
          <w:iCs/>
          <w:lang w:val="en-US"/>
        </w:rPr>
        <w:t xml:space="preserve"> of the </w:t>
      </w:r>
      <w:proofErr w:type="spellStart"/>
      <w:r w:rsidRPr="008B15F0">
        <w:rPr>
          <w:i/>
          <w:iCs/>
          <w:lang w:val="en-US"/>
        </w:rPr>
        <w:t>programme</w:t>
      </w:r>
      <w:proofErr w:type="spellEnd"/>
      <w:r w:rsidRPr="008B15F0">
        <w:rPr>
          <w:i/>
          <w:iCs/>
          <w:lang w:val="en-US"/>
        </w:rPr>
        <w:t>/policy</w:t>
      </w:r>
      <w:r>
        <w:rPr>
          <w:lang w:val="en-US"/>
        </w:rPr>
        <w:t>)</w:t>
      </w:r>
    </w:p>
    <w:p w14:paraId="10760D20" w14:textId="77777777" w:rsidR="00AE28C8" w:rsidRDefault="00AE28C8" w:rsidP="00AE28C8">
      <w:pPr>
        <w:rPr>
          <w:lang w:val="en"/>
        </w:rPr>
      </w:pPr>
      <w:r>
        <w:rPr>
          <w:lang w:val="en"/>
        </w:rPr>
        <w:t xml:space="preserve">The inclusive approach to long-term processes aimed at addressing societal challenges and system level development, supported by a unique combination of activities to support strategic learning and reflection make </w:t>
      </w:r>
      <w:proofErr w:type="spellStart"/>
      <w:r>
        <w:rPr>
          <w:lang w:val="en"/>
        </w:rPr>
        <w:t>Vinnväxt</w:t>
      </w:r>
      <w:proofErr w:type="spellEnd"/>
      <w:r>
        <w:rPr>
          <w:lang w:val="en"/>
        </w:rPr>
        <w:t xml:space="preserve"> an ideal case to explore the contribution of collaborative initiatives to system transformation and to begin developing a common language and approach.</w:t>
      </w:r>
    </w:p>
    <w:p w14:paraId="1BE246F0" w14:textId="56051BDB" w:rsidR="00AE28C8" w:rsidRDefault="00AE28C8" w:rsidP="00AE28C8">
      <w:pPr>
        <w:rPr>
          <w:lang w:val="en-US"/>
        </w:rPr>
      </w:pPr>
      <w:r>
        <w:rPr>
          <w:lang w:val="en"/>
        </w:rPr>
        <w:t xml:space="preserve">Over time, the </w:t>
      </w:r>
      <w:proofErr w:type="spellStart"/>
      <w:r>
        <w:rPr>
          <w:lang w:val="en"/>
        </w:rPr>
        <w:t>Vinnväxt</w:t>
      </w:r>
      <w:proofErr w:type="spellEnd"/>
      <w:r>
        <w:rPr>
          <w:lang w:val="en"/>
        </w:rPr>
        <w:t xml:space="preserve"> </w:t>
      </w:r>
      <w:proofErr w:type="spellStart"/>
      <w:r>
        <w:rPr>
          <w:lang w:val="en"/>
        </w:rPr>
        <w:t>programme</w:t>
      </w:r>
      <w:proofErr w:type="spellEnd"/>
      <w:r>
        <w:rPr>
          <w:lang w:val="en"/>
        </w:rPr>
        <w:t xml:space="preserve"> has developed an increasing focus on </w:t>
      </w:r>
      <w:r w:rsidRPr="00CD60D7">
        <w:rPr>
          <w:lang w:val="en"/>
        </w:rPr>
        <w:t>the innovation environments' contribution to restructuring and renewal</w:t>
      </w:r>
      <w:r>
        <w:rPr>
          <w:lang w:val="en"/>
        </w:rPr>
        <w:t>, with the 2030 Agenda and the</w:t>
      </w:r>
      <w:r w:rsidRPr="008D5277">
        <w:rPr>
          <w:lang w:val="en"/>
        </w:rPr>
        <w:t xml:space="preserve"> sustainab</w:t>
      </w:r>
      <w:r>
        <w:rPr>
          <w:lang w:val="en"/>
        </w:rPr>
        <w:t xml:space="preserve">le development </w:t>
      </w:r>
      <w:r w:rsidRPr="008D5277">
        <w:rPr>
          <w:lang w:val="en"/>
        </w:rPr>
        <w:t xml:space="preserve">goals </w:t>
      </w:r>
      <w:r>
        <w:rPr>
          <w:lang w:val="en"/>
        </w:rPr>
        <w:t>as a guiding framework for transformation (</w:t>
      </w:r>
      <w:proofErr w:type="spellStart"/>
      <w:r>
        <w:rPr>
          <w:lang w:val="en"/>
        </w:rPr>
        <w:t>Kontigo</w:t>
      </w:r>
      <w:proofErr w:type="spellEnd"/>
      <w:r>
        <w:rPr>
          <w:lang w:val="en"/>
        </w:rPr>
        <w:t xml:space="preserve"> 2016; </w:t>
      </w:r>
      <w:proofErr w:type="spellStart"/>
      <w:r>
        <w:rPr>
          <w:lang w:val="en"/>
        </w:rPr>
        <w:t>Vinnova</w:t>
      </w:r>
      <w:proofErr w:type="spellEnd"/>
      <w:r>
        <w:rPr>
          <w:lang w:val="en"/>
        </w:rPr>
        <w:t xml:space="preserve"> 2018).</w:t>
      </w:r>
      <w:r>
        <w:rPr>
          <w:lang w:val="en-US"/>
        </w:rPr>
        <w:t xml:space="preserve"> This is reflected in the </w:t>
      </w:r>
      <w:proofErr w:type="spellStart"/>
      <w:r>
        <w:rPr>
          <w:lang w:val="en-US"/>
        </w:rPr>
        <w:t>programme</w:t>
      </w:r>
      <w:proofErr w:type="spellEnd"/>
      <w:r>
        <w:rPr>
          <w:lang w:val="en-US"/>
        </w:rPr>
        <w:t xml:space="preserve"> description and call texts (</w:t>
      </w:r>
      <w:proofErr w:type="spellStart"/>
      <w:r>
        <w:rPr>
          <w:lang w:val="en-US"/>
        </w:rPr>
        <w:t>Vinnova</w:t>
      </w:r>
      <w:proofErr w:type="spellEnd"/>
      <w:r>
        <w:rPr>
          <w:lang w:val="en-US"/>
        </w:rPr>
        <w:t xml:space="preserve"> 2001, 2002, 2005, 2013, 2018), as well </w:t>
      </w:r>
      <w:r>
        <w:rPr>
          <w:lang w:val="en-US"/>
        </w:rPr>
        <w:lastRenderedPageBreak/>
        <w:t xml:space="preserve">as evolving monitoring and evaluation practices (see </w:t>
      </w:r>
      <w:r>
        <w:rPr>
          <w:highlight w:val="yellow"/>
          <w:lang w:val="en-US"/>
        </w:rPr>
        <w:fldChar w:fldCharType="begin"/>
      </w:r>
      <w:r>
        <w:rPr>
          <w:lang w:val="en-US"/>
        </w:rPr>
        <w:instrText xml:space="preserve"> REF _Ref69334022 \h </w:instrText>
      </w:r>
      <w:r>
        <w:rPr>
          <w:highlight w:val="yellow"/>
          <w:lang w:val="en-US"/>
        </w:rPr>
      </w:r>
      <w:r>
        <w:rPr>
          <w:highlight w:val="yellow"/>
          <w:lang w:val="en-US"/>
        </w:rPr>
        <w:fldChar w:fldCharType="separate"/>
      </w:r>
      <w:r w:rsidR="0090034F" w:rsidRPr="0018209C">
        <w:rPr>
          <w:lang w:val="en-GB"/>
        </w:rPr>
        <w:t xml:space="preserve">Table </w:t>
      </w:r>
      <w:r w:rsidR="0090034F">
        <w:rPr>
          <w:noProof/>
          <w:lang w:val="en-GB"/>
        </w:rPr>
        <w:t>3</w:t>
      </w:r>
      <w:r>
        <w:rPr>
          <w:highlight w:val="yellow"/>
          <w:lang w:val="en-US"/>
        </w:rPr>
        <w:fldChar w:fldCharType="end"/>
      </w:r>
      <w:r>
        <w:rPr>
          <w:lang w:val="en-US"/>
        </w:rPr>
        <w:t xml:space="preserve">). These demonstrate a clear evolution over time in various dimensions, which together move the focus from one of developing innovation systems (frame 2) to one of </w:t>
      </w:r>
      <w:proofErr w:type="spellStart"/>
      <w:r>
        <w:rPr>
          <w:lang w:val="en-US"/>
        </w:rPr>
        <w:t>realising</w:t>
      </w:r>
      <w:proofErr w:type="spellEnd"/>
      <w:r>
        <w:rPr>
          <w:lang w:val="en-US"/>
        </w:rPr>
        <w:t xml:space="preserve"> transformative change (frame 3). </w:t>
      </w:r>
    </w:p>
    <w:p w14:paraId="52C83583" w14:textId="77777777" w:rsidR="00AE28C8" w:rsidRDefault="00AE28C8" w:rsidP="00AE28C8">
      <w:pPr>
        <w:rPr>
          <w:lang w:val="en-US"/>
        </w:rPr>
      </w:pPr>
      <w:r>
        <w:rPr>
          <w:lang w:val="en-US"/>
        </w:rPr>
        <w:t xml:space="preserve">Specifically, the </w:t>
      </w:r>
      <w:proofErr w:type="spellStart"/>
      <w:r w:rsidRPr="00656BB9">
        <w:rPr>
          <w:i/>
          <w:iCs/>
          <w:lang w:val="en-US"/>
        </w:rPr>
        <w:t>programme</w:t>
      </w:r>
      <w:proofErr w:type="spellEnd"/>
      <w:r w:rsidRPr="00656BB9">
        <w:rPr>
          <w:i/>
          <w:iCs/>
          <w:lang w:val="en-US"/>
        </w:rPr>
        <w:t xml:space="preserve"> objectives and characteristics</w:t>
      </w:r>
      <w:r>
        <w:rPr>
          <w:b/>
          <w:bCs/>
          <w:lang w:val="en-US"/>
        </w:rPr>
        <w:t xml:space="preserve"> </w:t>
      </w:r>
      <w:r>
        <w:rPr>
          <w:lang w:val="en-US"/>
        </w:rPr>
        <w:t xml:space="preserve">shift from “sustainable growth and more effective and attractive regional innovation systems”, to “renewal and contributing to social and environmental (in addition to economic) objectives”, to “having SDGs as the driver for collective action”. The </w:t>
      </w:r>
      <w:r w:rsidRPr="00656BB9">
        <w:rPr>
          <w:i/>
          <w:iCs/>
          <w:lang w:val="en-US"/>
        </w:rPr>
        <w:t>selection criteria</w:t>
      </w:r>
      <w:r>
        <w:rPr>
          <w:lang w:val="en-US"/>
        </w:rPr>
        <w:t xml:space="preserve"> shift from strategic development and improved international attractiveness for “existing areas of strength” to long-term strategies for “renewal and transformation” and resilience through the capacity for continual system-level change. They also demonstrate progressively increasing expectations on the role of the initiative’s leadership, from “providing a strategic direction and facilitating linkages within the initiative”, to “</w:t>
      </w:r>
      <w:proofErr w:type="spellStart"/>
      <w:r>
        <w:rPr>
          <w:lang w:val="en-US"/>
        </w:rPr>
        <w:t>mobilising</w:t>
      </w:r>
      <w:proofErr w:type="spellEnd"/>
      <w:r>
        <w:rPr>
          <w:lang w:val="en-US"/>
        </w:rPr>
        <w:t xml:space="preserve"> resources and creating increased leverage through connections with other actors and initiatives in the system on regional, national and international levels”, to proactively taking on the role of “catalyst” and “system integrator”. This also demonstrates increasing expectations for policy coordination. </w:t>
      </w:r>
    </w:p>
    <w:p w14:paraId="65B9B1A3" w14:textId="77777777" w:rsidR="00AE28C8" w:rsidRDefault="00AE28C8" w:rsidP="00AE28C8">
      <w:pPr>
        <w:rPr>
          <w:lang w:val="en-US"/>
        </w:rPr>
      </w:pPr>
      <w:r>
        <w:rPr>
          <w:lang w:val="en-US"/>
        </w:rPr>
        <w:t xml:space="preserve">In terms of the </w:t>
      </w:r>
      <w:proofErr w:type="spellStart"/>
      <w:r>
        <w:rPr>
          <w:lang w:val="en-US"/>
        </w:rPr>
        <w:t>programme’s</w:t>
      </w:r>
      <w:proofErr w:type="spellEnd"/>
      <w:r>
        <w:rPr>
          <w:lang w:val="en-US"/>
        </w:rPr>
        <w:t xml:space="preserve"> </w:t>
      </w:r>
      <w:r w:rsidRPr="00656BB9">
        <w:rPr>
          <w:i/>
          <w:iCs/>
          <w:lang w:val="en-US"/>
        </w:rPr>
        <w:t>effect logic/expected results</w:t>
      </w:r>
      <w:r>
        <w:rPr>
          <w:lang w:val="en-US"/>
        </w:rPr>
        <w:t xml:space="preserve"> there is a shift from “strengthened research and education, more effective interactive learning and increased collaborative action for company competitiveness” to “effective regional and thematic innovation systems with the ability to interact for change and innovation, and equipped for future challenges” and to “contributing to Agenda 2030 goals”. Finally, the evolution in objectives and expected results is mirrored in an evolution of </w:t>
      </w:r>
      <w:r w:rsidRPr="00656BB9">
        <w:rPr>
          <w:i/>
          <w:iCs/>
          <w:lang w:val="en-US"/>
        </w:rPr>
        <w:t>strategic learning practices</w:t>
      </w:r>
      <w:r>
        <w:rPr>
          <w:lang w:val="en-US"/>
        </w:rPr>
        <w:t xml:space="preserve"> (including monitoring and evaluation). These have built from a strong base of interactive dialog and action research to integrate more elaborated reporting/monitoring processes and an increased focus on capturing the initiative’s contribution to system-level changes and impacts (including the research project reported here which was focused on developing a more </w:t>
      </w:r>
      <w:proofErr w:type="spellStart"/>
      <w:r>
        <w:rPr>
          <w:lang w:val="en-US"/>
        </w:rPr>
        <w:t>harmonised</w:t>
      </w:r>
      <w:proofErr w:type="spellEnd"/>
      <w:r>
        <w:rPr>
          <w:lang w:val="en-US"/>
        </w:rPr>
        <w:t xml:space="preserve"> understanding and systematic approach to tracking transformation over time).</w:t>
      </w:r>
    </w:p>
    <w:p w14:paraId="1FE0AC42" w14:textId="77777777" w:rsidR="00AE28C8" w:rsidRDefault="00AE28C8" w:rsidP="00AE28C8">
      <w:pPr>
        <w:spacing w:after="160" w:line="259" w:lineRule="auto"/>
        <w:rPr>
          <w:lang w:val="en"/>
        </w:rPr>
        <w:sectPr w:rsidR="00AE28C8">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093D24FD" w14:textId="2E8D2EA1" w:rsidR="00AE28C8" w:rsidRDefault="00AE28C8" w:rsidP="00AE28C8">
      <w:pPr>
        <w:pStyle w:val="Caption"/>
        <w:rPr>
          <w:lang w:val="en-GB"/>
        </w:rPr>
      </w:pPr>
      <w:bookmarkStart w:id="4" w:name="_Ref69334022"/>
      <w:r w:rsidRPr="0018209C">
        <w:rPr>
          <w:lang w:val="en-GB"/>
        </w:rPr>
        <w:lastRenderedPageBreak/>
        <w:t xml:space="preserve">Table </w:t>
      </w:r>
      <w:r w:rsidRPr="0018209C">
        <w:fldChar w:fldCharType="begin"/>
      </w:r>
      <w:r w:rsidRPr="0018209C">
        <w:rPr>
          <w:lang w:val="en-GB"/>
        </w:rPr>
        <w:instrText xml:space="preserve"> SEQ Table \* ARABIC </w:instrText>
      </w:r>
      <w:r w:rsidRPr="0018209C">
        <w:fldChar w:fldCharType="separate"/>
      </w:r>
      <w:r w:rsidR="0090034F">
        <w:rPr>
          <w:noProof/>
          <w:lang w:val="en-GB"/>
        </w:rPr>
        <w:t>3</w:t>
      </w:r>
      <w:r w:rsidRPr="0018209C">
        <w:fldChar w:fldCharType="end"/>
      </w:r>
      <w:bookmarkEnd w:id="4"/>
      <w:r w:rsidRPr="0018209C">
        <w:rPr>
          <w:lang w:val="en-GB"/>
        </w:rPr>
        <w:t xml:space="preserve">: Evolution of the </w:t>
      </w:r>
      <w:proofErr w:type="spellStart"/>
      <w:r w:rsidRPr="0018209C">
        <w:rPr>
          <w:lang w:val="en-GB"/>
        </w:rPr>
        <w:t>Vinnväxt</w:t>
      </w:r>
      <w:proofErr w:type="spellEnd"/>
      <w:r w:rsidRPr="0018209C">
        <w:rPr>
          <w:lang w:val="en-GB"/>
        </w:rPr>
        <w:t xml:space="preserve"> programme 2001-2019</w:t>
      </w:r>
      <w:r w:rsidRPr="0018209C">
        <w:rPr>
          <w:rStyle w:val="FootnoteReference"/>
          <w:lang w:val="en-GB"/>
        </w:rPr>
        <w:footnoteReference w:id="4"/>
      </w:r>
    </w:p>
    <w:p w14:paraId="64549AC1" w14:textId="0D7C2350" w:rsidR="005045E5" w:rsidRDefault="005045E5" w:rsidP="005045E5">
      <w:pPr>
        <w:jc w:val="center"/>
        <w:rPr>
          <w:sz w:val="20"/>
          <w:szCs w:val="20"/>
          <w:lang w:val="en-US"/>
        </w:rPr>
      </w:pPr>
      <w:r>
        <w:rPr>
          <w:sz w:val="20"/>
          <w:szCs w:val="20"/>
          <w:lang w:val="en-US"/>
        </w:rPr>
        <w:t>[TABLE 3 HERE]</w:t>
      </w:r>
    </w:p>
    <w:p w14:paraId="77D55BCD" w14:textId="77777777" w:rsidR="005045E5" w:rsidRPr="002D2873" w:rsidRDefault="005045E5" w:rsidP="005045E5">
      <w:pPr>
        <w:rPr>
          <w:sz w:val="16"/>
          <w:szCs w:val="16"/>
          <w:lang w:val="en-US"/>
        </w:rPr>
      </w:pPr>
      <w:r>
        <w:rPr>
          <w:sz w:val="16"/>
          <w:szCs w:val="16"/>
          <w:lang w:val="en-US"/>
        </w:rPr>
        <w:t>Source: Own elaboration</w:t>
      </w:r>
    </w:p>
    <w:p w14:paraId="6E63703A" w14:textId="77777777" w:rsidR="005045E5" w:rsidRDefault="005045E5" w:rsidP="00717EE7">
      <w:pPr>
        <w:rPr>
          <w:sz w:val="20"/>
          <w:szCs w:val="20"/>
          <w:lang w:val="en-US"/>
        </w:rPr>
      </w:pPr>
    </w:p>
    <w:p w14:paraId="22C69AE6" w14:textId="77777777" w:rsidR="00AE28C8" w:rsidRPr="0005372D" w:rsidRDefault="00AE28C8" w:rsidP="00AE28C8">
      <w:pPr>
        <w:spacing w:after="160" w:line="259" w:lineRule="auto"/>
        <w:rPr>
          <w:lang w:val="en-GB"/>
        </w:rPr>
        <w:sectPr w:rsidR="00AE28C8" w:rsidRPr="0005372D" w:rsidSect="008056B7">
          <w:pgSz w:w="16838" w:h="11906" w:orient="landscape"/>
          <w:pgMar w:top="1440" w:right="1440" w:bottom="1440" w:left="1440" w:header="708" w:footer="708" w:gutter="0"/>
          <w:cols w:space="708"/>
          <w:docGrid w:linePitch="360"/>
        </w:sectPr>
      </w:pPr>
    </w:p>
    <w:p w14:paraId="38313BC0" w14:textId="39DEF3D5" w:rsidR="00AE28C8" w:rsidRDefault="00AE28C8" w:rsidP="00AE28C8">
      <w:pPr>
        <w:rPr>
          <w:lang w:val="en-US"/>
        </w:rPr>
      </w:pPr>
      <w:r>
        <w:rPr>
          <w:lang w:val="en"/>
        </w:rPr>
        <w:lastRenderedPageBreak/>
        <w:t xml:space="preserve">As mentioned above, annual reports comprise one part of the overall monitoring and evaluation system for </w:t>
      </w:r>
      <w:proofErr w:type="spellStart"/>
      <w:r>
        <w:rPr>
          <w:lang w:val="en"/>
        </w:rPr>
        <w:t>Vinnväxt</w:t>
      </w:r>
      <w:proofErr w:type="spellEnd"/>
      <w:r>
        <w:rPr>
          <w:lang w:val="en"/>
        </w:rPr>
        <w:t xml:space="preserve">. Starting in 2009, more detailed annual reporting (including a web survey) was introduced to capture information on </w:t>
      </w:r>
      <w:r>
        <w:rPr>
          <w:lang w:val="en-US"/>
        </w:rPr>
        <w:t>actor-level engagement and outputs</w:t>
      </w:r>
      <w:r>
        <w:rPr>
          <w:lang w:val="en"/>
        </w:rPr>
        <w:t xml:space="preserve"> (including firm-level innovation activities), as well as system-level developments (including new companies, investments, etc.). Reporting practices continued to be developed over the following years to gather information on </w:t>
      </w:r>
      <w:proofErr w:type="spellStart"/>
      <w:r>
        <w:rPr>
          <w:lang w:val="en"/>
        </w:rPr>
        <w:t>Vinnväxt</w:t>
      </w:r>
      <w:proofErr w:type="spellEnd"/>
      <w:r>
        <w:rPr>
          <w:lang w:val="en"/>
        </w:rPr>
        <w:t xml:space="preserve"> initiatives’ contribution to system-level investments and dynamics. From 2012, the </w:t>
      </w:r>
      <w:proofErr w:type="spellStart"/>
      <w:r>
        <w:rPr>
          <w:lang w:val="en-US"/>
        </w:rPr>
        <w:t>Vinnväxt</w:t>
      </w:r>
      <w:proofErr w:type="spellEnd"/>
      <w:r>
        <w:rPr>
          <w:lang w:val="en-US"/>
        </w:rPr>
        <w:t xml:space="preserve"> </w:t>
      </w:r>
      <w:proofErr w:type="spellStart"/>
      <w:r>
        <w:rPr>
          <w:lang w:val="en-US"/>
        </w:rPr>
        <w:t>programme</w:t>
      </w:r>
      <w:proofErr w:type="spellEnd"/>
      <w:r>
        <w:rPr>
          <w:lang w:val="en-US"/>
        </w:rPr>
        <w:t xml:space="preserve"> management began developing the “layer model” (</w:t>
      </w:r>
      <w:r>
        <w:rPr>
          <w:lang w:val="en-US"/>
        </w:rPr>
        <w:fldChar w:fldCharType="begin"/>
      </w:r>
      <w:r>
        <w:rPr>
          <w:lang w:val="en-US"/>
        </w:rPr>
        <w:instrText xml:space="preserve"> REF _Ref67047321 \h </w:instrText>
      </w:r>
      <w:r>
        <w:rPr>
          <w:lang w:val="en-US"/>
        </w:rPr>
      </w:r>
      <w:r>
        <w:rPr>
          <w:lang w:val="en-US"/>
        </w:rPr>
        <w:fldChar w:fldCharType="separate"/>
      </w:r>
      <w:r w:rsidR="0090034F" w:rsidRPr="00525AD9">
        <w:rPr>
          <w:lang w:val="en-GB"/>
        </w:rPr>
        <w:t xml:space="preserve">Figure </w:t>
      </w:r>
      <w:r w:rsidR="0090034F">
        <w:rPr>
          <w:noProof/>
          <w:lang w:val="en-GB"/>
        </w:rPr>
        <w:t>2</w:t>
      </w:r>
      <w:r>
        <w:rPr>
          <w:lang w:val="en-US"/>
        </w:rPr>
        <w:fldChar w:fldCharType="end"/>
      </w:r>
      <w:r>
        <w:rPr>
          <w:lang w:val="en-US"/>
        </w:rPr>
        <w:t xml:space="preserve">), a conceptual model to illustrate the different layers of effects that are </w:t>
      </w:r>
      <w:proofErr w:type="spellStart"/>
      <w:r>
        <w:rPr>
          <w:lang w:val="en-US"/>
        </w:rPr>
        <w:t>catalysed</w:t>
      </w:r>
      <w:proofErr w:type="spellEnd"/>
      <w:r>
        <w:rPr>
          <w:lang w:val="en-US"/>
        </w:rPr>
        <w:t xml:space="preserve"> by </w:t>
      </w:r>
      <w:proofErr w:type="spellStart"/>
      <w:r>
        <w:rPr>
          <w:lang w:val="en-US"/>
        </w:rPr>
        <w:t>Vinnväxt</w:t>
      </w:r>
      <w:proofErr w:type="spellEnd"/>
      <w:r>
        <w:rPr>
          <w:lang w:val="en-US"/>
        </w:rPr>
        <w:t xml:space="preserve"> initiatives. </w:t>
      </w:r>
    </w:p>
    <w:p w14:paraId="53CE188E" w14:textId="77777777" w:rsidR="00AE28C8" w:rsidRDefault="00AE28C8" w:rsidP="00AE28C8">
      <w:pPr>
        <w:rPr>
          <w:lang w:val="en-US"/>
        </w:rPr>
      </w:pPr>
      <w:r>
        <w:rPr>
          <w:lang w:val="en-US"/>
        </w:rPr>
        <w:t xml:space="preserve">The layers build on each other, such that </w:t>
      </w:r>
      <w:r w:rsidRPr="00FF6A61">
        <w:rPr>
          <w:lang w:val="en-GB"/>
        </w:rPr>
        <w:t xml:space="preserve">Layer 1 </w:t>
      </w:r>
      <w:r>
        <w:rPr>
          <w:lang w:val="en-GB"/>
        </w:rPr>
        <w:t xml:space="preserve">(which </w:t>
      </w:r>
      <w:r w:rsidRPr="00FF6A61">
        <w:rPr>
          <w:lang w:val="en-GB"/>
        </w:rPr>
        <w:t xml:space="preserve">represents the core </w:t>
      </w:r>
      <w:proofErr w:type="spellStart"/>
      <w:r w:rsidRPr="00FF6A61">
        <w:rPr>
          <w:lang w:val="en-GB"/>
        </w:rPr>
        <w:t>Vinnväxt</w:t>
      </w:r>
      <w:proofErr w:type="spellEnd"/>
      <w:r w:rsidRPr="00FF6A61">
        <w:rPr>
          <w:lang w:val="en-GB"/>
        </w:rPr>
        <w:t xml:space="preserve"> funding from </w:t>
      </w:r>
      <w:proofErr w:type="spellStart"/>
      <w:r w:rsidRPr="00FF6A61">
        <w:rPr>
          <w:lang w:val="en-GB"/>
        </w:rPr>
        <w:t>Vinnova</w:t>
      </w:r>
      <w:proofErr w:type="spellEnd"/>
      <w:r w:rsidRPr="00FF6A61">
        <w:rPr>
          <w:lang w:val="en-GB"/>
        </w:rPr>
        <w:t xml:space="preserve"> and </w:t>
      </w:r>
      <w:r>
        <w:rPr>
          <w:lang w:val="en-GB"/>
        </w:rPr>
        <w:t xml:space="preserve">regional actors) is leveraged to initiate new collaborative activities and mobilise additional project funding, either directly to the </w:t>
      </w:r>
      <w:proofErr w:type="spellStart"/>
      <w:r>
        <w:rPr>
          <w:lang w:val="en-GB"/>
        </w:rPr>
        <w:t>Vinnväxt</w:t>
      </w:r>
      <w:proofErr w:type="spellEnd"/>
      <w:r>
        <w:rPr>
          <w:lang w:val="en-GB"/>
        </w:rPr>
        <w:t xml:space="preserve"> initiative (Layer 2), or to other actors supported by the initiative (Layer 3). Layer 4 is a listing of key events and system-level developments that can be linked to the financial and human resources mobilised in the first three layers. As such, this “layer model” provides a way of documenting the ripple effects to which the collaborative </w:t>
      </w:r>
      <w:proofErr w:type="spellStart"/>
      <w:r>
        <w:rPr>
          <w:lang w:val="en-GB"/>
        </w:rPr>
        <w:t>Vinnväxt</w:t>
      </w:r>
      <w:proofErr w:type="spellEnd"/>
      <w:r>
        <w:rPr>
          <w:lang w:val="en-GB"/>
        </w:rPr>
        <w:t xml:space="preserve"> initiatives contribute and capturing the development of the innovation ecosystem over time.</w:t>
      </w:r>
      <w:r>
        <w:rPr>
          <w:lang w:val="en-US"/>
        </w:rPr>
        <w:t xml:space="preserve"> </w:t>
      </w:r>
    </w:p>
    <w:p w14:paraId="2490D754" w14:textId="4D1932A5" w:rsidR="00AE28C8" w:rsidRDefault="00AE28C8" w:rsidP="00AE28C8">
      <w:pPr>
        <w:pStyle w:val="Caption"/>
        <w:rPr>
          <w:i w:val="0"/>
          <w:iCs w:val="0"/>
          <w:noProof/>
          <w:color w:val="auto"/>
          <w:sz w:val="22"/>
          <w:szCs w:val="22"/>
          <w:lang w:val="en-GB"/>
        </w:rPr>
      </w:pPr>
      <w:bookmarkStart w:id="5" w:name="_Ref67047321"/>
      <w:r w:rsidRPr="00525AD9">
        <w:rPr>
          <w:lang w:val="en-GB"/>
        </w:rPr>
        <w:t xml:space="preserve">Figure </w:t>
      </w:r>
      <w:r>
        <w:fldChar w:fldCharType="begin"/>
      </w:r>
      <w:r w:rsidRPr="00525AD9">
        <w:rPr>
          <w:lang w:val="en-GB"/>
        </w:rPr>
        <w:instrText xml:space="preserve"> SEQ Figure \* ARABIC </w:instrText>
      </w:r>
      <w:r>
        <w:fldChar w:fldCharType="separate"/>
      </w:r>
      <w:r w:rsidR="0090034F">
        <w:rPr>
          <w:noProof/>
          <w:lang w:val="en-GB"/>
        </w:rPr>
        <w:t>2</w:t>
      </w:r>
      <w:r>
        <w:fldChar w:fldCharType="end"/>
      </w:r>
      <w:bookmarkEnd w:id="5"/>
      <w:r w:rsidRPr="00C522EE">
        <w:rPr>
          <w:lang w:val="en-GB"/>
        </w:rPr>
        <w:t xml:space="preserve">: </w:t>
      </w:r>
      <w:proofErr w:type="spellStart"/>
      <w:proofErr w:type="gramStart"/>
      <w:r w:rsidRPr="00C522EE">
        <w:rPr>
          <w:lang w:val="en-GB"/>
        </w:rPr>
        <w:t>Vinnväxt</w:t>
      </w:r>
      <w:proofErr w:type="spellEnd"/>
      <w:r w:rsidRPr="00C522EE">
        <w:rPr>
          <w:lang w:val="en-GB"/>
        </w:rPr>
        <w:t xml:space="preserve"> ”</w:t>
      </w:r>
      <w:r>
        <w:rPr>
          <w:lang w:val="en-GB"/>
        </w:rPr>
        <w:t>layer</w:t>
      </w:r>
      <w:proofErr w:type="gramEnd"/>
      <w:r>
        <w:rPr>
          <w:lang w:val="en-GB"/>
        </w:rPr>
        <w:t xml:space="preserve"> model</w:t>
      </w:r>
      <w:r w:rsidRPr="00C522EE">
        <w:rPr>
          <w:lang w:val="en-GB"/>
        </w:rPr>
        <w:t>”</w:t>
      </w:r>
      <w:r>
        <w:rPr>
          <w:lang w:val="en-GB"/>
        </w:rPr>
        <w:t>:</w:t>
      </w:r>
      <w:r w:rsidRPr="00C522EE">
        <w:rPr>
          <w:lang w:val="en-GB"/>
        </w:rPr>
        <w:t xml:space="preserve"> </w:t>
      </w:r>
      <w:r>
        <w:rPr>
          <w:lang w:val="en-GB"/>
        </w:rPr>
        <w:t>A</w:t>
      </w:r>
      <w:r w:rsidRPr="00C522EE">
        <w:rPr>
          <w:lang w:val="en-GB"/>
        </w:rPr>
        <w:t xml:space="preserve"> model to capture </w:t>
      </w:r>
      <w:r>
        <w:rPr>
          <w:lang w:val="en-GB"/>
        </w:rPr>
        <w:t>system impact (investments and dynamics)</w:t>
      </w:r>
      <w:r w:rsidRPr="00D777F4">
        <w:rPr>
          <w:i w:val="0"/>
          <w:iCs w:val="0"/>
          <w:noProof/>
          <w:color w:val="auto"/>
          <w:sz w:val="22"/>
          <w:szCs w:val="22"/>
          <w:lang w:val="en-GB"/>
        </w:rPr>
        <w:t xml:space="preserve"> </w:t>
      </w:r>
    </w:p>
    <w:p w14:paraId="11105E35" w14:textId="7BCDB465" w:rsidR="005045E5" w:rsidRPr="00F947EF" w:rsidRDefault="005045E5" w:rsidP="005045E5">
      <w:pPr>
        <w:jc w:val="center"/>
        <w:rPr>
          <w:lang w:val="en-US"/>
        </w:rPr>
      </w:pPr>
      <w:r w:rsidRPr="00F947EF">
        <w:rPr>
          <w:lang w:val="en-US"/>
        </w:rPr>
        <w:t>[</w:t>
      </w:r>
      <w:r>
        <w:rPr>
          <w:lang w:val="en-US"/>
        </w:rPr>
        <w:t>FIGURE 2</w:t>
      </w:r>
      <w:r w:rsidRPr="00F947EF">
        <w:rPr>
          <w:lang w:val="en-US"/>
        </w:rPr>
        <w:t xml:space="preserve"> HERE]</w:t>
      </w:r>
    </w:p>
    <w:p w14:paraId="3E25D662" w14:textId="5C087B73" w:rsidR="005045E5" w:rsidRPr="002D2873" w:rsidRDefault="005045E5" w:rsidP="005045E5">
      <w:pPr>
        <w:rPr>
          <w:sz w:val="16"/>
          <w:szCs w:val="16"/>
          <w:lang w:val="en-US"/>
        </w:rPr>
      </w:pPr>
      <w:r>
        <w:rPr>
          <w:sz w:val="16"/>
          <w:szCs w:val="16"/>
          <w:lang w:val="en-US"/>
        </w:rPr>
        <w:t>Source: Own elaboration</w:t>
      </w:r>
      <w:r w:rsidR="00AB11F5">
        <w:rPr>
          <w:sz w:val="16"/>
          <w:szCs w:val="16"/>
          <w:lang w:val="en-US"/>
        </w:rPr>
        <w:t xml:space="preserve"> based on </w:t>
      </w:r>
      <w:proofErr w:type="spellStart"/>
      <w:r w:rsidR="001B44B7">
        <w:rPr>
          <w:sz w:val="16"/>
          <w:szCs w:val="16"/>
          <w:lang w:val="en-US"/>
        </w:rPr>
        <w:t>Vinnväxt</w:t>
      </w:r>
      <w:proofErr w:type="spellEnd"/>
      <w:r w:rsidR="001B44B7">
        <w:rPr>
          <w:sz w:val="16"/>
          <w:szCs w:val="16"/>
          <w:lang w:val="en-US"/>
        </w:rPr>
        <w:t xml:space="preserve"> </w:t>
      </w:r>
      <w:proofErr w:type="spellStart"/>
      <w:r w:rsidR="001B44B7">
        <w:rPr>
          <w:sz w:val="16"/>
          <w:szCs w:val="16"/>
          <w:lang w:val="en-US"/>
        </w:rPr>
        <w:t>programme</w:t>
      </w:r>
      <w:proofErr w:type="spellEnd"/>
      <w:r w:rsidR="00AB11F5">
        <w:rPr>
          <w:sz w:val="16"/>
          <w:szCs w:val="16"/>
          <w:lang w:val="en-US"/>
        </w:rPr>
        <w:t xml:space="preserve"> illustration</w:t>
      </w:r>
    </w:p>
    <w:p w14:paraId="6B1FCDC4" w14:textId="66A7876D" w:rsidR="005045E5" w:rsidRDefault="005045E5" w:rsidP="00AE28C8">
      <w:pPr>
        <w:rPr>
          <w:lang w:val="en-US"/>
        </w:rPr>
      </w:pPr>
    </w:p>
    <w:p w14:paraId="63A17FE4" w14:textId="50551552" w:rsidR="00AE28C8" w:rsidRDefault="00AE28C8" w:rsidP="00AE28C8">
      <w:pPr>
        <w:rPr>
          <w:lang w:val="en-US"/>
        </w:rPr>
      </w:pPr>
      <w:r>
        <w:rPr>
          <w:lang w:val="en-US"/>
        </w:rPr>
        <w:t xml:space="preserve">To document layer 4, </w:t>
      </w:r>
      <w:proofErr w:type="spellStart"/>
      <w:r>
        <w:rPr>
          <w:lang w:val="en-US"/>
        </w:rPr>
        <w:t>Vinnväxt</w:t>
      </w:r>
      <w:proofErr w:type="spellEnd"/>
      <w:r>
        <w:rPr>
          <w:lang w:val="en-US"/>
        </w:rPr>
        <w:t xml:space="preserve"> initiatives are asked to list key events (or developments) in the innovation system (e.g. new establishments or investments, research infrastructures), explaining what role the initiative has had in </w:t>
      </w:r>
      <w:proofErr w:type="spellStart"/>
      <w:r>
        <w:rPr>
          <w:lang w:val="en-US"/>
        </w:rPr>
        <w:t>realising</w:t>
      </w:r>
      <w:proofErr w:type="spellEnd"/>
      <w:r>
        <w:rPr>
          <w:lang w:val="en-US"/>
        </w:rPr>
        <w:t xml:space="preserve"> the event. This element of annual reporting has proven challenging, as </w:t>
      </w:r>
      <w:proofErr w:type="spellStart"/>
      <w:r>
        <w:rPr>
          <w:lang w:val="en-US"/>
        </w:rPr>
        <w:t>Vinnväxt</w:t>
      </w:r>
      <w:proofErr w:type="spellEnd"/>
      <w:r>
        <w:rPr>
          <w:lang w:val="en-US"/>
        </w:rPr>
        <w:t xml:space="preserve"> initiatives have different interpretations of what qualifies as a key system-level development and varied approaches to developing their annual lists. It is also difficult to follow and communicate progress over time, to compare and learn from other </w:t>
      </w:r>
      <w:proofErr w:type="spellStart"/>
      <w:r>
        <w:rPr>
          <w:lang w:val="en-US"/>
        </w:rPr>
        <w:t>Vinnväxt</w:t>
      </w:r>
      <w:proofErr w:type="spellEnd"/>
      <w:r>
        <w:rPr>
          <w:lang w:val="en-US"/>
        </w:rPr>
        <w:t xml:space="preserve"> initiatives, and to highlight the contributions that </w:t>
      </w:r>
      <w:proofErr w:type="spellStart"/>
      <w:r>
        <w:rPr>
          <w:lang w:val="en-US"/>
        </w:rPr>
        <w:t>Vinnväxt</w:t>
      </w:r>
      <w:proofErr w:type="spellEnd"/>
      <w:r>
        <w:rPr>
          <w:lang w:val="en-US"/>
        </w:rPr>
        <w:t xml:space="preserve"> initiatives make to broader system-level transformations. </w:t>
      </w:r>
    </w:p>
    <w:p w14:paraId="45B42784" w14:textId="77777777" w:rsidR="00AE28C8" w:rsidRDefault="00AE28C8" w:rsidP="00AE28C8">
      <w:pPr>
        <w:rPr>
          <w:lang w:val="en-US"/>
        </w:rPr>
      </w:pPr>
      <w:r>
        <w:rPr>
          <w:lang w:val="en"/>
        </w:rPr>
        <w:t xml:space="preserve">In recognition of these challenges, </w:t>
      </w:r>
      <w:proofErr w:type="spellStart"/>
      <w:r>
        <w:rPr>
          <w:lang w:val="en"/>
        </w:rPr>
        <w:t>Vinnväxt</w:t>
      </w:r>
      <w:proofErr w:type="spellEnd"/>
      <w:r>
        <w:rPr>
          <w:lang w:val="en"/>
        </w:rPr>
        <w:t xml:space="preserve"> </w:t>
      </w:r>
      <w:proofErr w:type="spellStart"/>
      <w:r>
        <w:rPr>
          <w:lang w:val="en"/>
        </w:rPr>
        <w:t>programme</w:t>
      </w:r>
      <w:proofErr w:type="spellEnd"/>
      <w:r>
        <w:rPr>
          <w:lang w:val="en"/>
        </w:rPr>
        <w:t xml:space="preserve"> management initiated a meta-level action research project focused on developing a </w:t>
      </w:r>
      <w:r>
        <w:rPr>
          <w:lang w:val="en-US"/>
        </w:rPr>
        <w:t xml:space="preserve">common and theoretically-grounded understanding of system-level effects, as well as a more structured and </w:t>
      </w:r>
      <w:proofErr w:type="spellStart"/>
      <w:r>
        <w:rPr>
          <w:lang w:val="en-US"/>
        </w:rPr>
        <w:t>harmonised</w:t>
      </w:r>
      <w:proofErr w:type="spellEnd"/>
      <w:r>
        <w:rPr>
          <w:lang w:val="en-US"/>
        </w:rPr>
        <w:t xml:space="preserve"> method for evidencing system-level changes over time. This would, in turn, inform and support </w:t>
      </w:r>
      <w:proofErr w:type="spellStart"/>
      <w:r>
        <w:rPr>
          <w:lang w:val="en-US"/>
        </w:rPr>
        <w:t>Vinnväxt</w:t>
      </w:r>
      <w:proofErr w:type="spellEnd"/>
      <w:r>
        <w:rPr>
          <w:lang w:val="en-US"/>
        </w:rPr>
        <w:t xml:space="preserve"> initiatives’ strategic efforts, enable better use of data collected through annual reports, and foster increased visibility of </w:t>
      </w:r>
      <w:proofErr w:type="spellStart"/>
      <w:r>
        <w:rPr>
          <w:lang w:val="en-US"/>
        </w:rPr>
        <w:t>Vinnväxt</w:t>
      </w:r>
      <w:proofErr w:type="spellEnd"/>
      <w:r>
        <w:rPr>
          <w:lang w:val="en-US"/>
        </w:rPr>
        <w:t xml:space="preserve"> initiatives’ contributions to broader system-level transformation.</w:t>
      </w:r>
    </w:p>
    <w:p w14:paraId="2B5CDD0E" w14:textId="77777777" w:rsidR="00AE28C8" w:rsidRPr="00BD00DF" w:rsidRDefault="00AE28C8" w:rsidP="00AE28C8">
      <w:pPr>
        <w:keepNext/>
        <w:rPr>
          <w:i/>
          <w:iCs/>
          <w:lang w:val="en-US"/>
        </w:rPr>
      </w:pPr>
      <w:r w:rsidRPr="00061180">
        <w:rPr>
          <w:i/>
          <w:iCs/>
          <w:lang w:val="en-US"/>
        </w:rPr>
        <w:lastRenderedPageBreak/>
        <w:t>Research Approach</w:t>
      </w:r>
      <w:r>
        <w:rPr>
          <w:i/>
          <w:iCs/>
          <w:lang w:val="en-US"/>
        </w:rPr>
        <w:t xml:space="preserve">: </w:t>
      </w:r>
      <w:r w:rsidRPr="00061180">
        <w:rPr>
          <w:i/>
          <w:iCs/>
          <w:lang w:val="en-US"/>
        </w:rPr>
        <w:t xml:space="preserve">Leveraging </w:t>
      </w:r>
      <w:r w:rsidRPr="00061180">
        <w:rPr>
          <w:i/>
          <w:lang w:val="en-US"/>
        </w:rPr>
        <w:t xml:space="preserve">the System of Actors to Track System-level Change </w:t>
      </w:r>
    </w:p>
    <w:p w14:paraId="24991D5B" w14:textId="77777777" w:rsidR="00AE28C8" w:rsidRDefault="00AE28C8" w:rsidP="00AE28C8">
      <w:pPr>
        <w:keepNext/>
        <w:rPr>
          <w:lang w:val="en-US"/>
        </w:rPr>
      </w:pPr>
      <w:r>
        <w:rPr>
          <w:lang w:val="en-US"/>
        </w:rPr>
        <w:t>The project has followed an interactive research approach, built on a continuous joint learning process between researcher and participant (</w:t>
      </w:r>
      <w:proofErr w:type="spellStart"/>
      <w:r w:rsidRPr="00B05C58">
        <w:rPr>
          <w:lang w:val="en-US"/>
        </w:rPr>
        <w:t>Svensson</w:t>
      </w:r>
      <w:proofErr w:type="spellEnd"/>
      <w:r w:rsidRPr="00B05C58">
        <w:rPr>
          <w:lang w:val="en-US"/>
        </w:rPr>
        <w:t xml:space="preserve"> et al. 2007; </w:t>
      </w:r>
      <w:proofErr w:type="spellStart"/>
      <w:r>
        <w:rPr>
          <w:lang w:val="en-US"/>
        </w:rPr>
        <w:t>Svensson</w:t>
      </w:r>
      <w:proofErr w:type="spellEnd"/>
      <w:r>
        <w:rPr>
          <w:lang w:val="en-US"/>
        </w:rPr>
        <w:t xml:space="preserve"> et al. 2015), and employing qualitative methods for data collection (document analysis, interviews, focus groups). The research has involved 60-70 stakeholders (</w:t>
      </w:r>
      <w:proofErr w:type="spellStart"/>
      <w:r>
        <w:rPr>
          <w:lang w:val="en-US"/>
        </w:rPr>
        <w:t>Vinnväxt</w:t>
      </w:r>
      <w:proofErr w:type="spellEnd"/>
      <w:r>
        <w:rPr>
          <w:lang w:val="en-US"/>
        </w:rPr>
        <w:t xml:space="preserve"> initiative leaders and their teams, the network of action researchers working with each </w:t>
      </w:r>
      <w:proofErr w:type="spellStart"/>
      <w:r>
        <w:rPr>
          <w:lang w:val="en-US"/>
        </w:rPr>
        <w:t>Vinnväxt</w:t>
      </w:r>
      <w:proofErr w:type="spellEnd"/>
      <w:r>
        <w:rPr>
          <w:lang w:val="en-US"/>
        </w:rPr>
        <w:t xml:space="preserve"> initiative, </w:t>
      </w:r>
      <w:proofErr w:type="spellStart"/>
      <w:r>
        <w:rPr>
          <w:lang w:val="en-US"/>
        </w:rPr>
        <w:t>Vinnova</w:t>
      </w:r>
      <w:proofErr w:type="spellEnd"/>
      <w:r>
        <w:rPr>
          <w:lang w:val="en-US"/>
        </w:rPr>
        <w:t xml:space="preserve"> </w:t>
      </w:r>
      <w:proofErr w:type="spellStart"/>
      <w:r>
        <w:rPr>
          <w:lang w:val="en-US"/>
        </w:rPr>
        <w:t>programme</w:t>
      </w:r>
      <w:proofErr w:type="spellEnd"/>
      <w:r>
        <w:rPr>
          <w:lang w:val="en-US"/>
        </w:rPr>
        <w:t xml:space="preserve"> management, and a broader international network of researchers, policymakers and cluster evaluation practitioners) in an interactive, co-development process structured in three phases. </w:t>
      </w:r>
    </w:p>
    <w:p w14:paraId="2107F989" w14:textId="77777777" w:rsidR="00AE28C8" w:rsidRPr="00A43867" w:rsidRDefault="00AE28C8" w:rsidP="00AE28C8">
      <w:pPr>
        <w:rPr>
          <w:lang w:val="en-GB"/>
        </w:rPr>
      </w:pPr>
      <w:r w:rsidRPr="00A43867">
        <w:rPr>
          <w:lang w:val="en-US"/>
        </w:rPr>
        <w:t xml:space="preserve">The first phase of research focused on developing and testing a conceptual framework, combining academic literature review, comparative analysis of </w:t>
      </w:r>
      <w:r w:rsidRPr="00A43867">
        <w:rPr>
          <w:lang w:val="en-GB"/>
        </w:rPr>
        <w:t>impact studies of cluster programmes in several countries</w:t>
      </w:r>
      <w:r w:rsidRPr="00A43867">
        <w:rPr>
          <w:lang w:val="en-US"/>
        </w:rPr>
        <w:t xml:space="preserve">, and </w:t>
      </w:r>
      <w:r w:rsidRPr="00A43867">
        <w:rPr>
          <w:lang w:val="en-GB"/>
        </w:rPr>
        <w:t>two parallel series of interactive workshops among two discrete focus groups.</w:t>
      </w:r>
      <w:r w:rsidRPr="00A43867">
        <w:rPr>
          <w:rStyle w:val="FootnoteReference"/>
          <w:lang w:val="en-GB"/>
        </w:rPr>
        <w:footnoteReference w:id="5"/>
      </w:r>
      <w:r w:rsidRPr="00A43867">
        <w:rPr>
          <w:lang w:val="en-GB"/>
        </w:rPr>
        <w:t xml:space="preserve"> </w:t>
      </w:r>
      <w:r w:rsidRPr="00A43867">
        <w:rPr>
          <w:lang w:val="en-US"/>
        </w:rPr>
        <w:t xml:space="preserve">The cluster </w:t>
      </w:r>
      <w:proofErr w:type="spellStart"/>
      <w:r w:rsidRPr="00A43867">
        <w:rPr>
          <w:lang w:val="en-US"/>
        </w:rPr>
        <w:t>programme</w:t>
      </w:r>
      <w:proofErr w:type="spellEnd"/>
      <w:r w:rsidRPr="00A43867">
        <w:rPr>
          <w:lang w:val="en-US"/>
        </w:rPr>
        <w:t xml:space="preserve"> framework of effects distinguishes between three levels of effects (actor, collaborative initiative, and territorial system). Whereas current cluster evaluation practice has focused on indicators of innovation and firm-level economic performance (the actor level of effects), less attention is paid to capturing the development of collaborative strength (the collaborative initiative level) and the contributions the collaborative initiative makes to wider system-level impacts (the territorial system level). While there are </w:t>
      </w:r>
      <w:r w:rsidRPr="00A43867">
        <w:rPr>
          <w:szCs w:val="24"/>
          <w:lang w:val="en-GB"/>
        </w:rPr>
        <w:t xml:space="preserve">emerging evaluation approaches that place more weight on relationships at the centre of clusters (Aragón et al., 2014b; Choi et al., 2013; </w:t>
      </w:r>
      <w:proofErr w:type="spellStart"/>
      <w:r w:rsidRPr="00A43867">
        <w:rPr>
          <w:szCs w:val="24"/>
          <w:lang w:val="en-GB"/>
        </w:rPr>
        <w:t>Etxabe</w:t>
      </w:r>
      <w:proofErr w:type="spellEnd"/>
      <w:r w:rsidRPr="00A43867">
        <w:rPr>
          <w:szCs w:val="24"/>
          <w:lang w:val="en-GB"/>
        </w:rPr>
        <w:t xml:space="preserve">, 2018; </w:t>
      </w:r>
      <w:proofErr w:type="spellStart"/>
      <w:r w:rsidRPr="00A43867">
        <w:rPr>
          <w:szCs w:val="24"/>
          <w:lang w:val="en-GB"/>
        </w:rPr>
        <w:t>Felzensztein</w:t>
      </w:r>
      <w:proofErr w:type="spellEnd"/>
      <w:r w:rsidRPr="00A43867">
        <w:rPr>
          <w:szCs w:val="24"/>
          <w:lang w:val="en-GB"/>
        </w:rPr>
        <w:t xml:space="preserve"> </w:t>
      </w:r>
      <w:r w:rsidRPr="00A43867">
        <w:rPr>
          <w:i/>
          <w:iCs/>
          <w:szCs w:val="24"/>
          <w:lang w:val="en-GB"/>
        </w:rPr>
        <w:t>et al.</w:t>
      </w:r>
      <w:r w:rsidRPr="00A43867">
        <w:rPr>
          <w:szCs w:val="24"/>
          <w:lang w:val="en-GB"/>
        </w:rPr>
        <w:t xml:space="preserve">, 2018; Giuliani and </w:t>
      </w:r>
      <w:proofErr w:type="spellStart"/>
      <w:r w:rsidRPr="00A43867">
        <w:rPr>
          <w:szCs w:val="24"/>
          <w:lang w:val="en-GB"/>
        </w:rPr>
        <w:t>Pietrobelli</w:t>
      </w:r>
      <w:proofErr w:type="spellEnd"/>
      <w:r w:rsidRPr="00A43867">
        <w:rPr>
          <w:szCs w:val="24"/>
          <w:lang w:val="en-GB"/>
        </w:rPr>
        <w:t xml:space="preserve">, 2016; Graf and </w:t>
      </w:r>
      <w:proofErr w:type="spellStart"/>
      <w:r w:rsidRPr="00A43867">
        <w:rPr>
          <w:szCs w:val="24"/>
          <w:lang w:val="en-GB"/>
        </w:rPr>
        <w:t>Broekel</w:t>
      </w:r>
      <w:proofErr w:type="spellEnd"/>
      <w:r w:rsidRPr="00A43867">
        <w:rPr>
          <w:szCs w:val="24"/>
          <w:lang w:val="en-GB"/>
        </w:rPr>
        <w:t xml:space="preserve">, 2020; </w:t>
      </w:r>
      <w:proofErr w:type="spellStart"/>
      <w:r w:rsidRPr="00A43867">
        <w:rPr>
          <w:szCs w:val="24"/>
          <w:lang w:val="en-GB"/>
        </w:rPr>
        <w:t>Lucena</w:t>
      </w:r>
      <w:proofErr w:type="spellEnd"/>
      <w:r w:rsidRPr="00A43867">
        <w:rPr>
          <w:szCs w:val="24"/>
          <w:lang w:val="en-GB"/>
        </w:rPr>
        <w:t xml:space="preserve">-Piquero and Vincente, 2019), there lack examples of evaluation approaches that </w:t>
      </w:r>
      <w:r w:rsidRPr="00A43867">
        <w:rPr>
          <w:lang w:val="en-US"/>
        </w:rPr>
        <w:t xml:space="preserve">capture if and how cluster initiatives contribute to systemic change and transformative outcomes in their (regional) innovation system. Thus, the focus of this research project was on exploring the level of the territorial system – i.e. what contributions </w:t>
      </w:r>
      <w:proofErr w:type="spellStart"/>
      <w:r w:rsidRPr="00A43867">
        <w:rPr>
          <w:lang w:val="en-US"/>
        </w:rPr>
        <w:t>Vinnväxt</w:t>
      </w:r>
      <w:proofErr w:type="spellEnd"/>
      <w:r w:rsidRPr="00A43867">
        <w:rPr>
          <w:lang w:val="en-US"/>
        </w:rPr>
        <w:t xml:space="preserve"> initiatives make to transformation of their respective regional innovation systems.</w:t>
      </w:r>
    </w:p>
    <w:p w14:paraId="49FCCF91" w14:textId="77777777" w:rsidR="00AE28C8" w:rsidRDefault="00AE28C8" w:rsidP="00AE28C8">
      <w:pPr>
        <w:rPr>
          <w:lang w:val="en-US"/>
        </w:rPr>
      </w:pPr>
      <w:r w:rsidRPr="00A43867">
        <w:rPr>
          <w:lang w:val="en-US"/>
        </w:rPr>
        <w:t xml:space="preserve">The second phase was a pilot within the </w:t>
      </w:r>
      <w:proofErr w:type="spellStart"/>
      <w:r w:rsidRPr="00A43867">
        <w:rPr>
          <w:lang w:val="en-US"/>
        </w:rPr>
        <w:t>Vinnväxt</w:t>
      </w:r>
      <w:proofErr w:type="spellEnd"/>
      <w:r w:rsidRPr="00A43867">
        <w:rPr>
          <w:lang w:val="en-US"/>
        </w:rPr>
        <w:t xml:space="preserve"> </w:t>
      </w:r>
      <w:proofErr w:type="spellStart"/>
      <w:r w:rsidRPr="00A43867">
        <w:rPr>
          <w:lang w:val="en-US"/>
        </w:rPr>
        <w:t>programme</w:t>
      </w:r>
      <w:proofErr w:type="spellEnd"/>
      <w:r w:rsidRPr="00A43867">
        <w:rPr>
          <w:lang w:val="en-US"/>
        </w:rPr>
        <w:t xml:space="preserve">, which sought to develop a common understanding of system effects and define a set of system effect categories for innovation ecosystems, as well as test participatory approaches for tracking system-level changes. Through documentary analysis of previous years’ annual reports and reflection on current activities and strategy documents (defining intended future actions), as well as three semi-structured group interviews with (5) </w:t>
      </w:r>
      <w:proofErr w:type="spellStart"/>
      <w:r w:rsidRPr="00A43867">
        <w:rPr>
          <w:lang w:val="en-US"/>
        </w:rPr>
        <w:t>Vinnväxt</w:t>
      </w:r>
      <w:proofErr w:type="spellEnd"/>
      <w:r w:rsidRPr="00A43867">
        <w:rPr>
          <w:lang w:val="en-US"/>
        </w:rPr>
        <w:t xml:space="preserve"> initiative leaders, a set of system effect categories was agreed and integrated into the annual reporting templates for listing of “key events” (“layer 4” in Figure 2). The results were discussed and elaborated through several rounds of semi-structured group interviews with </w:t>
      </w:r>
      <w:r w:rsidRPr="00A43867">
        <w:rPr>
          <w:lang w:val="en-US"/>
        </w:rPr>
        <w:lastRenderedPageBreak/>
        <w:t xml:space="preserve">Group 1 (the focus group of </w:t>
      </w:r>
      <w:proofErr w:type="spellStart"/>
      <w:r w:rsidRPr="00A43867">
        <w:rPr>
          <w:lang w:val="en-US"/>
        </w:rPr>
        <w:t>Vinnväxt</w:t>
      </w:r>
      <w:proofErr w:type="spellEnd"/>
      <w:r w:rsidRPr="00A43867">
        <w:rPr>
          <w:lang w:val="en-US"/>
        </w:rPr>
        <w:t xml:space="preserve"> stakeholders). Following this process of participatory dialogue, a revised set of system effect categories and suggested methodological approaches (</w:t>
      </w:r>
      <w:proofErr w:type="spellStart"/>
      <w:r w:rsidRPr="00A43867">
        <w:rPr>
          <w:lang w:val="en-US"/>
        </w:rPr>
        <w:t>summarised</w:t>
      </w:r>
      <w:proofErr w:type="spellEnd"/>
      <w:r w:rsidRPr="00A43867">
        <w:rPr>
          <w:lang w:val="en-US"/>
        </w:rPr>
        <w:t xml:space="preserve"> in a guide for </w:t>
      </w:r>
      <w:proofErr w:type="spellStart"/>
      <w:r w:rsidRPr="00A43867">
        <w:rPr>
          <w:lang w:val="en-US"/>
        </w:rPr>
        <w:t>Vinnväxt</w:t>
      </w:r>
      <w:proofErr w:type="spellEnd"/>
      <w:r w:rsidRPr="00A43867">
        <w:rPr>
          <w:lang w:val="en-US"/>
        </w:rPr>
        <w:t xml:space="preserve"> initiatives</w:t>
      </w:r>
      <w:r w:rsidRPr="00A43867">
        <w:rPr>
          <w:rStyle w:val="FootnoteReference"/>
          <w:lang w:val="en-US"/>
        </w:rPr>
        <w:footnoteReference w:id="6"/>
      </w:r>
      <w:r w:rsidRPr="00A43867">
        <w:rPr>
          <w:lang w:val="en-US"/>
        </w:rPr>
        <w:t xml:space="preserve">) was launched in advance of the third research phase: a scaled-up testing of the system effect categories in the annual reporting process of the full </w:t>
      </w:r>
      <w:proofErr w:type="spellStart"/>
      <w:r w:rsidRPr="00A43867">
        <w:rPr>
          <w:lang w:val="en-US"/>
        </w:rPr>
        <w:t>Vinnväxt</w:t>
      </w:r>
      <w:proofErr w:type="spellEnd"/>
      <w:r w:rsidRPr="00A43867">
        <w:rPr>
          <w:lang w:val="en-US"/>
        </w:rPr>
        <w:t xml:space="preserve"> portfolio of 12 initiatives.</w:t>
      </w:r>
    </w:p>
    <w:p w14:paraId="02B3BC81" w14:textId="77777777" w:rsidR="00AE28C8" w:rsidRDefault="00AE28C8" w:rsidP="00AE28C8">
      <w:pPr>
        <w:rPr>
          <w:lang w:val="en-US"/>
        </w:rPr>
      </w:pPr>
    </w:p>
    <w:p w14:paraId="445357A3" w14:textId="77777777" w:rsidR="00AE28C8" w:rsidRDefault="00AE28C8" w:rsidP="00AE28C8">
      <w:pPr>
        <w:keepNext/>
        <w:rPr>
          <w:b/>
          <w:lang w:val="en-US"/>
        </w:rPr>
      </w:pPr>
      <w:r>
        <w:rPr>
          <w:b/>
          <w:lang w:val="en-US"/>
        </w:rPr>
        <w:t>Results and Discussion</w:t>
      </w:r>
    </w:p>
    <w:p w14:paraId="4C55D997" w14:textId="77777777" w:rsidR="00AE28C8" w:rsidRDefault="00AE28C8" w:rsidP="00AE28C8">
      <w:pPr>
        <w:keepNext/>
        <w:rPr>
          <w:lang w:val="en-US"/>
        </w:rPr>
      </w:pPr>
      <w:r>
        <w:rPr>
          <w:i/>
          <w:lang w:val="en-US"/>
        </w:rPr>
        <w:t>Research results</w:t>
      </w:r>
    </w:p>
    <w:p w14:paraId="14894A61" w14:textId="77777777" w:rsidR="00AE28C8" w:rsidRDefault="00AE28C8" w:rsidP="00AE28C8">
      <w:pPr>
        <w:keepNext/>
        <w:rPr>
          <w:lang w:val="en-US"/>
        </w:rPr>
      </w:pPr>
      <w:r>
        <w:rPr>
          <w:lang w:val="en-US"/>
        </w:rPr>
        <w:t>The research has resulted in an initial definition and list of system effect categories fo</w:t>
      </w:r>
      <w:r w:rsidRPr="00F160FA">
        <w:rPr>
          <w:lang w:val="en-US"/>
        </w:rPr>
        <w:t xml:space="preserve">r </w:t>
      </w:r>
      <w:r>
        <w:rPr>
          <w:lang w:val="en-US"/>
        </w:rPr>
        <w:t>innovation ecosystems, as well as a structured approach for reporting and tracking system-level change over time. In the context of this research, a</w:t>
      </w:r>
      <w:r w:rsidRPr="00CB5AD5">
        <w:rPr>
          <w:lang w:val="en-US"/>
        </w:rPr>
        <w:t xml:space="preserve"> </w:t>
      </w:r>
      <w:r w:rsidRPr="00CB5AD5">
        <w:rPr>
          <w:b/>
          <w:bCs/>
          <w:i/>
          <w:iCs/>
          <w:lang w:val="en-US"/>
        </w:rPr>
        <w:t>system level</w:t>
      </w:r>
      <w:r w:rsidRPr="00CB5AD5">
        <w:rPr>
          <w:i/>
          <w:iCs/>
          <w:lang w:val="en-US"/>
        </w:rPr>
        <w:t xml:space="preserve"> </w:t>
      </w:r>
      <w:r>
        <w:rPr>
          <w:b/>
          <w:bCs/>
          <w:i/>
          <w:iCs/>
          <w:lang w:val="en-US"/>
        </w:rPr>
        <w:t>effect</w:t>
      </w:r>
      <w:r w:rsidRPr="00CB5AD5">
        <w:rPr>
          <w:lang w:val="en-US"/>
        </w:rPr>
        <w:t xml:space="preserve"> is</w:t>
      </w:r>
      <w:r>
        <w:rPr>
          <w:lang w:val="en-US"/>
        </w:rPr>
        <w:t xml:space="preserve"> defined as</w:t>
      </w:r>
      <w:r w:rsidRPr="00CB5AD5">
        <w:rPr>
          <w:lang w:val="en-US"/>
        </w:rPr>
        <w:t xml:space="preserve"> a </w:t>
      </w:r>
      <w:r>
        <w:rPr>
          <w:lang w:val="en-US"/>
        </w:rPr>
        <w:t>development step (</w:t>
      </w:r>
      <w:r w:rsidRPr="00CB5AD5">
        <w:rPr>
          <w:lang w:val="en-US"/>
        </w:rPr>
        <w:t>milestone</w:t>
      </w:r>
      <w:r>
        <w:rPr>
          <w:lang w:val="en-US"/>
        </w:rPr>
        <w:t xml:space="preserve">, </w:t>
      </w:r>
      <w:r w:rsidRPr="00CB5AD5">
        <w:rPr>
          <w:lang w:val="en-US"/>
        </w:rPr>
        <w:t>event</w:t>
      </w:r>
      <w:r>
        <w:rPr>
          <w:lang w:val="en-US"/>
        </w:rPr>
        <w:t>)</w:t>
      </w:r>
      <w:r w:rsidRPr="00CB5AD5">
        <w:rPr>
          <w:lang w:val="en-US"/>
        </w:rPr>
        <w:t xml:space="preserve"> or outcome that has been influenced by (a set of) actions o</w:t>
      </w:r>
      <w:r w:rsidRPr="00F160FA">
        <w:rPr>
          <w:lang w:val="en-US"/>
        </w:rPr>
        <w:t>f the collaborative initiative, and</w:t>
      </w:r>
      <w:r w:rsidRPr="00CB5AD5">
        <w:rPr>
          <w:lang w:val="en-US"/>
        </w:rPr>
        <w:t xml:space="preserve"> which has a lasting, longer-term impact on several actors in the system (both within and beyond the collaborative initiative).</w:t>
      </w:r>
      <w:r>
        <w:rPr>
          <w:lang w:val="en-US"/>
        </w:rPr>
        <w:t xml:space="preserve"> Four aspects of this definition can be highlighted as key characteristics of a system-level effect:</w:t>
      </w:r>
    </w:p>
    <w:p w14:paraId="71F71A84" w14:textId="77777777" w:rsidR="00AE28C8" w:rsidRPr="00437B36" w:rsidRDefault="00AE28C8" w:rsidP="00AE28C8">
      <w:pPr>
        <w:numPr>
          <w:ilvl w:val="0"/>
          <w:numId w:val="20"/>
        </w:numPr>
        <w:spacing w:after="0" w:line="240" w:lineRule="auto"/>
        <w:rPr>
          <w:lang w:val="en-GB"/>
        </w:rPr>
      </w:pPr>
      <w:r w:rsidRPr="00FC0603">
        <w:rPr>
          <w:i/>
          <w:iCs/>
          <w:lang w:val="en-GB"/>
        </w:rPr>
        <w:t>Strategic intent of the collaborative initiative</w:t>
      </w:r>
      <w:r>
        <w:rPr>
          <w:lang w:val="en-GB"/>
        </w:rPr>
        <w:t xml:space="preserve"> </w:t>
      </w:r>
      <w:r>
        <w:rPr>
          <w:lang w:val="en-GB"/>
        </w:rPr>
        <w:br/>
        <w:t>One of the key rationales underpinning transformative innovation policy is directionality (i.e. a process for exploring development paths and negotiating collective priorities). The strategic intent and actions of the collaborative initiative should have a contributing influence on the system-level effect.</w:t>
      </w:r>
      <w:r>
        <w:rPr>
          <w:lang w:val="en-GB"/>
        </w:rPr>
        <w:br/>
      </w:r>
    </w:p>
    <w:p w14:paraId="2FC12B65" w14:textId="77777777" w:rsidR="00AE28C8" w:rsidRPr="00880BB2" w:rsidRDefault="00AE28C8" w:rsidP="00AE28C8">
      <w:pPr>
        <w:numPr>
          <w:ilvl w:val="0"/>
          <w:numId w:val="20"/>
        </w:numPr>
        <w:spacing w:after="0" w:line="240" w:lineRule="auto"/>
        <w:rPr>
          <w:lang w:val="en-GB"/>
        </w:rPr>
      </w:pPr>
      <w:r w:rsidRPr="00FC0603">
        <w:rPr>
          <w:i/>
          <w:iCs/>
          <w:lang w:val="en-US"/>
        </w:rPr>
        <w:t>Evidence of progress</w:t>
      </w:r>
      <w:r>
        <w:rPr>
          <w:i/>
          <w:iCs/>
          <w:lang w:val="en-US"/>
        </w:rPr>
        <w:t xml:space="preserve"> over time</w:t>
      </w:r>
      <w:r>
        <w:rPr>
          <w:lang w:val="en-US"/>
        </w:rPr>
        <w:br/>
        <w:t>Given the long-term nature of system-level transformation, the focus of monitoring and evaluation is on tracking and evidencing the signs of system-level change and steps along a transformation journey (i.e. qualitative evidence of key milestones that demonstrate progress towards an</w:t>
      </w:r>
      <w:r w:rsidRPr="00880BB2">
        <w:rPr>
          <w:lang w:val="en-GB"/>
        </w:rPr>
        <w:t xml:space="preserve"> intended strategic direction</w:t>
      </w:r>
      <w:r>
        <w:rPr>
          <w:lang w:val="en-GB"/>
        </w:rPr>
        <w:t>, as compared to measurable outputs</w:t>
      </w:r>
      <w:r w:rsidRPr="00880BB2">
        <w:rPr>
          <w:lang w:val="en-GB"/>
        </w:rPr>
        <w:t>)</w:t>
      </w:r>
      <w:r>
        <w:rPr>
          <w:lang w:val="en-GB"/>
        </w:rPr>
        <w:t>.</w:t>
      </w:r>
      <w:r>
        <w:rPr>
          <w:lang w:val="en-GB"/>
        </w:rPr>
        <w:br/>
      </w:r>
    </w:p>
    <w:p w14:paraId="20AA9BD5" w14:textId="77777777" w:rsidR="00AE28C8" w:rsidRDefault="00AE28C8" w:rsidP="00AE28C8">
      <w:pPr>
        <w:numPr>
          <w:ilvl w:val="0"/>
          <w:numId w:val="20"/>
        </w:numPr>
        <w:spacing w:after="0" w:line="240" w:lineRule="auto"/>
        <w:rPr>
          <w:lang w:val="en-GB"/>
        </w:rPr>
      </w:pPr>
      <w:r w:rsidRPr="0007441D">
        <w:rPr>
          <w:i/>
          <w:iCs/>
          <w:lang w:val="en-GB"/>
        </w:rPr>
        <w:t>Affecting multiple organisations and actor groups</w:t>
      </w:r>
      <w:r>
        <w:rPr>
          <w:lang w:val="en-GB"/>
        </w:rPr>
        <w:br/>
        <w:t>In contrast to other measures of innovation activity (e.g. new prototypes, patents, products and services) that occur at the level of an individual organisation, system-level effects affect multiple organisations (and actor groups). This includes both those directly engaged in the collaborative initiative and others that have not been engaged.</w:t>
      </w:r>
      <w:r>
        <w:rPr>
          <w:lang w:val="en-GB"/>
        </w:rPr>
        <w:br/>
      </w:r>
    </w:p>
    <w:p w14:paraId="4C29018F" w14:textId="77777777" w:rsidR="00AE28C8" w:rsidRPr="008A5B2D" w:rsidRDefault="00AE28C8" w:rsidP="00AE28C8">
      <w:pPr>
        <w:numPr>
          <w:ilvl w:val="0"/>
          <w:numId w:val="20"/>
        </w:numPr>
        <w:spacing w:after="0" w:line="240" w:lineRule="auto"/>
        <w:rPr>
          <w:i/>
          <w:iCs/>
          <w:lang w:val="en-GB"/>
        </w:rPr>
      </w:pPr>
      <w:r w:rsidRPr="0007441D">
        <w:rPr>
          <w:i/>
          <w:iCs/>
          <w:lang w:val="en-GB"/>
        </w:rPr>
        <w:t>Longer-term, sustainable change</w:t>
      </w:r>
      <w:r w:rsidRPr="0007441D">
        <w:rPr>
          <w:i/>
          <w:iCs/>
          <w:lang w:val="en-GB"/>
        </w:rPr>
        <w:br/>
      </w:r>
      <w:r>
        <w:rPr>
          <w:lang w:val="en-GB"/>
        </w:rPr>
        <w:t xml:space="preserve">A system-level effect should represent a longer-term, sustainable change in the resources, actors and institutions (including policies and behaviours) that are mobilised towards the collective aims. </w:t>
      </w:r>
    </w:p>
    <w:p w14:paraId="5C2DBA37" w14:textId="77777777" w:rsidR="00AE28C8" w:rsidRPr="00880BB2" w:rsidRDefault="00AE28C8" w:rsidP="00AE28C8">
      <w:pPr>
        <w:keepNext/>
        <w:rPr>
          <w:lang w:val="en-GB"/>
        </w:rPr>
      </w:pPr>
    </w:p>
    <w:p w14:paraId="614DC611" w14:textId="77777777" w:rsidR="00AE28C8" w:rsidRDefault="00AE28C8" w:rsidP="00AE28C8">
      <w:pPr>
        <w:rPr>
          <w:lang w:val="en-US"/>
        </w:rPr>
      </w:pPr>
      <w:r w:rsidRPr="00A43867">
        <w:rPr>
          <w:lang w:val="en-US"/>
        </w:rPr>
        <w:t xml:space="preserve">During the final research phase’s scaled-up test with the full portfolio, </w:t>
      </w:r>
      <w:proofErr w:type="spellStart"/>
      <w:r w:rsidRPr="00A43867">
        <w:rPr>
          <w:lang w:val="en-US"/>
        </w:rPr>
        <w:t>Vinnväxt</w:t>
      </w:r>
      <w:proofErr w:type="spellEnd"/>
      <w:r w:rsidRPr="00A43867">
        <w:rPr>
          <w:lang w:val="en-US"/>
        </w:rPr>
        <w:t xml:space="preserve"> initiatives reported a total of 103 system-level events or strategic milestones where the initiative played a contributing role, </w:t>
      </w:r>
      <w:r w:rsidRPr="00A43867">
        <w:rPr>
          <w:lang w:val="en-US"/>
        </w:rPr>
        <w:lastRenderedPageBreak/>
        <w:t xml:space="preserve">and marked these within the </w:t>
      </w:r>
      <w:r w:rsidRPr="00A43867">
        <w:rPr>
          <w:i/>
          <w:iCs/>
          <w:lang w:val="en-US"/>
        </w:rPr>
        <w:t xml:space="preserve">seven main categories of system effects </w:t>
      </w:r>
      <w:r w:rsidRPr="00A43867">
        <w:rPr>
          <w:lang w:val="en-US"/>
        </w:rPr>
        <w:t xml:space="preserve">set out in Table 4. An eighth category of “other” was used to capture additional types of system-level effects that did not fit within the proposed categories. However, only 3 of 103 events were </w:t>
      </w:r>
      <w:proofErr w:type="spellStart"/>
      <w:r w:rsidRPr="00A43867">
        <w:rPr>
          <w:lang w:val="en-US"/>
        </w:rPr>
        <w:t>categorised</w:t>
      </w:r>
      <w:proofErr w:type="spellEnd"/>
      <w:r w:rsidRPr="00A43867">
        <w:rPr>
          <w:lang w:val="en-US"/>
        </w:rPr>
        <w:t xml:space="preserve"> as “other”, thus confirming that the categories capture the various types of system-level contributions that </w:t>
      </w:r>
      <w:proofErr w:type="spellStart"/>
      <w:r w:rsidRPr="00A43867">
        <w:rPr>
          <w:lang w:val="en-US"/>
        </w:rPr>
        <w:t>Vinnväxt</w:t>
      </w:r>
      <w:proofErr w:type="spellEnd"/>
      <w:r w:rsidRPr="00A43867">
        <w:rPr>
          <w:lang w:val="en-US"/>
        </w:rPr>
        <w:t xml:space="preserve"> initiatives are making. </w:t>
      </w:r>
    </w:p>
    <w:p w14:paraId="7FB45E34" w14:textId="2A5C161E" w:rsidR="00AE28C8" w:rsidRDefault="00AE28C8" w:rsidP="00AE28C8">
      <w:pPr>
        <w:pStyle w:val="Caption"/>
        <w:keepNext/>
        <w:rPr>
          <w:lang w:val="en-US"/>
        </w:rPr>
      </w:pPr>
      <w:bookmarkStart w:id="6" w:name="_Ref4053014"/>
      <w:bookmarkStart w:id="7" w:name="_Ref69335897"/>
      <w:bookmarkStart w:id="8" w:name="_Ref46400664"/>
      <w:r w:rsidRPr="00E200FA">
        <w:rPr>
          <w:lang w:val="en-US"/>
        </w:rPr>
        <w:t xml:space="preserve">Table </w:t>
      </w:r>
      <w:r>
        <w:fldChar w:fldCharType="begin"/>
      </w:r>
      <w:r w:rsidRPr="00E200FA">
        <w:rPr>
          <w:lang w:val="en-US"/>
        </w:rPr>
        <w:instrText xml:space="preserve"> SEQ Table \* ARABIC </w:instrText>
      </w:r>
      <w:r>
        <w:fldChar w:fldCharType="separate"/>
      </w:r>
      <w:r w:rsidR="0090034F">
        <w:rPr>
          <w:noProof/>
          <w:lang w:val="en-US"/>
        </w:rPr>
        <w:t>4</w:t>
      </w:r>
      <w:r>
        <w:fldChar w:fldCharType="end"/>
      </w:r>
      <w:bookmarkEnd w:id="6"/>
      <w:bookmarkEnd w:id="7"/>
      <w:r w:rsidRPr="00E200FA">
        <w:rPr>
          <w:lang w:val="en-US"/>
        </w:rPr>
        <w:t xml:space="preserve">: System </w:t>
      </w:r>
      <w:r>
        <w:rPr>
          <w:lang w:val="en-US"/>
        </w:rPr>
        <w:t>effect</w:t>
      </w:r>
      <w:r w:rsidRPr="00E200FA">
        <w:rPr>
          <w:lang w:val="en-US"/>
        </w:rPr>
        <w:t xml:space="preserve"> cat</w:t>
      </w:r>
      <w:r>
        <w:rPr>
          <w:lang w:val="en-US"/>
        </w:rPr>
        <w:t>egories for innovation ecosystems</w:t>
      </w:r>
      <w:bookmarkEnd w:id="8"/>
    </w:p>
    <w:p w14:paraId="2E56982C" w14:textId="52B7AC45" w:rsidR="005045E5" w:rsidRPr="004941DD" w:rsidRDefault="005045E5" w:rsidP="005045E5">
      <w:pPr>
        <w:jc w:val="center"/>
        <w:rPr>
          <w:lang w:val="en-US"/>
        </w:rPr>
      </w:pPr>
      <w:r w:rsidRPr="004941DD">
        <w:rPr>
          <w:lang w:val="en-US"/>
        </w:rPr>
        <w:t>[TABLE 4 HERE]</w:t>
      </w:r>
    </w:p>
    <w:p w14:paraId="4B189C90" w14:textId="77777777" w:rsidR="005045E5" w:rsidRPr="002D2873" w:rsidRDefault="005045E5" w:rsidP="005045E5">
      <w:pPr>
        <w:rPr>
          <w:sz w:val="16"/>
          <w:szCs w:val="16"/>
          <w:lang w:val="en-US"/>
        </w:rPr>
      </w:pPr>
      <w:r>
        <w:rPr>
          <w:sz w:val="16"/>
          <w:szCs w:val="16"/>
          <w:lang w:val="en-US"/>
        </w:rPr>
        <w:t>Source: Own elaboration</w:t>
      </w:r>
    </w:p>
    <w:p w14:paraId="74463685" w14:textId="77777777" w:rsidR="00AE28C8" w:rsidRDefault="00AE28C8" w:rsidP="00AE28C8">
      <w:pPr>
        <w:rPr>
          <w:lang w:val="en-GB"/>
        </w:rPr>
      </w:pPr>
    </w:p>
    <w:p w14:paraId="44A6840D" w14:textId="77777777" w:rsidR="00AE28C8" w:rsidRPr="00CD2D33" w:rsidRDefault="00AE28C8" w:rsidP="00AE28C8">
      <w:pPr>
        <w:rPr>
          <w:lang w:val="en-GB"/>
        </w:rPr>
      </w:pPr>
      <w:r>
        <w:rPr>
          <w:lang w:val="en-US"/>
        </w:rPr>
        <w:t xml:space="preserve">The system effect categories that were derived from the participatory involvement of the </w:t>
      </w:r>
      <w:proofErr w:type="spellStart"/>
      <w:r>
        <w:rPr>
          <w:lang w:val="en-US"/>
        </w:rPr>
        <w:t>Vinnväxt</w:t>
      </w:r>
      <w:proofErr w:type="spellEnd"/>
      <w:r>
        <w:rPr>
          <w:lang w:val="en-US"/>
        </w:rPr>
        <w:t xml:space="preserve"> initiatives mirror many of the functions of technological innovation systems (TIS) (</w:t>
      </w:r>
      <w:proofErr w:type="spellStart"/>
      <w:r w:rsidRPr="00433646">
        <w:rPr>
          <w:lang w:val="en-US"/>
        </w:rPr>
        <w:t>Hekkert</w:t>
      </w:r>
      <w:proofErr w:type="spellEnd"/>
      <w:r w:rsidRPr="00433646">
        <w:rPr>
          <w:lang w:val="en-US"/>
        </w:rPr>
        <w:t xml:space="preserve"> et al. 2007</w:t>
      </w:r>
      <w:r w:rsidRPr="00C150C6">
        <w:rPr>
          <w:lang w:val="en-US"/>
        </w:rPr>
        <w:t xml:space="preserve">; </w:t>
      </w:r>
      <w:proofErr w:type="spellStart"/>
      <w:r w:rsidRPr="00C150C6">
        <w:rPr>
          <w:lang w:val="en-US"/>
        </w:rPr>
        <w:t>Bergek</w:t>
      </w:r>
      <w:proofErr w:type="spellEnd"/>
      <w:r w:rsidRPr="00C150C6">
        <w:rPr>
          <w:lang w:val="en-US"/>
        </w:rPr>
        <w:t xml:space="preserve"> et al. 2008;</w:t>
      </w:r>
      <w:r>
        <w:rPr>
          <w:lang w:val="en-US"/>
        </w:rPr>
        <w:t xml:space="preserve"> </w:t>
      </w:r>
      <w:proofErr w:type="spellStart"/>
      <w:r>
        <w:rPr>
          <w:lang w:val="en-US"/>
        </w:rPr>
        <w:t>Wieczorek</w:t>
      </w:r>
      <w:proofErr w:type="spellEnd"/>
      <w:r>
        <w:rPr>
          <w:lang w:val="en-US"/>
        </w:rPr>
        <w:t xml:space="preserve"> and </w:t>
      </w:r>
      <w:proofErr w:type="spellStart"/>
      <w:r>
        <w:rPr>
          <w:lang w:val="en-US"/>
        </w:rPr>
        <w:t>Hekkert</w:t>
      </w:r>
      <w:proofErr w:type="spellEnd"/>
      <w:r>
        <w:rPr>
          <w:lang w:val="en-US"/>
        </w:rPr>
        <w:t xml:space="preserve"> 2012), as well as other functions supporting structural change processes (e.g. articulation of expectations or directionality, formation of new or deepening networks, changes in policies or regulations) that are not covered by the TIS functions (</w:t>
      </w:r>
      <w:r w:rsidRPr="00E71E19">
        <w:rPr>
          <w:lang w:val="en-US"/>
        </w:rPr>
        <w:t xml:space="preserve">Haddad and </w:t>
      </w:r>
      <w:proofErr w:type="spellStart"/>
      <w:r w:rsidRPr="00E71E19">
        <w:rPr>
          <w:lang w:val="en-US"/>
        </w:rPr>
        <w:t>Bergek</w:t>
      </w:r>
      <w:proofErr w:type="spellEnd"/>
      <w:r w:rsidRPr="00E71E19">
        <w:rPr>
          <w:lang w:val="en-US"/>
        </w:rPr>
        <w:t xml:space="preserve"> </w:t>
      </w:r>
      <w:r>
        <w:rPr>
          <w:lang w:val="en-US"/>
        </w:rPr>
        <w:t>2020). This reinforces the relevance of the set of activities that are performed to contribute to system-level change processes and complements other recent findings on the role and functions of intermediaries in system transformation (</w:t>
      </w:r>
      <w:r w:rsidRPr="003A40F0">
        <w:rPr>
          <w:lang w:val="en-US"/>
        </w:rPr>
        <w:t>Kanda et al. 2019</w:t>
      </w:r>
      <w:r>
        <w:rPr>
          <w:lang w:val="en-US"/>
        </w:rPr>
        <w:t xml:space="preserve">; </w:t>
      </w:r>
      <w:proofErr w:type="spellStart"/>
      <w:r w:rsidRPr="00433646">
        <w:rPr>
          <w:lang w:val="en-US"/>
        </w:rPr>
        <w:t>Kivimaa</w:t>
      </w:r>
      <w:proofErr w:type="spellEnd"/>
      <w:r w:rsidRPr="00433646">
        <w:rPr>
          <w:lang w:val="en-US"/>
        </w:rPr>
        <w:t xml:space="preserve"> et al. 2019</w:t>
      </w:r>
      <w:r>
        <w:rPr>
          <w:lang w:val="en-US"/>
        </w:rPr>
        <w:t xml:space="preserve">; </w:t>
      </w:r>
      <w:proofErr w:type="spellStart"/>
      <w:r>
        <w:rPr>
          <w:lang w:val="en-US"/>
        </w:rPr>
        <w:t>Åström</w:t>
      </w:r>
      <w:proofErr w:type="spellEnd"/>
      <w:r>
        <w:rPr>
          <w:lang w:val="en-US"/>
        </w:rPr>
        <w:t xml:space="preserve"> and Arnold 2020; </w:t>
      </w:r>
      <w:proofErr w:type="spellStart"/>
      <w:r>
        <w:rPr>
          <w:lang w:val="en-US"/>
        </w:rPr>
        <w:t>Åström</w:t>
      </w:r>
      <w:proofErr w:type="spellEnd"/>
      <w:r>
        <w:rPr>
          <w:lang w:val="en-US"/>
        </w:rPr>
        <w:t xml:space="preserve"> et al. 2020). Rather than adopting the TIS functions or other existing categories of change agency functions, the analysis maintained the categories derived by the participating stakeholders, adopting the TIP principle of inclusive and participatory evaluation processes (</w:t>
      </w:r>
      <w:proofErr w:type="spellStart"/>
      <w:r>
        <w:rPr>
          <w:lang w:val="en-US"/>
        </w:rPr>
        <w:t>Molas-Gallart</w:t>
      </w:r>
      <w:proofErr w:type="spellEnd"/>
      <w:r>
        <w:rPr>
          <w:lang w:val="en-US"/>
        </w:rPr>
        <w:t xml:space="preserve"> et al. 2020). </w:t>
      </w:r>
    </w:p>
    <w:p w14:paraId="4324CAC1" w14:textId="7E86894E" w:rsidR="00AE28C8" w:rsidRDefault="00AE28C8" w:rsidP="00AE28C8">
      <w:pPr>
        <w:rPr>
          <w:lang w:val="en-US"/>
        </w:rPr>
      </w:pPr>
      <w:r w:rsidRPr="00A43867">
        <w:rPr>
          <w:lang w:val="en-US"/>
        </w:rPr>
        <w:t xml:space="preserve">As a result of applying the descriptive categories in annual reporting processes (each reported event is allocated to one category from Table 4), </w:t>
      </w:r>
      <w:proofErr w:type="spellStart"/>
      <w:r w:rsidRPr="00A43867">
        <w:rPr>
          <w:lang w:val="en-US"/>
        </w:rPr>
        <w:t>Vinnväxt</w:t>
      </w:r>
      <w:proofErr w:type="spellEnd"/>
      <w:r w:rsidRPr="00A43867">
        <w:rPr>
          <w:lang w:val="en-US"/>
        </w:rPr>
        <w:t xml:space="preserve"> initiatives are better able to document and track strategic milestones within their respective innovation ecosystems over time. An example from one </w:t>
      </w:r>
      <w:proofErr w:type="spellStart"/>
      <w:r w:rsidRPr="00A43867">
        <w:rPr>
          <w:lang w:val="en-US"/>
        </w:rPr>
        <w:t>Vinnväxt</w:t>
      </w:r>
      <w:proofErr w:type="spellEnd"/>
      <w:r w:rsidRPr="00A43867">
        <w:rPr>
          <w:lang w:val="en-US"/>
        </w:rPr>
        <w:t xml:space="preserve"> initiative (</w:t>
      </w:r>
      <w:r w:rsidRPr="00A43867">
        <w:rPr>
          <w:lang w:val="en-US"/>
        </w:rPr>
        <w:fldChar w:fldCharType="begin"/>
      </w:r>
      <w:r w:rsidRPr="00A43867">
        <w:rPr>
          <w:lang w:val="en-US"/>
        </w:rPr>
        <w:instrText xml:space="preserve"> REF _Ref67047060 \h  \* MERGEFORMAT </w:instrText>
      </w:r>
      <w:r w:rsidRPr="00A43867">
        <w:rPr>
          <w:lang w:val="en-US"/>
        </w:rPr>
      </w:r>
      <w:r w:rsidRPr="00A43867">
        <w:rPr>
          <w:lang w:val="en-US"/>
        </w:rPr>
        <w:fldChar w:fldCharType="separate"/>
      </w:r>
      <w:r w:rsidR="0090034F" w:rsidRPr="00A43867">
        <w:rPr>
          <w:lang w:val="en-GB"/>
        </w:rPr>
        <w:t xml:space="preserve">Figure </w:t>
      </w:r>
      <w:r w:rsidR="0090034F">
        <w:rPr>
          <w:noProof/>
          <w:lang w:val="en-GB"/>
        </w:rPr>
        <w:t>3</w:t>
      </w:r>
      <w:r w:rsidRPr="00A43867">
        <w:rPr>
          <w:lang w:val="en-US"/>
        </w:rPr>
        <w:fldChar w:fldCharType="end"/>
      </w:r>
      <w:r w:rsidRPr="00A43867">
        <w:rPr>
          <w:lang w:val="en-US"/>
        </w:rPr>
        <w:t xml:space="preserve">) illustrates the categorization of reported key events in two years (2018 and 2019). The visualization of milestones shows that this initiative contributes to many types of system effects, with a relatively higher proportion of highlighted milestones in “strategic partnerships” and “infrastructure” categories in 2018, and a relatively higher proportion of highlighted milestones in facilitating new investments nationally in 2019. </w:t>
      </w:r>
    </w:p>
    <w:p w14:paraId="75831465" w14:textId="634BF0D1" w:rsidR="00AE28C8" w:rsidRPr="00A43867" w:rsidRDefault="00AE28C8" w:rsidP="004941DD">
      <w:pPr>
        <w:pStyle w:val="Caption"/>
        <w:keepNext/>
        <w:tabs>
          <w:tab w:val="left" w:pos="6860"/>
        </w:tabs>
        <w:rPr>
          <w:lang w:val="en-GB"/>
        </w:rPr>
      </w:pPr>
      <w:bookmarkStart w:id="9" w:name="_Ref67047060"/>
      <w:r w:rsidRPr="00A43867">
        <w:rPr>
          <w:lang w:val="en-GB"/>
        </w:rPr>
        <w:t xml:space="preserve">Figure </w:t>
      </w:r>
      <w:r w:rsidRPr="00A43867">
        <w:fldChar w:fldCharType="begin"/>
      </w:r>
      <w:r w:rsidRPr="00A43867">
        <w:rPr>
          <w:lang w:val="en-GB"/>
        </w:rPr>
        <w:instrText xml:space="preserve"> SEQ Figure \* ARABIC </w:instrText>
      </w:r>
      <w:r w:rsidRPr="00A43867">
        <w:fldChar w:fldCharType="separate"/>
      </w:r>
      <w:r w:rsidR="0090034F">
        <w:rPr>
          <w:noProof/>
          <w:lang w:val="en-GB"/>
        </w:rPr>
        <w:t>3</w:t>
      </w:r>
      <w:r w:rsidRPr="00A43867">
        <w:fldChar w:fldCharType="end"/>
      </w:r>
      <w:bookmarkEnd w:id="9"/>
      <w:r w:rsidRPr="00A43867">
        <w:rPr>
          <w:lang w:val="en-GB"/>
        </w:rPr>
        <w:t xml:space="preserve">: Tracking System Effects – example </w:t>
      </w:r>
      <w:proofErr w:type="spellStart"/>
      <w:r w:rsidRPr="00A43867">
        <w:rPr>
          <w:lang w:val="en-GB"/>
        </w:rPr>
        <w:t>Vinnväxt</w:t>
      </w:r>
      <w:proofErr w:type="spellEnd"/>
      <w:r w:rsidRPr="00A43867">
        <w:rPr>
          <w:lang w:val="en-GB"/>
        </w:rPr>
        <w:t xml:space="preserve"> Initiative and sample of milestones</w:t>
      </w:r>
      <w:r w:rsidRPr="00A43867">
        <w:rPr>
          <w:lang w:val="en-GB"/>
        </w:rPr>
        <w:tab/>
      </w:r>
    </w:p>
    <w:p w14:paraId="44B121BB" w14:textId="68406894" w:rsidR="005045E5" w:rsidRDefault="005045E5" w:rsidP="004941DD">
      <w:pPr>
        <w:keepNext/>
        <w:jc w:val="center"/>
        <w:rPr>
          <w:lang w:val="en-US"/>
        </w:rPr>
      </w:pPr>
      <w:r>
        <w:rPr>
          <w:lang w:val="en-US"/>
        </w:rPr>
        <w:t>[FIGURE</w:t>
      </w:r>
      <w:r w:rsidRPr="00F947EF">
        <w:rPr>
          <w:lang w:val="en-US"/>
        </w:rPr>
        <w:t xml:space="preserve"> </w:t>
      </w:r>
      <w:r>
        <w:rPr>
          <w:lang w:val="en-US"/>
        </w:rPr>
        <w:t>3</w:t>
      </w:r>
      <w:r w:rsidRPr="00F947EF">
        <w:rPr>
          <w:lang w:val="en-US"/>
        </w:rPr>
        <w:t xml:space="preserve"> HERE]</w:t>
      </w:r>
    </w:p>
    <w:p w14:paraId="2E51E41F" w14:textId="16A952BB" w:rsidR="005045E5" w:rsidRPr="00F947EF" w:rsidRDefault="005045E5" w:rsidP="004941DD">
      <w:pPr>
        <w:keepNext/>
        <w:rPr>
          <w:lang w:val="en-US"/>
        </w:rPr>
      </w:pPr>
      <w:r>
        <w:rPr>
          <w:sz w:val="16"/>
          <w:szCs w:val="16"/>
          <w:lang w:val="en-US"/>
        </w:rPr>
        <w:t>Source: Own elaboration</w:t>
      </w:r>
    </w:p>
    <w:p w14:paraId="13901A11" w14:textId="77777777" w:rsidR="00AE28C8" w:rsidRPr="00A43867" w:rsidRDefault="00AE28C8" w:rsidP="00AE28C8">
      <w:pPr>
        <w:rPr>
          <w:lang w:val="en-GB"/>
        </w:rPr>
      </w:pPr>
    </w:p>
    <w:p w14:paraId="1A44BE51" w14:textId="77777777" w:rsidR="00AE28C8" w:rsidRPr="00A43867" w:rsidRDefault="00AE28C8" w:rsidP="00AE28C8">
      <w:pPr>
        <w:rPr>
          <w:lang w:val="en-US"/>
        </w:rPr>
      </w:pPr>
      <w:r w:rsidRPr="00A43867">
        <w:rPr>
          <w:lang w:val="en-US"/>
        </w:rPr>
        <w:lastRenderedPageBreak/>
        <w:t xml:space="preserve">This information provides qualitative evidence of the collaborative initiative’s contributions to various system-level change processes and effects, as well as a way of </w:t>
      </w:r>
      <w:proofErr w:type="spellStart"/>
      <w:r w:rsidRPr="00A43867">
        <w:rPr>
          <w:lang w:val="en-US"/>
        </w:rPr>
        <w:t>visualising</w:t>
      </w:r>
      <w:proofErr w:type="spellEnd"/>
      <w:r w:rsidRPr="00A43867">
        <w:rPr>
          <w:lang w:val="en-US"/>
        </w:rPr>
        <w:t xml:space="preserve"> their particular “system effect profile” (i.e. their differentiated role and contribution in relation to other actors in the innovation ecosystem) and how this evolves over time. The information also serves as a basis for reflecting and adjusting the strategic direction and priorities for future investments and collaborative action. However, as each reported event is given the same level of importance, the information does not provide any indication of the relative importance of particular events, nor how they contribute to broader strategic aims or transformation trajectories. Additional narrative is needed to put these pieces of evidence into a context and explain the relative significance of the milestones that have been achieved in terms of progress towards system transformation aims.</w:t>
      </w:r>
    </w:p>
    <w:p w14:paraId="5A45EF7C" w14:textId="77777777" w:rsidR="00AE28C8" w:rsidRPr="00A43867" w:rsidRDefault="00AE28C8" w:rsidP="00AE28C8">
      <w:pPr>
        <w:rPr>
          <w:lang w:val="en-US"/>
        </w:rPr>
      </w:pPr>
      <w:r w:rsidRPr="00A43867">
        <w:rPr>
          <w:lang w:val="en-US"/>
        </w:rPr>
        <w:t xml:space="preserve">Figure 4 provides an overview of the </w:t>
      </w:r>
      <w:proofErr w:type="spellStart"/>
      <w:r w:rsidRPr="00A43867">
        <w:rPr>
          <w:lang w:val="en-US"/>
        </w:rPr>
        <w:t>categorisation</w:t>
      </w:r>
      <w:proofErr w:type="spellEnd"/>
      <w:r w:rsidRPr="00A43867">
        <w:rPr>
          <w:lang w:val="en-US"/>
        </w:rPr>
        <w:t xml:space="preserve"> of events across all </w:t>
      </w:r>
      <w:proofErr w:type="spellStart"/>
      <w:r w:rsidRPr="00A43867">
        <w:rPr>
          <w:lang w:val="en-US"/>
        </w:rPr>
        <w:t>Vinnväxt</w:t>
      </w:r>
      <w:proofErr w:type="spellEnd"/>
      <w:r w:rsidRPr="00A43867">
        <w:rPr>
          <w:lang w:val="en-US"/>
        </w:rPr>
        <w:t xml:space="preserve"> initiatives, both in the 2018 pilot study and the 2020 full portfolio study.</w:t>
      </w:r>
      <w:r w:rsidRPr="00A43867">
        <w:rPr>
          <w:rStyle w:val="FootnoteReference"/>
          <w:lang w:val="en-US"/>
        </w:rPr>
        <w:footnoteReference w:id="7"/>
      </w:r>
      <w:r w:rsidRPr="00A43867">
        <w:rPr>
          <w:lang w:val="en-US"/>
        </w:rPr>
        <w:t xml:space="preserve"> This confirms that </w:t>
      </w:r>
      <w:proofErr w:type="spellStart"/>
      <w:r w:rsidRPr="00A43867">
        <w:rPr>
          <w:lang w:val="en-US"/>
        </w:rPr>
        <w:t>Vinnväxt</w:t>
      </w:r>
      <w:proofErr w:type="spellEnd"/>
      <w:r w:rsidRPr="00A43867">
        <w:rPr>
          <w:lang w:val="en-US"/>
        </w:rPr>
        <w:t xml:space="preserve"> initiatives contribute to a variety of system level change processes and effects, with a notably strong role in bringing together actors in the system and developing longer-term collaborative platforms for strategic action (SP/ISS); informing and influencing policy and strategy (POL/ST); and developing/attracting new research and innovation infrastructure (INF). </w:t>
      </w:r>
    </w:p>
    <w:p w14:paraId="48013B84" w14:textId="577EE1AC" w:rsidR="00AE28C8" w:rsidRPr="00A43867" w:rsidRDefault="00AE28C8" w:rsidP="00AE28C8">
      <w:pPr>
        <w:pStyle w:val="Caption"/>
        <w:keepNext/>
        <w:keepLines/>
        <w:rPr>
          <w:lang w:val="en-GB"/>
        </w:rPr>
      </w:pPr>
      <w:bookmarkStart w:id="10" w:name="_Ref67047101"/>
      <w:r w:rsidRPr="00A43867">
        <w:rPr>
          <w:lang w:val="en-GB"/>
        </w:rPr>
        <w:t xml:space="preserve">Figure </w:t>
      </w:r>
      <w:r w:rsidRPr="00A43867">
        <w:fldChar w:fldCharType="begin"/>
      </w:r>
      <w:r w:rsidRPr="00A43867">
        <w:rPr>
          <w:lang w:val="en-GB"/>
        </w:rPr>
        <w:instrText xml:space="preserve"> SEQ Figure \* ARABIC </w:instrText>
      </w:r>
      <w:r w:rsidRPr="00A43867">
        <w:fldChar w:fldCharType="separate"/>
      </w:r>
      <w:r w:rsidR="0090034F">
        <w:rPr>
          <w:noProof/>
          <w:lang w:val="en-GB"/>
        </w:rPr>
        <w:t>4</w:t>
      </w:r>
      <w:r w:rsidRPr="00A43867">
        <w:fldChar w:fldCharType="end"/>
      </w:r>
      <w:bookmarkEnd w:id="10"/>
      <w:r w:rsidRPr="00A43867">
        <w:rPr>
          <w:lang w:val="en-GB"/>
        </w:rPr>
        <w:t xml:space="preserve">: </w:t>
      </w:r>
      <w:proofErr w:type="spellStart"/>
      <w:r w:rsidRPr="00A43867">
        <w:rPr>
          <w:lang w:val="en-GB"/>
        </w:rPr>
        <w:t>Vinnväxt</w:t>
      </w:r>
      <w:proofErr w:type="spellEnd"/>
      <w:r w:rsidRPr="00A43867">
        <w:rPr>
          <w:lang w:val="en-GB"/>
        </w:rPr>
        <w:t xml:space="preserve"> Portfolio Contribution to System-Level Change </w:t>
      </w:r>
    </w:p>
    <w:p w14:paraId="41AC07E8" w14:textId="1992EEB1" w:rsidR="005045E5" w:rsidRDefault="005045E5" w:rsidP="005045E5">
      <w:pPr>
        <w:jc w:val="center"/>
        <w:rPr>
          <w:lang w:val="en-US"/>
        </w:rPr>
      </w:pPr>
      <w:r>
        <w:rPr>
          <w:lang w:val="en-US"/>
        </w:rPr>
        <w:t>[FIGURE</w:t>
      </w:r>
      <w:r w:rsidRPr="00F947EF">
        <w:rPr>
          <w:lang w:val="en-US"/>
        </w:rPr>
        <w:t xml:space="preserve"> </w:t>
      </w:r>
      <w:r>
        <w:rPr>
          <w:lang w:val="en-US"/>
        </w:rPr>
        <w:t>4</w:t>
      </w:r>
      <w:r w:rsidRPr="00F947EF">
        <w:rPr>
          <w:lang w:val="en-US"/>
        </w:rPr>
        <w:t xml:space="preserve"> HERE]</w:t>
      </w:r>
    </w:p>
    <w:p w14:paraId="7FB8388D" w14:textId="77777777" w:rsidR="005045E5" w:rsidRPr="00F947EF" w:rsidRDefault="005045E5" w:rsidP="005045E5">
      <w:pPr>
        <w:rPr>
          <w:lang w:val="en-US"/>
        </w:rPr>
      </w:pPr>
      <w:r>
        <w:rPr>
          <w:sz w:val="16"/>
          <w:szCs w:val="16"/>
          <w:lang w:val="en-US"/>
        </w:rPr>
        <w:t>Source: Own elaboration</w:t>
      </w:r>
    </w:p>
    <w:p w14:paraId="72551E20" w14:textId="5F4DC9C5" w:rsidR="00AE28C8" w:rsidRPr="00A43867" w:rsidRDefault="00AE28C8" w:rsidP="00AE28C8">
      <w:pPr>
        <w:rPr>
          <w:lang w:val="en-GB"/>
        </w:rPr>
      </w:pPr>
    </w:p>
    <w:p w14:paraId="4671B666" w14:textId="7A382E91" w:rsidR="00AE28C8" w:rsidRPr="008C1A3B" w:rsidRDefault="00AE28C8" w:rsidP="00AE28C8">
      <w:pPr>
        <w:rPr>
          <w:lang w:val="en-GB"/>
        </w:rPr>
      </w:pPr>
      <w:r w:rsidRPr="00A43867">
        <w:rPr>
          <w:lang w:val="en-US"/>
        </w:rPr>
        <w:t xml:space="preserve">In addition to establishing an initial definition, key characteristics and list of system effect categories, the research has also contributed to enhanced monitoring practices by proposing a structured approach for tracking system-level transformation over time (Figure 5). This approach has built on existing annual reporting practices within the </w:t>
      </w:r>
      <w:proofErr w:type="spellStart"/>
      <w:r w:rsidRPr="00A43867">
        <w:rPr>
          <w:lang w:val="en-US"/>
        </w:rPr>
        <w:t>Vinnväxt</w:t>
      </w:r>
      <w:proofErr w:type="spellEnd"/>
      <w:r w:rsidRPr="00A43867">
        <w:rPr>
          <w:lang w:val="en-US"/>
        </w:rPr>
        <w:t xml:space="preserve"> </w:t>
      </w:r>
      <w:proofErr w:type="spellStart"/>
      <w:r w:rsidRPr="00A43867">
        <w:rPr>
          <w:lang w:val="en-US"/>
        </w:rPr>
        <w:t>programme</w:t>
      </w:r>
      <w:proofErr w:type="spellEnd"/>
      <w:r w:rsidRPr="00A43867">
        <w:rPr>
          <w:rStyle w:val="FootnoteReference"/>
          <w:lang w:val="en-US"/>
        </w:rPr>
        <w:footnoteReference w:id="8"/>
      </w:r>
      <w:r w:rsidRPr="00A43867">
        <w:rPr>
          <w:lang w:val="en-US"/>
        </w:rPr>
        <w:t xml:space="preserve"> and the common understanding of important system-level events achieved through the categories. From that base </w:t>
      </w:r>
      <w:r w:rsidR="00E2082C" w:rsidRPr="00A43867">
        <w:rPr>
          <w:lang w:val="en-US"/>
        </w:rPr>
        <w:t>it highlights</w:t>
      </w:r>
      <w:r w:rsidRPr="00A43867">
        <w:rPr>
          <w:lang w:val="en-US"/>
        </w:rPr>
        <w:t xml:space="preserve"> how to use the information as an input to strategic governance (e.g. decisions on adjusting courses of action and investments) and communication (e.g. evidencing and describing the initiative’s contribution to system-level change), by leveraging the role of embedded action researchers. This shared, structured approach is in line with the guiding principles for TIP evaluation (</w:t>
      </w:r>
      <w:proofErr w:type="spellStart"/>
      <w:r w:rsidRPr="00A43867">
        <w:rPr>
          <w:lang w:val="en-US"/>
        </w:rPr>
        <w:t>Boni</w:t>
      </w:r>
      <w:proofErr w:type="spellEnd"/>
      <w:r w:rsidRPr="00A43867">
        <w:rPr>
          <w:lang w:val="en-US"/>
        </w:rPr>
        <w:t xml:space="preserve"> et al. 2019; </w:t>
      </w:r>
      <w:proofErr w:type="spellStart"/>
      <w:r w:rsidRPr="00A43867">
        <w:rPr>
          <w:lang w:val="en-US"/>
        </w:rPr>
        <w:t>Molas-Gallart</w:t>
      </w:r>
      <w:proofErr w:type="spellEnd"/>
      <w:r w:rsidRPr="00A43867">
        <w:rPr>
          <w:lang w:val="en-US"/>
        </w:rPr>
        <w:t xml:space="preserve"> et al. 2020). It enables enhanced capacity at the </w:t>
      </w:r>
      <w:proofErr w:type="spellStart"/>
      <w:r w:rsidRPr="00A43867">
        <w:rPr>
          <w:lang w:val="en-US"/>
        </w:rPr>
        <w:t>programme</w:t>
      </w:r>
      <w:proofErr w:type="spellEnd"/>
      <w:r w:rsidRPr="00A43867">
        <w:rPr>
          <w:lang w:val="en-US"/>
        </w:rPr>
        <w:t xml:space="preserve"> level, providing information on </w:t>
      </w:r>
      <w:proofErr w:type="spellStart"/>
      <w:r w:rsidRPr="00A43867">
        <w:rPr>
          <w:lang w:val="en-US"/>
        </w:rPr>
        <w:t>Vinnväxt</w:t>
      </w:r>
      <w:proofErr w:type="spellEnd"/>
      <w:r w:rsidRPr="00A43867">
        <w:rPr>
          <w:lang w:val="en-US"/>
        </w:rPr>
        <w:t xml:space="preserve"> initiatives’ contribution to system-level transformation that is more easily communicated and “traceable” over time. </w:t>
      </w:r>
      <w:r w:rsidRPr="00A43867">
        <w:rPr>
          <w:lang w:val="en-GB"/>
        </w:rPr>
        <w:t xml:space="preserve">This, in turn, informs initiative and programme levels, supports dialogue </w:t>
      </w:r>
      <w:r w:rsidRPr="00A43867">
        <w:rPr>
          <w:lang w:val="en-GB"/>
        </w:rPr>
        <w:lastRenderedPageBreak/>
        <w:t xml:space="preserve">(internally as well as with </w:t>
      </w:r>
      <w:proofErr w:type="spellStart"/>
      <w:r w:rsidRPr="00A43867">
        <w:rPr>
          <w:lang w:val="en-GB"/>
        </w:rPr>
        <w:t>Vinnova</w:t>
      </w:r>
      <w:proofErr w:type="spellEnd"/>
      <w:r w:rsidRPr="00A43867">
        <w:rPr>
          <w:lang w:val="en-GB"/>
        </w:rPr>
        <w:t xml:space="preserve"> and other funders) and the development of strategic direction over time, provides the opportunity to benchmark and learn across initiatives, and enables broader communication and visibility of </w:t>
      </w:r>
      <w:proofErr w:type="spellStart"/>
      <w:r w:rsidRPr="00A43867">
        <w:rPr>
          <w:lang w:val="en-GB"/>
        </w:rPr>
        <w:t>Vinnväxt</w:t>
      </w:r>
      <w:proofErr w:type="spellEnd"/>
      <w:r w:rsidRPr="00A43867">
        <w:rPr>
          <w:lang w:val="en-GB"/>
        </w:rPr>
        <w:t xml:space="preserve"> initiatives’ role as “system change agents”.</w:t>
      </w:r>
    </w:p>
    <w:p w14:paraId="136F3BCD" w14:textId="1C5B2143" w:rsidR="00AE28C8" w:rsidRPr="00690012" w:rsidRDefault="00AE28C8" w:rsidP="00AE28C8">
      <w:pPr>
        <w:pStyle w:val="Caption"/>
        <w:keepNext/>
        <w:keepLines/>
        <w:rPr>
          <w:lang w:val="en-GB"/>
        </w:rPr>
      </w:pPr>
      <w:bookmarkStart w:id="11" w:name="_Ref67047191"/>
      <w:bookmarkStart w:id="12" w:name="_Ref69334144"/>
      <w:r w:rsidRPr="00690012">
        <w:rPr>
          <w:lang w:val="en-GB"/>
        </w:rPr>
        <w:t xml:space="preserve">Figure </w:t>
      </w:r>
      <w:r w:rsidRPr="00690012">
        <w:fldChar w:fldCharType="begin"/>
      </w:r>
      <w:r w:rsidRPr="00690012">
        <w:rPr>
          <w:lang w:val="en-GB"/>
        </w:rPr>
        <w:instrText xml:space="preserve"> SEQ Figure \* ARABIC </w:instrText>
      </w:r>
      <w:r w:rsidRPr="00690012">
        <w:fldChar w:fldCharType="separate"/>
      </w:r>
      <w:r w:rsidR="0090034F">
        <w:rPr>
          <w:noProof/>
          <w:lang w:val="en-GB"/>
        </w:rPr>
        <w:t>5</w:t>
      </w:r>
      <w:r w:rsidRPr="00690012">
        <w:fldChar w:fldCharType="end"/>
      </w:r>
      <w:bookmarkEnd w:id="11"/>
      <w:r w:rsidRPr="00690012">
        <w:rPr>
          <w:lang w:val="en-GB"/>
        </w:rPr>
        <w:t xml:space="preserve">: Approach to tracking system transformation in </w:t>
      </w:r>
      <w:proofErr w:type="spellStart"/>
      <w:r w:rsidRPr="00690012">
        <w:rPr>
          <w:lang w:val="en-GB"/>
        </w:rPr>
        <w:t>Vinnväxt</w:t>
      </w:r>
      <w:bookmarkEnd w:id="12"/>
      <w:proofErr w:type="spellEnd"/>
    </w:p>
    <w:p w14:paraId="6D68A16E" w14:textId="5C1D8194" w:rsidR="005045E5" w:rsidRDefault="005045E5" w:rsidP="005045E5">
      <w:pPr>
        <w:jc w:val="center"/>
        <w:rPr>
          <w:lang w:val="en-US"/>
        </w:rPr>
      </w:pPr>
      <w:r>
        <w:rPr>
          <w:lang w:val="en-US"/>
        </w:rPr>
        <w:t>[FIGURE</w:t>
      </w:r>
      <w:r w:rsidRPr="00F947EF">
        <w:rPr>
          <w:lang w:val="en-US"/>
        </w:rPr>
        <w:t xml:space="preserve"> </w:t>
      </w:r>
      <w:r>
        <w:rPr>
          <w:lang w:val="en-US"/>
        </w:rPr>
        <w:t>5</w:t>
      </w:r>
      <w:r w:rsidRPr="00F947EF">
        <w:rPr>
          <w:lang w:val="en-US"/>
        </w:rPr>
        <w:t xml:space="preserve"> HERE]</w:t>
      </w:r>
    </w:p>
    <w:p w14:paraId="6205DC17" w14:textId="77777777" w:rsidR="005045E5" w:rsidRPr="00F947EF" w:rsidRDefault="005045E5" w:rsidP="005045E5">
      <w:pPr>
        <w:rPr>
          <w:lang w:val="en-US"/>
        </w:rPr>
      </w:pPr>
      <w:r>
        <w:rPr>
          <w:sz w:val="16"/>
          <w:szCs w:val="16"/>
          <w:lang w:val="en-US"/>
        </w:rPr>
        <w:t>Source: Own elaboration</w:t>
      </w:r>
    </w:p>
    <w:p w14:paraId="2D55EBA9" w14:textId="15D94430" w:rsidR="00AE28C8" w:rsidRPr="008C1A3B" w:rsidRDefault="00AE28C8" w:rsidP="00AE28C8">
      <w:pPr>
        <w:rPr>
          <w:lang w:val="en-GB"/>
        </w:rPr>
      </w:pPr>
    </w:p>
    <w:p w14:paraId="543E711C" w14:textId="77777777" w:rsidR="00AE28C8" w:rsidRDefault="00AE28C8" w:rsidP="00AE28C8">
      <w:pPr>
        <w:keepNext/>
        <w:rPr>
          <w:lang w:val="en-GB"/>
        </w:rPr>
      </w:pPr>
      <w:r>
        <w:rPr>
          <w:i/>
          <w:lang w:val="en-US"/>
        </w:rPr>
        <w:t xml:space="preserve">Discussion of insights </w:t>
      </w:r>
    </w:p>
    <w:p w14:paraId="7A861A48" w14:textId="77777777" w:rsidR="00AE28C8" w:rsidRDefault="00AE28C8" w:rsidP="00AE28C8">
      <w:pPr>
        <w:keepNext/>
        <w:bidi/>
        <w:jc w:val="right"/>
        <w:rPr>
          <w:lang w:val="en-GB"/>
        </w:rPr>
      </w:pPr>
      <w:r w:rsidRPr="0061473A">
        <w:rPr>
          <w:lang w:val="en-GB"/>
        </w:rPr>
        <w:t>While this interactive research project has realised initial goals,</w:t>
      </w:r>
      <w:r w:rsidRPr="0061473A">
        <w:rPr>
          <w:rStyle w:val="FootnoteReference"/>
          <w:lang w:val="en-GB"/>
        </w:rPr>
        <w:footnoteReference w:id="9"/>
      </w:r>
      <w:r w:rsidRPr="0061473A">
        <w:rPr>
          <w:lang w:val="en-US"/>
        </w:rPr>
        <w:t xml:space="preserve"> the results are only first steps towards developing a stronger understanding of and approaches for tracking longer-term system transformation processes and for assessing</w:t>
      </w:r>
      <w:r w:rsidRPr="0061473A">
        <w:rPr>
          <w:lang w:val="en-GB"/>
        </w:rPr>
        <w:t xml:space="preserve"> how they contribute to advancing transformative aims</w:t>
      </w:r>
      <w:r w:rsidRPr="0061473A">
        <w:rPr>
          <w:lang w:val="en-US"/>
        </w:rPr>
        <w:t>.</w:t>
      </w:r>
      <w:r w:rsidRPr="0061473A">
        <w:rPr>
          <w:lang w:val="en-GB"/>
        </w:rPr>
        <w:t xml:space="preserve"> Nevertheless, the research has provided several insights and lessons that can guide future development</w:t>
      </w:r>
      <w:r>
        <w:rPr>
          <w:lang w:val="en-GB"/>
        </w:rPr>
        <w:t xml:space="preserve"> of evaluation practice</w:t>
      </w:r>
      <w:r w:rsidRPr="0061473A">
        <w:rPr>
          <w:lang w:val="en-GB"/>
        </w:rPr>
        <w:t xml:space="preserve">. </w:t>
      </w:r>
    </w:p>
    <w:p w14:paraId="05AB3791" w14:textId="77777777" w:rsidR="00AE28C8" w:rsidRPr="0061473A" w:rsidRDefault="00AE28C8" w:rsidP="00AE28C8">
      <w:pPr>
        <w:keepNext/>
        <w:bidi/>
        <w:jc w:val="right"/>
        <w:rPr>
          <w:lang w:val="en-GB"/>
        </w:rPr>
      </w:pPr>
      <w:r w:rsidRPr="0061473A">
        <w:rPr>
          <w:lang w:val="en-GB"/>
        </w:rPr>
        <w:t>First, it has highlighted the limited understanding of and focus on capturing system-level effects. Even though many initiatives (</w:t>
      </w:r>
      <w:proofErr w:type="spellStart"/>
      <w:r w:rsidRPr="0061473A">
        <w:rPr>
          <w:lang w:val="en-GB"/>
        </w:rPr>
        <w:t>Vinnväxt</w:t>
      </w:r>
      <w:proofErr w:type="spellEnd"/>
      <w:r w:rsidRPr="0061473A">
        <w:rPr>
          <w:lang w:val="en-GB"/>
        </w:rPr>
        <w:t xml:space="preserve"> and other cluster/collaborative initiatives globally) are strongly engaged in driving broader system-level changes to benefit society, this is not what is captured and communicated in current monitoring and evaluation practices. Rather, the focus is on tallying actor-level research and innovation results and longer-term economic performance. Indeed, there is only limited understanding of what is meant by the system-level. Attention to this among practitioners is scarce and even though some initiatives regularly publish success stories (or other narratives), these are not often viewed as stories of progress (steps) along a longer-term transformation journey. On a programme (and policy) level, even though renewal or transformation of the system is an expressed aim, there is not a consistent understanding (across innovation programmes) of what this implies and how system-level effects can be captured in monitoring and evaluation (aka strategic learning) practices. </w:t>
      </w:r>
    </w:p>
    <w:p w14:paraId="147F6F73" w14:textId="77777777" w:rsidR="00AE28C8" w:rsidRPr="0061473A" w:rsidRDefault="00AE28C8" w:rsidP="00AE28C8">
      <w:pPr>
        <w:keepNext/>
        <w:bidi/>
        <w:jc w:val="right"/>
        <w:rPr>
          <w:lang w:val="en-GB"/>
        </w:rPr>
      </w:pPr>
      <w:r w:rsidRPr="0061473A">
        <w:rPr>
          <w:lang w:val="en-GB"/>
        </w:rPr>
        <w:t xml:space="preserve">Moreover, although recent academic contributions have introduced principles and frameworks to guide the evaluation of system transformation, there remain different interpretations of both what “signs of change” or outcomes to look for (i.e. 7 system-level functions of TIS as used in e.g. Janssen 2019, or 12 types of transformative outcomes as proposed in e.g. </w:t>
      </w:r>
      <w:proofErr w:type="spellStart"/>
      <w:r w:rsidRPr="0061473A">
        <w:rPr>
          <w:lang w:val="en-GB"/>
        </w:rPr>
        <w:t>Molas-Gallart</w:t>
      </w:r>
      <w:proofErr w:type="spellEnd"/>
      <w:r w:rsidRPr="0061473A">
        <w:rPr>
          <w:lang w:val="en-GB"/>
        </w:rPr>
        <w:t xml:space="preserve"> et al. 2021), how to assess the contribution of these outcomes to the envisioned system transformation (assessing progress towards the strategic directionality), and how to embed practices for “constructive monitoring” in real time in ongoing (or future) policy initiatives. </w:t>
      </w:r>
      <w:r>
        <w:rPr>
          <w:lang w:val="en-GB"/>
        </w:rPr>
        <w:t xml:space="preserve">The </w:t>
      </w:r>
      <w:proofErr w:type="spellStart"/>
      <w:r>
        <w:rPr>
          <w:lang w:val="en-GB"/>
        </w:rPr>
        <w:t>Vinnväxt</w:t>
      </w:r>
      <w:proofErr w:type="spellEnd"/>
      <w:r>
        <w:rPr>
          <w:lang w:val="en-GB"/>
        </w:rPr>
        <w:t xml:space="preserve"> case provides a conceptualisation of </w:t>
      </w:r>
      <w:r>
        <w:rPr>
          <w:lang w:val="en-GB"/>
        </w:rPr>
        <w:lastRenderedPageBreak/>
        <w:t xml:space="preserve">system-level signs of change: new “measures” to evidence and continuously monitor what aspects of the system are changing, how the collaborative initiative made this possible, and how this contribution is a step towards longer-term system transformation aims. Yet with the open directionality of the programme and individual initiatives, there lacks an assessment of the degree of system-level change and progression towards the desired transformation over time </w:t>
      </w:r>
      <w:r w:rsidRPr="0061473A">
        <w:rPr>
          <w:lang w:val="en-GB"/>
        </w:rPr>
        <w:t xml:space="preserve">as emphasized by Ghosh et al. (2021) and </w:t>
      </w:r>
      <w:proofErr w:type="spellStart"/>
      <w:r w:rsidRPr="0061473A">
        <w:rPr>
          <w:lang w:val="en-GB"/>
        </w:rPr>
        <w:t>Molas-Gallart</w:t>
      </w:r>
      <w:proofErr w:type="spellEnd"/>
      <w:r w:rsidRPr="0061473A">
        <w:rPr>
          <w:lang w:val="en-GB"/>
        </w:rPr>
        <w:t xml:space="preserve"> et al. (2021)</w:t>
      </w:r>
      <w:r>
        <w:rPr>
          <w:lang w:val="en-GB"/>
        </w:rPr>
        <w:t>.</w:t>
      </w:r>
    </w:p>
    <w:p w14:paraId="77E343F9" w14:textId="43DFFB4D" w:rsidR="00AE28C8" w:rsidRPr="0061473A" w:rsidRDefault="00AE28C8" w:rsidP="00AE28C8">
      <w:pPr>
        <w:rPr>
          <w:lang w:val="en-GB"/>
        </w:rPr>
      </w:pPr>
      <w:r>
        <w:rPr>
          <w:lang w:val="en-GB"/>
        </w:rPr>
        <w:t>A</w:t>
      </w:r>
      <w:r w:rsidRPr="0061473A">
        <w:rPr>
          <w:lang w:val="en-GB"/>
        </w:rPr>
        <w:t xml:space="preserve"> second key insight from the research</w:t>
      </w:r>
      <w:r>
        <w:rPr>
          <w:lang w:val="en-GB"/>
        </w:rPr>
        <w:t xml:space="preserve"> is </w:t>
      </w:r>
      <w:r w:rsidRPr="0061473A">
        <w:rPr>
          <w:lang w:val="en-GB"/>
        </w:rPr>
        <w:t>that one cannot adopt a traditional approach of evaluating “bang for the buck” when assessing impact of transformative innovation initiatives (Janssen 2019). Rather, one can only “constructively monitor” and use the information for continued learning and strategic development. Practitioners, policymakers and academics alike are quite firmly rooted in existing conceptions of monitoring and evaluation as an activity that is done to (vs. with and for) an initiative, resulting in a report that includes certain measurable indicators and charts (vs. narratives of change), with the primary aim of judging progress and making decisions on continued investment (vs. learning for continued development). Tracking system transformation requires a different mind-set and expectations about the purpose, approach and results from (and use of) such exercises. It essentially requires adopting a developmental evaluation mindset (Patton 2016)</w:t>
      </w:r>
      <w:r>
        <w:rPr>
          <w:lang w:val="en-GB"/>
        </w:rPr>
        <w:t xml:space="preserve"> that involves participating stakeholders in feedback and learning processes. In this regard, the approach used in the </w:t>
      </w:r>
      <w:proofErr w:type="spellStart"/>
      <w:r>
        <w:rPr>
          <w:lang w:val="en-GB"/>
        </w:rPr>
        <w:t>Vinnväxt</w:t>
      </w:r>
      <w:proofErr w:type="spellEnd"/>
      <w:r>
        <w:rPr>
          <w:lang w:val="en-GB"/>
        </w:rPr>
        <w:t xml:space="preserve"> case to derive “key system level milestones” for annual reporting, to interpret and gain insights from the signs of system change to guide decisions on future directions for action is a practical example of the inclusive and participatory consultation and reflective learning </w:t>
      </w:r>
      <w:r w:rsidR="004941DD">
        <w:rPr>
          <w:lang w:val="en-GB"/>
        </w:rPr>
        <w:t>processes proposed</w:t>
      </w:r>
      <w:r>
        <w:rPr>
          <w:lang w:val="en-GB"/>
        </w:rPr>
        <w:t xml:space="preserve"> by </w:t>
      </w:r>
      <w:proofErr w:type="spellStart"/>
      <w:r>
        <w:rPr>
          <w:lang w:val="en-GB"/>
        </w:rPr>
        <w:t>Molas-Gallart</w:t>
      </w:r>
      <w:proofErr w:type="spellEnd"/>
      <w:r>
        <w:rPr>
          <w:lang w:val="en-GB"/>
        </w:rPr>
        <w:t xml:space="preserve"> et al. (2021)</w:t>
      </w:r>
      <w:r w:rsidRPr="0061473A">
        <w:rPr>
          <w:lang w:val="en-GB"/>
        </w:rPr>
        <w:t xml:space="preserve">. </w:t>
      </w:r>
    </w:p>
    <w:p w14:paraId="64B3A64F" w14:textId="2CC83535" w:rsidR="00AE28C8" w:rsidRDefault="00AE28C8" w:rsidP="00AE28C8">
      <w:pPr>
        <w:rPr>
          <w:lang w:val="en-GB"/>
        </w:rPr>
      </w:pPr>
      <w:r w:rsidRPr="0061473A">
        <w:rPr>
          <w:lang w:val="en-GB"/>
        </w:rPr>
        <w:t xml:space="preserve">A final insight from the research is the importance of tracking transformation as an integrated part of policy programme design and implementation. A unique characteristic of </w:t>
      </w:r>
      <w:proofErr w:type="spellStart"/>
      <w:r w:rsidRPr="0061473A">
        <w:rPr>
          <w:lang w:val="en-GB"/>
        </w:rPr>
        <w:t>Vinnväxt</w:t>
      </w:r>
      <w:proofErr w:type="spellEnd"/>
      <w:r w:rsidRPr="0061473A">
        <w:rPr>
          <w:lang w:val="en-GB"/>
        </w:rPr>
        <w:t xml:space="preserve"> is that is has (from the beginning) had a “strategy for learning” embedded in the programme design. Elements of this have included an active programme management team at </w:t>
      </w:r>
      <w:proofErr w:type="spellStart"/>
      <w:r w:rsidRPr="0061473A">
        <w:rPr>
          <w:lang w:val="en-GB"/>
        </w:rPr>
        <w:t>Vinnova</w:t>
      </w:r>
      <w:proofErr w:type="spellEnd"/>
      <w:r w:rsidRPr="0061473A">
        <w:rPr>
          <w:lang w:val="en-GB"/>
        </w:rPr>
        <w:t>, action researchers attached to each initiative,</w:t>
      </w:r>
      <w:r w:rsidRPr="0061473A">
        <w:rPr>
          <w:rStyle w:val="FootnoteReference"/>
          <w:lang w:val="en-GB"/>
        </w:rPr>
        <w:footnoteReference w:id="10"/>
      </w:r>
      <w:r w:rsidRPr="0061473A">
        <w:rPr>
          <w:lang w:val="en-GB"/>
        </w:rPr>
        <w:t xml:space="preserve"> a comprehensive set of monitoring and evaluation activities, and a model for following system effects (</w:t>
      </w:r>
      <w:r w:rsidRPr="0061473A">
        <w:rPr>
          <w:lang w:val="en-GB"/>
        </w:rPr>
        <w:fldChar w:fldCharType="begin"/>
      </w:r>
      <w:r w:rsidRPr="0061473A">
        <w:rPr>
          <w:lang w:val="en-GB"/>
        </w:rPr>
        <w:instrText xml:space="preserve"> REF _Ref67047321 \h </w:instrText>
      </w:r>
      <w:r>
        <w:rPr>
          <w:lang w:val="en-GB"/>
        </w:rPr>
        <w:instrText xml:space="preserve"> \* MERGEFORMAT </w:instrText>
      </w:r>
      <w:r w:rsidRPr="0061473A">
        <w:rPr>
          <w:lang w:val="en-GB"/>
        </w:rPr>
      </w:r>
      <w:r w:rsidRPr="0061473A">
        <w:rPr>
          <w:lang w:val="en-GB"/>
        </w:rPr>
        <w:fldChar w:fldCharType="separate"/>
      </w:r>
      <w:r w:rsidR="0090034F" w:rsidRPr="00525AD9">
        <w:rPr>
          <w:lang w:val="en-GB"/>
        </w:rPr>
        <w:t xml:space="preserve">Figure </w:t>
      </w:r>
      <w:r w:rsidR="0090034F">
        <w:rPr>
          <w:noProof/>
          <w:lang w:val="en-GB"/>
        </w:rPr>
        <w:t>2</w:t>
      </w:r>
      <w:r w:rsidRPr="0061473A">
        <w:rPr>
          <w:lang w:val="en-GB"/>
        </w:rPr>
        <w:fldChar w:fldCharType="end"/>
      </w:r>
      <w:r w:rsidRPr="0061473A">
        <w:rPr>
          <w:lang w:val="en-GB"/>
        </w:rPr>
        <w:t xml:space="preserve">). The combination of elements has provided a strong base from which to build and has highlighted the benefits of incorporating such elements into programme design. In the </w:t>
      </w:r>
      <w:proofErr w:type="spellStart"/>
      <w:r w:rsidRPr="0061473A">
        <w:rPr>
          <w:lang w:val="en-GB"/>
        </w:rPr>
        <w:t>Vinnväxt</w:t>
      </w:r>
      <w:proofErr w:type="spellEnd"/>
      <w:r w:rsidRPr="0061473A">
        <w:rPr>
          <w:lang w:val="en-GB"/>
        </w:rPr>
        <w:t xml:space="preserve"> case, the research has also highlighted the possibility for leveraging the existing network of action researchers to deliver on some aspects of the approach.</w:t>
      </w:r>
    </w:p>
    <w:p w14:paraId="5B001278" w14:textId="77777777" w:rsidR="00AE28C8" w:rsidRPr="0061473A" w:rsidRDefault="00AE28C8" w:rsidP="00AE28C8">
      <w:pPr>
        <w:rPr>
          <w:lang w:val="en-GB"/>
        </w:rPr>
      </w:pPr>
      <w:r>
        <w:rPr>
          <w:lang w:val="en-GB"/>
        </w:rPr>
        <w:t xml:space="preserve">In summary, the developmental evaluation approach used in the </w:t>
      </w:r>
      <w:proofErr w:type="spellStart"/>
      <w:r>
        <w:rPr>
          <w:lang w:val="en-GB"/>
        </w:rPr>
        <w:t>Vinnväxt</w:t>
      </w:r>
      <w:proofErr w:type="spellEnd"/>
      <w:r>
        <w:rPr>
          <w:lang w:val="en-GB"/>
        </w:rPr>
        <w:t xml:space="preserve"> case can be viewed as an operational example of many aspects recommended in the formative evaluation of transformative innovation policy (see Table 1). The strategy for learning (elaborated above) integrated into </w:t>
      </w:r>
      <w:proofErr w:type="spellStart"/>
      <w:r>
        <w:rPr>
          <w:lang w:val="en-GB"/>
        </w:rPr>
        <w:t>Vinnväxt’s</w:t>
      </w:r>
      <w:proofErr w:type="spellEnd"/>
      <w:r>
        <w:rPr>
          <w:lang w:val="en-GB"/>
        </w:rPr>
        <w:t xml:space="preserve"> programme design established several inclusive, participatory and reflective practices that </w:t>
      </w:r>
      <w:r>
        <w:rPr>
          <w:lang w:val="en-GB"/>
        </w:rPr>
        <w:lastRenderedPageBreak/>
        <w:t xml:space="preserve">are useful to track transformation in long-term “experimental policy engagements”. These include an active programme management and project-level governance, embedded action researchers that can facilitate regular participatory consultation and reflective learning processes, and reporting practices that encompass constructive monitoring of system-level signs of change. However, a couple of aspects needed for evaluating transformative innovation policies that are missing in this case are stronger directionality towards societal goals and an assessment of progress towards the envisioned direction of the system transformation </w:t>
      </w:r>
      <w:r w:rsidRPr="007639BE">
        <w:rPr>
          <w:lang w:val="en-GB"/>
        </w:rPr>
        <w:t xml:space="preserve">as emphasized by Ghosh et al. </w:t>
      </w:r>
      <w:r w:rsidRPr="004B393E">
        <w:rPr>
          <w:lang w:val="en-GB"/>
        </w:rPr>
        <w:t xml:space="preserve">(2021) and </w:t>
      </w:r>
      <w:proofErr w:type="spellStart"/>
      <w:r w:rsidRPr="004B393E">
        <w:rPr>
          <w:lang w:val="en-GB"/>
        </w:rPr>
        <w:t>Molas-Gallart</w:t>
      </w:r>
      <w:proofErr w:type="spellEnd"/>
      <w:r w:rsidRPr="004B393E">
        <w:rPr>
          <w:lang w:val="en-GB"/>
        </w:rPr>
        <w:t xml:space="preserve"> et al. </w:t>
      </w:r>
      <w:r w:rsidRPr="007639BE">
        <w:rPr>
          <w:lang w:val="en-GB"/>
        </w:rPr>
        <w:t>(2021)</w:t>
      </w:r>
      <w:r>
        <w:rPr>
          <w:lang w:val="en-GB"/>
        </w:rPr>
        <w:t>.</w:t>
      </w:r>
    </w:p>
    <w:p w14:paraId="2CD16368" w14:textId="77777777" w:rsidR="00AE28C8" w:rsidRPr="0061473A" w:rsidRDefault="00AE28C8" w:rsidP="00AE28C8">
      <w:pPr>
        <w:rPr>
          <w:lang w:val="en-GB"/>
        </w:rPr>
      </w:pPr>
    </w:p>
    <w:p w14:paraId="77DF5024" w14:textId="77777777" w:rsidR="00AE28C8" w:rsidRPr="0061473A" w:rsidRDefault="00AE28C8" w:rsidP="00AE28C8">
      <w:pPr>
        <w:rPr>
          <w:b/>
          <w:lang w:val="en-US"/>
        </w:rPr>
      </w:pPr>
      <w:r w:rsidRPr="0061473A">
        <w:rPr>
          <w:b/>
          <w:lang w:val="en-US"/>
        </w:rPr>
        <w:t>Conclusions and Policy Implications</w:t>
      </w:r>
    </w:p>
    <w:p w14:paraId="4D125A3B" w14:textId="77777777" w:rsidR="00AE28C8" w:rsidRPr="0061473A" w:rsidRDefault="00AE28C8" w:rsidP="00AE28C8">
      <w:pPr>
        <w:rPr>
          <w:lang w:val="en-US"/>
        </w:rPr>
      </w:pPr>
      <w:r w:rsidRPr="0061473A">
        <w:rPr>
          <w:lang w:val="en-US"/>
        </w:rPr>
        <w:t xml:space="preserve">This research is based on a novel attempt to work with stakeholders in co-developing a conceptual framework as well as a specific approach to developmental evaluation practice for tracking system-level change linked to a specific collaborative innovation policy </w:t>
      </w:r>
      <w:proofErr w:type="spellStart"/>
      <w:r w:rsidRPr="0061473A">
        <w:rPr>
          <w:lang w:val="en-US"/>
        </w:rPr>
        <w:t>programme</w:t>
      </w:r>
      <w:proofErr w:type="spellEnd"/>
      <w:r w:rsidRPr="0061473A">
        <w:rPr>
          <w:lang w:val="en-US"/>
        </w:rPr>
        <w:t xml:space="preserve"> (</w:t>
      </w:r>
      <w:proofErr w:type="spellStart"/>
      <w:r w:rsidRPr="0061473A">
        <w:rPr>
          <w:lang w:val="en-US"/>
        </w:rPr>
        <w:t>Vinnväxt</w:t>
      </w:r>
      <w:proofErr w:type="spellEnd"/>
      <w:r w:rsidRPr="0061473A">
        <w:rPr>
          <w:lang w:val="en-US"/>
        </w:rPr>
        <w:t xml:space="preserve">). As such it has made a significant step in highlighting the contributions that collaborative innovation ecosystems make to system-level transformation processes and has provided insights from practical experience with tracking system transformation in innovation </w:t>
      </w:r>
      <w:proofErr w:type="spellStart"/>
      <w:r w:rsidRPr="0061473A">
        <w:rPr>
          <w:lang w:val="en-US"/>
        </w:rPr>
        <w:t>programmes</w:t>
      </w:r>
      <w:proofErr w:type="spellEnd"/>
      <w:r w:rsidRPr="0061473A">
        <w:rPr>
          <w:lang w:val="en-US"/>
        </w:rPr>
        <w:t xml:space="preserve">. </w:t>
      </w:r>
    </w:p>
    <w:p w14:paraId="541C6BAA" w14:textId="77777777" w:rsidR="00AE28C8" w:rsidRPr="0061473A" w:rsidRDefault="00AE28C8" w:rsidP="00AE28C8">
      <w:pPr>
        <w:rPr>
          <w:lang w:val="en-GB"/>
        </w:rPr>
      </w:pPr>
      <w:r w:rsidRPr="0061473A">
        <w:rPr>
          <w:lang w:val="en-US"/>
        </w:rPr>
        <w:t xml:space="preserve">Initial evidence from the </w:t>
      </w:r>
      <w:proofErr w:type="spellStart"/>
      <w:r w:rsidRPr="0061473A">
        <w:rPr>
          <w:lang w:val="en-US"/>
        </w:rPr>
        <w:t>Vinnväxt</w:t>
      </w:r>
      <w:proofErr w:type="spellEnd"/>
      <w:r w:rsidRPr="0061473A">
        <w:rPr>
          <w:lang w:val="en-US"/>
        </w:rPr>
        <w:t xml:space="preserve"> case indicates that such longer-term collaborative innovation initiatives make a variety of contributions to the broader system, evolving over time as the collaborative initiative matures and takes on different (more ambitious) system leadership roles, and as the context and strategy changes. There are also indications that new system effect categories (e.g. market formation) may emerge as these collaborative innovation ecosystems take on new roles. Although primarily derived from </w:t>
      </w:r>
      <w:proofErr w:type="spellStart"/>
      <w:r w:rsidRPr="0061473A">
        <w:rPr>
          <w:lang w:val="en-US"/>
        </w:rPr>
        <w:t>Vinnväxt</w:t>
      </w:r>
      <w:proofErr w:type="spellEnd"/>
      <w:r w:rsidRPr="0061473A">
        <w:rPr>
          <w:lang w:val="en-US"/>
        </w:rPr>
        <w:t xml:space="preserve"> initiatives’ experience (representing only a minor segment of innovation ecosystems globally), these system effect categories reflect many of the same roles that clusters and other such collaborative innovation initiatives play in industrial transformation processes (European Commission 2019) and also reflect many of the areas for cluster strategy used in the European Cluster Excellence Initiative (ECEI) quality label for cluster </w:t>
      </w:r>
      <w:proofErr w:type="spellStart"/>
      <w:r w:rsidRPr="0061473A">
        <w:rPr>
          <w:lang w:val="en-US"/>
        </w:rPr>
        <w:t>organisations</w:t>
      </w:r>
      <w:proofErr w:type="spellEnd"/>
      <w:r w:rsidRPr="0061473A">
        <w:rPr>
          <w:lang w:val="en-US"/>
        </w:rPr>
        <w:t xml:space="preserve"> (ECEI 2013).</w:t>
      </w:r>
      <w:r w:rsidRPr="0061473A">
        <w:rPr>
          <w:lang w:val="en-GB"/>
        </w:rPr>
        <w:t xml:space="preserve"> </w:t>
      </w:r>
      <w:r w:rsidRPr="0061473A">
        <w:rPr>
          <w:lang w:val="en-US"/>
        </w:rPr>
        <w:t>Future research should test the definition and system effect categories with other types of innovation ecosystems and clusters, confirming the relevance of the categories, as well as exploring the different system-level contributions that are made by different types of collaborative initiatives at different phases of strategic development.</w:t>
      </w:r>
    </w:p>
    <w:p w14:paraId="615B379E" w14:textId="2AAFAF0C" w:rsidR="00AE28C8" w:rsidRDefault="00AE28C8" w:rsidP="00AE28C8">
      <w:pPr>
        <w:rPr>
          <w:b/>
          <w:u w:val="single"/>
          <w:lang w:val="en-US"/>
        </w:rPr>
      </w:pPr>
      <w:r w:rsidRPr="0061473A">
        <w:rPr>
          <w:lang w:val="en-US"/>
        </w:rPr>
        <w:t>The model to capture system impact (</w:t>
      </w:r>
      <w:r w:rsidRPr="0061473A">
        <w:rPr>
          <w:lang w:val="en-US"/>
        </w:rPr>
        <w:fldChar w:fldCharType="begin"/>
      </w:r>
      <w:r w:rsidRPr="0061473A">
        <w:rPr>
          <w:lang w:val="en-US"/>
        </w:rPr>
        <w:instrText xml:space="preserve"> REF _Ref67047321 \h  \* MERGEFORMAT </w:instrText>
      </w:r>
      <w:r w:rsidRPr="0061473A">
        <w:rPr>
          <w:lang w:val="en-US"/>
        </w:rPr>
      </w:r>
      <w:r w:rsidRPr="0061473A">
        <w:rPr>
          <w:lang w:val="en-US"/>
        </w:rPr>
        <w:fldChar w:fldCharType="separate"/>
      </w:r>
      <w:r w:rsidR="0090034F" w:rsidRPr="00525AD9">
        <w:rPr>
          <w:lang w:val="en-GB"/>
        </w:rPr>
        <w:t xml:space="preserve">Figure </w:t>
      </w:r>
      <w:r w:rsidR="0090034F">
        <w:rPr>
          <w:noProof/>
          <w:lang w:val="en-GB"/>
        </w:rPr>
        <w:t>2</w:t>
      </w:r>
      <w:r w:rsidRPr="0061473A">
        <w:rPr>
          <w:lang w:val="en-US"/>
        </w:rPr>
        <w:fldChar w:fldCharType="end"/>
      </w:r>
      <w:r w:rsidRPr="0061473A">
        <w:rPr>
          <w:lang w:val="en-US"/>
        </w:rPr>
        <w:t>), definition and categories of system-level effects (</w:t>
      </w:r>
      <w:r w:rsidRPr="0061473A">
        <w:rPr>
          <w:lang w:val="en-US"/>
        </w:rPr>
        <w:fldChar w:fldCharType="begin"/>
      </w:r>
      <w:r w:rsidRPr="0061473A">
        <w:rPr>
          <w:lang w:val="en-US"/>
        </w:rPr>
        <w:instrText xml:space="preserve"> REF _Ref69335897 \h  \* MERGEFORMAT </w:instrText>
      </w:r>
      <w:r w:rsidRPr="0061473A">
        <w:rPr>
          <w:lang w:val="en-US"/>
        </w:rPr>
      </w:r>
      <w:r w:rsidRPr="0061473A">
        <w:rPr>
          <w:lang w:val="en-US"/>
        </w:rPr>
        <w:fldChar w:fldCharType="separate"/>
      </w:r>
      <w:r w:rsidR="0090034F" w:rsidRPr="00E200FA">
        <w:rPr>
          <w:lang w:val="en-US"/>
        </w:rPr>
        <w:t xml:space="preserve">Table </w:t>
      </w:r>
      <w:r w:rsidR="0090034F">
        <w:rPr>
          <w:noProof/>
          <w:lang w:val="en-US"/>
        </w:rPr>
        <w:t>4</w:t>
      </w:r>
      <w:r w:rsidRPr="0061473A">
        <w:rPr>
          <w:lang w:val="en-US"/>
        </w:rPr>
        <w:fldChar w:fldCharType="end"/>
      </w:r>
      <w:r w:rsidRPr="0061473A">
        <w:rPr>
          <w:lang w:val="en-US"/>
        </w:rPr>
        <w:t xml:space="preserve">) and </w:t>
      </w:r>
      <w:proofErr w:type="spellStart"/>
      <w:r w:rsidRPr="0061473A">
        <w:rPr>
          <w:lang w:val="en-US"/>
        </w:rPr>
        <w:t>generalisable</w:t>
      </w:r>
      <w:proofErr w:type="spellEnd"/>
      <w:r w:rsidRPr="0061473A">
        <w:rPr>
          <w:lang w:val="en-US"/>
        </w:rPr>
        <w:t xml:space="preserve"> approach to tracking system transformation (</w:t>
      </w:r>
      <w:r w:rsidRPr="0061473A">
        <w:rPr>
          <w:lang w:val="en-US"/>
        </w:rPr>
        <w:fldChar w:fldCharType="begin"/>
      </w:r>
      <w:r w:rsidRPr="0061473A">
        <w:rPr>
          <w:lang w:val="en-US"/>
        </w:rPr>
        <w:instrText xml:space="preserve"> REF _Ref67047191 \h  \* MERGEFORMAT </w:instrText>
      </w:r>
      <w:r w:rsidRPr="0061473A">
        <w:rPr>
          <w:lang w:val="en-US"/>
        </w:rPr>
      </w:r>
      <w:r w:rsidRPr="0061473A">
        <w:rPr>
          <w:lang w:val="en-US"/>
        </w:rPr>
        <w:fldChar w:fldCharType="separate"/>
      </w:r>
      <w:r w:rsidR="0090034F" w:rsidRPr="00690012">
        <w:rPr>
          <w:lang w:val="en-GB"/>
        </w:rPr>
        <w:t xml:space="preserve">Figure </w:t>
      </w:r>
      <w:r w:rsidR="0090034F">
        <w:rPr>
          <w:noProof/>
          <w:lang w:val="en-GB"/>
        </w:rPr>
        <w:t>5</w:t>
      </w:r>
      <w:r w:rsidRPr="0061473A">
        <w:rPr>
          <w:lang w:val="en-US"/>
        </w:rPr>
        <w:fldChar w:fldCharType="end"/>
      </w:r>
      <w:r w:rsidRPr="0061473A">
        <w:rPr>
          <w:lang w:val="en-US"/>
        </w:rPr>
        <w:t xml:space="preserve">) provide a basic conceptual frame and approach for tracking system transformation on which to build. This first attempt at tracking system-level results in </w:t>
      </w:r>
      <w:proofErr w:type="spellStart"/>
      <w:r w:rsidRPr="0061473A">
        <w:rPr>
          <w:lang w:val="en-US"/>
        </w:rPr>
        <w:t>Vinnväxt</w:t>
      </w:r>
      <w:proofErr w:type="spellEnd"/>
      <w:r w:rsidRPr="0061473A">
        <w:rPr>
          <w:lang w:val="en-US"/>
        </w:rPr>
        <w:t xml:space="preserve"> has demonstrated the benefits of certain </w:t>
      </w:r>
      <w:proofErr w:type="spellStart"/>
      <w:r w:rsidRPr="0061473A">
        <w:rPr>
          <w:lang w:val="en-US"/>
        </w:rPr>
        <w:t>programme</w:t>
      </w:r>
      <w:proofErr w:type="spellEnd"/>
      <w:r w:rsidRPr="0061473A">
        <w:rPr>
          <w:lang w:val="en-US"/>
        </w:rPr>
        <w:t xml:space="preserve"> design elements (e.g. active </w:t>
      </w:r>
      <w:proofErr w:type="spellStart"/>
      <w:r w:rsidRPr="0061473A">
        <w:rPr>
          <w:lang w:val="en-US"/>
        </w:rPr>
        <w:t>programme</w:t>
      </w:r>
      <w:proofErr w:type="spellEnd"/>
      <w:r w:rsidRPr="0061473A">
        <w:rPr>
          <w:lang w:val="en-US"/>
        </w:rPr>
        <w:t xml:space="preserve"> management, embedded action </w:t>
      </w:r>
      <w:r w:rsidRPr="0061473A">
        <w:rPr>
          <w:lang w:val="en-US"/>
        </w:rPr>
        <w:lastRenderedPageBreak/>
        <w:t>researchers</w:t>
      </w:r>
      <w:proofErr w:type="gramStart"/>
      <w:r w:rsidRPr="0061473A">
        <w:rPr>
          <w:lang w:val="en-US"/>
        </w:rPr>
        <w:t>/“</w:t>
      </w:r>
      <w:proofErr w:type="gramEnd"/>
      <w:r w:rsidRPr="0061473A">
        <w:rPr>
          <w:lang w:val="en-US"/>
        </w:rPr>
        <w:t>followers”, strategic dialogues and other activities to facilitate reciprocal learning between policy/</w:t>
      </w:r>
      <w:proofErr w:type="spellStart"/>
      <w:r w:rsidRPr="0061473A">
        <w:rPr>
          <w:lang w:val="en-US"/>
        </w:rPr>
        <w:t>programme</w:t>
      </w:r>
      <w:proofErr w:type="spellEnd"/>
      <w:r w:rsidRPr="0061473A">
        <w:rPr>
          <w:lang w:val="en-US"/>
        </w:rPr>
        <w:t xml:space="preserve"> and funded initiative), and generated a participatory approach to evidencing system-level change. </w:t>
      </w:r>
      <w:r>
        <w:rPr>
          <w:lang w:val="en-US"/>
        </w:rPr>
        <w:t xml:space="preserve">Whereas the </w:t>
      </w:r>
      <w:r>
        <w:rPr>
          <w:lang w:val="en-GB"/>
        </w:rPr>
        <w:t>stronger directionality towards societal goals and an assessment of progress are still areas where additional evidence is required, t</w:t>
      </w:r>
      <w:r w:rsidRPr="0061473A">
        <w:rPr>
          <w:lang w:val="en-US"/>
        </w:rPr>
        <w:t xml:space="preserve">he developmental evaluation approach (helping to inform ongoing processes of transformation) </w:t>
      </w:r>
      <w:r>
        <w:rPr>
          <w:lang w:val="en-US"/>
        </w:rPr>
        <w:t xml:space="preserve">outlined in this case has shown how this approach </w:t>
      </w:r>
      <w:r w:rsidRPr="0061473A">
        <w:rPr>
          <w:lang w:val="en-US"/>
        </w:rPr>
        <w:t xml:space="preserve">can be used as a base for further development and testing in the context of other transformative innovation </w:t>
      </w:r>
      <w:proofErr w:type="spellStart"/>
      <w:r w:rsidRPr="0061473A">
        <w:rPr>
          <w:lang w:val="en-US"/>
        </w:rPr>
        <w:t>programmes</w:t>
      </w:r>
      <w:proofErr w:type="spellEnd"/>
      <w:r w:rsidRPr="0061473A">
        <w:rPr>
          <w:lang w:val="en-US"/>
        </w:rPr>
        <w:t>.</w:t>
      </w:r>
      <w:r>
        <w:rPr>
          <w:lang w:val="en-US"/>
        </w:rPr>
        <w:t xml:space="preserve"> </w:t>
      </w:r>
      <w:r>
        <w:rPr>
          <w:b/>
          <w:u w:val="single"/>
          <w:lang w:val="en-US"/>
        </w:rPr>
        <w:br w:type="page"/>
      </w:r>
    </w:p>
    <w:p w14:paraId="03718098" w14:textId="77777777" w:rsidR="00AE28C8" w:rsidRPr="00605883" w:rsidRDefault="00AE28C8" w:rsidP="00AE28C8">
      <w:pPr>
        <w:rPr>
          <w:b/>
          <w:lang w:val="en-US"/>
        </w:rPr>
      </w:pPr>
      <w:r w:rsidRPr="00605883">
        <w:rPr>
          <w:b/>
          <w:lang w:val="en-US"/>
        </w:rPr>
        <w:lastRenderedPageBreak/>
        <w:t>References</w:t>
      </w:r>
    </w:p>
    <w:p w14:paraId="345EF2AE" w14:textId="77777777" w:rsidR="00AE28C8" w:rsidRDefault="00AE28C8" w:rsidP="00AE28C8">
      <w:pPr>
        <w:spacing w:line="240" w:lineRule="auto"/>
        <w:ind w:left="142" w:hanging="142"/>
        <w:rPr>
          <w:lang w:val="en-US"/>
        </w:rPr>
      </w:pPr>
      <w:r>
        <w:rPr>
          <w:lang w:val="en-US"/>
        </w:rPr>
        <w:t xml:space="preserve">Alberti, F.G. and </w:t>
      </w:r>
      <w:proofErr w:type="spellStart"/>
      <w:r>
        <w:rPr>
          <w:lang w:val="en-US"/>
        </w:rPr>
        <w:t>Belfanti</w:t>
      </w:r>
      <w:proofErr w:type="spellEnd"/>
      <w:r>
        <w:rPr>
          <w:lang w:val="en-US"/>
        </w:rPr>
        <w:t xml:space="preserve">, F. (2019). ‘Creating shared value and clusters: The case of an Italian cluster initiative in food waste prevention’, </w:t>
      </w:r>
      <w:r w:rsidRPr="00CC2259">
        <w:rPr>
          <w:i/>
          <w:iCs/>
          <w:lang w:val="en-US"/>
        </w:rPr>
        <w:t>Competitiveness Review</w:t>
      </w:r>
      <w:r>
        <w:rPr>
          <w:lang w:val="en-US"/>
        </w:rPr>
        <w:t>, 20/1: 39-60.</w:t>
      </w:r>
    </w:p>
    <w:p w14:paraId="3990BE2D" w14:textId="77777777" w:rsidR="00AE28C8" w:rsidRPr="00F811D2" w:rsidRDefault="00AE28C8" w:rsidP="00AE28C8">
      <w:pPr>
        <w:spacing w:line="240" w:lineRule="auto"/>
        <w:ind w:left="142" w:hanging="142"/>
        <w:rPr>
          <w:lang w:val="en-US"/>
        </w:rPr>
      </w:pPr>
      <w:r w:rsidRPr="00BC19C6">
        <w:rPr>
          <w:lang w:val="en-US"/>
        </w:rPr>
        <w:t xml:space="preserve">Aragon, C., Aranguren, M.J., Diez, M.A., </w:t>
      </w:r>
      <w:proofErr w:type="spellStart"/>
      <w:r w:rsidRPr="00BC19C6">
        <w:rPr>
          <w:lang w:val="en-US"/>
        </w:rPr>
        <w:t>Iturrioz</w:t>
      </w:r>
      <w:proofErr w:type="spellEnd"/>
      <w:r w:rsidRPr="00BC19C6">
        <w:rPr>
          <w:lang w:val="en-US"/>
        </w:rPr>
        <w:t>, C. and Wilson, J.R. (2014)</w:t>
      </w:r>
      <w:r>
        <w:rPr>
          <w:lang w:val="en-US"/>
        </w:rPr>
        <w:t>.</w:t>
      </w:r>
      <w:r w:rsidRPr="00BC19C6">
        <w:rPr>
          <w:lang w:val="en-US"/>
        </w:rPr>
        <w:t xml:space="preserve"> </w:t>
      </w:r>
      <w:r>
        <w:rPr>
          <w:lang w:val="en-US"/>
        </w:rPr>
        <w:t>‘</w:t>
      </w:r>
      <w:r w:rsidRPr="00BC19C6">
        <w:rPr>
          <w:lang w:val="en-US"/>
        </w:rPr>
        <w:t>Participatory evaluation: a useful tool for contextualizing cluster policy?</w:t>
      </w:r>
      <w:r>
        <w:rPr>
          <w:lang w:val="en-US"/>
        </w:rPr>
        <w:t>’,</w:t>
      </w:r>
      <w:r w:rsidRPr="00BC19C6">
        <w:rPr>
          <w:lang w:val="en-US"/>
        </w:rPr>
        <w:t xml:space="preserve"> </w:t>
      </w:r>
      <w:r w:rsidRPr="00BC19C6">
        <w:rPr>
          <w:i/>
          <w:lang w:val="en-US"/>
        </w:rPr>
        <w:t>Policy Studies</w:t>
      </w:r>
      <w:r>
        <w:rPr>
          <w:lang w:val="en-US"/>
        </w:rPr>
        <w:t xml:space="preserve">, </w:t>
      </w:r>
      <w:r w:rsidRPr="00BC19C6">
        <w:rPr>
          <w:lang w:val="en-US"/>
        </w:rPr>
        <w:t>35</w:t>
      </w:r>
      <w:r>
        <w:rPr>
          <w:lang w:val="en-US"/>
        </w:rPr>
        <w:t>/</w:t>
      </w:r>
      <w:r w:rsidRPr="00BC19C6">
        <w:rPr>
          <w:lang w:val="en-US"/>
        </w:rPr>
        <w:t>1: 1-21.</w:t>
      </w:r>
    </w:p>
    <w:p w14:paraId="00DC8A56" w14:textId="77777777" w:rsidR="00AE28C8" w:rsidRPr="00506DE6" w:rsidRDefault="00AE28C8" w:rsidP="00AE28C8">
      <w:pPr>
        <w:spacing w:line="240" w:lineRule="auto"/>
        <w:ind w:left="142" w:hanging="142"/>
        <w:rPr>
          <w:lang w:val="en-US"/>
        </w:rPr>
      </w:pPr>
      <w:r>
        <w:rPr>
          <w:lang w:val="en-US"/>
        </w:rPr>
        <w:t xml:space="preserve">Arnold, E. (2004). ‘Evaluating research and innovation policy: a systems world needs systems evaluations’, </w:t>
      </w:r>
      <w:r>
        <w:rPr>
          <w:i/>
          <w:lang w:val="en-US"/>
        </w:rPr>
        <w:t>Research Evaluation</w:t>
      </w:r>
      <w:r>
        <w:rPr>
          <w:lang w:val="en-US"/>
        </w:rPr>
        <w:t>, 13/1: 3-17.</w:t>
      </w:r>
    </w:p>
    <w:p w14:paraId="27B3AB62" w14:textId="77777777" w:rsidR="00AE28C8" w:rsidRPr="001866C8" w:rsidRDefault="00AE28C8" w:rsidP="00AE28C8">
      <w:pPr>
        <w:spacing w:line="240" w:lineRule="auto"/>
        <w:ind w:left="142" w:hanging="142"/>
      </w:pPr>
      <w:r w:rsidRPr="001866C8">
        <w:rPr>
          <w:lang w:val="en-US"/>
        </w:rPr>
        <w:t xml:space="preserve">Arnold, E., </w:t>
      </w:r>
      <w:proofErr w:type="spellStart"/>
      <w:r w:rsidRPr="001866C8">
        <w:rPr>
          <w:lang w:val="en-US"/>
        </w:rPr>
        <w:t>Åström</w:t>
      </w:r>
      <w:proofErr w:type="spellEnd"/>
      <w:r w:rsidRPr="001866C8">
        <w:rPr>
          <w:lang w:val="en-US"/>
        </w:rPr>
        <w:t xml:space="preserve">, T., Glass, C. and De </w:t>
      </w:r>
      <w:proofErr w:type="spellStart"/>
      <w:r w:rsidRPr="001866C8">
        <w:rPr>
          <w:lang w:val="en-US"/>
        </w:rPr>
        <w:t>Scalzi</w:t>
      </w:r>
      <w:proofErr w:type="spellEnd"/>
      <w:r w:rsidRPr="001866C8">
        <w:rPr>
          <w:lang w:val="en-US"/>
        </w:rPr>
        <w:t xml:space="preserve">, M. (2018). </w:t>
      </w:r>
      <w:r w:rsidRPr="00A65382">
        <w:rPr>
          <w:i/>
          <w:lang w:val="en-US"/>
        </w:rPr>
        <w:t>How s</w:t>
      </w:r>
      <w:r>
        <w:rPr>
          <w:i/>
          <w:lang w:val="en-US"/>
        </w:rPr>
        <w:t xml:space="preserve">hould we evaluate large, complex </w:t>
      </w:r>
      <w:proofErr w:type="spellStart"/>
      <w:r>
        <w:rPr>
          <w:i/>
          <w:lang w:val="en-US"/>
        </w:rPr>
        <w:t>programmes</w:t>
      </w:r>
      <w:proofErr w:type="spellEnd"/>
      <w:r>
        <w:rPr>
          <w:i/>
          <w:lang w:val="en-US"/>
        </w:rPr>
        <w:t xml:space="preserve"> to support innovation and socio-technical transitions?</w:t>
      </w:r>
      <w:r>
        <w:rPr>
          <w:lang w:val="en-US"/>
        </w:rPr>
        <w:t xml:space="preserve"> </w:t>
      </w:r>
      <w:r w:rsidRPr="001866C8">
        <w:t>Technopolis Group.</w:t>
      </w:r>
    </w:p>
    <w:p w14:paraId="32C2938A" w14:textId="77777777" w:rsidR="00AE28C8" w:rsidRPr="001866C8" w:rsidRDefault="00AE28C8" w:rsidP="00AE28C8">
      <w:pPr>
        <w:spacing w:line="240" w:lineRule="auto"/>
        <w:ind w:left="142" w:hanging="142"/>
      </w:pPr>
      <w:r w:rsidRPr="001866C8">
        <w:t xml:space="preserve">Åström, T. and Arnold, E. (2020). </w:t>
      </w:r>
      <w:r w:rsidRPr="001866C8">
        <w:rPr>
          <w:i/>
          <w:iCs/>
        </w:rPr>
        <w:t>Metautvärdering av första omgången strategiska innovationsprogram efter sex år – Appendix A</w:t>
      </w:r>
      <w:r w:rsidRPr="001866C8">
        <w:t>. Vinnova Rapport VR2020:10, Stockholm: Vinnova.</w:t>
      </w:r>
    </w:p>
    <w:p w14:paraId="6DA2D84E" w14:textId="77777777" w:rsidR="00AE28C8" w:rsidRDefault="00AE28C8" w:rsidP="00AE28C8">
      <w:pPr>
        <w:spacing w:line="240" w:lineRule="auto"/>
        <w:ind w:left="142" w:hanging="142"/>
      </w:pPr>
      <w:r>
        <w:t xml:space="preserve">Åström, T., Arnold, E. and Olsson, J. (2020). </w:t>
      </w:r>
      <w:r w:rsidRPr="00DD5243">
        <w:rPr>
          <w:i/>
          <w:iCs/>
        </w:rPr>
        <w:t xml:space="preserve">Metautvärdering av </w:t>
      </w:r>
      <w:r>
        <w:rPr>
          <w:i/>
          <w:iCs/>
        </w:rPr>
        <w:t>andra</w:t>
      </w:r>
      <w:r w:rsidRPr="00DD5243">
        <w:rPr>
          <w:i/>
          <w:iCs/>
        </w:rPr>
        <w:t xml:space="preserve"> omgången strategiska innovationsprogram efter sex år</w:t>
      </w:r>
      <w:r>
        <w:rPr>
          <w:i/>
          <w:iCs/>
        </w:rPr>
        <w:t xml:space="preserve"> – Appendix A</w:t>
      </w:r>
      <w:r>
        <w:t>. Vinnova Rapport VR2020:19, Stockholm: Vinnova.</w:t>
      </w:r>
    </w:p>
    <w:p w14:paraId="1B510F41" w14:textId="77777777" w:rsidR="00AE28C8" w:rsidRPr="00A86F4E" w:rsidRDefault="00AE28C8" w:rsidP="00AE28C8">
      <w:pPr>
        <w:spacing w:line="240" w:lineRule="auto"/>
        <w:ind w:left="142" w:hanging="142"/>
        <w:rPr>
          <w:lang w:val="en-GB"/>
        </w:rPr>
      </w:pPr>
      <w:proofErr w:type="spellStart"/>
      <w:r w:rsidRPr="00A86F4E">
        <w:rPr>
          <w:lang w:val="en-GB"/>
        </w:rPr>
        <w:t>Bergek</w:t>
      </w:r>
      <w:proofErr w:type="spellEnd"/>
      <w:r w:rsidRPr="00A86F4E">
        <w:rPr>
          <w:lang w:val="en-GB"/>
        </w:rPr>
        <w:t xml:space="preserve">, A., Jakobsson, S., Carlsson, B., Lindmark, S. </w:t>
      </w:r>
      <w:r>
        <w:rPr>
          <w:lang w:val="en-GB"/>
        </w:rPr>
        <w:t xml:space="preserve">and </w:t>
      </w:r>
      <w:proofErr w:type="spellStart"/>
      <w:r>
        <w:rPr>
          <w:lang w:val="en-GB"/>
        </w:rPr>
        <w:t>Rickne</w:t>
      </w:r>
      <w:proofErr w:type="spellEnd"/>
      <w:r>
        <w:rPr>
          <w:lang w:val="en-GB"/>
        </w:rPr>
        <w:t xml:space="preserve">, A. (2008). ‘Analysing the functional dynamics of technical innovation systems: A scheme of analysis’, </w:t>
      </w:r>
      <w:r w:rsidRPr="006A0D2A">
        <w:rPr>
          <w:i/>
          <w:iCs/>
          <w:lang w:val="en-GB"/>
        </w:rPr>
        <w:t>Research Policy</w:t>
      </w:r>
      <w:r>
        <w:rPr>
          <w:lang w:val="en-GB"/>
        </w:rPr>
        <w:t>, 37/3: 407-429.</w:t>
      </w:r>
    </w:p>
    <w:p w14:paraId="0FC2E37E" w14:textId="77777777" w:rsidR="00AE28C8" w:rsidRPr="00445249" w:rsidRDefault="00AE28C8" w:rsidP="00AE28C8">
      <w:pPr>
        <w:spacing w:line="240" w:lineRule="auto"/>
        <w:ind w:left="142" w:hanging="142"/>
        <w:rPr>
          <w:lang w:val="en-GB"/>
        </w:rPr>
      </w:pPr>
      <w:r w:rsidRPr="008C4305">
        <w:rPr>
          <w:lang w:val="it-IT"/>
        </w:rPr>
        <w:t xml:space="preserve">Boni, A., Giachi, S. and Molas-Gallart, J. (2019). </w:t>
      </w:r>
      <w:r>
        <w:rPr>
          <w:i/>
          <w:iCs/>
          <w:lang w:val="en-US"/>
        </w:rPr>
        <w:t>Towards a Framework for Transformative Innovation Policy Evaluation</w:t>
      </w:r>
      <w:r>
        <w:rPr>
          <w:lang w:val="en-US"/>
        </w:rPr>
        <w:t>. Transformative Innovation Policy Consortium (TIPC) Research Report, April 2019.</w:t>
      </w:r>
    </w:p>
    <w:p w14:paraId="429E1910" w14:textId="77777777" w:rsidR="00AE28C8" w:rsidRDefault="00AE28C8" w:rsidP="00AE28C8">
      <w:pPr>
        <w:spacing w:line="240" w:lineRule="auto"/>
        <w:ind w:left="142" w:hanging="142"/>
        <w:rPr>
          <w:lang w:val="en-US"/>
        </w:rPr>
      </w:pPr>
      <w:r>
        <w:rPr>
          <w:lang w:val="en-US"/>
        </w:rPr>
        <w:t xml:space="preserve">Caffrey, L. and Munro, E. (2017). ‘A systems approach to policy evaluation’, </w:t>
      </w:r>
      <w:r>
        <w:rPr>
          <w:i/>
          <w:lang w:val="en-US"/>
        </w:rPr>
        <w:t>Evaluation</w:t>
      </w:r>
      <w:r>
        <w:rPr>
          <w:lang w:val="en-US"/>
        </w:rPr>
        <w:t>, 23/4: 463-478.</w:t>
      </w:r>
    </w:p>
    <w:p w14:paraId="46344ECF" w14:textId="77777777" w:rsidR="00AE28C8" w:rsidRPr="00087208" w:rsidRDefault="00AE28C8" w:rsidP="00AE28C8">
      <w:pPr>
        <w:spacing w:line="240" w:lineRule="auto"/>
        <w:ind w:left="142" w:hanging="142"/>
        <w:rPr>
          <w:lang w:val="en-US"/>
        </w:rPr>
      </w:pPr>
      <w:proofErr w:type="spellStart"/>
      <w:r w:rsidRPr="00F201BE">
        <w:rPr>
          <w:lang w:val="en-GB"/>
        </w:rPr>
        <w:t>Calignano</w:t>
      </w:r>
      <w:proofErr w:type="spellEnd"/>
      <w:r w:rsidRPr="00F201BE">
        <w:rPr>
          <w:lang w:val="en-GB"/>
        </w:rPr>
        <w:t xml:space="preserve">, G. </w:t>
      </w:r>
      <w:r>
        <w:rPr>
          <w:lang w:val="en-GB"/>
        </w:rPr>
        <w:t>and</w:t>
      </w:r>
      <w:r w:rsidRPr="00F201BE">
        <w:rPr>
          <w:lang w:val="en-GB"/>
        </w:rPr>
        <w:t xml:space="preserve"> </w:t>
      </w:r>
      <w:proofErr w:type="spellStart"/>
      <w:r w:rsidRPr="00F201BE">
        <w:rPr>
          <w:lang w:val="en-GB"/>
        </w:rPr>
        <w:t>Fitjar</w:t>
      </w:r>
      <w:proofErr w:type="spellEnd"/>
      <w:r w:rsidRPr="00F201BE">
        <w:rPr>
          <w:lang w:val="en-GB"/>
        </w:rPr>
        <w:t>, R. (2017)</w:t>
      </w:r>
      <w:r>
        <w:rPr>
          <w:lang w:val="en-GB"/>
        </w:rPr>
        <w:t>.</w:t>
      </w:r>
      <w:r w:rsidRPr="00F201BE">
        <w:rPr>
          <w:lang w:val="en-GB"/>
        </w:rPr>
        <w:t xml:space="preserve"> </w:t>
      </w:r>
      <w:r>
        <w:rPr>
          <w:lang w:val="en-GB"/>
        </w:rPr>
        <w:t>‘</w:t>
      </w:r>
      <w:r w:rsidRPr="00F201BE">
        <w:rPr>
          <w:lang w:val="en-GB"/>
        </w:rPr>
        <w:t>Strengthening relationships in clusters: How effective is an indirect policy measure carried out in a peripheral technology district</w:t>
      </w:r>
      <w:r>
        <w:rPr>
          <w:lang w:val="en-GB"/>
        </w:rPr>
        <w:t>’,</w:t>
      </w:r>
      <w:r w:rsidRPr="00F201BE">
        <w:rPr>
          <w:lang w:val="en-GB"/>
        </w:rPr>
        <w:t xml:space="preserve"> </w:t>
      </w:r>
      <w:r w:rsidRPr="00F201BE">
        <w:rPr>
          <w:i/>
          <w:lang w:val="en-GB"/>
        </w:rPr>
        <w:t>Annals of Regional Science,</w:t>
      </w:r>
      <w:r w:rsidRPr="00F201BE">
        <w:rPr>
          <w:lang w:val="en-GB"/>
        </w:rPr>
        <w:t xml:space="preserve"> 59: 139-169.</w:t>
      </w:r>
    </w:p>
    <w:p w14:paraId="5FC0266D" w14:textId="77777777" w:rsidR="00AE28C8" w:rsidRDefault="00AE28C8" w:rsidP="00AE28C8">
      <w:pPr>
        <w:spacing w:line="240" w:lineRule="auto"/>
        <w:ind w:left="142" w:hanging="142"/>
        <w:rPr>
          <w:lang w:val="en-GB"/>
        </w:rPr>
      </w:pPr>
      <w:r w:rsidRPr="00E11497">
        <w:rPr>
          <w:lang w:val="de-DE"/>
        </w:rPr>
        <w:t xml:space="preserve">Chataway, J., Daniels, C., Kanger, L., Schot, J., </w:t>
      </w:r>
      <w:r>
        <w:rPr>
          <w:lang w:val="de-DE"/>
        </w:rPr>
        <w:t xml:space="preserve">and </w:t>
      </w:r>
      <w:r w:rsidRPr="00E11497">
        <w:rPr>
          <w:lang w:val="de-DE"/>
        </w:rPr>
        <w:t xml:space="preserve">Steinmueller, E. (2017). </w:t>
      </w:r>
      <w:r w:rsidRPr="00E11497">
        <w:rPr>
          <w:lang w:val="en-GB"/>
        </w:rPr>
        <w:t>‘Developing and Enacting Transformative Innovation Policy</w:t>
      </w:r>
      <w:r>
        <w:rPr>
          <w:lang w:val="en-GB"/>
        </w:rPr>
        <w:t xml:space="preserve">’. Paper presented at the </w:t>
      </w:r>
      <w:r w:rsidRPr="00E11497">
        <w:rPr>
          <w:i/>
          <w:iCs/>
          <w:lang w:val="en-GB"/>
        </w:rPr>
        <w:t>8</w:t>
      </w:r>
      <w:r w:rsidRPr="00E11497">
        <w:rPr>
          <w:i/>
          <w:iCs/>
          <w:vertAlign w:val="superscript"/>
          <w:lang w:val="en-GB"/>
        </w:rPr>
        <w:t>th</w:t>
      </w:r>
      <w:r w:rsidRPr="00E11497">
        <w:rPr>
          <w:i/>
          <w:iCs/>
          <w:lang w:val="en-GB"/>
        </w:rPr>
        <w:t xml:space="preserve"> International Sustainability Transitions Conference</w:t>
      </w:r>
      <w:r>
        <w:rPr>
          <w:lang w:val="en-GB"/>
        </w:rPr>
        <w:t>, Gothenburg, Sweden, 18 – 21 June.</w:t>
      </w:r>
    </w:p>
    <w:p w14:paraId="698F0B85" w14:textId="77777777" w:rsidR="00AE28C8" w:rsidRPr="00F957ED" w:rsidRDefault="00AE28C8" w:rsidP="00AE28C8">
      <w:pPr>
        <w:spacing w:line="240" w:lineRule="auto"/>
        <w:ind w:left="142" w:hanging="142"/>
        <w:rPr>
          <w:lang w:val="en-GB"/>
        </w:rPr>
      </w:pPr>
      <w:r w:rsidRPr="0061473A">
        <w:rPr>
          <w:lang w:val="en-GB"/>
        </w:rPr>
        <w:t xml:space="preserve">Choi, J., Sang-Hyun, A. and Cha, M.S. (2013). ‘The effects of network characteristics on performance of innovation clusters’, </w:t>
      </w:r>
      <w:r w:rsidRPr="0061473A">
        <w:rPr>
          <w:i/>
          <w:iCs/>
          <w:lang w:val="en-GB"/>
        </w:rPr>
        <w:t>Expert Systems with Applications</w:t>
      </w:r>
      <w:r w:rsidRPr="0061473A">
        <w:rPr>
          <w:lang w:val="en-GB"/>
        </w:rPr>
        <w:t>, 40: 4511-4518.</w:t>
      </w:r>
    </w:p>
    <w:p w14:paraId="2FB9EB0C" w14:textId="77777777" w:rsidR="00AE28C8" w:rsidRDefault="00AE28C8" w:rsidP="00AE28C8">
      <w:pPr>
        <w:spacing w:line="240" w:lineRule="auto"/>
        <w:ind w:left="142" w:hanging="142"/>
        <w:rPr>
          <w:lang w:val="en-GB"/>
        </w:rPr>
      </w:pPr>
      <w:r w:rsidRPr="00AD10FF">
        <w:rPr>
          <w:lang w:val="nb-NO"/>
        </w:rPr>
        <w:t xml:space="preserve">Dreier, L., Nabarro, D. and Nelson, J. (2019). </w:t>
      </w:r>
      <w:r w:rsidRPr="005A5BC8">
        <w:rPr>
          <w:i/>
          <w:iCs/>
          <w:lang w:val="en-GB"/>
        </w:rPr>
        <w:t>Systems leadership can change the world – but what exactly is it?</w:t>
      </w:r>
      <w:r>
        <w:rPr>
          <w:lang w:val="en-GB"/>
        </w:rPr>
        <w:t xml:space="preserve"> World Economic Forum, 24 September 2019. </w:t>
      </w:r>
    </w:p>
    <w:p w14:paraId="0A7AFD42" w14:textId="77777777" w:rsidR="00AE28C8" w:rsidRPr="008C5583" w:rsidRDefault="00AE28C8" w:rsidP="00AE28C8">
      <w:pPr>
        <w:spacing w:line="240" w:lineRule="auto"/>
        <w:ind w:left="142" w:hanging="142"/>
        <w:rPr>
          <w:lang w:val="en-US"/>
        </w:rPr>
      </w:pPr>
      <w:r w:rsidRPr="008C5583">
        <w:rPr>
          <w:lang w:val="en-GB"/>
        </w:rPr>
        <w:t xml:space="preserve">Earl, S., Carden, F. and </w:t>
      </w:r>
      <w:proofErr w:type="spellStart"/>
      <w:r w:rsidRPr="008C5583">
        <w:rPr>
          <w:lang w:val="en-GB"/>
        </w:rPr>
        <w:t>Smutylo</w:t>
      </w:r>
      <w:proofErr w:type="spellEnd"/>
      <w:r w:rsidRPr="008C5583">
        <w:rPr>
          <w:lang w:val="en-GB"/>
        </w:rPr>
        <w:t>, T. (2001)</w:t>
      </w:r>
      <w:r>
        <w:rPr>
          <w:lang w:val="en-GB"/>
        </w:rPr>
        <w:t>.</w:t>
      </w:r>
      <w:r w:rsidRPr="008C5583">
        <w:rPr>
          <w:lang w:val="en-GB"/>
        </w:rPr>
        <w:t xml:space="preserve"> </w:t>
      </w:r>
      <w:r w:rsidRPr="008C5583">
        <w:rPr>
          <w:i/>
          <w:iCs/>
          <w:lang w:val="en-GB"/>
        </w:rPr>
        <w:t>Outcome Mapping. Building Learning and Reflection into Development Programs</w:t>
      </w:r>
      <w:r w:rsidRPr="008C5583">
        <w:rPr>
          <w:lang w:val="en-GB"/>
        </w:rPr>
        <w:t xml:space="preserve">. </w:t>
      </w:r>
      <w:r w:rsidRPr="00C93FB9">
        <w:rPr>
          <w:lang w:val="en-GB"/>
        </w:rPr>
        <w:t>Ottawa: International Development Research Centre</w:t>
      </w:r>
      <w:r>
        <w:rPr>
          <w:lang w:val="en-GB"/>
        </w:rPr>
        <w:t>.</w:t>
      </w:r>
    </w:p>
    <w:p w14:paraId="2B5294E9" w14:textId="77777777" w:rsidR="00AE28C8" w:rsidRPr="00BC568B" w:rsidRDefault="00AE28C8" w:rsidP="00AE28C8">
      <w:pPr>
        <w:spacing w:line="240" w:lineRule="auto"/>
        <w:ind w:left="142" w:hanging="142"/>
        <w:rPr>
          <w:lang w:val="en-GB"/>
        </w:rPr>
      </w:pPr>
      <w:proofErr w:type="spellStart"/>
      <w:r w:rsidRPr="008B46CA">
        <w:rPr>
          <w:lang w:val="en-US"/>
        </w:rPr>
        <w:t>Edler</w:t>
      </w:r>
      <w:proofErr w:type="spellEnd"/>
      <w:r w:rsidRPr="008B46CA">
        <w:rPr>
          <w:lang w:val="en-US"/>
        </w:rPr>
        <w:t xml:space="preserve">, J., </w:t>
      </w:r>
      <w:proofErr w:type="spellStart"/>
      <w:r w:rsidRPr="008B46CA">
        <w:rPr>
          <w:lang w:val="en-US"/>
        </w:rPr>
        <w:t>Georghiou</w:t>
      </w:r>
      <w:proofErr w:type="spellEnd"/>
      <w:r w:rsidRPr="008B46CA">
        <w:rPr>
          <w:lang w:val="en-US"/>
        </w:rPr>
        <w:t xml:space="preserve">, L. Blind, K. and </w:t>
      </w:r>
      <w:proofErr w:type="spellStart"/>
      <w:r w:rsidRPr="008B46CA">
        <w:rPr>
          <w:lang w:val="en-US"/>
        </w:rPr>
        <w:t>Uyarra</w:t>
      </w:r>
      <w:proofErr w:type="spellEnd"/>
      <w:r w:rsidRPr="008B46CA">
        <w:rPr>
          <w:lang w:val="en-US"/>
        </w:rPr>
        <w:t xml:space="preserve">, E. (2012). </w:t>
      </w:r>
      <w:r>
        <w:rPr>
          <w:lang w:val="en-US"/>
        </w:rPr>
        <w:t>‘</w:t>
      </w:r>
      <w:r w:rsidRPr="008B46CA">
        <w:rPr>
          <w:lang w:val="en-US"/>
        </w:rPr>
        <w:t>Evaluating the demand side: New challenges for evaluation</w:t>
      </w:r>
      <w:r>
        <w:rPr>
          <w:lang w:val="en-US"/>
        </w:rPr>
        <w:t>’,</w:t>
      </w:r>
      <w:r w:rsidRPr="008B46CA">
        <w:rPr>
          <w:lang w:val="en-US"/>
        </w:rPr>
        <w:t xml:space="preserve"> </w:t>
      </w:r>
      <w:r w:rsidRPr="008B46CA">
        <w:rPr>
          <w:i/>
          <w:lang w:val="en-US"/>
        </w:rPr>
        <w:t>Research Evaluation</w:t>
      </w:r>
      <w:r w:rsidRPr="008B46CA">
        <w:rPr>
          <w:lang w:val="en-US"/>
        </w:rPr>
        <w:t>, 21</w:t>
      </w:r>
      <w:r>
        <w:rPr>
          <w:lang w:val="en-US"/>
        </w:rPr>
        <w:t>/1</w:t>
      </w:r>
      <w:r w:rsidRPr="008B46CA">
        <w:rPr>
          <w:lang w:val="en-US"/>
        </w:rPr>
        <w:t>: 33-47.</w:t>
      </w:r>
    </w:p>
    <w:p w14:paraId="1A277082" w14:textId="77777777" w:rsidR="00AE28C8" w:rsidRDefault="00AE28C8" w:rsidP="00AE28C8">
      <w:pPr>
        <w:spacing w:line="240" w:lineRule="auto"/>
        <w:ind w:left="142" w:hanging="142"/>
        <w:rPr>
          <w:lang w:val="en-GB"/>
        </w:rPr>
      </w:pPr>
      <w:r>
        <w:rPr>
          <w:lang w:val="en-GB"/>
        </w:rPr>
        <w:t xml:space="preserve">European Cluster Excellence Initiative (2013). </w:t>
      </w:r>
      <w:r w:rsidRPr="00576B87">
        <w:rPr>
          <w:i/>
          <w:iCs/>
          <w:lang w:val="en-GB"/>
        </w:rPr>
        <w:t>ECEI Quality Label for Cluster Organisations (Cluster Management Excellence Label GOLD – Proven for Cluster Excellence) Criteria, Processes, Framework of Implementation</w:t>
      </w:r>
      <w:r>
        <w:rPr>
          <w:lang w:val="en-GB"/>
        </w:rPr>
        <w:t>, March 2013. (</w:t>
      </w:r>
      <w:hyperlink r:id="rId14" w:history="1">
        <w:r w:rsidRPr="005F7AF5">
          <w:rPr>
            <w:rStyle w:val="Hyperlink"/>
            <w:sz w:val="20"/>
            <w:szCs w:val="20"/>
            <w:lang w:val="en-GB"/>
          </w:rPr>
          <w:t>https://cluster-analysis.org/gold-label-new/processes-of-application-assessment-and-award/copy_of_IntroductiontoGOLDassessment.pdf</w:t>
        </w:r>
      </w:hyperlink>
      <w:r>
        <w:rPr>
          <w:lang w:val="en-GB"/>
        </w:rPr>
        <w:t>)</w:t>
      </w:r>
    </w:p>
    <w:p w14:paraId="7613F81A" w14:textId="77777777" w:rsidR="00AE28C8" w:rsidRDefault="00AE28C8" w:rsidP="00AE28C8">
      <w:pPr>
        <w:spacing w:line="240" w:lineRule="auto"/>
        <w:ind w:left="142" w:hanging="142"/>
        <w:rPr>
          <w:lang w:val="en-GB"/>
        </w:rPr>
      </w:pPr>
      <w:r>
        <w:rPr>
          <w:lang w:val="en-GB"/>
        </w:rPr>
        <w:t xml:space="preserve">European Commission (2014). </w:t>
      </w:r>
      <w:r w:rsidRPr="009F568E">
        <w:rPr>
          <w:i/>
          <w:iCs/>
          <w:lang w:val="en-GB"/>
        </w:rPr>
        <w:t>National/Regional Innovation Strategies for Smart Specialisation (RIS3)</w:t>
      </w:r>
      <w:r>
        <w:rPr>
          <w:lang w:val="en-GB"/>
        </w:rPr>
        <w:t>, Factsheet, March 2014.</w:t>
      </w:r>
    </w:p>
    <w:p w14:paraId="7721E538" w14:textId="77777777" w:rsidR="00AE28C8" w:rsidRDefault="00AE28C8" w:rsidP="00AE28C8">
      <w:pPr>
        <w:spacing w:line="240" w:lineRule="auto"/>
        <w:ind w:left="142" w:hanging="142"/>
        <w:rPr>
          <w:lang w:val="en-US"/>
        </w:rPr>
      </w:pPr>
      <w:r w:rsidRPr="00D009E1">
        <w:rPr>
          <w:lang w:val="en-GB"/>
        </w:rPr>
        <w:t>European Commission (2019)</w:t>
      </w:r>
      <w:r>
        <w:rPr>
          <w:lang w:val="en-GB"/>
        </w:rPr>
        <w:t>.</w:t>
      </w:r>
      <w:r w:rsidRPr="00D009E1">
        <w:rPr>
          <w:lang w:val="en-GB"/>
        </w:rPr>
        <w:t xml:space="preserve"> </w:t>
      </w:r>
      <w:r w:rsidRPr="00C5203C">
        <w:rPr>
          <w:i/>
          <w:iCs/>
          <w:lang w:val="en-US"/>
        </w:rPr>
        <w:t>European Cluster and Industrial Transformation Trends Report</w:t>
      </w:r>
      <w:r>
        <w:rPr>
          <w:lang w:val="en-US"/>
        </w:rPr>
        <w:t>. European Observatory for Clusters and Industrial Change (EOCIC), December 2019.</w:t>
      </w:r>
    </w:p>
    <w:p w14:paraId="6A638536" w14:textId="77777777" w:rsidR="00AE28C8" w:rsidRDefault="00AE28C8" w:rsidP="00AE28C8">
      <w:pPr>
        <w:spacing w:line="240" w:lineRule="auto"/>
        <w:ind w:left="142" w:hanging="142"/>
        <w:rPr>
          <w:lang w:val="en-US"/>
        </w:rPr>
      </w:pPr>
      <w:r>
        <w:rPr>
          <w:lang w:val="en-US"/>
        </w:rPr>
        <w:t xml:space="preserve">European Commission (2020a). </w:t>
      </w:r>
      <w:r w:rsidRPr="003112A9">
        <w:rPr>
          <w:i/>
          <w:iCs/>
          <w:lang w:val="en-US"/>
        </w:rPr>
        <w:t>A New Industrial Strategy for Europe</w:t>
      </w:r>
      <w:r>
        <w:rPr>
          <w:lang w:val="en-US"/>
        </w:rPr>
        <w:t xml:space="preserve">. </w:t>
      </w:r>
      <w:proofErr w:type="gramStart"/>
      <w:r>
        <w:rPr>
          <w:lang w:val="en-US"/>
        </w:rPr>
        <w:t>COM(</w:t>
      </w:r>
      <w:proofErr w:type="gramEnd"/>
      <w:r>
        <w:rPr>
          <w:lang w:val="en-US"/>
        </w:rPr>
        <w:t xml:space="preserve">2020) 102 final. Brussels, 10.3.2020. </w:t>
      </w:r>
    </w:p>
    <w:p w14:paraId="06FA49CE" w14:textId="77777777" w:rsidR="00AE28C8" w:rsidRDefault="00AE28C8" w:rsidP="00AE28C8">
      <w:pPr>
        <w:spacing w:line="240" w:lineRule="auto"/>
        <w:ind w:left="142" w:hanging="142"/>
      </w:pPr>
      <w:r>
        <w:rPr>
          <w:lang w:val="en-US"/>
        </w:rPr>
        <w:lastRenderedPageBreak/>
        <w:t xml:space="preserve">European Commission (2020b). </w:t>
      </w:r>
      <w:r w:rsidRPr="00886EB7">
        <w:rPr>
          <w:i/>
          <w:iCs/>
          <w:lang w:val="en-US"/>
        </w:rPr>
        <w:t>Clusters for Next Generation EU: Dialogue between European Commissioner Thierry Breton and European Clusters Alliance</w:t>
      </w:r>
      <w:r>
        <w:rPr>
          <w:lang w:val="en-US"/>
        </w:rPr>
        <w:t xml:space="preserve">. </w:t>
      </w:r>
      <w:r w:rsidRPr="008F1127">
        <w:t>Webinar</w:t>
      </w:r>
      <w:r>
        <w:t>,</w:t>
      </w:r>
      <w:r w:rsidRPr="008F1127">
        <w:t xml:space="preserve"> 30 June 2020. (</w:t>
      </w:r>
      <w:r w:rsidR="003303A7">
        <w:fldChar w:fldCharType="begin"/>
      </w:r>
      <w:r w:rsidR="003303A7">
        <w:instrText xml:space="preserve"> HYPERLINK "https://www.clustercollaboration.eu/event-calendar/clusters-next-generation-eu-dialogue-between-european" </w:instrText>
      </w:r>
      <w:r w:rsidR="003303A7">
        <w:fldChar w:fldCharType="separate"/>
      </w:r>
      <w:r w:rsidRPr="005F7AF5">
        <w:rPr>
          <w:rStyle w:val="Hyperlink"/>
          <w:sz w:val="20"/>
          <w:szCs w:val="20"/>
        </w:rPr>
        <w:t>https://www.clustercollaboration.eu/event-calendar/clusters-next-generation-eu-dialogue-between-european</w:t>
      </w:r>
      <w:r w:rsidR="003303A7">
        <w:rPr>
          <w:rStyle w:val="Hyperlink"/>
          <w:sz w:val="20"/>
          <w:szCs w:val="20"/>
        </w:rPr>
        <w:fldChar w:fldCharType="end"/>
      </w:r>
      <w:r w:rsidRPr="008F1127">
        <w:t>)</w:t>
      </w:r>
    </w:p>
    <w:p w14:paraId="4AEE0780" w14:textId="77777777" w:rsidR="00AE28C8" w:rsidRPr="0061473A" w:rsidRDefault="00AE28C8" w:rsidP="00AE28C8">
      <w:pPr>
        <w:pStyle w:val="TOC3"/>
        <w:rPr>
          <w:sz w:val="22"/>
          <w:szCs w:val="22"/>
          <w:lang w:val="en-GB"/>
        </w:rPr>
      </w:pPr>
      <w:r w:rsidRPr="0061473A">
        <w:rPr>
          <w:sz w:val="22"/>
          <w:szCs w:val="22"/>
          <w:lang w:val="en-US"/>
        </w:rPr>
        <w:t xml:space="preserve">Etxabe, I. (2018). ‘Measuring social capital with twitter within the electronics and ICT cluster of the Basque Country’, </w:t>
      </w:r>
      <w:r w:rsidRPr="0061473A">
        <w:rPr>
          <w:i/>
          <w:sz w:val="22"/>
          <w:szCs w:val="22"/>
          <w:lang w:val="en-US"/>
        </w:rPr>
        <w:t>City and Community</w:t>
      </w:r>
      <w:r w:rsidRPr="0061473A">
        <w:rPr>
          <w:iCs/>
          <w:sz w:val="22"/>
          <w:szCs w:val="22"/>
          <w:lang w:val="en-US"/>
        </w:rPr>
        <w:t>, 17(2): 350-373.</w:t>
      </w:r>
      <w:r w:rsidRPr="0061473A">
        <w:rPr>
          <w:sz w:val="22"/>
          <w:szCs w:val="22"/>
          <w:lang w:val="en-GB"/>
        </w:rPr>
        <w:t xml:space="preserve"> </w:t>
      </w:r>
    </w:p>
    <w:p w14:paraId="28A2A506" w14:textId="77777777" w:rsidR="00AE28C8" w:rsidRPr="0061473A" w:rsidRDefault="00AE28C8" w:rsidP="00AE28C8">
      <w:pPr>
        <w:spacing w:line="240" w:lineRule="auto"/>
        <w:ind w:left="142" w:hanging="142"/>
        <w:rPr>
          <w:lang w:val="en-GB"/>
        </w:rPr>
      </w:pPr>
      <w:proofErr w:type="spellStart"/>
      <w:r w:rsidRPr="0061473A">
        <w:rPr>
          <w:lang w:val="en-GB"/>
        </w:rPr>
        <w:t>Felzensztein</w:t>
      </w:r>
      <w:proofErr w:type="spellEnd"/>
      <w:r w:rsidRPr="0061473A">
        <w:rPr>
          <w:lang w:val="en-GB"/>
        </w:rPr>
        <w:t xml:space="preserve">, C., </w:t>
      </w:r>
      <w:proofErr w:type="spellStart"/>
      <w:r w:rsidRPr="0061473A">
        <w:rPr>
          <w:lang w:val="en-GB"/>
        </w:rPr>
        <w:t>Gimmon</w:t>
      </w:r>
      <w:proofErr w:type="spellEnd"/>
      <w:r w:rsidRPr="0061473A">
        <w:rPr>
          <w:lang w:val="en-GB"/>
        </w:rPr>
        <w:t xml:space="preserve">, E. and Deans, K.R. (2018). ‘Coopetition in regional clusters: Keep calm and expect unexpected changes’, </w:t>
      </w:r>
      <w:r w:rsidRPr="0061473A">
        <w:rPr>
          <w:i/>
          <w:iCs/>
          <w:lang w:val="en-GB"/>
        </w:rPr>
        <w:t>Industrial Marketing Management</w:t>
      </w:r>
      <w:r w:rsidRPr="0061473A">
        <w:rPr>
          <w:lang w:val="en-GB"/>
        </w:rPr>
        <w:t>, 69: 116-124.</w:t>
      </w:r>
    </w:p>
    <w:p w14:paraId="02A1A3C3" w14:textId="77777777" w:rsidR="00AE28C8" w:rsidRPr="0061473A" w:rsidRDefault="00AE28C8" w:rsidP="00AE28C8">
      <w:pPr>
        <w:spacing w:line="240" w:lineRule="auto"/>
        <w:ind w:left="142" w:hanging="142"/>
        <w:rPr>
          <w:lang w:val="en-GB"/>
        </w:rPr>
      </w:pPr>
      <w:proofErr w:type="spellStart"/>
      <w:r w:rsidRPr="0061473A">
        <w:rPr>
          <w:lang w:val="en-GB"/>
        </w:rPr>
        <w:t>Geels</w:t>
      </w:r>
      <w:proofErr w:type="spellEnd"/>
      <w:r w:rsidRPr="0061473A">
        <w:rPr>
          <w:lang w:val="en-GB"/>
        </w:rPr>
        <w:t xml:space="preserve">, F.W. (2002). ‘Technological Transitions as Evolutionary Reconfiguration Processes: A Multi-Level Perspective and a Case-Study’, </w:t>
      </w:r>
      <w:r w:rsidRPr="0061473A">
        <w:rPr>
          <w:i/>
          <w:iCs/>
          <w:lang w:val="en-GB"/>
        </w:rPr>
        <w:t>Research Policy</w:t>
      </w:r>
      <w:r w:rsidRPr="0061473A">
        <w:rPr>
          <w:lang w:val="en-GB"/>
        </w:rPr>
        <w:t xml:space="preserve">, 31: 1257–74. </w:t>
      </w:r>
    </w:p>
    <w:p w14:paraId="0E141562" w14:textId="77777777" w:rsidR="00AE28C8" w:rsidRPr="0061473A" w:rsidRDefault="00AE28C8" w:rsidP="00AE28C8">
      <w:pPr>
        <w:spacing w:line="240" w:lineRule="auto"/>
        <w:ind w:left="142" w:hanging="142"/>
        <w:rPr>
          <w:lang w:val="en-GB"/>
        </w:rPr>
      </w:pPr>
      <w:proofErr w:type="spellStart"/>
      <w:r w:rsidRPr="0061473A">
        <w:rPr>
          <w:lang w:val="en-GB"/>
        </w:rPr>
        <w:t>Geels</w:t>
      </w:r>
      <w:proofErr w:type="spellEnd"/>
      <w:r w:rsidRPr="0061473A">
        <w:rPr>
          <w:lang w:val="en-GB"/>
        </w:rPr>
        <w:t xml:space="preserve">, F.W. (2010). ‘Ontologies, Socio-Technical Transitions (to Sustainability), and the Multi-Level Perspective’, </w:t>
      </w:r>
      <w:r w:rsidRPr="0061473A">
        <w:rPr>
          <w:i/>
          <w:iCs/>
          <w:lang w:val="en-GB"/>
        </w:rPr>
        <w:t>Research Policy</w:t>
      </w:r>
      <w:r w:rsidRPr="0061473A">
        <w:rPr>
          <w:lang w:val="en-GB"/>
        </w:rPr>
        <w:t xml:space="preserve">, 39: 495–510. </w:t>
      </w:r>
    </w:p>
    <w:p w14:paraId="33850428" w14:textId="77777777" w:rsidR="00AE28C8" w:rsidRPr="0061473A" w:rsidRDefault="00AE28C8" w:rsidP="00AE28C8">
      <w:pPr>
        <w:spacing w:line="240" w:lineRule="auto"/>
        <w:ind w:left="142" w:hanging="142"/>
        <w:rPr>
          <w:lang w:val="en-GB"/>
        </w:rPr>
      </w:pPr>
      <w:proofErr w:type="spellStart"/>
      <w:r w:rsidRPr="0061473A">
        <w:rPr>
          <w:lang w:val="en-GB"/>
        </w:rPr>
        <w:t>Geels</w:t>
      </w:r>
      <w:proofErr w:type="spellEnd"/>
      <w:r w:rsidRPr="0061473A">
        <w:rPr>
          <w:lang w:val="en-GB"/>
        </w:rPr>
        <w:t xml:space="preserve">, F.W. and </w:t>
      </w:r>
      <w:proofErr w:type="spellStart"/>
      <w:r w:rsidRPr="0061473A">
        <w:rPr>
          <w:lang w:val="en-GB"/>
        </w:rPr>
        <w:t>Schot</w:t>
      </w:r>
      <w:proofErr w:type="spellEnd"/>
      <w:r w:rsidRPr="0061473A">
        <w:rPr>
          <w:lang w:val="en-GB"/>
        </w:rPr>
        <w:t xml:space="preserve">, J. (2007). ‘Typology of Sociotechnical Transitions Pathways’, </w:t>
      </w:r>
      <w:r w:rsidRPr="0061473A">
        <w:rPr>
          <w:i/>
          <w:iCs/>
          <w:lang w:val="en-GB"/>
        </w:rPr>
        <w:t>Research Policy</w:t>
      </w:r>
      <w:r w:rsidRPr="0061473A">
        <w:rPr>
          <w:lang w:val="en-GB"/>
        </w:rPr>
        <w:t>, 36: 399–417.</w:t>
      </w:r>
    </w:p>
    <w:p w14:paraId="10FD3BD0" w14:textId="77777777" w:rsidR="00AE28C8" w:rsidRPr="0061473A" w:rsidRDefault="00AE28C8" w:rsidP="00AE28C8">
      <w:pPr>
        <w:spacing w:line="240" w:lineRule="auto"/>
        <w:ind w:left="142" w:hanging="142"/>
        <w:rPr>
          <w:lang w:val="en-GB"/>
        </w:rPr>
      </w:pPr>
      <w:r w:rsidRPr="0061473A">
        <w:rPr>
          <w:lang w:val="en-GB"/>
        </w:rPr>
        <w:t xml:space="preserve">Ghosh, B., </w:t>
      </w:r>
      <w:proofErr w:type="spellStart"/>
      <w:r w:rsidRPr="0061473A">
        <w:rPr>
          <w:lang w:val="en-GB"/>
        </w:rPr>
        <w:t>Kivimaa</w:t>
      </w:r>
      <w:proofErr w:type="spellEnd"/>
      <w:r w:rsidRPr="0061473A">
        <w:rPr>
          <w:lang w:val="en-GB"/>
        </w:rPr>
        <w:t xml:space="preserve">, P., Ramirez, M., </w:t>
      </w:r>
      <w:proofErr w:type="spellStart"/>
      <w:r w:rsidRPr="0061473A">
        <w:rPr>
          <w:lang w:val="en-GB"/>
        </w:rPr>
        <w:t>Schot</w:t>
      </w:r>
      <w:proofErr w:type="spellEnd"/>
      <w:r w:rsidRPr="0061473A">
        <w:rPr>
          <w:lang w:val="en-GB"/>
        </w:rPr>
        <w:t xml:space="preserve">, J. and Torrens, J. (2021). ’Transformative outcomes: assessing and reorienting experimentation with transformative innovation policy’, </w:t>
      </w:r>
      <w:r w:rsidRPr="0061473A">
        <w:rPr>
          <w:i/>
          <w:iCs/>
          <w:lang w:val="en-GB"/>
        </w:rPr>
        <w:t>Science and Public Policy</w:t>
      </w:r>
      <w:r w:rsidRPr="0061473A">
        <w:rPr>
          <w:lang w:val="en-GB"/>
        </w:rPr>
        <w:t>, 2021/00: 1-18. DOI: 10.1093/</w:t>
      </w:r>
      <w:proofErr w:type="spellStart"/>
      <w:r w:rsidRPr="0061473A">
        <w:rPr>
          <w:lang w:val="en-GB"/>
        </w:rPr>
        <w:t>scipol</w:t>
      </w:r>
      <w:proofErr w:type="spellEnd"/>
      <w:r w:rsidRPr="0061473A">
        <w:rPr>
          <w:lang w:val="en-GB"/>
        </w:rPr>
        <w:t>/scab045.</w:t>
      </w:r>
    </w:p>
    <w:p w14:paraId="5DEC66C3" w14:textId="77777777" w:rsidR="00AE28C8" w:rsidRDefault="00AE28C8" w:rsidP="00AE28C8">
      <w:pPr>
        <w:spacing w:line="240" w:lineRule="auto"/>
        <w:ind w:left="142" w:hanging="142"/>
        <w:rPr>
          <w:lang w:val="en-GB"/>
        </w:rPr>
      </w:pPr>
      <w:r w:rsidRPr="0061473A">
        <w:rPr>
          <w:lang w:val="en-GB"/>
        </w:rPr>
        <w:t xml:space="preserve">Giuliani, E. and </w:t>
      </w:r>
      <w:proofErr w:type="spellStart"/>
      <w:r w:rsidRPr="0061473A">
        <w:rPr>
          <w:lang w:val="en-GB"/>
        </w:rPr>
        <w:t>Pietrobelli</w:t>
      </w:r>
      <w:proofErr w:type="spellEnd"/>
      <w:r w:rsidRPr="0061473A">
        <w:rPr>
          <w:lang w:val="en-GB"/>
        </w:rPr>
        <w:t xml:space="preserve">, C. (2016). ‘Social network analysis to evaluate cluster development </w:t>
      </w:r>
      <w:proofErr w:type="gramStart"/>
      <w:r w:rsidRPr="0061473A">
        <w:rPr>
          <w:lang w:val="en-GB"/>
        </w:rPr>
        <w:t>programs’</w:t>
      </w:r>
      <w:proofErr w:type="gramEnd"/>
      <w:r w:rsidRPr="0061473A">
        <w:rPr>
          <w:lang w:val="en-GB"/>
        </w:rPr>
        <w:t xml:space="preserve">. A. </w:t>
      </w:r>
      <w:proofErr w:type="spellStart"/>
      <w:r w:rsidRPr="0061473A">
        <w:rPr>
          <w:lang w:val="en-GB"/>
        </w:rPr>
        <w:t>Maffioli</w:t>
      </w:r>
      <w:proofErr w:type="spellEnd"/>
      <w:r w:rsidRPr="0061473A">
        <w:rPr>
          <w:lang w:val="en-GB"/>
        </w:rPr>
        <w:t xml:space="preserve">, C. </w:t>
      </w:r>
      <w:proofErr w:type="spellStart"/>
      <w:r w:rsidRPr="0061473A">
        <w:rPr>
          <w:lang w:val="en-GB"/>
        </w:rPr>
        <w:t>Pietrobelli</w:t>
      </w:r>
      <w:proofErr w:type="spellEnd"/>
      <w:r w:rsidRPr="0061473A">
        <w:rPr>
          <w:lang w:val="en-GB"/>
        </w:rPr>
        <w:t xml:space="preserve"> and R. Stucchi (eds) </w:t>
      </w:r>
      <w:r w:rsidRPr="0061473A">
        <w:rPr>
          <w:i/>
          <w:lang w:val="en-GB"/>
        </w:rPr>
        <w:t>The impact evaluation of cluster development programs. Methods and practices</w:t>
      </w:r>
      <w:r w:rsidRPr="0061473A">
        <w:rPr>
          <w:lang w:val="en-GB"/>
        </w:rPr>
        <w:t>. Washington: Inter-American Development Bank.</w:t>
      </w:r>
    </w:p>
    <w:p w14:paraId="512F3CA0" w14:textId="77777777" w:rsidR="00AE28C8" w:rsidRPr="008B1891" w:rsidRDefault="00AE28C8" w:rsidP="00AE28C8">
      <w:pPr>
        <w:spacing w:line="240" w:lineRule="auto"/>
        <w:ind w:left="142" w:hanging="142"/>
        <w:rPr>
          <w:lang w:val="en-GB"/>
        </w:rPr>
      </w:pPr>
      <w:r w:rsidRPr="00087208">
        <w:rPr>
          <w:lang w:val="en-GB"/>
        </w:rPr>
        <w:t xml:space="preserve">Graf, H. </w:t>
      </w:r>
      <w:r>
        <w:rPr>
          <w:lang w:val="en-GB"/>
        </w:rPr>
        <w:t>and</w:t>
      </w:r>
      <w:r w:rsidRPr="00087208">
        <w:rPr>
          <w:lang w:val="en-GB"/>
        </w:rPr>
        <w:t xml:space="preserve"> </w:t>
      </w:r>
      <w:proofErr w:type="spellStart"/>
      <w:r w:rsidRPr="00087208">
        <w:rPr>
          <w:lang w:val="en-GB"/>
        </w:rPr>
        <w:t>Broekel</w:t>
      </w:r>
      <w:proofErr w:type="spellEnd"/>
      <w:r w:rsidRPr="00087208">
        <w:rPr>
          <w:lang w:val="en-GB"/>
        </w:rPr>
        <w:t xml:space="preserve">, T. (2020). </w:t>
      </w:r>
      <w:r>
        <w:rPr>
          <w:lang w:val="en-GB"/>
        </w:rPr>
        <w:t>‘</w:t>
      </w:r>
      <w:r w:rsidRPr="00087208">
        <w:rPr>
          <w:lang w:val="en-GB"/>
        </w:rPr>
        <w:t>A shot in the dark? Policy influence on cluster networks</w:t>
      </w:r>
      <w:r>
        <w:rPr>
          <w:lang w:val="en-GB"/>
        </w:rPr>
        <w:t>’,</w:t>
      </w:r>
      <w:r w:rsidRPr="00087208">
        <w:rPr>
          <w:lang w:val="en-GB"/>
        </w:rPr>
        <w:t xml:space="preserve"> </w:t>
      </w:r>
      <w:r w:rsidRPr="00087208">
        <w:rPr>
          <w:i/>
          <w:lang w:val="en-GB"/>
        </w:rPr>
        <w:t>Research Policy</w:t>
      </w:r>
      <w:r w:rsidRPr="00087208">
        <w:rPr>
          <w:lang w:val="en-GB"/>
        </w:rPr>
        <w:t>, 49</w:t>
      </w:r>
      <w:r>
        <w:rPr>
          <w:lang w:val="en-GB"/>
        </w:rPr>
        <w:t>/3.</w:t>
      </w:r>
      <w:r w:rsidRPr="00087208">
        <w:rPr>
          <w:lang w:val="en-GB"/>
        </w:rPr>
        <w:t xml:space="preserve"> DOI: </w:t>
      </w:r>
      <w:hyperlink r:id="rId15">
        <w:r w:rsidRPr="00087208">
          <w:rPr>
            <w:color w:val="0C7DBB"/>
            <w:u w:val="single"/>
            <w:lang w:val="en-GB"/>
          </w:rPr>
          <w:t>10.1016/j.respol.2019.103920</w:t>
        </w:r>
      </w:hyperlink>
      <w:r w:rsidRPr="00087208">
        <w:rPr>
          <w:lang w:val="en-GB"/>
        </w:rPr>
        <w:t xml:space="preserve">.  </w:t>
      </w:r>
    </w:p>
    <w:p w14:paraId="1C35B4A6" w14:textId="77777777" w:rsidR="00AE28C8" w:rsidRDefault="00AE28C8" w:rsidP="00AE28C8">
      <w:pPr>
        <w:spacing w:line="240" w:lineRule="auto"/>
        <w:ind w:left="142" w:hanging="142"/>
        <w:rPr>
          <w:lang w:val="en-GB"/>
        </w:rPr>
      </w:pPr>
      <w:r w:rsidRPr="003E5236">
        <w:rPr>
          <w:lang w:val="en-GB"/>
        </w:rPr>
        <w:t xml:space="preserve">Haddad, C.R. and </w:t>
      </w:r>
      <w:proofErr w:type="spellStart"/>
      <w:r w:rsidRPr="003E5236">
        <w:rPr>
          <w:lang w:val="en-GB"/>
        </w:rPr>
        <w:t>B</w:t>
      </w:r>
      <w:r>
        <w:rPr>
          <w:lang w:val="en-GB"/>
        </w:rPr>
        <w:t>ergek</w:t>
      </w:r>
      <w:proofErr w:type="spellEnd"/>
      <w:r>
        <w:rPr>
          <w:lang w:val="en-GB"/>
        </w:rPr>
        <w:t xml:space="preserve">, A. (2020). ‘A functions approach for evaluating transformative innovation policy’. Paper presented at </w:t>
      </w:r>
      <w:r w:rsidRPr="00FD2BC0">
        <w:rPr>
          <w:i/>
          <w:iCs/>
          <w:lang w:val="en-GB"/>
        </w:rPr>
        <w:t>11th International Sustainability Transitions Conference</w:t>
      </w:r>
      <w:r>
        <w:rPr>
          <w:lang w:val="en-GB"/>
        </w:rPr>
        <w:t xml:space="preserve"> (online), Vienna, Austria,</w:t>
      </w:r>
      <w:r w:rsidRPr="00FD2BC0">
        <w:rPr>
          <w:lang w:val="en-GB"/>
        </w:rPr>
        <w:t> </w:t>
      </w:r>
      <w:r>
        <w:rPr>
          <w:lang w:val="en-GB"/>
        </w:rPr>
        <w:t>August 2020.</w:t>
      </w:r>
    </w:p>
    <w:p w14:paraId="535FF4B5" w14:textId="77777777" w:rsidR="00AE28C8" w:rsidRPr="00876A74" w:rsidRDefault="00AE28C8" w:rsidP="00AE28C8">
      <w:pPr>
        <w:spacing w:line="240" w:lineRule="auto"/>
        <w:ind w:left="142" w:hanging="142"/>
        <w:rPr>
          <w:lang w:val="en-GB"/>
        </w:rPr>
      </w:pPr>
      <w:proofErr w:type="spellStart"/>
      <w:r w:rsidRPr="003E5236">
        <w:rPr>
          <w:lang w:val="en-GB"/>
        </w:rPr>
        <w:t>Hekkert</w:t>
      </w:r>
      <w:proofErr w:type="spellEnd"/>
      <w:r w:rsidRPr="003E5236">
        <w:rPr>
          <w:lang w:val="en-GB"/>
        </w:rPr>
        <w:t xml:space="preserve">, M.P., </w:t>
      </w:r>
      <w:proofErr w:type="spellStart"/>
      <w:r w:rsidRPr="003E5236">
        <w:rPr>
          <w:lang w:val="en-GB"/>
        </w:rPr>
        <w:t>Suurs</w:t>
      </w:r>
      <w:proofErr w:type="spellEnd"/>
      <w:r w:rsidRPr="003E5236">
        <w:rPr>
          <w:lang w:val="en-GB"/>
        </w:rPr>
        <w:t>, R.A.A., Negro, S.O., Kuhlmann, S., and Smits, R.E.H.M. (2007)</w:t>
      </w:r>
      <w:r>
        <w:rPr>
          <w:lang w:val="en-GB"/>
        </w:rPr>
        <w:t>.</w:t>
      </w:r>
      <w:r w:rsidRPr="003E5236">
        <w:rPr>
          <w:lang w:val="en-GB"/>
        </w:rPr>
        <w:t xml:space="preserve"> </w:t>
      </w:r>
      <w:r>
        <w:rPr>
          <w:lang w:val="en-GB"/>
        </w:rPr>
        <w:t>‘</w:t>
      </w:r>
      <w:r w:rsidRPr="003E5236">
        <w:rPr>
          <w:lang w:val="en-GB"/>
        </w:rPr>
        <w:t>Functions of innovation systems: A new approach for analysing technological change</w:t>
      </w:r>
      <w:r>
        <w:rPr>
          <w:lang w:val="en-GB"/>
        </w:rPr>
        <w:t>’,</w:t>
      </w:r>
      <w:r w:rsidRPr="003E5236">
        <w:rPr>
          <w:lang w:val="en-GB"/>
        </w:rPr>
        <w:t xml:space="preserve"> </w:t>
      </w:r>
      <w:r w:rsidRPr="005E3C79">
        <w:rPr>
          <w:i/>
          <w:iCs/>
          <w:lang w:val="en-GB"/>
        </w:rPr>
        <w:t>Technological Forecasting and Social Change</w:t>
      </w:r>
      <w:r>
        <w:rPr>
          <w:lang w:val="en-GB"/>
        </w:rPr>
        <w:t>, 74/4: 413-432.</w:t>
      </w:r>
    </w:p>
    <w:p w14:paraId="233BAAA2" w14:textId="77777777" w:rsidR="00AE28C8" w:rsidRDefault="00AE28C8" w:rsidP="00AE28C8">
      <w:pPr>
        <w:spacing w:line="240" w:lineRule="auto"/>
        <w:ind w:left="142" w:hanging="142"/>
        <w:rPr>
          <w:lang w:val="en-GB"/>
        </w:rPr>
      </w:pPr>
      <w:proofErr w:type="spellStart"/>
      <w:r w:rsidRPr="00A36F8D">
        <w:rPr>
          <w:lang w:val="en-GB"/>
        </w:rPr>
        <w:t>Hummelbrunner</w:t>
      </w:r>
      <w:proofErr w:type="spellEnd"/>
      <w:r w:rsidRPr="00A36F8D">
        <w:rPr>
          <w:lang w:val="en-GB"/>
        </w:rPr>
        <w:t>, R. (2011)</w:t>
      </w:r>
      <w:r>
        <w:rPr>
          <w:lang w:val="en-GB"/>
        </w:rPr>
        <w:t>.</w:t>
      </w:r>
      <w:r w:rsidRPr="00A36F8D">
        <w:rPr>
          <w:lang w:val="en-GB"/>
        </w:rPr>
        <w:t xml:space="preserve"> </w:t>
      </w:r>
      <w:r>
        <w:rPr>
          <w:lang w:val="en-GB"/>
        </w:rPr>
        <w:t>‘</w:t>
      </w:r>
      <w:r w:rsidRPr="00ED67F0">
        <w:rPr>
          <w:lang w:val="en-US"/>
        </w:rPr>
        <w:t>Systems thinking and evaluation</w:t>
      </w:r>
      <w:r>
        <w:rPr>
          <w:lang w:val="en-US"/>
        </w:rPr>
        <w:t xml:space="preserve">’, </w:t>
      </w:r>
      <w:r w:rsidRPr="00822A74">
        <w:rPr>
          <w:i/>
          <w:lang w:val="en-GB"/>
        </w:rPr>
        <w:t>Evaluation</w:t>
      </w:r>
      <w:r w:rsidRPr="00822A74">
        <w:rPr>
          <w:lang w:val="en-GB"/>
        </w:rPr>
        <w:t>, 17</w:t>
      </w:r>
      <w:r>
        <w:rPr>
          <w:lang w:val="en-GB"/>
        </w:rPr>
        <w:t>/</w:t>
      </w:r>
      <w:r w:rsidRPr="00822A74">
        <w:rPr>
          <w:lang w:val="en-GB"/>
        </w:rPr>
        <w:t>4: 395-403.</w:t>
      </w:r>
    </w:p>
    <w:p w14:paraId="430DCB63" w14:textId="77777777" w:rsidR="00AE28C8" w:rsidRPr="001866C8" w:rsidRDefault="00AE28C8" w:rsidP="00AE28C8">
      <w:pPr>
        <w:spacing w:line="240" w:lineRule="auto"/>
        <w:ind w:left="142" w:hanging="142"/>
      </w:pPr>
      <w:r w:rsidRPr="001866C8">
        <w:t xml:space="preserve">Innovation Norway (2020). Norwegian Innovation Clusters </w:t>
      </w:r>
      <w:r w:rsidRPr="001866C8">
        <w:rPr>
          <w:i/>
          <w:iCs/>
        </w:rPr>
        <w:t>Utlysning opptak til klyngeprogrammet 2020</w:t>
      </w:r>
      <w:r w:rsidRPr="001866C8">
        <w:t xml:space="preserve"> (</w:t>
      </w:r>
      <w:hyperlink r:id="rId16" w:history="1">
        <w:r w:rsidRPr="001866C8">
          <w:rPr>
            <w:rStyle w:val="Hyperlink"/>
          </w:rPr>
          <w:t>Utlysning opptak til klyngeprogrammet 2020 (innovasjonnorge.no)</w:t>
        </w:r>
      </w:hyperlink>
      <w:r w:rsidRPr="001866C8">
        <w:t>).</w:t>
      </w:r>
    </w:p>
    <w:p w14:paraId="03407A32" w14:textId="77777777" w:rsidR="00AE28C8" w:rsidRDefault="00AE28C8" w:rsidP="00AE28C8">
      <w:pPr>
        <w:spacing w:line="240" w:lineRule="auto"/>
        <w:ind w:left="142" w:hanging="142"/>
        <w:rPr>
          <w:lang w:val="en-GB"/>
        </w:rPr>
      </w:pPr>
      <w:r>
        <w:rPr>
          <w:lang w:val="en-GB"/>
        </w:rPr>
        <w:t xml:space="preserve">Innovation, Science and Economic Development Canada (ISED) (2017). </w:t>
      </w:r>
      <w:r w:rsidRPr="000E3EE4">
        <w:rPr>
          <w:i/>
          <w:iCs/>
          <w:lang w:val="en-GB"/>
        </w:rPr>
        <w:t>Innovation Superclusters Program Guide</w:t>
      </w:r>
      <w:r>
        <w:rPr>
          <w:lang w:val="en-GB"/>
        </w:rPr>
        <w:t>.</w:t>
      </w:r>
    </w:p>
    <w:p w14:paraId="5B9C92D9" w14:textId="77777777" w:rsidR="00AE28C8" w:rsidRDefault="00AE28C8" w:rsidP="00AE28C8">
      <w:pPr>
        <w:spacing w:line="240" w:lineRule="auto"/>
        <w:ind w:left="142" w:hanging="142"/>
        <w:rPr>
          <w:lang w:val="en-GB"/>
        </w:rPr>
      </w:pPr>
      <w:r>
        <w:rPr>
          <w:lang w:val="en-GB"/>
        </w:rPr>
        <w:t xml:space="preserve">Jansson, M.J. (2019). ‘What bangs for your buck? Assessing the design and impact of Dutch transformative policy’, </w:t>
      </w:r>
      <w:r>
        <w:rPr>
          <w:i/>
          <w:iCs/>
          <w:lang w:val="en-GB"/>
        </w:rPr>
        <w:t>Technological Forecasting and Social Change</w:t>
      </w:r>
      <w:r>
        <w:rPr>
          <w:lang w:val="en-GB"/>
        </w:rPr>
        <w:t>, 138: 78-94.</w:t>
      </w:r>
    </w:p>
    <w:p w14:paraId="20BA8200" w14:textId="77777777" w:rsidR="00AE28C8" w:rsidRPr="004F065C" w:rsidRDefault="00AE28C8" w:rsidP="00AE28C8">
      <w:pPr>
        <w:spacing w:line="240" w:lineRule="auto"/>
        <w:ind w:left="142" w:hanging="142"/>
        <w:rPr>
          <w:lang w:val="en-GB"/>
        </w:rPr>
      </w:pPr>
      <w:r w:rsidRPr="001866C8">
        <w:t xml:space="preserve">Kanda, W., del Rio, P., Hjelm, O. and Bienkowska, D. (2019). </w:t>
      </w:r>
      <w:r>
        <w:rPr>
          <w:lang w:val="en-GB"/>
        </w:rPr>
        <w:t>‘</w:t>
      </w:r>
      <w:r w:rsidRPr="004F065C">
        <w:rPr>
          <w:lang w:val="en-GB"/>
        </w:rPr>
        <w:t>A technological innovation systems approach to analyse the roles of intermediaries in eco-innovation</w:t>
      </w:r>
      <w:r>
        <w:rPr>
          <w:lang w:val="en-GB"/>
        </w:rPr>
        <w:t xml:space="preserve">’, </w:t>
      </w:r>
      <w:r w:rsidRPr="00E8538A">
        <w:rPr>
          <w:i/>
          <w:iCs/>
          <w:lang w:val="en-GB"/>
        </w:rPr>
        <w:t>Journal of Cleaner Production</w:t>
      </w:r>
      <w:r>
        <w:rPr>
          <w:lang w:val="en-GB"/>
        </w:rPr>
        <w:t>, 227: 1136-1148.</w:t>
      </w:r>
    </w:p>
    <w:p w14:paraId="2E1A0B73" w14:textId="77777777" w:rsidR="00AE28C8" w:rsidRPr="007D26B5" w:rsidRDefault="00AE28C8" w:rsidP="00AE28C8">
      <w:pPr>
        <w:spacing w:line="240" w:lineRule="auto"/>
        <w:ind w:left="142" w:hanging="142"/>
        <w:rPr>
          <w:lang w:val="en-GB"/>
        </w:rPr>
      </w:pPr>
      <w:r w:rsidRPr="005B20C7">
        <w:rPr>
          <w:lang w:val="fi-FI"/>
        </w:rPr>
        <w:t xml:space="preserve">Kivimaa, P., Hyysalo, S., Boon, W., Klerkx, L., Martiskainen, M., and Schot, J. (2019). </w:t>
      </w:r>
      <w:r w:rsidRPr="005B20C7">
        <w:rPr>
          <w:lang w:val="en-GB"/>
        </w:rPr>
        <w:t>’</w:t>
      </w:r>
      <w:r w:rsidRPr="00BF5DE2">
        <w:rPr>
          <w:lang w:val="en-GB"/>
        </w:rPr>
        <w:t>Passing the baton: How intermediaries advance sustainability transitions in different phase</w:t>
      </w:r>
      <w:r>
        <w:rPr>
          <w:lang w:val="en-GB"/>
        </w:rPr>
        <w:t xml:space="preserve">s’, </w:t>
      </w:r>
      <w:r w:rsidRPr="007D26B5">
        <w:rPr>
          <w:i/>
          <w:iCs/>
          <w:lang w:val="en-GB"/>
        </w:rPr>
        <w:t>Environmental Innovation and Societal Transitions</w:t>
      </w:r>
      <w:r w:rsidRPr="007D26B5">
        <w:rPr>
          <w:lang w:val="en-GB"/>
        </w:rPr>
        <w:t>, 31: 110-125.</w:t>
      </w:r>
    </w:p>
    <w:p w14:paraId="3835FF43" w14:textId="77777777" w:rsidR="00AE28C8" w:rsidRPr="00AB606E" w:rsidRDefault="00AE28C8" w:rsidP="00AE28C8">
      <w:pPr>
        <w:spacing w:line="240" w:lineRule="auto"/>
        <w:ind w:left="142" w:hanging="142"/>
        <w:rPr>
          <w:lang w:val="it-IT"/>
        </w:rPr>
      </w:pPr>
      <w:r w:rsidRPr="00575093">
        <w:t>Kon</w:t>
      </w:r>
      <w:r>
        <w:t xml:space="preserve">tigo (2016). </w:t>
      </w:r>
      <w:r w:rsidRPr="00575093">
        <w:rPr>
          <w:i/>
        </w:rPr>
        <w:t>Effektanalys av Vinnväxt-programmet –</w:t>
      </w:r>
      <w:r w:rsidRPr="00575093">
        <w:t xml:space="preserve"> </w:t>
      </w:r>
      <w:r w:rsidRPr="00575093">
        <w:rPr>
          <w:i/>
          <w:iCs/>
        </w:rPr>
        <w:t>Analys av effekter och nytta</w:t>
      </w:r>
      <w:r>
        <w:t xml:space="preserve">. </w:t>
      </w:r>
      <w:r w:rsidRPr="00AB606E">
        <w:rPr>
          <w:lang w:val="it-IT"/>
        </w:rPr>
        <w:t>Vinnova Analys VA 2016:03, April 2016.</w:t>
      </w:r>
    </w:p>
    <w:p w14:paraId="0A8E87EF" w14:textId="77777777" w:rsidR="00AE28C8" w:rsidRPr="00087208" w:rsidRDefault="00AE28C8" w:rsidP="00AE28C8">
      <w:pPr>
        <w:spacing w:line="240" w:lineRule="auto"/>
        <w:ind w:left="142" w:hanging="142"/>
        <w:rPr>
          <w:sz w:val="24"/>
          <w:szCs w:val="24"/>
          <w:lang w:val="en-US"/>
        </w:rPr>
      </w:pPr>
      <w:r w:rsidRPr="00AB606E">
        <w:rPr>
          <w:color w:val="231F20"/>
          <w:lang w:val="it-IT"/>
        </w:rPr>
        <w:t xml:space="preserve">Lucena-Piquero, D. and Vicente, J. (2019). </w:t>
      </w:r>
      <w:r>
        <w:rPr>
          <w:color w:val="231F20"/>
          <w:lang w:val="en-GB"/>
        </w:rPr>
        <w:t>‘</w:t>
      </w:r>
      <w:r w:rsidRPr="00087208">
        <w:rPr>
          <w:color w:val="231F20"/>
          <w:lang w:val="en-GB"/>
        </w:rPr>
        <w:t>The visible hand of cluster policy makers: An analysis of Aerospace Valley (2006-2015) using a place-based network methodology</w:t>
      </w:r>
      <w:r>
        <w:rPr>
          <w:color w:val="231F20"/>
          <w:lang w:val="en-GB"/>
        </w:rPr>
        <w:t>’,</w:t>
      </w:r>
      <w:r w:rsidRPr="00087208">
        <w:rPr>
          <w:color w:val="231F20"/>
          <w:lang w:val="en-GB"/>
        </w:rPr>
        <w:t xml:space="preserve"> </w:t>
      </w:r>
      <w:r w:rsidRPr="00087208">
        <w:rPr>
          <w:i/>
          <w:color w:val="231F20"/>
          <w:lang w:val="en-GB"/>
        </w:rPr>
        <w:t>Research Policy,</w:t>
      </w:r>
      <w:r w:rsidRPr="00087208">
        <w:rPr>
          <w:color w:val="231F20"/>
          <w:lang w:val="en-GB"/>
        </w:rPr>
        <w:t xml:space="preserve"> 48</w:t>
      </w:r>
      <w:r>
        <w:rPr>
          <w:color w:val="231F20"/>
          <w:lang w:val="en-GB"/>
        </w:rPr>
        <w:t>/</w:t>
      </w:r>
      <w:r w:rsidRPr="00087208">
        <w:rPr>
          <w:color w:val="231F20"/>
          <w:lang w:val="en-GB"/>
        </w:rPr>
        <w:t>3: 830-842.</w:t>
      </w:r>
    </w:p>
    <w:p w14:paraId="19018018" w14:textId="77777777" w:rsidR="00AE28C8" w:rsidRDefault="00AE28C8" w:rsidP="00AE28C8">
      <w:pPr>
        <w:spacing w:line="240" w:lineRule="auto"/>
        <w:ind w:left="142" w:hanging="142"/>
        <w:rPr>
          <w:lang w:val="en-US"/>
        </w:rPr>
      </w:pPr>
      <w:proofErr w:type="spellStart"/>
      <w:r>
        <w:rPr>
          <w:lang w:val="en-US"/>
        </w:rPr>
        <w:lastRenderedPageBreak/>
        <w:t>Magro</w:t>
      </w:r>
      <w:proofErr w:type="spellEnd"/>
      <w:r>
        <w:rPr>
          <w:lang w:val="en-US"/>
        </w:rPr>
        <w:t xml:space="preserve">, E. and Wilson, J.R. (2013). ‘Complex innovation policy systems: Towards an evaluation mix’, </w:t>
      </w:r>
      <w:r>
        <w:rPr>
          <w:i/>
          <w:lang w:val="en-US"/>
        </w:rPr>
        <w:t>Research Policy</w:t>
      </w:r>
      <w:r>
        <w:rPr>
          <w:lang w:val="en-US"/>
        </w:rPr>
        <w:t>, 42/9: 1647-1656.</w:t>
      </w:r>
    </w:p>
    <w:p w14:paraId="699BC8E5" w14:textId="77777777" w:rsidR="00AE28C8" w:rsidRDefault="00AE28C8" w:rsidP="00AE28C8">
      <w:pPr>
        <w:spacing w:line="240" w:lineRule="auto"/>
        <w:ind w:left="142" w:hanging="142"/>
        <w:jc w:val="both"/>
        <w:rPr>
          <w:lang w:val="en-US"/>
        </w:rPr>
      </w:pPr>
      <w:proofErr w:type="spellStart"/>
      <w:r>
        <w:rPr>
          <w:lang w:val="en-US"/>
        </w:rPr>
        <w:t>Magro</w:t>
      </w:r>
      <w:proofErr w:type="spellEnd"/>
      <w:r>
        <w:rPr>
          <w:lang w:val="en-US"/>
        </w:rPr>
        <w:t xml:space="preserve">, E. and Wilson, J.R. (2019). ‘Policy-Mix Evaluation: Governance Challenges from New Place-based Innovation Policies’, </w:t>
      </w:r>
      <w:r>
        <w:rPr>
          <w:i/>
          <w:lang w:val="en-US"/>
        </w:rPr>
        <w:t>Research Policy</w:t>
      </w:r>
      <w:r>
        <w:rPr>
          <w:lang w:val="en-US"/>
        </w:rPr>
        <w:t xml:space="preserve">, 48/10, </w:t>
      </w:r>
      <w:hyperlink r:id="rId17" w:tgtFrame="_blank" w:tooltip="Persistent link using digital object identifier" w:history="1">
        <w:r w:rsidRPr="00F101E6">
          <w:rPr>
            <w:lang w:val="en-US"/>
          </w:rPr>
          <w:t>doi.org/10.1016/j.respol.2018.06.010</w:t>
        </w:r>
      </w:hyperlink>
      <w:r w:rsidRPr="00F101E6">
        <w:rPr>
          <w:lang w:val="en-US"/>
        </w:rPr>
        <w:t xml:space="preserve">. </w:t>
      </w:r>
    </w:p>
    <w:p w14:paraId="1876F187" w14:textId="77777777" w:rsidR="00AE28C8" w:rsidRDefault="00AE28C8" w:rsidP="00AE28C8">
      <w:pPr>
        <w:spacing w:line="240" w:lineRule="auto"/>
        <w:ind w:left="142" w:hanging="142"/>
        <w:rPr>
          <w:lang w:val="en-US"/>
        </w:rPr>
      </w:pPr>
      <w:proofErr w:type="spellStart"/>
      <w:r w:rsidRPr="00E11367">
        <w:rPr>
          <w:lang w:val="en-GB"/>
        </w:rPr>
        <w:t>Molas-Gallart</w:t>
      </w:r>
      <w:proofErr w:type="spellEnd"/>
      <w:r w:rsidRPr="00E11367">
        <w:rPr>
          <w:lang w:val="en-GB"/>
        </w:rPr>
        <w:t xml:space="preserve">, J., </w:t>
      </w:r>
      <w:proofErr w:type="spellStart"/>
      <w:r w:rsidRPr="00E11367">
        <w:rPr>
          <w:lang w:val="en-GB"/>
        </w:rPr>
        <w:t>Boni</w:t>
      </w:r>
      <w:proofErr w:type="spellEnd"/>
      <w:r w:rsidRPr="00E11367">
        <w:rPr>
          <w:lang w:val="en-GB"/>
        </w:rPr>
        <w:t xml:space="preserve">, A., </w:t>
      </w:r>
      <w:proofErr w:type="spellStart"/>
      <w:r w:rsidRPr="00E11367">
        <w:rPr>
          <w:lang w:val="en-GB"/>
        </w:rPr>
        <w:t>Schot</w:t>
      </w:r>
      <w:proofErr w:type="spellEnd"/>
      <w:r w:rsidRPr="00E11367">
        <w:rPr>
          <w:lang w:val="en-GB"/>
        </w:rPr>
        <w:t xml:space="preserve">, J. and </w:t>
      </w:r>
      <w:proofErr w:type="spellStart"/>
      <w:r w:rsidRPr="00E11367">
        <w:rPr>
          <w:lang w:val="en-GB"/>
        </w:rPr>
        <w:t>Giachi</w:t>
      </w:r>
      <w:proofErr w:type="spellEnd"/>
      <w:r w:rsidRPr="00E11367">
        <w:rPr>
          <w:lang w:val="en-GB"/>
        </w:rPr>
        <w:t>, S. (20</w:t>
      </w:r>
      <w:r>
        <w:rPr>
          <w:lang w:val="en-GB"/>
        </w:rPr>
        <w:t>20</w:t>
      </w:r>
      <w:r w:rsidRPr="00E11367">
        <w:rPr>
          <w:lang w:val="en-GB"/>
        </w:rPr>
        <w:t>)</w:t>
      </w:r>
      <w:r>
        <w:rPr>
          <w:lang w:val="en-GB"/>
        </w:rPr>
        <w:t>.</w:t>
      </w:r>
      <w:r w:rsidRPr="00E11367">
        <w:rPr>
          <w:lang w:val="en-GB"/>
        </w:rPr>
        <w:t xml:space="preserve"> </w:t>
      </w:r>
      <w:r>
        <w:rPr>
          <w:i/>
          <w:iCs/>
          <w:lang w:val="en-US"/>
        </w:rPr>
        <w:t>A Formative Approach to the Evaluation of Transformative Innovation Policy</w:t>
      </w:r>
      <w:r>
        <w:rPr>
          <w:lang w:val="en-US"/>
        </w:rPr>
        <w:t>. Transformative Innovation Policy Consortium (TIPC) Research Report, July 2020.</w:t>
      </w:r>
    </w:p>
    <w:p w14:paraId="261C96F2" w14:textId="77777777" w:rsidR="00AE28C8" w:rsidRPr="00BD0E1E" w:rsidRDefault="00AE28C8" w:rsidP="00AE28C8">
      <w:pPr>
        <w:spacing w:line="240" w:lineRule="auto"/>
        <w:ind w:left="142" w:hanging="142"/>
        <w:rPr>
          <w:lang w:val="en-GB"/>
        </w:rPr>
      </w:pPr>
      <w:proofErr w:type="spellStart"/>
      <w:r w:rsidRPr="0061473A">
        <w:rPr>
          <w:lang w:val="en-GB"/>
        </w:rPr>
        <w:t>Molas-Gallart</w:t>
      </w:r>
      <w:proofErr w:type="spellEnd"/>
      <w:r w:rsidRPr="0061473A">
        <w:rPr>
          <w:lang w:val="en-GB"/>
        </w:rPr>
        <w:t xml:space="preserve">, J., </w:t>
      </w:r>
      <w:proofErr w:type="spellStart"/>
      <w:r w:rsidRPr="0061473A">
        <w:rPr>
          <w:lang w:val="en-GB"/>
        </w:rPr>
        <w:t>Boni</w:t>
      </w:r>
      <w:proofErr w:type="spellEnd"/>
      <w:r w:rsidRPr="0061473A">
        <w:rPr>
          <w:lang w:val="en-GB"/>
        </w:rPr>
        <w:t xml:space="preserve">, A., </w:t>
      </w:r>
      <w:proofErr w:type="spellStart"/>
      <w:r w:rsidRPr="0061473A">
        <w:rPr>
          <w:lang w:val="en-GB"/>
        </w:rPr>
        <w:t>Giachi</w:t>
      </w:r>
      <w:proofErr w:type="spellEnd"/>
      <w:r w:rsidRPr="0061473A">
        <w:rPr>
          <w:lang w:val="en-GB"/>
        </w:rPr>
        <w:t xml:space="preserve">, S. and </w:t>
      </w:r>
      <w:proofErr w:type="spellStart"/>
      <w:r w:rsidRPr="0061473A">
        <w:rPr>
          <w:lang w:val="en-GB"/>
        </w:rPr>
        <w:t>Schot</w:t>
      </w:r>
      <w:proofErr w:type="spellEnd"/>
      <w:r w:rsidRPr="0061473A">
        <w:rPr>
          <w:lang w:val="en-GB"/>
        </w:rPr>
        <w:t xml:space="preserve">, J. (2021). ‘A Formative Approach to the Evaluation of Transformative Innovation Policies’, </w:t>
      </w:r>
      <w:r w:rsidRPr="0061473A">
        <w:rPr>
          <w:i/>
          <w:iCs/>
          <w:lang w:val="en-GB"/>
        </w:rPr>
        <w:t>Research Evaluation</w:t>
      </w:r>
      <w:r w:rsidRPr="0061473A">
        <w:rPr>
          <w:lang w:val="en-GB"/>
        </w:rPr>
        <w:t>, 2021: 1-12. DOI: 10.1093/</w:t>
      </w:r>
      <w:proofErr w:type="spellStart"/>
      <w:r w:rsidRPr="0061473A">
        <w:rPr>
          <w:lang w:val="en-GB"/>
        </w:rPr>
        <w:t>reseval</w:t>
      </w:r>
      <w:proofErr w:type="spellEnd"/>
      <w:r w:rsidRPr="0061473A">
        <w:rPr>
          <w:lang w:val="en-GB"/>
        </w:rPr>
        <w:t>/rvab016.</w:t>
      </w:r>
    </w:p>
    <w:p w14:paraId="31D77FA8" w14:textId="77777777" w:rsidR="00AE28C8" w:rsidRDefault="00AE28C8" w:rsidP="00AE28C8">
      <w:pPr>
        <w:spacing w:line="240" w:lineRule="auto"/>
        <w:ind w:left="142" w:hanging="142"/>
        <w:rPr>
          <w:lang w:val="en-US"/>
        </w:rPr>
      </w:pPr>
      <w:r>
        <w:rPr>
          <w:lang w:val="en-US"/>
        </w:rPr>
        <w:t xml:space="preserve">Nelson, J. and Jenkins, B. (2016). </w:t>
      </w:r>
      <w:r w:rsidRPr="002A48A9">
        <w:rPr>
          <w:i/>
          <w:iCs/>
          <w:lang w:val="en-US"/>
        </w:rPr>
        <w:t>Tacking Global Challenges: Lessons in System Leadership from the World Economic Forum’s New Vision for Agriculture Initiative</w:t>
      </w:r>
      <w:r>
        <w:rPr>
          <w:lang w:val="en-US"/>
        </w:rPr>
        <w:t>. Report of the Corporate Social Responsibility Initiative at Harvard Kennedy School for World Economic Forum.</w:t>
      </w:r>
    </w:p>
    <w:p w14:paraId="33491D49" w14:textId="77777777" w:rsidR="00AE28C8" w:rsidRDefault="00AE28C8" w:rsidP="00AE28C8">
      <w:pPr>
        <w:spacing w:line="240" w:lineRule="auto"/>
        <w:ind w:left="142" w:hanging="142"/>
        <w:rPr>
          <w:lang w:val="en-US"/>
        </w:rPr>
      </w:pPr>
      <w:r>
        <w:rPr>
          <w:lang w:val="en-US"/>
        </w:rPr>
        <w:t xml:space="preserve">OECD (2007). </w:t>
      </w:r>
      <w:r>
        <w:rPr>
          <w:i/>
          <w:lang w:val="en-US"/>
        </w:rPr>
        <w:t>Competitive Regional Clusters: National Policy Approaches</w:t>
      </w:r>
      <w:r>
        <w:rPr>
          <w:lang w:val="en-US"/>
        </w:rPr>
        <w:t>. Paris: OECD.</w:t>
      </w:r>
    </w:p>
    <w:p w14:paraId="16F5376A" w14:textId="77777777" w:rsidR="00AE28C8" w:rsidRDefault="00AE28C8" w:rsidP="00AE28C8">
      <w:pPr>
        <w:spacing w:line="240" w:lineRule="auto"/>
        <w:ind w:left="142" w:hanging="142"/>
        <w:rPr>
          <w:lang w:val="en-US"/>
        </w:rPr>
      </w:pPr>
      <w:r>
        <w:rPr>
          <w:lang w:val="en-US"/>
        </w:rPr>
        <w:t xml:space="preserve">OECD (2010). </w:t>
      </w:r>
      <w:r>
        <w:rPr>
          <w:i/>
          <w:lang w:val="en-US"/>
        </w:rPr>
        <w:t>Cluster Policies</w:t>
      </w:r>
      <w:r>
        <w:rPr>
          <w:lang w:val="en-US"/>
        </w:rPr>
        <w:t>. Innovation Policy Platform.</w:t>
      </w:r>
    </w:p>
    <w:p w14:paraId="585B9255" w14:textId="77777777" w:rsidR="00AE28C8" w:rsidRDefault="00AE28C8" w:rsidP="00AE28C8">
      <w:pPr>
        <w:spacing w:line="240" w:lineRule="auto"/>
        <w:ind w:left="142" w:hanging="142"/>
        <w:rPr>
          <w:lang w:val="en-US"/>
        </w:rPr>
      </w:pPr>
      <w:r>
        <w:rPr>
          <w:lang w:val="en-US"/>
        </w:rPr>
        <w:t xml:space="preserve">OECD (2015). </w:t>
      </w:r>
      <w:r>
        <w:rPr>
          <w:i/>
          <w:iCs/>
          <w:lang w:val="en-US"/>
        </w:rPr>
        <w:t xml:space="preserve">Frascati Manual 2015: Guidelines for Collecting and Reporting Data on Research and Experimental Development, </w:t>
      </w:r>
      <w:r>
        <w:rPr>
          <w:lang w:val="en-US"/>
        </w:rPr>
        <w:t>The Measurement of Scientific, Technological and Innovation Activities, Paris: OECD.</w:t>
      </w:r>
    </w:p>
    <w:p w14:paraId="4C09A2E4" w14:textId="77777777" w:rsidR="00AE28C8" w:rsidRDefault="00AE28C8" w:rsidP="00AE28C8">
      <w:pPr>
        <w:spacing w:line="240" w:lineRule="auto"/>
        <w:ind w:left="142" w:hanging="142"/>
        <w:rPr>
          <w:lang w:val="en-US"/>
        </w:rPr>
      </w:pPr>
      <w:r>
        <w:rPr>
          <w:lang w:val="en-US"/>
        </w:rPr>
        <w:t xml:space="preserve">OECD (2016a). ‘Cluster policy and smart specialization’, </w:t>
      </w:r>
      <w:r w:rsidRPr="00B20087">
        <w:rPr>
          <w:i/>
          <w:lang w:val="en-US"/>
        </w:rPr>
        <w:t>OECD Science, Technology and Industry Outlook 2016</w:t>
      </w:r>
      <w:r>
        <w:rPr>
          <w:lang w:val="en-US"/>
        </w:rPr>
        <w:t>. Paris: OECD.</w:t>
      </w:r>
    </w:p>
    <w:p w14:paraId="28BAE0C4" w14:textId="77777777" w:rsidR="00AE28C8" w:rsidRDefault="00AE28C8" w:rsidP="00AE28C8">
      <w:pPr>
        <w:spacing w:line="240" w:lineRule="auto"/>
        <w:ind w:left="142" w:hanging="142"/>
        <w:rPr>
          <w:lang w:val="en-US"/>
        </w:rPr>
      </w:pPr>
      <w:r>
        <w:rPr>
          <w:lang w:val="en-US"/>
        </w:rPr>
        <w:t xml:space="preserve">OECD (2016b). </w:t>
      </w:r>
      <w:r w:rsidRPr="00BD6F70">
        <w:rPr>
          <w:i/>
          <w:iCs/>
          <w:lang w:val="en-US"/>
        </w:rPr>
        <w:t>Cluster Policy to address Grand Challenges – A system innovation perspective</w:t>
      </w:r>
      <w:r>
        <w:rPr>
          <w:lang w:val="en-US"/>
        </w:rPr>
        <w:t>. OECD STI Policy Note, April 2016.</w:t>
      </w:r>
    </w:p>
    <w:p w14:paraId="244D942C" w14:textId="77777777" w:rsidR="00AE28C8" w:rsidRPr="006D1A38" w:rsidRDefault="00AE28C8" w:rsidP="00AE28C8">
      <w:pPr>
        <w:spacing w:line="240" w:lineRule="auto"/>
        <w:ind w:left="142" w:hanging="142"/>
        <w:rPr>
          <w:lang w:val="en-US"/>
        </w:rPr>
      </w:pPr>
      <w:r>
        <w:rPr>
          <w:lang w:val="en-US"/>
        </w:rPr>
        <w:t xml:space="preserve">OECD (2017). </w:t>
      </w:r>
      <w:r w:rsidRPr="00427B3B">
        <w:rPr>
          <w:i/>
          <w:lang w:val="en-US"/>
        </w:rPr>
        <w:t>Systems Approaches to Public Sector Challenges: Working with Change</w:t>
      </w:r>
      <w:r>
        <w:rPr>
          <w:lang w:val="en-US"/>
        </w:rPr>
        <w:t xml:space="preserve">. Paris: OECD. </w:t>
      </w:r>
    </w:p>
    <w:p w14:paraId="4F3A3513" w14:textId="77777777" w:rsidR="00AE28C8" w:rsidRPr="006D1A38" w:rsidRDefault="00AE28C8" w:rsidP="00AE28C8">
      <w:pPr>
        <w:spacing w:line="240" w:lineRule="auto"/>
        <w:ind w:left="142" w:hanging="142"/>
        <w:rPr>
          <w:lang w:val="en-US"/>
        </w:rPr>
      </w:pPr>
      <w:r>
        <w:rPr>
          <w:lang w:val="en-US"/>
        </w:rPr>
        <w:t xml:space="preserve">OECD/Eurostat (2018). </w:t>
      </w:r>
      <w:r>
        <w:rPr>
          <w:i/>
          <w:lang w:val="en-US"/>
        </w:rPr>
        <w:t xml:space="preserve">Oslo Manual 2018: </w:t>
      </w:r>
      <w:proofErr w:type="spellStart"/>
      <w:r>
        <w:rPr>
          <w:i/>
          <w:lang w:val="en-US"/>
        </w:rPr>
        <w:t>Guidelins</w:t>
      </w:r>
      <w:proofErr w:type="spellEnd"/>
      <w:r>
        <w:rPr>
          <w:i/>
          <w:lang w:val="en-US"/>
        </w:rPr>
        <w:t xml:space="preserve"> for Collecting, Reporting and Using Data on Innovation, 4</w:t>
      </w:r>
      <w:r w:rsidRPr="00A81EF2">
        <w:rPr>
          <w:i/>
          <w:vertAlign w:val="superscript"/>
          <w:lang w:val="en-US"/>
        </w:rPr>
        <w:t>th</w:t>
      </w:r>
      <w:r>
        <w:rPr>
          <w:i/>
          <w:lang w:val="en-US"/>
        </w:rPr>
        <w:t xml:space="preserve"> edition, </w:t>
      </w:r>
      <w:r>
        <w:rPr>
          <w:lang w:val="en-US"/>
        </w:rPr>
        <w:t>The Measurement of Scientific, Technological and Innovation Activities, Paris: OECD.</w:t>
      </w:r>
    </w:p>
    <w:p w14:paraId="0712F29F" w14:textId="77777777" w:rsidR="00AE28C8" w:rsidRDefault="00AE28C8" w:rsidP="00AE28C8">
      <w:pPr>
        <w:spacing w:line="240" w:lineRule="auto"/>
        <w:ind w:left="142" w:hanging="142"/>
        <w:rPr>
          <w:lang w:val="en-US"/>
        </w:rPr>
      </w:pPr>
      <w:r>
        <w:rPr>
          <w:lang w:val="en-US"/>
        </w:rPr>
        <w:t xml:space="preserve">Patton, M.Q. (2006). ‘Evaluation for the way we work’, </w:t>
      </w:r>
      <w:r w:rsidRPr="006537D8">
        <w:rPr>
          <w:i/>
          <w:iCs/>
          <w:lang w:val="en-US"/>
        </w:rPr>
        <w:t>Nonprofit Quarterly</w:t>
      </w:r>
      <w:r>
        <w:rPr>
          <w:lang w:val="en-US"/>
        </w:rPr>
        <w:t>, 13/1: 28-33.</w:t>
      </w:r>
    </w:p>
    <w:p w14:paraId="7CF273A2" w14:textId="77777777" w:rsidR="00AE28C8" w:rsidRDefault="00AE28C8" w:rsidP="00AE28C8">
      <w:pPr>
        <w:spacing w:line="240" w:lineRule="auto"/>
        <w:ind w:left="142" w:hanging="142"/>
        <w:rPr>
          <w:lang w:val="en-US"/>
        </w:rPr>
      </w:pPr>
      <w:r w:rsidRPr="0025479B">
        <w:rPr>
          <w:lang w:val="en-US"/>
        </w:rPr>
        <w:t>Patton, M.Q. (2016)</w:t>
      </w:r>
      <w:r>
        <w:rPr>
          <w:lang w:val="en-US"/>
        </w:rPr>
        <w:t>.</w:t>
      </w:r>
      <w:r w:rsidRPr="0025479B">
        <w:rPr>
          <w:lang w:val="en-US"/>
        </w:rPr>
        <w:t xml:space="preserve"> </w:t>
      </w:r>
      <w:r>
        <w:rPr>
          <w:lang w:val="en-US"/>
        </w:rPr>
        <w:t xml:space="preserve">‘The developmental evaluation mindset: Eight guiding </w:t>
      </w:r>
      <w:proofErr w:type="gramStart"/>
      <w:r>
        <w:rPr>
          <w:lang w:val="en-US"/>
        </w:rPr>
        <w:t>principles’</w:t>
      </w:r>
      <w:proofErr w:type="gramEnd"/>
      <w:r>
        <w:rPr>
          <w:lang w:val="en-US"/>
        </w:rPr>
        <w:t xml:space="preserve">. Patton, M.W., </w:t>
      </w:r>
      <w:proofErr w:type="spellStart"/>
      <w:r>
        <w:rPr>
          <w:lang w:val="en-US"/>
        </w:rPr>
        <w:t>McKegg</w:t>
      </w:r>
      <w:proofErr w:type="spellEnd"/>
      <w:r>
        <w:rPr>
          <w:lang w:val="en-US"/>
        </w:rPr>
        <w:t xml:space="preserve">, K. and </w:t>
      </w:r>
      <w:proofErr w:type="spellStart"/>
      <w:r>
        <w:rPr>
          <w:lang w:val="en-US"/>
        </w:rPr>
        <w:t>Wehipeihana</w:t>
      </w:r>
      <w:proofErr w:type="spellEnd"/>
      <w:r>
        <w:rPr>
          <w:lang w:val="en-US"/>
        </w:rPr>
        <w:t xml:space="preserve">, N. (eds.) </w:t>
      </w:r>
      <w:r>
        <w:rPr>
          <w:i/>
          <w:lang w:val="en-US"/>
        </w:rPr>
        <w:t xml:space="preserve">Developmental Evaluation Exemplars: Principles in practice, </w:t>
      </w:r>
      <w:r>
        <w:rPr>
          <w:lang w:val="en-US"/>
        </w:rPr>
        <w:t>pp. 289-312. New York, NY: Guilford.</w:t>
      </w:r>
    </w:p>
    <w:p w14:paraId="7C4AFEB1" w14:textId="77777777" w:rsidR="00AE28C8" w:rsidRPr="00D43D8F" w:rsidRDefault="00AE28C8" w:rsidP="00AE28C8">
      <w:pPr>
        <w:spacing w:line="240" w:lineRule="auto"/>
        <w:ind w:left="142" w:hanging="142"/>
        <w:contextualSpacing/>
        <w:jc w:val="both"/>
        <w:rPr>
          <w:lang w:val="en-GB"/>
        </w:rPr>
      </w:pPr>
      <w:r w:rsidRPr="00872253">
        <w:rPr>
          <w:lang w:val="en-GB"/>
        </w:rPr>
        <w:t>Porter</w:t>
      </w:r>
      <w:r>
        <w:rPr>
          <w:lang w:val="en-GB"/>
        </w:rPr>
        <w:t>,</w:t>
      </w:r>
      <w:r w:rsidRPr="00872253">
        <w:rPr>
          <w:lang w:val="en-GB"/>
        </w:rPr>
        <w:t xml:space="preserve"> M</w:t>
      </w:r>
      <w:r>
        <w:rPr>
          <w:lang w:val="en-GB"/>
        </w:rPr>
        <w:t>.</w:t>
      </w:r>
      <w:r w:rsidRPr="00872253">
        <w:rPr>
          <w:lang w:val="en-GB"/>
        </w:rPr>
        <w:t>E</w:t>
      </w:r>
      <w:r>
        <w:rPr>
          <w:lang w:val="en-GB"/>
        </w:rPr>
        <w:t>.</w:t>
      </w:r>
      <w:r w:rsidRPr="00872253">
        <w:rPr>
          <w:lang w:val="en-GB"/>
        </w:rPr>
        <w:t xml:space="preserve"> and Kramer</w:t>
      </w:r>
      <w:r>
        <w:rPr>
          <w:lang w:val="en-GB"/>
        </w:rPr>
        <w:t>,</w:t>
      </w:r>
      <w:r w:rsidRPr="00872253">
        <w:rPr>
          <w:lang w:val="en-GB"/>
        </w:rPr>
        <w:t xml:space="preserve"> M</w:t>
      </w:r>
      <w:r>
        <w:rPr>
          <w:lang w:val="en-GB"/>
        </w:rPr>
        <w:t>.</w:t>
      </w:r>
      <w:r w:rsidRPr="00872253">
        <w:rPr>
          <w:lang w:val="en-GB"/>
        </w:rPr>
        <w:t xml:space="preserve"> (2011)</w:t>
      </w:r>
      <w:r>
        <w:rPr>
          <w:lang w:val="en-GB"/>
        </w:rPr>
        <w:t>.</w:t>
      </w:r>
      <w:r w:rsidRPr="00872253">
        <w:rPr>
          <w:lang w:val="en-GB"/>
        </w:rPr>
        <w:t xml:space="preserve"> </w:t>
      </w:r>
      <w:r>
        <w:rPr>
          <w:lang w:val="en-GB"/>
        </w:rPr>
        <w:t>‘</w:t>
      </w:r>
      <w:r w:rsidRPr="00872253">
        <w:rPr>
          <w:lang w:val="en-GB"/>
        </w:rPr>
        <w:t>Creating Shared Value</w:t>
      </w:r>
      <w:r>
        <w:rPr>
          <w:lang w:val="en-GB"/>
        </w:rPr>
        <w:t xml:space="preserve">’, </w:t>
      </w:r>
      <w:r w:rsidRPr="00872253">
        <w:rPr>
          <w:i/>
          <w:lang w:val="en-GB"/>
        </w:rPr>
        <w:t>Harvard Business Review</w:t>
      </w:r>
      <w:r>
        <w:rPr>
          <w:i/>
          <w:lang w:val="en-GB"/>
        </w:rPr>
        <w:t xml:space="preserve">, </w:t>
      </w:r>
      <w:r>
        <w:rPr>
          <w:lang w:val="en-GB"/>
        </w:rPr>
        <w:t>89/1-2: 62-77.</w:t>
      </w:r>
    </w:p>
    <w:p w14:paraId="6419BB6B" w14:textId="77777777" w:rsidR="00AE28C8" w:rsidRPr="009D54B1" w:rsidRDefault="00AE28C8" w:rsidP="00AE28C8">
      <w:pPr>
        <w:spacing w:line="240" w:lineRule="auto"/>
        <w:ind w:left="142" w:hanging="142"/>
        <w:rPr>
          <w:lang w:val="en-US"/>
        </w:rPr>
      </w:pPr>
      <w:proofErr w:type="spellStart"/>
      <w:r w:rsidRPr="009D54B1">
        <w:rPr>
          <w:lang w:val="en-US"/>
        </w:rPr>
        <w:t>R</w:t>
      </w:r>
      <w:r w:rsidRPr="009D54B1">
        <w:rPr>
          <w:rFonts w:cstheme="minorHAnsi"/>
          <w:lang w:val="en-US"/>
        </w:rPr>
        <w:t>ø</w:t>
      </w:r>
      <w:r w:rsidRPr="009D54B1">
        <w:rPr>
          <w:lang w:val="en-US"/>
        </w:rPr>
        <w:t>tnes</w:t>
      </w:r>
      <w:proofErr w:type="spellEnd"/>
      <w:r w:rsidRPr="009D54B1">
        <w:rPr>
          <w:lang w:val="en-US"/>
        </w:rPr>
        <w:t xml:space="preserve">, R., Norberg-Schulz, M., </w:t>
      </w:r>
      <w:proofErr w:type="spellStart"/>
      <w:r w:rsidRPr="009D54B1">
        <w:rPr>
          <w:lang w:val="en-US"/>
        </w:rPr>
        <w:t>Rybalka</w:t>
      </w:r>
      <w:proofErr w:type="spellEnd"/>
      <w:r w:rsidRPr="009D54B1">
        <w:rPr>
          <w:lang w:val="en-US"/>
        </w:rPr>
        <w:t xml:space="preserve">, M., </w:t>
      </w:r>
      <w:proofErr w:type="spellStart"/>
      <w:r w:rsidRPr="009D54B1">
        <w:rPr>
          <w:lang w:val="en-US"/>
        </w:rPr>
        <w:t>Walb</w:t>
      </w:r>
      <w:r w:rsidRPr="009D54B1">
        <w:rPr>
          <w:rFonts w:cstheme="minorHAnsi"/>
          <w:lang w:val="en-US"/>
        </w:rPr>
        <w:t>æ</w:t>
      </w:r>
      <w:r w:rsidRPr="009D54B1">
        <w:rPr>
          <w:lang w:val="en-US"/>
        </w:rPr>
        <w:t>kken</w:t>
      </w:r>
      <w:proofErr w:type="spellEnd"/>
      <w:r w:rsidRPr="009D54B1">
        <w:rPr>
          <w:lang w:val="en-US"/>
        </w:rPr>
        <w:t xml:space="preserve">, M.M., Gran, B., </w:t>
      </w:r>
      <w:proofErr w:type="spellStart"/>
      <w:r w:rsidRPr="009D54B1">
        <w:rPr>
          <w:lang w:val="en-US"/>
        </w:rPr>
        <w:t>Håkansson</w:t>
      </w:r>
      <w:proofErr w:type="spellEnd"/>
      <w:r w:rsidRPr="009D54B1">
        <w:rPr>
          <w:lang w:val="en-US"/>
        </w:rPr>
        <w:t>, A. and Iz</w:t>
      </w:r>
      <w:r>
        <w:rPr>
          <w:lang w:val="en-US"/>
        </w:rPr>
        <w:t xml:space="preserve">sak, K. (2017). </w:t>
      </w:r>
      <w:r w:rsidRPr="00E05EA7">
        <w:rPr>
          <w:i/>
          <w:lang w:val="en-US"/>
        </w:rPr>
        <w:t>Evaluation of Norwegian Innovation Clusters</w:t>
      </w:r>
      <w:r>
        <w:rPr>
          <w:lang w:val="en-US"/>
        </w:rPr>
        <w:t xml:space="preserve">. Report 76-2017 from </w:t>
      </w:r>
      <w:proofErr w:type="spellStart"/>
      <w:r>
        <w:rPr>
          <w:lang w:val="en-US"/>
        </w:rPr>
        <w:t>Samfunns</w:t>
      </w:r>
      <w:r>
        <w:rPr>
          <w:rFonts w:cstheme="minorHAnsi"/>
          <w:lang w:val="en-US"/>
        </w:rPr>
        <w:t>ø</w:t>
      </w:r>
      <w:r>
        <w:rPr>
          <w:lang w:val="en-US"/>
        </w:rPr>
        <w:t>konomisk</w:t>
      </w:r>
      <w:proofErr w:type="spellEnd"/>
      <w:r>
        <w:rPr>
          <w:lang w:val="en-US"/>
        </w:rPr>
        <w:t xml:space="preserve"> </w:t>
      </w:r>
      <w:proofErr w:type="spellStart"/>
      <w:r>
        <w:rPr>
          <w:lang w:val="en-US"/>
        </w:rPr>
        <w:t>analyse</w:t>
      </w:r>
      <w:proofErr w:type="spellEnd"/>
      <w:r>
        <w:rPr>
          <w:lang w:val="en-US"/>
        </w:rPr>
        <w:t xml:space="preserve"> AS for Innovation Norway. </w:t>
      </w:r>
    </w:p>
    <w:p w14:paraId="4A37E019" w14:textId="77777777" w:rsidR="00AE28C8" w:rsidRDefault="00AE28C8" w:rsidP="00AE28C8">
      <w:pPr>
        <w:spacing w:line="240" w:lineRule="auto"/>
        <w:ind w:left="142" w:hanging="142"/>
        <w:rPr>
          <w:lang w:val="en-US"/>
        </w:rPr>
      </w:pPr>
      <w:r w:rsidRPr="005F4D37">
        <w:rPr>
          <w:lang w:val="de-DE"/>
        </w:rPr>
        <w:t xml:space="preserve">Schot, J. and Steinmueller, W.E. (2018). </w:t>
      </w:r>
      <w:r>
        <w:rPr>
          <w:lang w:val="en-GB"/>
        </w:rPr>
        <w:t>‘</w:t>
      </w:r>
      <w:r w:rsidRPr="003827E9">
        <w:rPr>
          <w:lang w:val="en-GB"/>
        </w:rPr>
        <w:t>T</w:t>
      </w:r>
      <w:proofErr w:type="spellStart"/>
      <w:r w:rsidRPr="00386AB7">
        <w:rPr>
          <w:iCs/>
          <w:lang w:val="en-US"/>
        </w:rPr>
        <w:t>hree</w:t>
      </w:r>
      <w:proofErr w:type="spellEnd"/>
      <w:r w:rsidRPr="00386AB7">
        <w:rPr>
          <w:iCs/>
          <w:lang w:val="en-US"/>
        </w:rPr>
        <w:t xml:space="preserve"> Frames for Innovation Policy: R&amp;D, Systems of Innovation and Transformative Change</w:t>
      </w:r>
      <w:r>
        <w:rPr>
          <w:iCs/>
          <w:lang w:val="en-US"/>
        </w:rPr>
        <w:t>’,</w:t>
      </w:r>
      <w:r>
        <w:rPr>
          <w:lang w:val="en-US"/>
        </w:rPr>
        <w:t xml:space="preserve"> </w:t>
      </w:r>
      <w:r>
        <w:rPr>
          <w:i/>
          <w:lang w:val="en-US"/>
        </w:rPr>
        <w:t>Research Policy</w:t>
      </w:r>
      <w:r>
        <w:rPr>
          <w:lang w:val="en-US"/>
        </w:rPr>
        <w:t>, 47/9: 1554-1567.</w:t>
      </w:r>
    </w:p>
    <w:p w14:paraId="5C9CEBF5" w14:textId="77777777" w:rsidR="00AE28C8" w:rsidRPr="00FA6606" w:rsidRDefault="00AE28C8" w:rsidP="00AE28C8">
      <w:pPr>
        <w:spacing w:line="240" w:lineRule="auto"/>
        <w:ind w:left="142" w:hanging="142"/>
        <w:rPr>
          <w:sz w:val="24"/>
          <w:szCs w:val="24"/>
          <w:lang w:val="en-GB"/>
        </w:rPr>
      </w:pPr>
      <w:r w:rsidRPr="009860FD">
        <w:rPr>
          <w:lang w:val="it-IT"/>
        </w:rPr>
        <w:t xml:space="preserve">Schot, J., Boni, A., Ramirez, M. and Alvial-Palavicino, C. (2019). </w:t>
      </w:r>
      <w:r>
        <w:rPr>
          <w:lang w:val="it-IT"/>
        </w:rPr>
        <w:t>‘</w:t>
      </w:r>
      <w:r w:rsidRPr="009860FD">
        <w:rPr>
          <w:lang w:val="it-IT"/>
        </w:rPr>
        <w:t xml:space="preserve">Transformative innovation policy and social innovation’. </w:t>
      </w:r>
      <w:r w:rsidRPr="00AB606E">
        <w:rPr>
          <w:lang w:val="it-IT"/>
        </w:rPr>
        <w:t>Howaldt, J., Kaletka, C., Schröder, A. and Zirngiebl, M. (eds.)</w:t>
      </w:r>
      <w:r w:rsidRPr="00AB606E">
        <w:rPr>
          <w:sz w:val="20"/>
          <w:szCs w:val="20"/>
          <w:lang w:val="it-IT"/>
        </w:rPr>
        <w:t xml:space="preserve"> </w:t>
      </w:r>
      <w:r w:rsidRPr="00FA6606">
        <w:rPr>
          <w:i/>
          <w:iCs/>
          <w:lang w:val="en-GB"/>
        </w:rPr>
        <w:t>Atlas of Social Innovation 2nd Volume: A World of New Practices</w:t>
      </w:r>
      <w:r w:rsidRPr="00FA6606">
        <w:rPr>
          <w:lang w:val="en-GB"/>
        </w:rPr>
        <w:t>.</w:t>
      </w:r>
    </w:p>
    <w:p w14:paraId="0B14FDC8" w14:textId="77777777" w:rsidR="00AE28C8" w:rsidRDefault="00AE28C8" w:rsidP="00AE28C8">
      <w:pPr>
        <w:spacing w:line="240" w:lineRule="auto"/>
        <w:ind w:left="142" w:hanging="142"/>
        <w:rPr>
          <w:lang w:val="en-GB"/>
        </w:rPr>
      </w:pPr>
      <w:r w:rsidRPr="004834FA">
        <w:rPr>
          <w:lang w:val="en-GB"/>
        </w:rPr>
        <w:t>Senge, P., Hamilton, H. and Kania, J. (2015)</w:t>
      </w:r>
      <w:r>
        <w:rPr>
          <w:lang w:val="en-GB"/>
        </w:rPr>
        <w:t>.</w:t>
      </w:r>
      <w:r w:rsidRPr="004834FA">
        <w:rPr>
          <w:lang w:val="en-GB"/>
        </w:rPr>
        <w:t xml:space="preserve"> </w:t>
      </w:r>
      <w:r>
        <w:rPr>
          <w:lang w:val="en-GB"/>
        </w:rPr>
        <w:t>‘</w:t>
      </w:r>
      <w:r w:rsidRPr="004834FA">
        <w:rPr>
          <w:lang w:val="en-GB"/>
        </w:rPr>
        <w:t>Th</w:t>
      </w:r>
      <w:r>
        <w:rPr>
          <w:lang w:val="en-GB"/>
        </w:rPr>
        <w:t xml:space="preserve">e Dawn of System Leadership’, </w:t>
      </w:r>
      <w:r w:rsidRPr="00B85FDE">
        <w:rPr>
          <w:i/>
          <w:iCs/>
          <w:lang w:val="en-GB"/>
        </w:rPr>
        <w:t>Stanford Social Innovation Review</w:t>
      </w:r>
      <w:r>
        <w:rPr>
          <w:lang w:val="en-GB"/>
        </w:rPr>
        <w:t>, Winter 2015.</w:t>
      </w:r>
    </w:p>
    <w:p w14:paraId="3F58AB16" w14:textId="77777777" w:rsidR="00AE28C8" w:rsidRDefault="00AE28C8" w:rsidP="00AE28C8">
      <w:pPr>
        <w:spacing w:line="240" w:lineRule="auto"/>
        <w:ind w:left="142" w:hanging="142"/>
        <w:rPr>
          <w:lang w:val="en-US"/>
        </w:rPr>
      </w:pPr>
      <w:r w:rsidRPr="00422C26">
        <w:rPr>
          <w:lang w:val="en-GB"/>
        </w:rPr>
        <w:t>Smith, M., Wilson, J.R. &amp; Wise, E. (2020)</w:t>
      </w:r>
      <w:r>
        <w:rPr>
          <w:lang w:val="en-GB"/>
        </w:rPr>
        <w:t>.</w:t>
      </w:r>
      <w:r w:rsidRPr="00422C26">
        <w:rPr>
          <w:lang w:val="en-GB"/>
        </w:rPr>
        <w:t xml:space="preserve"> </w:t>
      </w:r>
      <w:r>
        <w:rPr>
          <w:lang w:val="en-GB"/>
        </w:rPr>
        <w:t>‘</w:t>
      </w:r>
      <w:r w:rsidRPr="00422C26">
        <w:rPr>
          <w:lang w:val="en-GB"/>
        </w:rPr>
        <w:t>Evaluating clusters: Where theory collides with practice</w:t>
      </w:r>
      <w:r>
        <w:rPr>
          <w:lang w:val="en-GB"/>
        </w:rPr>
        <w:t>’,</w:t>
      </w:r>
      <w:r w:rsidRPr="00422C26">
        <w:rPr>
          <w:lang w:val="en-GB"/>
        </w:rPr>
        <w:t xml:space="preserve"> </w:t>
      </w:r>
      <w:r w:rsidRPr="002D1F50">
        <w:rPr>
          <w:i/>
          <w:iCs/>
          <w:lang w:val="en-GB"/>
        </w:rPr>
        <w:t>Regional Science Policy and Practice</w:t>
      </w:r>
      <w:r w:rsidRPr="002D1F50">
        <w:rPr>
          <w:lang w:val="en-GB"/>
        </w:rPr>
        <w:t>,</w:t>
      </w:r>
      <w:r>
        <w:rPr>
          <w:lang w:val="en-GB"/>
        </w:rPr>
        <w:t xml:space="preserve"> 2020: 1-18.</w:t>
      </w:r>
      <w:r w:rsidRPr="002D1F50">
        <w:rPr>
          <w:lang w:val="en-GB"/>
        </w:rPr>
        <w:t xml:space="preserve"> </w:t>
      </w:r>
      <w:hyperlink r:id="rId18" w:history="1">
        <w:r w:rsidRPr="002D1F50">
          <w:rPr>
            <w:rStyle w:val="Hyperlink"/>
            <w:rFonts w:cs="Arial"/>
            <w:sz w:val="20"/>
            <w:szCs w:val="20"/>
            <w:lang w:val="en-GB"/>
          </w:rPr>
          <w:t>https://doi.org/10.1111/rsp3.12279</w:t>
        </w:r>
      </w:hyperlink>
    </w:p>
    <w:p w14:paraId="47A84521" w14:textId="77777777" w:rsidR="00AE28C8" w:rsidRDefault="00AE28C8" w:rsidP="00AE28C8">
      <w:pPr>
        <w:spacing w:line="240" w:lineRule="auto"/>
        <w:ind w:left="142" w:hanging="142"/>
        <w:rPr>
          <w:lang w:val="en-US"/>
        </w:rPr>
      </w:pPr>
      <w:r>
        <w:rPr>
          <w:lang w:val="en-US"/>
        </w:rPr>
        <w:lastRenderedPageBreak/>
        <w:t xml:space="preserve">Smits, R. and Kuhlmann, S. (2004). ‘The rise of systemic instruments in innovation policy’, </w:t>
      </w:r>
      <w:r w:rsidRPr="005A6F2D">
        <w:rPr>
          <w:i/>
          <w:iCs/>
          <w:lang w:val="en-GB"/>
        </w:rPr>
        <w:t>International Journal of Foresight and Innovation Policy</w:t>
      </w:r>
      <w:r>
        <w:rPr>
          <w:lang w:val="en-US"/>
        </w:rPr>
        <w:t>, 1/1-2: 4</w:t>
      </w:r>
      <w:r>
        <w:rPr>
          <w:rFonts w:hint="eastAsia"/>
          <w:lang w:val="en-US"/>
        </w:rPr>
        <w:t>–</w:t>
      </w:r>
      <w:r>
        <w:rPr>
          <w:lang w:val="en-US"/>
        </w:rPr>
        <w:t>32.</w:t>
      </w:r>
    </w:p>
    <w:p w14:paraId="1D70F089" w14:textId="77777777" w:rsidR="00AE28C8" w:rsidRDefault="00AE28C8" w:rsidP="00AE28C8">
      <w:pPr>
        <w:spacing w:line="240" w:lineRule="auto"/>
        <w:ind w:left="142" w:hanging="142"/>
        <w:rPr>
          <w:lang w:val="en-GB"/>
        </w:rPr>
      </w:pPr>
      <w:r w:rsidRPr="00F20A78">
        <w:t xml:space="preserve">Svensson, L., Ellström, P-E. and Brulin, G. (2007). </w:t>
      </w:r>
      <w:r w:rsidRPr="00F20A78">
        <w:rPr>
          <w:lang w:val="en-GB"/>
        </w:rPr>
        <w:t>’</w:t>
      </w:r>
      <w:r w:rsidRPr="006F1E32">
        <w:rPr>
          <w:lang w:val="en-GB"/>
        </w:rPr>
        <w:t>Introduction – on Interactive</w:t>
      </w:r>
      <w:r>
        <w:rPr>
          <w:lang w:val="en-GB"/>
        </w:rPr>
        <w:t xml:space="preserve"> Research’, </w:t>
      </w:r>
      <w:r w:rsidRPr="00BE6AA6">
        <w:rPr>
          <w:i/>
          <w:iCs/>
          <w:lang w:val="en-GB"/>
        </w:rPr>
        <w:t>International Journal of Action Research</w:t>
      </w:r>
      <w:r>
        <w:rPr>
          <w:lang w:val="en-GB"/>
        </w:rPr>
        <w:t>, 3/3: 233-249.</w:t>
      </w:r>
    </w:p>
    <w:p w14:paraId="10C880AE" w14:textId="77777777" w:rsidR="00AE28C8" w:rsidRPr="006214BE" w:rsidRDefault="00AE28C8" w:rsidP="00AE28C8">
      <w:pPr>
        <w:spacing w:line="240" w:lineRule="auto"/>
        <w:ind w:left="142" w:hanging="142"/>
        <w:rPr>
          <w:lang w:val="en-GB"/>
        </w:rPr>
      </w:pPr>
      <w:r w:rsidRPr="00AB606E">
        <w:t xml:space="preserve">Svensson, L., Brulin, G. and Ellström, P-E. </w:t>
      </w:r>
      <w:r w:rsidRPr="00055ACD">
        <w:rPr>
          <w:lang w:val="en-GB"/>
        </w:rPr>
        <w:t>(2015)</w:t>
      </w:r>
      <w:r>
        <w:rPr>
          <w:lang w:val="en-GB"/>
        </w:rPr>
        <w:t>.</w:t>
      </w:r>
      <w:r w:rsidRPr="00055ACD">
        <w:rPr>
          <w:lang w:val="en-GB"/>
        </w:rPr>
        <w:t xml:space="preserve"> </w:t>
      </w:r>
      <w:r>
        <w:rPr>
          <w:lang w:val="en-GB"/>
        </w:rPr>
        <w:t>‘</w:t>
      </w:r>
      <w:r w:rsidRPr="00055ACD">
        <w:rPr>
          <w:lang w:val="en-GB"/>
        </w:rPr>
        <w:t>Interactive research and ongoing eva</w:t>
      </w:r>
      <w:r>
        <w:rPr>
          <w:lang w:val="en-GB"/>
        </w:rPr>
        <w:t xml:space="preserve">luation as joint learning </w:t>
      </w:r>
      <w:proofErr w:type="gramStart"/>
      <w:r>
        <w:rPr>
          <w:lang w:val="en-GB"/>
        </w:rPr>
        <w:t>processes’</w:t>
      </w:r>
      <w:proofErr w:type="gramEnd"/>
      <w:r>
        <w:rPr>
          <w:lang w:val="en-GB"/>
        </w:rPr>
        <w:t xml:space="preserve">. </w:t>
      </w:r>
      <w:r w:rsidRPr="00F20A78">
        <w:t xml:space="preserve">Elg, M., Ellström, P-E., Klofsten, M. and Tillmar, M. (eds.) </w:t>
      </w:r>
      <w:r w:rsidRPr="006214BE">
        <w:rPr>
          <w:i/>
          <w:iCs/>
          <w:lang w:val="en-GB"/>
        </w:rPr>
        <w:t xml:space="preserve">Sustainable </w:t>
      </w:r>
      <w:r>
        <w:rPr>
          <w:i/>
          <w:iCs/>
          <w:lang w:val="en-GB"/>
        </w:rPr>
        <w:t>D</w:t>
      </w:r>
      <w:r w:rsidRPr="006214BE">
        <w:rPr>
          <w:i/>
          <w:iCs/>
          <w:lang w:val="en-GB"/>
        </w:rPr>
        <w:t xml:space="preserve">evelopment in </w:t>
      </w:r>
      <w:r>
        <w:rPr>
          <w:i/>
          <w:iCs/>
          <w:lang w:val="en-GB"/>
        </w:rPr>
        <w:t>O</w:t>
      </w:r>
      <w:r w:rsidRPr="006214BE">
        <w:rPr>
          <w:i/>
          <w:iCs/>
          <w:lang w:val="en-GB"/>
        </w:rPr>
        <w:t xml:space="preserve">rganizations: </w:t>
      </w:r>
      <w:r>
        <w:rPr>
          <w:i/>
          <w:iCs/>
          <w:lang w:val="en-GB"/>
        </w:rPr>
        <w:t>S</w:t>
      </w:r>
      <w:r w:rsidRPr="006214BE">
        <w:rPr>
          <w:i/>
          <w:iCs/>
          <w:lang w:val="en-GB"/>
        </w:rPr>
        <w:t xml:space="preserve">tudies on </w:t>
      </w:r>
      <w:r>
        <w:rPr>
          <w:i/>
          <w:iCs/>
          <w:lang w:val="en-GB"/>
        </w:rPr>
        <w:t>I</w:t>
      </w:r>
      <w:r w:rsidRPr="006214BE">
        <w:rPr>
          <w:i/>
          <w:iCs/>
          <w:lang w:val="en-GB"/>
        </w:rPr>
        <w:t xml:space="preserve">nnovation </w:t>
      </w:r>
      <w:r>
        <w:rPr>
          <w:i/>
          <w:iCs/>
          <w:lang w:val="en-GB"/>
        </w:rPr>
        <w:t>P</w:t>
      </w:r>
      <w:r w:rsidRPr="006214BE">
        <w:rPr>
          <w:i/>
          <w:iCs/>
          <w:lang w:val="en-GB"/>
        </w:rPr>
        <w:t>ractices</w:t>
      </w:r>
      <w:r w:rsidRPr="006214BE">
        <w:rPr>
          <w:lang w:val="en-GB"/>
        </w:rPr>
        <w:t xml:space="preserve">. Cheltenham: Elgar. </w:t>
      </w:r>
    </w:p>
    <w:p w14:paraId="76FD3C91" w14:textId="77777777" w:rsidR="00AE28C8" w:rsidRPr="002C7D45" w:rsidRDefault="00AE28C8" w:rsidP="00AE28C8">
      <w:pPr>
        <w:spacing w:line="240" w:lineRule="auto"/>
        <w:ind w:left="142" w:hanging="142"/>
        <w:rPr>
          <w:lang w:val="en-GB"/>
        </w:rPr>
      </w:pPr>
      <w:r w:rsidRPr="004834FA">
        <w:rPr>
          <w:lang w:val="en-GB"/>
        </w:rPr>
        <w:t>Transformative Innovation Policy Consortium (TIPC) (2019)</w:t>
      </w:r>
      <w:r>
        <w:rPr>
          <w:lang w:val="en-GB"/>
        </w:rPr>
        <w:t>.</w:t>
      </w:r>
      <w:r w:rsidRPr="004834FA">
        <w:rPr>
          <w:lang w:val="en-GB"/>
        </w:rPr>
        <w:t xml:space="preserve"> </w:t>
      </w:r>
      <w:r w:rsidRPr="00526C1F">
        <w:rPr>
          <w:i/>
          <w:iCs/>
          <w:lang w:val="en-GB"/>
        </w:rPr>
        <w:t>Guide to: Three Frames of Innovation</w:t>
      </w:r>
      <w:r>
        <w:rPr>
          <w:lang w:val="en-GB"/>
        </w:rPr>
        <w:t>. (</w:t>
      </w:r>
      <w:hyperlink r:id="rId19" w:history="1">
        <w:r w:rsidRPr="00894CF9">
          <w:rPr>
            <w:rStyle w:val="Hyperlink"/>
            <w:lang w:val="en-GB"/>
          </w:rPr>
          <w:t>http://www.tipconsortium.net/resource/guide-to-three-frames-of-innovation/</w:t>
        </w:r>
      </w:hyperlink>
      <w:r>
        <w:rPr>
          <w:lang w:val="en-GB"/>
        </w:rPr>
        <w:t>)</w:t>
      </w:r>
    </w:p>
    <w:p w14:paraId="6C099111" w14:textId="77777777" w:rsidR="00AE28C8" w:rsidRDefault="00AE28C8" w:rsidP="00AE28C8">
      <w:pPr>
        <w:spacing w:line="240" w:lineRule="auto"/>
        <w:ind w:left="142" w:hanging="142"/>
        <w:rPr>
          <w:lang w:val="en-US"/>
        </w:rPr>
      </w:pPr>
      <w:proofErr w:type="spellStart"/>
      <w:r w:rsidRPr="008D35BB">
        <w:rPr>
          <w:lang w:val="en-GB"/>
        </w:rPr>
        <w:t>Vinnova</w:t>
      </w:r>
      <w:proofErr w:type="spellEnd"/>
      <w:r w:rsidRPr="008D35BB">
        <w:rPr>
          <w:lang w:val="en-GB"/>
        </w:rPr>
        <w:t xml:space="preserve"> (2001)</w:t>
      </w:r>
      <w:r>
        <w:rPr>
          <w:lang w:val="en-GB"/>
        </w:rPr>
        <w:t>.</w:t>
      </w:r>
      <w:r w:rsidRPr="008D35BB">
        <w:rPr>
          <w:lang w:val="en-GB"/>
        </w:rPr>
        <w:t xml:space="preserve"> </w:t>
      </w:r>
      <w:r w:rsidRPr="00B2589C">
        <w:rPr>
          <w:i/>
          <w:iCs/>
          <w:lang w:val="en-US"/>
        </w:rPr>
        <w:t xml:space="preserve">Regional growth through dynamic innovation systems – </w:t>
      </w:r>
      <w:proofErr w:type="spellStart"/>
      <w:r w:rsidRPr="00B2589C">
        <w:rPr>
          <w:i/>
          <w:iCs/>
          <w:lang w:val="en-US"/>
        </w:rPr>
        <w:t>programme</w:t>
      </w:r>
      <w:proofErr w:type="spellEnd"/>
      <w:r w:rsidRPr="00B2589C">
        <w:rPr>
          <w:i/>
          <w:iCs/>
          <w:lang w:val="en-US"/>
        </w:rPr>
        <w:t xml:space="preserve"> description as a basis for internal acceptance and decisions</w:t>
      </w:r>
      <w:r>
        <w:rPr>
          <w:lang w:val="en-US"/>
        </w:rPr>
        <w:t xml:space="preserve"> (2001-12-20, English version). </w:t>
      </w:r>
    </w:p>
    <w:p w14:paraId="460F25E6" w14:textId="77777777" w:rsidR="00AE28C8" w:rsidRDefault="00AE28C8" w:rsidP="00AE28C8">
      <w:pPr>
        <w:spacing w:line="240" w:lineRule="auto"/>
        <w:ind w:left="142" w:hanging="142"/>
      </w:pPr>
      <w:r w:rsidRPr="007038FE">
        <w:t>Vinnova (2002)</w:t>
      </w:r>
      <w:r>
        <w:t>.</w:t>
      </w:r>
      <w:r w:rsidRPr="007038FE">
        <w:t xml:space="preserve"> </w:t>
      </w:r>
      <w:r w:rsidRPr="00095071">
        <w:rPr>
          <w:i/>
          <w:iCs/>
        </w:rPr>
        <w:t>Tillväxt i regioner genom dynamiska innovationssystem – inbjudan att inkomma med idéskisser</w:t>
      </w:r>
      <w:r>
        <w:t xml:space="preserve"> (2002-01-25).</w:t>
      </w:r>
    </w:p>
    <w:p w14:paraId="4E2DB19C" w14:textId="77777777" w:rsidR="00AE28C8" w:rsidRDefault="00AE28C8" w:rsidP="00AE28C8">
      <w:pPr>
        <w:spacing w:line="240" w:lineRule="auto"/>
        <w:ind w:left="142" w:hanging="142"/>
      </w:pPr>
      <w:r>
        <w:t xml:space="preserve">Vinnova (2005). </w:t>
      </w:r>
      <w:r w:rsidRPr="009B003D">
        <w:rPr>
          <w:i/>
          <w:iCs/>
        </w:rPr>
        <w:t>Utlysning Vinnväxt 2005 – Innovationssystem i tidiga skeden</w:t>
      </w:r>
      <w:r>
        <w:t xml:space="preserve"> (Framväxande innovationssystem baserade på radikal förnyelse) (2005-06-30).</w:t>
      </w:r>
    </w:p>
    <w:p w14:paraId="4A038B55" w14:textId="77777777" w:rsidR="00AE28C8" w:rsidRPr="007038FE" w:rsidRDefault="00AE28C8" w:rsidP="00AE28C8">
      <w:pPr>
        <w:spacing w:line="240" w:lineRule="auto"/>
        <w:ind w:left="142" w:hanging="142"/>
      </w:pPr>
      <w:r>
        <w:t xml:space="preserve">Vinnova (2013). </w:t>
      </w:r>
      <w:r w:rsidRPr="00B8557F">
        <w:rPr>
          <w:i/>
          <w:iCs/>
        </w:rPr>
        <w:t>Vinnväxt 2013 – utlysningstext</w:t>
      </w:r>
      <w:r>
        <w:t xml:space="preserve"> (2013-01-08).</w:t>
      </w:r>
    </w:p>
    <w:p w14:paraId="050517AC" w14:textId="77777777" w:rsidR="00AE28C8" w:rsidRDefault="00AE28C8" w:rsidP="00AE28C8">
      <w:pPr>
        <w:spacing w:line="240" w:lineRule="auto"/>
        <w:ind w:left="142" w:hanging="142"/>
      </w:pPr>
      <w:r w:rsidRPr="009B003D">
        <w:t>Vinnova (2018)</w:t>
      </w:r>
      <w:r>
        <w:t>.</w:t>
      </w:r>
      <w:r w:rsidRPr="009B003D">
        <w:t xml:space="preserve"> </w:t>
      </w:r>
      <w:r w:rsidRPr="009B003D">
        <w:rPr>
          <w:i/>
        </w:rPr>
        <w:t>Vinnväxt 2019 – utlysningstext</w:t>
      </w:r>
      <w:r w:rsidRPr="009B003D">
        <w:t xml:space="preserve"> (redigerad 2018-02-27). </w:t>
      </w:r>
    </w:p>
    <w:p w14:paraId="2F69C228" w14:textId="77777777" w:rsidR="00AE28C8" w:rsidRPr="001866C8" w:rsidRDefault="00AE28C8" w:rsidP="00AE28C8">
      <w:pPr>
        <w:spacing w:line="240" w:lineRule="auto"/>
        <w:ind w:left="142" w:hanging="142"/>
        <w:rPr>
          <w:lang w:val="en-US"/>
        </w:rPr>
      </w:pPr>
      <w:r>
        <w:t xml:space="preserve">Vinnova (2019). </w:t>
      </w:r>
      <w:r>
        <w:rPr>
          <w:i/>
          <w:iCs/>
        </w:rPr>
        <w:t>Systeminnovation för en hållbar framtid – Vinnovas underlag och förslag till regeringens forskningsproposition</w:t>
      </w:r>
      <w:r>
        <w:t xml:space="preserve">. </w:t>
      </w:r>
      <w:r w:rsidRPr="001866C8">
        <w:rPr>
          <w:lang w:val="en-US"/>
        </w:rPr>
        <w:t>VR 2019-07.</w:t>
      </w:r>
    </w:p>
    <w:p w14:paraId="074A3381" w14:textId="77777777" w:rsidR="00AE28C8" w:rsidRPr="001866C8" w:rsidRDefault="00AE28C8" w:rsidP="00AE28C8">
      <w:pPr>
        <w:spacing w:line="240" w:lineRule="auto"/>
        <w:ind w:left="142" w:hanging="142"/>
        <w:rPr>
          <w:lang w:val="en-US"/>
        </w:rPr>
      </w:pPr>
      <w:r w:rsidRPr="001866C8">
        <w:rPr>
          <w:lang w:val="en-US"/>
        </w:rPr>
        <w:t xml:space="preserve">Weber, K.M. and </w:t>
      </w:r>
      <w:proofErr w:type="spellStart"/>
      <w:r w:rsidRPr="001866C8">
        <w:rPr>
          <w:lang w:val="en-US"/>
        </w:rPr>
        <w:t>Rohracher</w:t>
      </w:r>
      <w:proofErr w:type="spellEnd"/>
      <w:r w:rsidRPr="001866C8">
        <w:rPr>
          <w:lang w:val="en-US"/>
        </w:rPr>
        <w:t xml:space="preserve">, H. (2012). ’Legitimizing research, technology and innovation policies for transformative change: Combining insights from innovation systems and multi-level perspective in a comprehensive ‘failures’ framework’, </w:t>
      </w:r>
      <w:r w:rsidRPr="001866C8">
        <w:rPr>
          <w:i/>
          <w:lang w:val="en-US"/>
        </w:rPr>
        <w:t>Research Policy</w:t>
      </w:r>
      <w:r w:rsidRPr="001866C8">
        <w:rPr>
          <w:lang w:val="en-US"/>
        </w:rPr>
        <w:t>, 41/6: 1037-1047.</w:t>
      </w:r>
    </w:p>
    <w:p w14:paraId="44A68D77" w14:textId="77777777" w:rsidR="00AE28C8" w:rsidRPr="003E68F6" w:rsidRDefault="00AE28C8" w:rsidP="00AE28C8">
      <w:pPr>
        <w:spacing w:line="240" w:lineRule="auto"/>
        <w:ind w:left="142" w:hanging="142"/>
        <w:rPr>
          <w:iCs/>
          <w:lang w:val="en-US"/>
        </w:rPr>
      </w:pPr>
      <w:r w:rsidRPr="00EE3AFB">
        <w:rPr>
          <w:lang w:val="pl-PL"/>
        </w:rPr>
        <w:t xml:space="preserve">Wieczorek, A. and Hekkert, M. (2012). </w:t>
      </w:r>
      <w:r w:rsidRPr="00EE3AFB">
        <w:rPr>
          <w:lang w:val="en-GB"/>
        </w:rPr>
        <w:t>‘</w:t>
      </w:r>
      <w:r w:rsidRPr="00F07631">
        <w:rPr>
          <w:lang w:val="en-US"/>
        </w:rPr>
        <w:t>Systemic instruments for systemic innovation problems: A framework for policy makers and innovation scholar</w:t>
      </w:r>
      <w:r>
        <w:rPr>
          <w:lang w:val="en-US"/>
        </w:rPr>
        <w:t xml:space="preserve">s’, </w:t>
      </w:r>
      <w:r>
        <w:rPr>
          <w:i/>
          <w:lang w:val="en-US"/>
        </w:rPr>
        <w:t>Science and Public Policy</w:t>
      </w:r>
      <w:r>
        <w:rPr>
          <w:iCs/>
          <w:lang w:val="en-US"/>
        </w:rPr>
        <w:t>, 39/1: 74-87.</w:t>
      </w:r>
    </w:p>
    <w:p w14:paraId="448DF183" w14:textId="77777777" w:rsidR="00AE28C8" w:rsidRPr="003A2B98" w:rsidRDefault="00AE28C8" w:rsidP="00AE28C8">
      <w:pPr>
        <w:spacing w:line="240" w:lineRule="auto"/>
        <w:ind w:left="142" w:hanging="142"/>
        <w:rPr>
          <w:lang w:val="en-US"/>
        </w:rPr>
      </w:pPr>
      <w:r w:rsidRPr="001866C8">
        <w:t xml:space="preserve">Wilson, J.R., Konstantynova, A. and Aranguren, M.J. (2017). </w:t>
      </w:r>
      <w:r>
        <w:rPr>
          <w:lang w:val="en-US"/>
        </w:rPr>
        <w:t>‘</w:t>
      </w:r>
      <w:r w:rsidRPr="003A2B98">
        <w:rPr>
          <w:lang w:val="en-US"/>
        </w:rPr>
        <w:t>Clusters and Cluster Po</w:t>
      </w:r>
      <w:r>
        <w:rPr>
          <w:lang w:val="en-US"/>
        </w:rPr>
        <w:t xml:space="preserve">licy in the next 10 years’, </w:t>
      </w:r>
      <w:r w:rsidRPr="003A2B98">
        <w:rPr>
          <w:i/>
          <w:lang w:val="en-US"/>
        </w:rPr>
        <w:t>20 Years of TCI Network – The Past, Present and Future of Clusters</w:t>
      </w:r>
      <w:r>
        <w:rPr>
          <w:lang w:val="en-US"/>
        </w:rPr>
        <w:t>. Barcelona: TCI Network.</w:t>
      </w:r>
    </w:p>
    <w:p w14:paraId="1476FBEB" w14:textId="77777777" w:rsidR="00AE28C8" w:rsidRDefault="00AE28C8" w:rsidP="00AE28C8">
      <w:pPr>
        <w:spacing w:line="240" w:lineRule="auto"/>
        <w:ind w:left="142" w:hanging="142"/>
        <w:rPr>
          <w:lang w:val="en-US"/>
        </w:rPr>
      </w:pPr>
      <w:r>
        <w:rPr>
          <w:lang w:val="en-US"/>
        </w:rPr>
        <w:t xml:space="preserve">Wise, E. and Johansson, C. (eds) (2012). </w:t>
      </w:r>
      <w:r w:rsidRPr="00B20087">
        <w:rPr>
          <w:i/>
          <w:lang w:val="en-US"/>
        </w:rPr>
        <w:t>Where the Cluster Winds are Blowing in Europe</w:t>
      </w:r>
      <w:r>
        <w:rPr>
          <w:lang w:val="en-US"/>
        </w:rPr>
        <w:t>. TACTICS.</w:t>
      </w:r>
    </w:p>
    <w:p w14:paraId="2A3C1671" w14:textId="7A5CDF07" w:rsidR="007E6D1E" w:rsidRPr="007E6D1E" w:rsidRDefault="007E6D1E" w:rsidP="00AE28C8">
      <w:pPr>
        <w:spacing w:line="240" w:lineRule="auto"/>
        <w:ind w:left="142" w:hanging="142"/>
        <w:rPr>
          <w:lang w:val="en-US"/>
        </w:rPr>
      </w:pPr>
      <w:r w:rsidRPr="00106DF3">
        <w:rPr>
          <w:lang w:val="en-US"/>
        </w:rPr>
        <w:t>Wise</w:t>
      </w:r>
      <w:r w:rsidR="00106DF3">
        <w:rPr>
          <w:lang w:val="en-US"/>
        </w:rPr>
        <w:t>, E., Wilson. J. and Smith, M.</w:t>
      </w:r>
      <w:r w:rsidRPr="00106DF3">
        <w:rPr>
          <w:i/>
          <w:iCs/>
          <w:lang w:val="en-US"/>
        </w:rPr>
        <w:t xml:space="preserve"> </w:t>
      </w:r>
      <w:r w:rsidRPr="00106DF3">
        <w:rPr>
          <w:lang w:val="en-US"/>
        </w:rPr>
        <w:t xml:space="preserve">(2019). ‘Evidencing the benefits of cluster policies: Towards a </w:t>
      </w:r>
      <w:proofErr w:type="spellStart"/>
      <w:r w:rsidRPr="00106DF3">
        <w:rPr>
          <w:lang w:val="en-US"/>
        </w:rPr>
        <w:t>generalised</w:t>
      </w:r>
      <w:proofErr w:type="spellEnd"/>
      <w:r w:rsidRPr="00106DF3">
        <w:rPr>
          <w:lang w:val="en-US"/>
        </w:rPr>
        <w:t xml:space="preserve"> framework of effects’, </w:t>
      </w:r>
      <w:r w:rsidRPr="00106DF3">
        <w:rPr>
          <w:i/>
          <w:iCs/>
          <w:lang w:val="en-US"/>
        </w:rPr>
        <w:t>Paper presented and Regional Studies Association Winter Conference</w:t>
      </w:r>
      <w:r w:rsidRPr="00106DF3">
        <w:rPr>
          <w:lang w:val="en-US"/>
        </w:rPr>
        <w:t>.</w:t>
      </w:r>
    </w:p>
    <w:p w14:paraId="33AB2B3B" w14:textId="77777777" w:rsidR="00AE28C8" w:rsidRPr="003F481D" w:rsidRDefault="00AE28C8" w:rsidP="00AE28C8">
      <w:pPr>
        <w:spacing w:line="240" w:lineRule="auto"/>
        <w:ind w:left="142" w:hanging="142"/>
        <w:rPr>
          <w:lang w:val="en-GB"/>
        </w:rPr>
      </w:pPr>
    </w:p>
    <w:p w14:paraId="7B515320" w14:textId="77777777" w:rsidR="00951211" w:rsidRPr="00F95CF2" w:rsidRDefault="00951211" w:rsidP="00F95CF2">
      <w:pPr>
        <w:shd w:val="clear" w:color="auto" w:fill="FCFCFC"/>
        <w:spacing w:after="360"/>
        <w:rPr>
          <w:rFonts w:ascii="Segoe UI" w:hAnsi="Segoe UI" w:cs="Segoe UI"/>
          <w:color w:val="333333"/>
          <w:sz w:val="27"/>
          <w:szCs w:val="27"/>
          <w:lang w:val="en-GB"/>
        </w:rPr>
      </w:pPr>
    </w:p>
    <w:sectPr w:rsidR="00951211" w:rsidRPr="00F95CF2" w:rsidSect="009B22B7">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66A2" w16cex:dateUtc="2022-03-04T09:21:00Z"/>
  <w16cex:commentExtensible w16cex:durableId="25CC66AF" w16cex:dateUtc="2022-03-04T09:2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10F9A" w14:textId="77777777" w:rsidR="007C133C" w:rsidRDefault="007C133C" w:rsidP="00871E58">
      <w:pPr>
        <w:spacing w:after="0" w:line="240" w:lineRule="auto"/>
      </w:pPr>
      <w:r>
        <w:separator/>
      </w:r>
    </w:p>
  </w:endnote>
  <w:endnote w:type="continuationSeparator" w:id="0">
    <w:p w14:paraId="26795C7A" w14:textId="77777777" w:rsidR="007C133C" w:rsidRDefault="007C133C" w:rsidP="00871E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467681" w14:textId="77777777" w:rsidR="00AE28C8" w:rsidRDefault="00AE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88222" w14:textId="6AE2E55F" w:rsidR="00AE28C8" w:rsidRDefault="00AE28C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7272FC">
      <w:rPr>
        <w:caps/>
        <w:noProof/>
        <w:color w:val="5B9BD5" w:themeColor="accent1"/>
      </w:rPr>
      <w:t>1</w:t>
    </w:r>
    <w:r>
      <w:rPr>
        <w:caps/>
        <w:noProof/>
        <w:color w:val="5B9BD5" w:themeColor="accent1"/>
      </w:rPr>
      <w:fldChar w:fldCharType="end"/>
    </w:r>
  </w:p>
  <w:p w14:paraId="01C55B10" w14:textId="77777777" w:rsidR="00AE28C8" w:rsidRDefault="00AE2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7E7A3" w14:textId="77777777" w:rsidR="00AE28C8" w:rsidRDefault="00AE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3EA20" w14:textId="77777777" w:rsidR="007C133C" w:rsidRDefault="007C133C" w:rsidP="00871E58">
      <w:pPr>
        <w:spacing w:after="0" w:line="240" w:lineRule="auto"/>
      </w:pPr>
      <w:r>
        <w:separator/>
      </w:r>
    </w:p>
  </w:footnote>
  <w:footnote w:type="continuationSeparator" w:id="0">
    <w:p w14:paraId="2F9617DA" w14:textId="77777777" w:rsidR="007C133C" w:rsidRDefault="007C133C" w:rsidP="00871E58">
      <w:pPr>
        <w:spacing w:after="0" w:line="240" w:lineRule="auto"/>
      </w:pPr>
      <w:r>
        <w:continuationSeparator/>
      </w:r>
    </w:p>
  </w:footnote>
  <w:footnote w:id="1">
    <w:p w14:paraId="0B458C7A" w14:textId="77777777" w:rsidR="00AE28C8" w:rsidRPr="001D38D7" w:rsidRDefault="00AE28C8" w:rsidP="00AE28C8">
      <w:pPr>
        <w:pStyle w:val="FootnoteText"/>
        <w:rPr>
          <w:lang w:val="en-US"/>
        </w:rPr>
      </w:pPr>
      <w:r>
        <w:rPr>
          <w:rStyle w:val="FootnoteReference"/>
        </w:rPr>
        <w:footnoteRef/>
      </w:r>
      <w:r w:rsidRPr="001D38D7">
        <w:rPr>
          <w:lang w:val="en-US"/>
        </w:rPr>
        <w:t xml:space="preserve"> </w:t>
      </w:r>
      <w:r>
        <w:rPr>
          <w:lang w:val="en-US"/>
        </w:rPr>
        <w:t>Sweden’s innovation agency</w:t>
      </w:r>
    </w:p>
  </w:footnote>
  <w:footnote w:id="2">
    <w:p w14:paraId="062AEBA8" w14:textId="77777777" w:rsidR="00AE28C8" w:rsidRPr="006906BD" w:rsidRDefault="00AE28C8" w:rsidP="00AE28C8">
      <w:pPr>
        <w:pStyle w:val="FootnoteText"/>
        <w:rPr>
          <w:lang w:val="en-GB"/>
        </w:rPr>
      </w:pPr>
      <w:r>
        <w:rPr>
          <w:rStyle w:val="FootnoteReference"/>
        </w:rPr>
        <w:footnoteRef/>
      </w:r>
      <w:r w:rsidRPr="006906BD">
        <w:rPr>
          <w:lang w:val="en-GB"/>
        </w:rPr>
        <w:t xml:space="preserve"> </w:t>
      </w:r>
      <w:r>
        <w:rPr>
          <w:lang w:val="en-GB"/>
        </w:rPr>
        <w:t xml:space="preserve">See </w:t>
      </w:r>
      <w:hyperlink r:id="rId1" w:history="1">
        <w:r w:rsidRPr="00F92435">
          <w:rPr>
            <w:rStyle w:val="Hyperlink"/>
            <w:lang w:val="en-GB"/>
          </w:rPr>
          <w:t>https://www.clustercollaboration.eu/forum/covid-19-response-forum</w:t>
        </w:r>
      </w:hyperlink>
    </w:p>
  </w:footnote>
  <w:footnote w:id="3">
    <w:p w14:paraId="379F3C83" w14:textId="77777777" w:rsidR="00AE28C8" w:rsidRPr="008F3978" w:rsidRDefault="00AE28C8" w:rsidP="00AE28C8">
      <w:pPr>
        <w:pStyle w:val="FootnoteText"/>
        <w:rPr>
          <w:lang w:val="en-US"/>
        </w:rPr>
      </w:pPr>
      <w:r>
        <w:rPr>
          <w:rStyle w:val="FootnoteReference"/>
        </w:rPr>
        <w:footnoteRef/>
      </w:r>
      <w:r w:rsidRPr="008F3978">
        <w:rPr>
          <w:lang w:val="en-US"/>
        </w:rPr>
        <w:t xml:space="preserve"> </w:t>
      </w:r>
      <w:r>
        <w:rPr>
          <w:lang w:val="en-US"/>
        </w:rPr>
        <w:t xml:space="preserve">Funding from </w:t>
      </w:r>
      <w:r>
        <w:rPr>
          <w:lang w:val="en-US"/>
        </w:rPr>
        <w:t xml:space="preserve">Vinnova is in the range of </w:t>
      </w:r>
      <w:r w:rsidRPr="00ED7127">
        <w:rPr>
          <w:lang w:val="en-US"/>
        </w:rPr>
        <w:t>2-8 MSEK</w:t>
      </w:r>
      <w:r>
        <w:rPr>
          <w:lang w:val="en-US"/>
        </w:rPr>
        <w:t xml:space="preserve"> per year over the ten-year period. </w:t>
      </w:r>
    </w:p>
  </w:footnote>
  <w:footnote w:id="4">
    <w:p w14:paraId="72E13512" w14:textId="77777777" w:rsidR="00AE28C8" w:rsidRPr="00CE3190" w:rsidRDefault="00AE28C8" w:rsidP="00AE28C8">
      <w:pPr>
        <w:pStyle w:val="FootnoteText"/>
        <w:rPr>
          <w:lang w:val="en-GB"/>
        </w:rPr>
      </w:pPr>
      <w:r>
        <w:rPr>
          <w:rStyle w:val="FootnoteReference"/>
        </w:rPr>
        <w:footnoteRef/>
      </w:r>
      <w:r w:rsidRPr="00CE3190">
        <w:rPr>
          <w:lang w:val="en-GB"/>
        </w:rPr>
        <w:t xml:space="preserve"> </w:t>
      </w:r>
      <w:r>
        <w:rPr>
          <w:lang w:val="en-GB"/>
        </w:rPr>
        <w:t xml:space="preserve">The </w:t>
      </w:r>
      <w:r>
        <w:rPr>
          <w:lang w:val="en-GB"/>
        </w:rPr>
        <w:t>Vinnväxt programme has had a total of six calls (with different approaches) since 2002 – resulting in six “generations” of Vinnväxt initiatives (by year of initiatives’ start date: 2003, 2004, 2006/08, 2013, 2016 and 2019). The table provides an overview of programme objectives, key characteristics, selection criteria and expected results/effects from four of the six calls – illustrating the major shifts in the programme’s development over time. Data has been collected from call texts and interviews with (previous and current) members of the Vinnväxt programme team.</w:t>
      </w:r>
    </w:p>
  </w:footnote>
  <w:footnote w:id="5">
    <w:p w14:paraId="44BDD851" w14:textId="0DC4CC4E" w:rsidR="00AE28C8" w:rsidRPr="00AA0FCA" w:rsidRDefault="00AE28C8" w:rsidP="00AE28C8">
      <w:pPr>
        <w:pStyle w:val="FootnoteText"/>
        <w:rPr>
          <w:lang w:val="en-GB"/>
        </w:rPr>
      </w:pPr>
      <w:r w:rsidRPr="00A43867">
        <w:rPr>
          <w:rStyle w:val="FootnoteReference"/>
        </w:rPr>
        <w:footnoteRef/>
      </w:r>
      <w:r w:rsidRPr="00A43867">
        <w:rPr>
          <w:lang w:val="en-GB"/>
        </w:rPr>
        <w:t xml:space="preserve"> Both sets of workshops took place between 2018 and 2020. The first was a series of six workshops among 27-35 individuals representing </w:t>
      </w:r>
      <w:r w:rsidRPr="00A43867">
        <w:rPr>
          <w:lang w:val="en-GB"/>
        </w:rPr>
        <w:t>Vinnväxt initiative leaders (or managers), programme officers and action researchers (Group 1). This provided a specific applied policy and practitioner context. The second was a series of four workshops among 25-35 researchers, practitioners and policymakers from 12 countries (Group 2). This provided a broad-based, international triple helix perspective. For more information on the development of the framework, see</w:t>
      </w:r>
      <w:r w:rsidR="00DC39A0">
        <w:rPr>
          <w:lang w:val="en-GB"/>
        </w:rPr>
        <w:t xml:space="preserve"> </w:t>
      </w:r>
      <w:r w:rsidR="00462281">
        <w:rPr>
          <w:lang w:val="en-GB"/>
        </w:rPr>
        <w:t>Wise et al. 20</w:t>
      </w:r>
      <w:r w:rsidR="007E6D1E">
        <w:rPr>
          <w:lang w:val="en-GB"/>
        </w:rPr>
        <w:t>19</w:t>
      </w:r>
    </w:p>
  </w:footnote>
  <w:footnote w:id="6">
    <w:p w14:paraId="4220811B" w14:textId="77777777" w:rsidR="00AE28C8" w:rsidRPr="008D2729" w:rsidRDefault="00AE28C8" w:rsidP="00AE28C8">
      <w:pPr>
        <w:pStyle w:val="FootnoteText"/>
        <w:rPr>
          <w:lang w:val="en-GB"/>
        </w:rPr>
      </w:pPr>
      <w:r>
        <w:rPr>
          <w:rStyle w:val="FootnoteReference"/>
        </w:rPr>
        <w:footnoteRef/>
      </w:r>
      <w:r w:rsidRPr="008D2729">
        <w:rPr>
          <w:lang w:val="en-GB"/>
        </w:rPr>
        <w:t xml:space="preserve"> The guide (in Swedish only</w:t>
      </w:r>
      <w:r w:rsidRPr="008D2729">
        <w:rPr>
          <w:lang w:val="en-GB"/>
        </w:rPr>
        <w:t>: ”</w:t>
      </w:r>
      <w:r w:rsidRPr="008D2729">
        <w:rPr>
          <w:lang w:val="en-GB"/>
        </w:rPr>
        <w:t>Hur kan vi följa systemresultat? – en guide för Vinnväxt initiativ”) explains the ”why, what an</w:t>
      </w:r>
      <w:r>
        <w:rPr>
          <w:lang w:val="en-GB"/>
        </w:rPr>
        <w:t xml:space="preserve">d how” of tracking system-level results – providing a generalised process and tips for documenting, prioritising, categorising and communicating important system-level results over time (including how to leverage actions researchers). </w:t>
      </w:r>
    </w:p>
  </w:footnote>
  <w:footnote w:id="7">
    <w:p w14:paraId="7405AEF0" w14:textId="77777777" w:rsidR="00AE28C8" w:rsidRPr="000E2DEC" w:rsidRDefault="00AE28C8" w:rsidP="00AE28C8">
      <w:pPr>
        <w:pStyle w:val="FootnoteText"/>
        <w:rPr>
          <w:lang w:val="en-GB"/>
        </w:rPr>
      </w:pPr>
      <w:r>
        <w:rPr>
          <w:rStyle w:val="FootnoteReference"/>
        </w:rPr>
        <w:footnoteRef/>
      </w:r>
      <w:r w:rsidRPr="000E2DEC">
        <w:rPr>
          <w:lang w:val="en-GB"/>
        </w:rPr>
        <w:t xml:space="preserve"> </w:t>
      </w:r>
      <w:r>
        <w:rPr>
          <w:lang w:val="en-GB"/>
        </w:rPr>
        <w:t xml:space="preserve">Each initiative selects and categorises its own strategic milestones/system-level events. There are no requirements on how many events are reported. In 2019, each initiative reported between 4-17 events (of the total of 49 events in 2018 and 103 events in 2019). </w:t>
      </w:r>
    </w:p>
  </w:footnote>
  <w:footnote w:id="8">
    <w:p w14:paraId="19152DFE" w14:textId="77777777" w:rsidR="00AE28C8" w:rsidRPr="003844C5" w:rsidRDefault="00AE28C8" w:rsidP="00AE28C8">
      <w:pPr>
        <w:pStyle w:val="FootnoteText"/>
        <w:rPr>
          <w:lang w:val="en-GB"/>
        </w:rPr>
      </w:pPr>
      <w:r>
        <w:rPr>
          <w:rStyle w:val="FootnoteReference"/>
        </w:rPr>
        <w:footnoteRef/>
      </w:r>
      <w:r w:rsidRPr="003844C5">
        <w:rPr>
          <w:lang w:val="en-GB"/>
        </w:rPr>
        <w:t xml:space="preserve"> </w:t>
      </w:r>
      <w:r>
        <w:rPr>
          <w:lang w:val="en-US"/>
        </w:rPr>
        <w:t>Including comprehensive “baseline information” on renewal/transformation strategies and actor constellations, as well as documentation of new project financing and important system-level events of relevance to the collaborative initiative</w:t>
      </w:r>
    </w:p>
  </w:footnote>
  <w:footnote w:id="9">
    <w:p w14:paraId="5C92260A" w14:textId="77777777" w:rsidR="00AE28C8" w:rsidRPr="00074D66" w:rsidRDefault="00AE28C8" w:rsidP="00AE28C8">
      <w:pPr>
        <w:pStyle w:val="FootnoteText"/>
        <w:rPr>
          <w:lang w:val="en-GB"/>
        </w:rPr>
      </w:pPr>
      <w:r>
        <w:rPr>
          <w:rStyle w:val="FootnoteReference"/>
        </w:rPr>
        <w:footnoteRef/>
      </w:r>
      <w:r w:rsidRPr="00074D66">
        <w:rPr>
          <w:lang w:val="en-GB"/>
        </w:rPr>
        <w:t xml:space="preserve"> </w:t>
      </w:r>
      <w:r>
        <w:rPr>
          <w:lang w:val="en-GB"/>
        </w:rPr>
        <w:t>O</w:t>
      </w:r>
      <w:r w:rsidRPr="00074D66">
        <w:rPr>
          <w:lang w:val="en-GB"/>
        </w:rPr>
        <w:t xml:space="preserve">f </w:t>
      </w:r>
      <w:r w:rsidRPr="00074D66">
        <w:rPr>
          <w:lang w:val="en-US"/>
        </w:rPr>
        <w:t>a</w:t>
      </w:r>
      <w:r>
        <w:rPr>
          <w:lang w:val="en-US"/>
        </w:rPr>
        <w:t xml:space="preserve"> strengthened common understanding of system-level effects, a more structured and </w:t>
      </w:r>
      <w:r>
        <w:rPr>
          <w:lang w:val="en-US"/>
        </w:rPr>
        <w:t>harmonised method for evidencing system-level changes over time, a better use of data collected, and increased visibility of Vinnväxt initiatives’ contributions to broader system-level transformation.</w:t>
      </w:r>
    </w:p>
  </w:footnote>
  <w:footnote w:id="10">
    <w:p w14:paraId="6DCA3362" w14:textId="77777777" w:rsidR="00AE28C8" w:rsidRPr="002F5CCE" w:rsidRDefault="00AE28C8" w:rsidP="00AE28C8">
      <w:pPr>
        <w:pStyle w:val="FootnoteText"/>
        <w:rPr>
          <w:lang w:val="en-GB"/>
        </w:rPr>
      </w:pPr>
      <w:r>
        <w:rPr>
          <w:rStyle w:val="FootnoteReference"/>
        </w:rPr>
        <w:footnoteRef/>
      </w:r>
      <w:r w:rsidRPr="002F5CCE">
        <w:rPr>
          <w:lang w:val="en-GB"/>
        </w:rPr>
        <w:t xml:space="preserve"> Following</w:t>
      </w:r>
      <w:r>
        <w:rPr>
          <w:lang w:val="en-GB"/>
        </w:rPr>
        <w:t xml:space="preserve"> context, stakeholder perspectives and progress in real time; documenting and interpreting</w:t>
      </w:r>
      <w:r w:rsidRPr="002F5CCE">
        <w:rPr>
          <w:lang w:val="en-GB"/>
        </w:rPr>
        <w:t>, as well as questioning and coaching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222A12" w14:textId="77777777" w:rsidR="00AE28C8" w:rsidRDefault="00AE28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A3914" w14:textId="77777777" w:rsidR="00AE28C8" w:rsidRDefault="00AE28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76C4" w14:textId="77777777" w:rsidR="00AE28C8" w:rsidRDefault="00AE28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77562"/>
    <w:multiLevelType w:val="hybridMultilevel"/>
    <w:tmpl w:val="C6E83EFA"/>
    <w:lvl w:ilvl="0" w:tplc="4022DFD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82105F"/>
    <w:multiLevelType w:val="hybridMultilevel"/>
    <w:tmpl w:val="96944E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BF3390"/>
    <w:multiLevelType w:val="hybridMultilevel"/>
    <w:tmpl w:val="0B807E18"/>
    <w:lvl w:ilvl="0" w:tplc="DE0C2C26">
      <w:start w:val="1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6A0834"/>
    <w:multiLevelType w:val="hybridMultilevel"/>
    <w:tmpl w:val="D46A8072"/>
    <w:lvl w:ilvl="0" w:tplc="D70A41A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C13591"/>
    <w:multiLevelType w:val="hybridMultilevel"/>
    <w:tmpl w:val="A596E53A"/>
    <w:lvl w:ilvl="0" w:tplc="E940CD46">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0C7813"/>
    <w:multiLevelType w:val="hybridMultilevel"/>
    <w:tmpl w:val="678CBB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3D31157"/>
    <w:multiLevelType w:val="hybridMultilevel"/>
    <w:tmpl w:val="F7181208"/>
    <w:lvl w:ilvl="0" w:tplc="482874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E964BE"/>
    <w:multiLevelType w:val="hybridMultilevel"/>
    <w:tmpl w:val="584CC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C9E563D"/>
    <w:multiLevelType w:val="hybridMultilevel"/>
    <w:tmpl w:val="28C8F0F6"/>
    <w:lvl w:ilvl="0" w:tplc="3D5E88A8">
      <w:start w:val="7"/>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3040AA"/>
    <w:multiLevelType w:val="hybridMultilevel"/>
    <w:tmpl w:val="C5C0CF96"/>
    <w:lvl w:ilvl="0" w:tplc="F4783410">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A96735"/>
    <w:multiLevelType w:val="multilevel"/>
    <w:tmpl w:val="2C44A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0133D0"/>
    <w:multiLevelType w:val="hybridMultilevel"/>
    <w:tmpl w:val="73FAC6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606863"/>
    <w:multiLevelType w:val="hybridMultilevel"/>
    <w:tmpl w:val="C2AE173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9716E02"/>
    <w:multiLevelType w:val="hybridMultilevel"/>
    <w:tmpl w:val="F01881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E409BD"/>
    <w:multiLevelType w:val="hybridMultilevel"/>
    <w:tmpl w:val="7F5A0D4A"/>
    <w:lvl w:ilvl="0" w:tplc="7B8871A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FF1E57"/>
    <w:multiLevelType w:val="hybridMultilevel"/>
    <w:tmpl w:val="AD121572"/>
    <w:lvl w:ilvl="0" w:tplc="A2F8729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E01B1A"/>
    <w:multiLevelType w:val="multilevel"/>
    <w:tmpl w:val="2C44AC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numFmt w:val="bullet"/>
      <w:lvlText w:val="-"/>
      <w:lvlJc w:val="left"/>
      <w:pPr>
        <w:ind w:left="2880" w:hanging="360"/>
      </w:pPr>
      <w:rPr>
        <w:rFonts w:ascii="Calibri" w:eastAsiaTheme="minorHAnsi" w:hAnsi="Calibri" w:cs="Calibri" w:hint="default"/>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4552EC"/>
    <w:multiLevelType w:val="hybridMultilevel"/>
    <w:tmpl w:val="BC28C2E4"/>
    <w:lvl w:ilvl="0" w:tplc="0809000F">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15:restartNumberingAfterBreak="0">
    <w:nsid w:val="609F7354"/>
    <w:multiLevelType w:val="hybridMultilevel"/>
    <w:tmpl w:val="6C0EE2B6"/>
    <w:lvl w:ilvl="0" w:tplc="7E3AFC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F8722C"/>
    <w:multiLevelType w:val="hybridMultilevel"/>
    <w:tmpl w:val="31362D40"/>
    <w:lvl w:ilvl="0" w:tplc="1E18DF6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69F235A4"/>
    <w:multiLevelType w:val="hybridMultilevel"/>
    <w:tmpl w:val="A992CC84"/>
    <w:lvl w:ilvl="0" w:tplc="7CDA45F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021D47"/>
    <w:multiLevelType w:val="hybridMultilevel"/>
    <w:tmpl w:val="D0D62D9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16"/>
  </w:num>
  <w:num w:numId="2">
    <w:abstractNumId w:val="7"/>
  </w:num>
  <w:num w:numId="3">
    <w:abstractNumId w:val="5"/>
  </w:num>
  <w:num w:numId="4">
    <w:abstractNumId w:val="10"/>
  </w:num>
  <w:num w:numId="5">
    <w:abstractNumId w:val="15"/>
  </w:num>
  <w:num w:numId="6">
    <w:abstractNumId w:val="4"/>
  </w:num>
  <w:num w:numId="7">
    <w:abstractNumId w:val="12"/>
  </w:num>
  <w:num w:numId="8">
    <w:abstractNumId w:val="8"/>
  </w:num>
  <w:num w:numId="9">
    <w:abstractNumId w:val="6"/>
  </w:num>
  <w:num w:numId="10">
    <w:abstractNumId w:val="2"/>
  </w:num>
  <w:num w:numId="11">
    <w:abstractNumId w:val="11"/>
  </w:num>
  <w:num w:numId="12">
    <w:abstractNumId w:val="1"/>
  </w:num>
  <w:num w:numId="13">
    <w:abstractNumId w:val="21"/>
  </w:num>
  <w:num w:numId="14">
    <w:abstractNumId w:val="3"/>
  </w:num>
  <w:num w:numId="15">
    <w:abstractNumId w:val="13"/>
  </w:num>
  <w:num w:numId="16">
    <w:abstractNumId w:val="14"/>
  </w:num>
  <w:num w:numId="17">
    <w:abstractNumId w:val="18"/>
  </w:num>
  <w:num w:numId="18">
    <w:abstractNumId w:val="19"/>
  </w:num>
  <w:num w:numId="19">
    <w:abstractNumId w:val="19"/>
  </w:num>
  <w:num w:numId="20">
    <w:abstractNumId w:val="17"/>
  </w:num>
  <w:num w:numId="21">
    <w:abstractNumId w:val="0"/>
  </w:num>
  <w:num w:numId="22">
    <w:abstractNumId w:val="9"/>
  </w:num>
  <w:num w:numId="23">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33"/>
    <w:rsid w:val="000000F1"/>
    <w:rsid w:val="000004E6"/>
    <w:rsid w:val="00000AC3"/>
    <w:rsid w:val="0000163C"/>
    <w:rsid w:val="00001A63"/>
    <w:rsid w:val="000022FB"/>
    <w:rsid w:val="000027A0"/>
    <w:rsid w:val="000029A6"/>
    <w:rsid w:val="00002B49"/>
    <w:rsid w:val="00002B6B"/>
    <w:rsid w:val="00002E14"/>
    <w:rsid w:val="00002F4F"/>
    <w:rsid w:val="00003453"/>
    <w:rsid w:val="00003CCC"/>
    <w:rsid w:val="00003F27"/>
    <w:rsid w:val="00004645"/>
    <w:rsid w:val="00004F7E"/>
    <w:rsid w:val="000058BB"/>
    <w:rsid w:val="00005968"/>
    <w:rsid w:val="00005C40"/>
    <w:rsid w:val="00005C8B"/>
    <w:rsid w:val="00005CEF"/>
    <w:rsid w:val="00005EBD"/>
    <w:rsid w:val="00006A9D"/>
    <w:rsid w:val="00006AF4"/>
    <w:rsid w:val="00006B7D"/>
    <w:rsid w:val="00006BC2"/>
    <w:rsid w:val="00006E6A"/>
    <w:rsid w:val="0000720D"/>
    <w:rsid w:val="000077BF"/>
    <w:rsid w:val="00007CFC"/>
    <w:rsid w:val="00010982"/>
    <w:rsid w:val="00011407"/>
    <w:rsid w:val="00011C99"/>
    <w:rsid w:val="00011D81"/>
    <w:rsid w:val="000120EB"/>
    <w:rsid w:val="00012496"/>
    <w:rsid w:val="00012949"/>
    <w:rsid w:val="00012B85"/>
    <w:rsid w:val="00012D77"/>
    <w:rsid w:val="00013638"/>
    <w:rsid w:val="0001368C"/>
    <w:rsid w:val="0001378E"/>
    <w:rsid w:val="00013B08"/>
    <w:rsid w:val="00014589"/>
    <w:rsid w:val="00014877"/>
    <w:rsid w:val="000148D9"/>
    <w:rsid w:val="0001593C"/>
    <w:rsid w:val="00015D02"/>
    <w:rsid w:val="000160F8"/>
    <w:rsid w:val="000172C9"/>
    <w:rsid w:val="00017733"/>
    <w:rsid w:val="00017851"/>
    <w:rsid w:val="00017B0E"/>
    <w:rsid w:val="00017CEE"/>
    <w:rsid w:val="00020EF7"/>
    <w:rsid w:val="00020F6D"/>
    <w:rsid w:val="000214FA"/>
    <w:rsid w:val="000218BA"/>
    <w:rsid w:val="00022546"/>
    <w:rsid w:val="00022A0E"/>
    <w:rsid w:val="00022D8A"/>
    <w:rsid w:val="00022EEE"/>
    <w:rsid w:val="00022FB1"/>
    <w:rsid w:val="000230F9"/>
    <w:rsid w:val="00023D78"/>
    <w:rsid w:val="00023DC1"/>
    <w:rsid w:val="0002409B"/>
    <w:rsid w:val="00024B16"/>
    <w:rsid w:val="00025780"/>
    <w:rsid w:val="0002586F"/>
    <w:rsid w:val="00026027"/>
    <w:rsid w:val="0002729C"/>
    <w:rsid w:val="00027468"/>
    <w:rsid w:val="00027EB1"/>
    <w:rsid w:val="0003022A"/>
    <w:rsid w:val="00031DBC"/>
    <w:rsid w:val="00032580"/>
    <w:rsid w:val="000329CC"/>
    <w:rsid w:val="00033666"/>
    <w:rsid w:val="00033918"/>
    <w:rsid w:val="00034816"/>
    <w:rsid w:val="00034A4F"/>
    <w:rsid w:val="00034B29"/>
    <w:rsid w:val="00034FFC"/>
    <w:rsid w:val="000352D2"/>
    <w:rsid w:val="00035640"/>
    <w:rsid w:val="000367DD"/>
    <w:rsid w:val="00036FE7"/>
    <w:rsid w:val="00036FF7"/>
    <w:rsid w:val="00037772"/>
    <w:rsid w:val="000406FB"/>
    <w:rsid w:val="000408EF"/>
    <w:rsid w:val="00040BC1"/>
    <w:rsid w:val="0004103F"/>
    <w:rsid w:val="000410EA"/>
    <w:rsid w:val="00041370"/>
    <w:rsid w:val="00041871"/>
    <w:rsid w:val="00042001"/>
    <w:rsid w:val="000422AB"/>
    <w:rsid w:val="000423A5"/>
    <w:rsid w:val="00042671"/>
    <w:rsid w:val="00042838"/>
    <w:rsid w:val="00042CA5"/>
    <w:rsid w:val="00042E79"/>
    <w:rsid w:val="00043047"/>
    <w:rsid w:val="00044533"/>
    <w:rsid w:val="00044C83"/>
    <w:rsid w:val="00045039"/>
    <w:rsid w:val="00045076"/>
    <w:rsid w:val="00045B69"/>
    <w:rsid w:val="00045F3B"/>
    <w:rsid w:val="00046147"/>
    <w:rsid w:val="0004644D"/>
    <w:rsid w:val="0004662F"/>
    <w:rsid w:val="00046748"/>
    <w:rsid w:val="000475B3"/>
    <w:rsid w:val="0005039C"/>
    <w:rsid w:val="000503FB"/>
    <w:rsid w:val="00050747"/>
    <w:rsid w:val="0005091F"/>
    <w:rsid w:val="00050A66"/>
    <w:rsid w:val="00050BDC"/>
    <w:rsid w:val="00050C62"/>
    <w:rsid w:val="00050DB2"/>
    <w:rsid w:val="00050DEE"/>
    <w:rsid w:val="00050EBA"/>
    <w:rsid w:val="00051811"/>
    <w:rsid w:val="000528F6"/>
    <w:rsid w:val="00052A0C"/>
    <w:rsid w:val="00052E3E"/>
    <w:rsid w:val="00052ED4"/>
    <w:rsid w:val="00054074"/>
    <w:rsid w:val="00054828"/>
    <w:rsid w:val="00054B28"/>
    <w:rsid w:val="00054E51"/>
    <w:rsid w:val="00054EEC"/>
    <w:rsid w:val="00055339"/>
    <w:rsid w:val="00055A85"/>
    <w:rsid w:val="00055ACD"/>
    <w:rsid w:val="00055CAA"/>
    <w:rsid w:val="00056060"/>
    <w:rsid w:val="0005622C"/>
    <w:rsid w:val="0005702D"/>
    <w:rsid w:val="00057459"/>
    <w:rsid w:val="00057AA9"/>
    <w:rsid w:val="00057D22"/>
    <w:rsid w:val="00057E46"/>
    <w:rsid w:val="00057FC2"/>
    <w:rsid w:val="0006049A"/>
    <w:rsid w:val="00060565"/>
    <w:rsid w:val="00060AB6"/>
    <w:rsid w:val="00060BEE"/>
    <w:rsid w:val="00061180"/>
    <w:rsid w:val="000612F1"/>
    <w:rsid w:val="000615D2"/>
    <w:rsid w:val="0006182A"/>
    <w:rsid w:val="00061891"/>
    <w:rsid w:val="000619B2"/>
    <w:rsid w:val="00061E1E"/>
    <w:rsid w:val="0006204D"/>
    <w:rsid w:val="000627A7"/>
    <w:rsid w:val="00062B10"/>
    <w:rsid w:val="000634F9"/>
    <w:rsid w:val="00063EF5"/>
    <w:rsid w:val="00064753"/>
    <w:rsid w:val="00064865"/>
    <w:rsid w:val="00065023"/>
    <w:rsid w:val="00065311"/>
    <w:rsid w:val="00065371"/>
    <w:rsid w:val="00065662"/>
    <w:rsid w:val="000658D5"/>
    <w:rsid w:val="000659FB"/>
    <w:rsid w:val="00065D47"/>
    <w:rsid w:val="0006604C"/>
    <w:rsid w:val="000667E5"/>
    <w:rsid w:val="00066B04"/>
    <w:rsid w:val="0006717E"/>
    <w:rsid w:val="000671FD"/>
    <w:rsid w:val="00067380"/>
    <w:rsid w:val="00067453"/>
    <w:rsid w:val="000677CA"/>
    <w:rsid w:val="00067F6D"/>
    <w:rsid w:val="000706CE"/>
    <w:rsid w:val="0007122E"/>
    <w:rsid w:val="00071240"/>
    <w:rsid w:val="000712BD"/>
    <w:rsid w:val="00071AA0"/>
    <w:rsid w:val="00071D10"/>
    <w:rsid w:val="000720BE"/>
    <w:rsid w:val="00072230"/>
    <w:rsid w:val="0007294E"/>
    <w:rsid w:val="00073925"/>
    <w:rsid w:val="00073E2B"/>
    <w:rsid w:val="0007441D"/>
    <w:rsid w:val="000747A3"/>
    <w:rsid w:val="00074D66"/>
    <w:rsid w:val="0007533A"/>
    <w:rsid w:val="0007556A"/>
    <w:rsid w:val="00075AF7"/>
    <w:rsid w:val="00075AFD"/>
    <w:rsid w:val="00076118"/>
    <w:rsid w:val="0007614A"/>
    <w:rsid w:val="0007615F"/>
    <w:rsid w:val="00076286"/>
    <w:rsid w:val="0007632A"/>
    <w:rsid w:val="000764EA"/>
    <w:rsid w:val="0007776F"/>
    <w:rsid w:val="00077B13"/>
    <w:rsid w:val="00077C0F"/>
    <w:rsid w:val="00077FFA"/>
    <w:rsid w:val="00080854"/>
    <w:rsid w:val="00080A29"/>
    <w:rsid w:val="00080B58"/>
    <w:rsid w:val="0008123D"/>
    <w:rsid w:val="000817DB"/>
    <w:rsid w:val="00081CF7"/>
    <w:rsid w:val="0008278B"/>
    <w:rsid w:val="000829CD"/>
    <w:rsid w:val="00082A51"/>
    <w:rsid w:val="00082BCC"/>
    <w:rsid w:val="00082D2E"/>
    <w:rsid w:val="00082F52"/>
    <w:rsid w:val="00083C1E"/>
    <w:rsid w:val="00083E49"/>
    <w:rsid w:val="000847E6"/>
    <w:rsid w:val="00084B6D"/>
    <w:rsid w:val="00084DC5"/>
    <w:rsid w:val="00085D28"/>
    <w:rsid w:val="0008622A"/>
    <w:rsid w:val="00086BA6"/>
    <w:rsid w:val="00087208"/>
    <w:rsid w:val="00087971"/>
    <w:rsid w:val="00087ACA"/>
    <w:rsid w:val="00087D5D"/>
    <w:rsid w:val="00090BF8"/>
    <w:rsid w:val="00090EEA"/>
    <w:rsid w:val="00090FF5"/>
    <w:rsid w:val="00091B32"/>
    <w:rsid w:val="00091E58"/>
    <w:rsid w:val="0009269D"/>
    <w:rsid w:val="00092777"/>
    <w:rsid w:val="00092869"/>
    <w:rsid w:val="00092914"/>
    <w:rsid w:val="00093393"/>
    <w:rsid w:val="000936C9"/>
    <w:rsid w:val="00093887"/>
    <w:rsid w:val="00093DDD"/>
    <w:rsid w:val="00094076"/>
    <w:rsid w:val="00094227"/>
    <w:rsid w:val="000946EA"/>
    <w:rsid w:val="000948BE"/>
    <w:rsid w:val="00094E53"/>
    <w:rsid w:val="00094F0E"/>
    <w:rsid w:val="00095071"/>
    <w:rsid w:val="00095481"/>
    <w:rsid w:val="00095771"/>
    <w:rsid w:val="00095F84"/>
    <w:rsid w:val="00095FA5"/>
    <w:rsid w:val="0009631F"/>
    <w:rsid w:val="000971AA"/>
    <w:rsid w:val="000972F6"/>
    <w:rsid w:val="000972F9"/>
    <w:rsid w:val="000A0E9F"/>
    <w:rsid w:val="000A17F7"/>
    <w:rsid w:val="000A2572"/>
    <w:rsid w:val="000A271B"/>
    <w:rsid w:val="000A2954"/>
    <w:rsid w:val="000A3232"/>
    <w:rsid w:val="000A43D9"/>
    <w:rsid w:val="000A45C9"/>
    <w:rsid w:val="000A4EB6"/>
    <w:rsid w:val="000A5018"/>
    <w:rsid w:val="000A5C95"/>
    <w:rsid w:val="000A5DDF"/>
    <w:rsid w:val="000A6DC4"/>
    <w:rsid w:val="000A7514"/>
    <w:rsid w:val="000A7745"/>
    <w:rsid w:val="000A79F4"/>
    <w:rsid w:val="000A7DFE"/>
    <w:rsid w:val="000A7E24"/>
    <w:rsid w:val="000B0B1D"/>
    <w:rsid w:val="000B0EBC"/>
    <w:rsid w:val="000B10E7"/>
    <w:rsid w:val="000B176D"/>
    <w:rsid w:val="000B18A2"/>
    <w:rsid w:val="000B1E8F"/>
    <w:rsid w:val="000B290E"/>
    <w:rsid w:val="000B2A02"/>
    <w:rsid w:val="000B2B43"/>
    <w:rsid w:val="000B2D81"/>
    <w:rsid w:val="000B2F28"/>
    <w:rsid w:val="000B2F9A"/>
    <w:rsid w:val="000B379A"/>
    <w:rsid w:val="000B3B85"/>
    <w:rsid w:val="000B3C1D"/>
    <w:rsid w:val="000B517A"/>
    <w:rsid w:val="000B55D9"/>
    <w:rsid w:val="000B57D3"/>
    <w:rsid w:val="000B5C74"/>
    <w:rsid w:val="000B6015"/>
    <w:rsid w:val="000B6B99"/>
    <w:rsid w:val="000B6D6C"/>
    <w:rsid w:val="000B71B3"/>
    <w:rsid w:val="000B7543"/>
    <w:rsid w:val="000B7611"/>
    <w:rsid w:val="000B7754"/>
    <w:rsid w:val="000B7B38"/>
    <w:rsid w:val="000B7DD6"/>
    <w:rsid w:val="000B7FB0"/>
    <w:rsid w:val="000C02AC"/>
    <w:rsid w:val="000C037A"/>
    <w:rsid w:val="000C06B9"/>
    <w:rsid w:val="000C0A99"/>
    <w:rsid w:val="000C0BE3"/>
    <w:rsid w:val="000C17F7"/>
    <w:rsid w:val="000C19AD"/>
    <w:rsid w:val="000C1FF4"/>
    <w:rsid w:val="000C2D4A"/>
    <w:rsid w:val="000C2FB0"/>
    <w:rsid w:val="000C3076"/>
    <w:rsid w:val="000C3312"/>
    <w:rsid w:val="000C3C8F"/>
    <w:rsid w:val="000C3CBF"/>
    <w:rsid w:val="000C4895"/>
    <w:rsid w:val="000C4C3B"/>
    <w:rsid w:val="000C5A27"/>
    <w:rsid w:val="000C5AFB"/>
    <w:rsid w:val="000C5E25"/>
    <w:rsid w:val="000C64F3"/>
    <w:rsid w:val="000C6F97"/>
    <w:rsid w:val="000C7467"/>
    <w:rsid w:val="000C7AE5"/>
    <w:rsid w:val="000C7B9E"/>
    <w:rsid w:val="000C7E2A"/>
    <w:rsid w:val="000D0326"/>
    <w:rsid w:val="000D0575"/>
    <w:rsid w:val="000D0678"/>
    <w:rsid w:val="000D10FE"/>
    <w:rsid w:val="000D17CF"/>
    <w:rsid w:val="000D243B"/>
    <w:rsid w:val="000D2978"/>
    <w:rsid w:val="000D2B75"/>
    <w:rsid w:val="000D2F06"/>
    <w:rsid w:val="000D3805"/>
    <w:rsid w:val="000D3E16"/>
    <w:rsid w:val="000D3FFF"/>
    <w:rsid w:val="000D4405"/>
    <w:rsid w:val="000D4819"/>
    <w:rsid w:val="000D4E6E"/>
    <w:rsid w:val="000D5205"/>
    <w:rsid w:val="000D6944"/>
    <w:rsid w:val="000D71F5"/>
    <w:rsid w:val="000D7535"/>
    <w:rsid w:val="000D78B1"/>
    <w:rsid w:val="000D7C9F"/>
    <w:rsid w:val="000E03F8"/>
    <w:rsid w:val="000E0775"/>
    <w:rsid w:val="000E090E"/>
    <w:rsid w:val="000E097E"/>
    <w:rsid w:val="000E0F9F"/>
    <w:rsid w:val="000E197A"/>
    <w:rsid w:val="000E1CEB"/>
    <w:rsid w:val="000E1F70"/>
    <w:rsid w:val="000E2461"/>
    <w:rsid w:val="000E2699"/>
    <w:rsid w:val="000E27D2"/>
    <w:rsid w:val="000E2DEC"/>
    <w:rsid w:val="000E2E6F"/>
    <w:rsid w:val="000E3001"/>
    <w:rsid w:val="000E327E"/>
    <w:rsid w:val="000E36B8"/>
    <w:rsid w:val="000E3A51"/>
    <w:rsid w:val="000E3EE4"/>
    <w:rsid w:val="000E42B9"/>
    <w:rsid w:val="000E4C12"/>
    <w:rsid w:val="000E51DB"/>
    <w:rsid w:val="000E5315"/>
    <w:rsid w:val="000E54BE"/>
    <w:rsid w:val="000E5571"/>
    <w:rsid w:val="000E59F7"/>
    <w:rsid w:val="000E5A3E"/>
    <w:rsid w:val="000E5EA0"/>
    <w:rsid w:val="000E676D"/>
    <w:rsid w:val="000E68B4"/>
    <w:rsid w:val="000E6D65"/>
    <w:rsid w:val="000E7C99"/>
    <w:rsid w:val="000F01F5"/>
    <w:rsid w:val="000F04CB"/>
    <w:rsid w:val="000F153D"/>
    <w:rsid w:val="000F1699"/>
    <w:rsid w:val="000F17F6"/>
    <w:rsid w:val="000F2471"/>
    <w:rsid w:val="000F282D"/>
    <w:rsid w:val="000F2921"/>
    <w:rsid w:val="000F2A22"/>
    <w:rsid w:val="000F2AE0"/>
    <w:rsid w:val="000F2BF8"/>
    <w:rsid w:val="000F308B"/>
    <w:rsid w:val="000F329D"/>
    <w:rsid w:val="000F38CB"/>
    <w:rsid w:val="000F3F23"/>
    <w:rsid w:val="000F423A"/>
    <w:rsid w:val="000F43BA"/>
    <w:rsid w:val="000F46C8"/>
    <w:rsid w:val="000F54F7"/>
    <w:rsid w:val="000F59FD"/>
    <w:rsid w:val="000F5A02"/>
    <w:rsid w:val="000F6110"/>
    <w:rsid w:val="000F6AB9"/>
    <w:rsid w:val="000F6AD5"/>
    <w:rsid w:val="000F6D02"/>
    <w:rsid w:val="000F70F2"/>
    <w:rsid w:val="000F743C"/>
    <w:rsid w:val="000F7547"/>
    <w:rsid w:val="000F77A4"/>
    <w:rsid w:val="00100245"/>
    <w:rsid w:val="00100338"/>
    <w:rsid w:val="00100EC0"/>
    <w:rsid w:val="001010AA"/>
    <w:rsid w:val="0010121D"/>
    <w:rsid w:val="001013CF"/>
    <w:rsid w:val="0010182B"/>
    <w:rsid w:val="001019DD"/>
    <w:rsid w:val="00101CE4"/>
    <w:rsid w:val="00101DA2"/>
    <w:rsid w:val="00102119"/>
    <w:rsid w:val="001021AF"/>
    <w:rsid w:val="001023BC"/>
    <w:rsid w:val="00102456"/>
    <w:rsid w:val="001026D0"/>
    <w:rsid w:val="001027AD"/>
    <w:rsid w:val="00102E18"/>
    <w:rsid w:val="001030E8"/>
    <w:rsid w:val="001037A6"/>
    <w:rsid w:val="00103860"/>
    <w:rsid w:val="00103C07"/>
    <w:rsid w:val="00104275"/>
    <w:rsid w:val="001055C6"/>
    <w:rsid w:val="00105BF2"/>
    <w:rsid w:val="00105E25"/>
    <w:rsid w:val="0010607B"/>
    <w:rsid w:val="00106DF3"/>
    <w:rsid w:val="001075D2"/>
    <w:rsid w:val="00110610"/>
    <w:rsid w:val="001107E8"/>
    <w:rsid w:val="00112134"/>
    <w:rsid w:val="00112E88"/>
    <w:rsid w:val="00113092"/>
    <w:rsid w:val="001143C4"/>
    <w:rsid w:val="00114B6D"/>
    <w:rsid w:val="00114DF5"/>
    <w:rsid w:val="00114ED3"/>
    <w:rsid w:val="00115A3D"/>
    <w:rsid w:val="0011630B"/>
    <w:rsid w:val="001172DC"/>
    <w:rsid w:val="00117456"/>
    <w:rsid w:val="0011765F"/>
    <w:rsid w:val="001176E4"/>
    <w:rsid w:val="0011791E"/>
    <w:rsid w:val="00120330"/>
    <w:rsid w:val="0012047F"/>
    <w:rsid w:val="00120542"/>
    <w:rsid w:val="00120582"/>
    <w:rsid w:val="001207D6"/>
    <w:rsid w:val="0012097B"/>
    <w:rsid w:val="00120E9A"/>
    <w:rsid w:val="0012114F"/>
    <w:rsid w:val="00121FC3"/>
    <w:rsid w:val="00122E5C"/>
    <w:rsid w:val="00123D0E"/>
    <w:rsid w:val="00123E1C"/>
    <w:rsid w:val="001248E7"/>
    <w:rsid w:val="0012586C"/>
    <w:rsid w:val="00125D6B"/>
    <w:rsid w:val="001268C2"/>
    <w:rsid w:val="00126C01"/>
    <w:rsid w:val="00126E1F"/>
    <w:rsid w:val="00126ED4"/>
    <w:rsid w:val="001272A2"/>
    <w:rsid w:val="00127EA6"/>
    <w:rsid w:val="00127FD7"/>
    <w:rsid w:val="001303F1"/>
    <w:rsid w:val="00130945"/>
    <w:rsid w:val="00130F96"/>
    <w:rsid w:val="001322E9"/>
    <w:rsid w:val="0013238B"/>
    <w:rsid w:val="0013276D"/>
    <w:rsid w:val="001327FA"/>
    <w:rsid w:val="00133230"/>
    <w:rsid w:val="001336B9"/>
    <w:rsid w:val="00133AD6"/>
    <w:rsid w:val="00133C50"/>
    <w:rsid w:val="00133FDA"/>
    <w:rsid w:val="00134134"/>
    <w:rsid w:val="001341AE"/>
    <w:rsid w:val="00134458"/>
    <w:rsid w:val="00134B21"/>
    <w:rsid w:val="00134B47"/>
    <w:rsid w:val="00134EAF"/>
    <w:rsid w:val="001354D3"/>
    <w:rsid w:val="00136057"/>
    <w:rsid w:val="00136152"/>
    <w:rsid w:val="001378E7"/>
    <w:rsid w:val="00137935"/>
    <w:rsid w:val="00140D54"/>
    <w:rsid w:val="00140F9D"/>
    <w:rsid w:val="001410AA"/>
    <w:rsid w:val="00141315"/>
    <w:rsid w:val="00141956"/>
    <w:rsid w:val="00141D4E"/>
    <w:rsid w:val="00141D66"/>
    <w:rsid w:val="00141F9C"/>
    <w:rsid w:val="0014259E"/>
    <w:rsid w:val="00142646"/>
    <w:rsid w:val="0014277E"/>
    <w:rsid w:val="00142973"/>
    <w:rsid w:val="00142991"/>
    <w:rsid w:val="00142C2F"/>
    <w:rsid w:val="00142DEB"/>
    <w:rsid w:val="00143510"/>
    <w:rsid w:val="00143619"/>
    <w:rsid w:val="00143737"/>
    <w:rsid w:val="00143C8B"/>
    <w:rsid w:val="00143DAB"/>
    <w:rsid w:val="00143DBE"/>
    <w:rsid w:val="00143F5A"/>
    <w:rsid w:val="001440A3"/>
    <w:rsid w:val="0014456D"/>
    <w:rsid w:val="0014466F"/>
    <w:rsid w:val="00144C39"/>
    <w:rsid w:val="00144D56"/>
    <w:rsid w:val="00145346"/>
    <w:rsid w:val="001453DF"/>
    <w:rsid w:val="0014591F"/>
    <w:rsid w:val="00145A52"/>
    <w:rsid w:val="00145E79"/>
    <w:rsid w:val="00146B82"/>
    <w:rsid w:val="00146D1F"/>
    <w:rsid w:val="0014773D"/>
    <w:rsid w:val="001478E7"/>
    <w:rsid w:val="00147E96"/>
    <w:rsid w:val="00147EAD"/>
    <w:rsid w:val="00147F68"/>
    <w:rsid w:val="00150AF1"/>
    <w:rsid w:val="00151919"/>
    <w:rsid w:val="00151A80"/>
    <w:rsid w:val="00151C64"/>
    <w:rsid w:val="0015286B"/>
    <w:rsid w:val="0015315C"/>
    <w:rsid w:val="00153848"/>
    <w:rsid w:val="001538CB"/>
    <w:rsid w:val="001548BB"/>
    <w:rsid w:val="00154A88"/>
    <w:rsid w:val="00154D5D"/>
    <w:rsid w:val="00154E55"/>
    <w:rsid w:val="0015508E"/>
    <w:rsid w:val="00155701"/>
    <w:rsid w:val="00155815"/>
    <w:rsid w:val="0015584E"/>
    <w:rsid w:val="00155DAD"/>
    <w:rsid w:val="00156388"/>
    <w:rsid w:val="001563D1"/>
    <w:rsid w:val="00156425"/>
    <w:rsid w:val="0015650C"/>
    <w:rsid w:val="0015733A"/>
    <w:rsid w:val="00157729"/>
    <w:rsid w:val="00157B30"/>
    <w:rsid w:val="00157F32"/>
    <w:rsid w:val="00160882"/>
    <w:rsid w:val="0016110E"/>
    <w:rsid w:val="0016157A"/>
    <w:rsid w:val="00161C21"/>
    <w:rsid w:val="0016217E"/>
    <w:rsid w:val="0016262E"/>
    <w:rsid w:val="001630B4"/>
    <w:rsid w:val="00163A59"/>
    <w:rsid w:val="00163AE2"/>
    <w:rsid w:val="00163E78"/>
    <w:rsid w:val="00164061"/>
    <w:rsid w:val="00164064"/>
    <w:rsid w:val="0016440D"/>
    <w:rsid w:val="0016552A"/>
    <w:rsid w:val="00165A07"/>
    <w:rsid w:val="00165C6F"/>
    <w:rsid w:val="001663FA"/>
    <w:rsid w:val="001664A4"/>
    <w:rsid w:val="00166913"/>
    <w:rsid w:val="00166BA8"/>
    <w:rsid w:val="00166CDF"/>
    <w:rsid w:val="001672EF"/>
    <w:rsid w:val="00167AC9"/>
    <w:rsid w:val="00167F67"/>
    <w:rsid w:val="00167FC6"/>
    <w:rsid w:val="0017028E"/>
    <w:rsid w:val="0017088C"/>
    <w:rsid w:val="00170CE7"/>
    <w:rsid w:val="00170F1D"/>
    <w:rsid w:val="00171113"/>
    <w:rsid w:val="0017180C"/>
    <w:rsid w:val="0017186D"/>
    <w:rsid w:val="001721A3"/>
    <w:rsid w:val="0017225A"/>
    <w:rsid w:val="00172600"/>
    <w:rsid w:val="00172FA4"/>
    <w:rsid w:val="0017302D"/>
    <w:rsid w:val="001732D8"/>
    <w:rsid w:val="001736D7"/>
    <w:rsid w:val="00173B03"/>
    <w:rsid w:val="00173DB9"/>
    <w:rsid w:val="001740EA"/>
    <w:rsid w:val="00174745"/>
    <w:rsid w:val="00175091"/>
    <w:rsid w:val="00175546"/>
    <w:rsid w:val="00175B55"/>
    <w:rsid w:val="00176148"/>
    <w:rsid w:val="00176594"/>
    <w:rsid w:val="001769E3"/>
    <w:rsid w:val="00176D1C"/>
    <w:rsid w:val="00176D6B"/>
    <w:rsid w:val="001770EA"/>
    <w:rsid w:val="00177412"/>
    <w:rsid w:val="001777F2"/>
    <w:rsid w:val="001778E4"/>
    <w:rsid w:val="00180186"/>
    <w:rsid w:val="001808E1"/>
    <w:rsid w:val="00180EB2"/>
    <w:rsid w:val="00180F2B"/>
    <w:rsid w:val="00180F96"/>
    <w:rsid w:val="001810C3"/>
    <w:rsid w:val="001811A8"/>
    <w:rsid w:val="00181451"/>
    <w:rsid w:val="001818AA"/>
    <w:rsid w:val="001819A5"/>
    <w:rsid w:val="001823DE"/>
    <w:rsid w:val="00182C7E"/>
    <w:rsid w:val="00183419"/>
    <w:rsid w:val="0018350A"/>
    <w:rsid w:val="00183A64"/>
    <w:rsid w:val="001840BF"/>
    <w:rsid w:val="0018494E"/>
    <w:rsid w:val="00184978"/>
    <w:rsid w:val="00184BC6"/>
    <w:rsid w:val="00184C57"/>
    <w:rsid w:val="00184D21"/>
    <w:rsid w:val="00184F81"/>
    <w:rsid w:val="0018552A"/>
    <w:rsid w:val="001859ED"/>
    <w:rsid w:val="00185A2D"/>
    <w:rsid w:val="00185A71"/>
    <w:rsid w:val="0018622D"/>
    <w:rsid w:val="001866C8"/>
    <w:rsid w:val="00186862"/>
    <w:rsid w:val="0018695B"/>
    <w:rsid w:val="00186B46"/>
    <w:rsid w:val="00187B57"/>
    <w:rsid w:val="00187D6A"/>
    <w:rsid w:val="00190045"/>
    <w:rsid w:val="001901D8"/>
    <w:rsid w:val="00190560"/>
    <w:rsid w:val="00190A9C"/>
    <w:rsid w:val="0019177A"/>
    <w:rsid w:val="001918BC"/>
    <w:rsid w:val="00191D5E"/>
    <w:rsid w:val="0019277F"/>
    <w:rsid w:val="00192B71"/>
    <w:rsid w:val="001935AC"/>
    <w:rsid w:val="00194728"/>
    <w:rsid w:val="00194837"/>
    <w:rsid w:val="00194ACD"/>
    <w:rsid w:val="00194E9E"/>
    <w:rsid w:val="001953CC"/>
    <w:rsid w:val="00195500"/>
    <w:rsid w:val="00195BA1"/>
    <w:rsid w:val="00195EFD"/>
    <w:rsid w:val="00196473"/>
    <w:rsid w:val="001966D1"/>
    <w:rsid w:val="001967B2"/>
    <w:rsid w:val="00196FC8"/>
    <w:rsid w:val="001970F1"/>
    <w:rsid w:val="001972EA"/>
    <w:rsid w:val="00197323"/>
    <w:rsid w:val="001974EB"/>
    <w:rsid w:val="00197A38"/>
    <w:rsid w:val="00197F8B"/>
    <w:rsid w:val="001A0095"/>
    <w:rsid w:val="001A03B7"/>
    <w:rsid w:val="001A0D84"/>
    <w:rsid w:val="001A0D9E"/>
    <w:rsid w:val="001A0E13"/>
    <w:rsid w:val="001A150F"/>
    <w:rsid w:val="001A1C09"/>
    <w:rsid w:val="001A1DEC"/>
    <w:rsid w:val="001A2760"/>
    <w:rsid w:val="001A2B12"/>
    <w:rsid w:val="001A2FA8"/>
    <w:rsid w:val="001A3310"/>
    <w:rsid w:val="001A3968"/>
    <w:rsid w:val="001A3B68"/>
    <w:rsid w:val="001A3EF3"/>
    <w:rsid w:val="001A4890"/>
    <w:rsid w:val="001A4FB1"/>
    <w:rsid w:val="001A55B4"/>
    <w:rsid w:val="001A66A3"/>
    <w:rsid w:val="001A70A3"/>
    <w:rsid w:val="001B0219"/>
    <w:rsid w:val="001B0365"/>
    <w:rsid w:val="001B08BB"/>
    <w:rsid w:val="001B0C60"/>
    <w:rsid w:val="001B13AC"/>
    <w:rsid w:val="001B13D5"/>
    <w:rsid w:val="001B14D3"/>
    <w:rsid w:val="001B1544"/>
    <w:rsid w:val="001B20D0"/>
    <w:rsid w:val="001B20F8"/>
    <w:rsid w:val="001B285C"/>
    <w:rsid w:val="001B29E7"/>
    <w:rsid w:val="001B3D3B"/>
    <w:rsid w:val="001B3D68"/>
    <w:rsid w:val="001B3E97"/>
    <w:rsid w:val="001B44B7"/>
    <w:rsid w:val="001B4BCC"/>
    <w:rsid w:val="001B5495"/>
    <w:rsid w:val="001B565E"/>
    <w:rsid w:val="001B6D17"/>
    <w:rsid w:val="001B6EC8"/>
    <w:rsid w:val="001B73C9"/>
    <w:rsid w:val="001B7460"/>
    <w:rsid w:val="001B7678"/>
    <w:rsid w:val="001C0665"/>
    <w:rsid w:val="001C0737"/>
    <w:rsid w:val="001C1B30"/>
    <w:rsid w:val="001C2602"/>
    <w:rsid w:val="001C27CD"/>
    <w:rsid w:val="001C3039"/>
    <w:rsid w:val="001C3116"/>
    <w:rsid w:val="001C3277"/>
    <w:rsid w:val="001C335C"/>
    <w:rsid w:val="001C36D1"/>
    <w:rsid w:val="001C3F58"/>
    <w:rsid w:val="001C4338"/>
    <w:rsid w:val="001C4B5B"/>
    <w:rsid w:val="001C4D4A"/>
    <w:rsid w:val="001C4F89"/>
    <w:rsid w:val="001C5425"/>
    <w:rsid w:val="001C5950"/>
    <w:rsid w:val="001C5E12"/>
    <w:rsid w:val="001C62D7"/>
    <w:rsid w:val="001C6482"/>
    <w:rsid w:val="001C6AB1"/>
    <w:rsid w:val="001C6D06"/>
    <w:rsid w:val="001C768D"/>
    <w:rsid w:val="001C7AD8"/>
    <w:rsid w:val="001C7CF6"/>
    <w:rsid w:val="001C7E25"/>
    <w:rsid w:val="001D0328"/>
    <w:rsid w:val="001D0510"/>
    <w:rsid w:val="001D063A"/>
    <w:rsid w:val="001D08A9"/>
    <w:rsid w:val="001D0BC3"/>
    <w:rsid w:val="001D115E"/>
    <w:rsid w:val="001D1EF6"/>
    <w:rsid w:val="001D1F17"/>
    <w:rsid w:val="001D1F24"/>
    <w:rsid w:val="001D35AD"/>
    <w:rsid w:val="001D38D7"/>
    <w:rsid w:val="001D3F54"/>
    <w:rsid w:val="001D4BD8"/>
    <w:rsid w:val="001D6818"/>
    <w:rsid w:val="001D6F6F"/>
    <w:rsid w:val="001D70FD"/>
    <w:rsid w:val="001D728C"/>
    <w:rsid w:val="001D7698"/>
    <w:rsid w:val="001D76AE"/>
    <w:rsid w:val="001E13AC"/>
    <w:rsid w:val="001E22C4"/>
    <w:rsid w:val="001E2426"/>
    <w:rsid w:val="001E33E6"/>
    <w:rsid w:val="001E3487"/>
    <w:rsid w:val="001E4852"/>
    <w:rsid w:val="001E48F9"/>
    <w:rsid w:val="001E4B1F"/>
    <w:rsid w:val="001E4B50"/>
    <w:rsid w:val="001E4C08"/>
    <w:rsid w:val="001E4EA0"/>
    <w:rsid w:val="001E5BEB"/>
    <w:rsid w:val="001E5D1D"/>
    <w:rsid w:val="001E5EDF"/>
    <w:rsid w:val="001E610A"/>
    <w:rsid w:val="001E644A"/>
    <w:rsid w:val="001E64DB"/>
    <w:rsid w:val="001E754B"/>
    <w:rsid w:val="001E7598"/>
    <w:rsid w:val="001F10DD"/>
    <w:rsid w:val="001F1617"/>
    <w:rsid w:val="001F16E7"/>
    <w:rsid w:val="001F182A"/>
    <w:rsid w:val="001F212E"/>
    <w:rsid w:val="001F232E"/>
    <w:rsid w:val="001F25DE"/>
    <w:rsid w:val="001F315A"/>
    <w:rsid w:val="001F36D8"/>
    <w:rsid w:val="001F3D5A"/>
    <w:rsid w:val="001F495C"/>
    <w:rsid w:val="001F4CDD"/>
    <w:rsid w:val="001F502D"/>
    <w:rsid w:val="001F56DA"/>
    <w:rsid w:val="001F5718"/>
    <w:rsid w:val="001F59EA"/>
    <w:rsid w:val="001F5C2F"/>
    <w:rsid w:val="001F6020"/>
    <w:rsid w:val="001F6104"/>
    <w:rsid w:val="001F68B8"/>
    <w:rsid w:val="001F7256"/>
    <w:rsid w:val="001F7F69"/>
    <w:rsid w:val="0020041F"/>
    <w:rsid w:val="0020064C"/>
    <w:rsid w:val="00200B7E"/>
    <w:rsid w:val="00200EA6"/>
    <w:rsid w:val="00200EE0"/>
    <w:rsid w:val="002017A5"/>
    <w:rsid w:val="00201BB2"/>
    <w:rsid w:val="00201BCA"/>
    <w:rsid w:val="00201CC1"/>
    <w:rsid w:val="00202018"/>
    <w:rsid w:val="00202383"/>
    <w:rsid w:val="00202723"/>
    <w:rsid w:val="0020288C"/>
    <w:rsid w:val="00203CD4"/>
    <w:rsid w:val="002043D4"/>
    <w:rsid w:val="002045A8"/>
    <w:rsid w:val="00204C43"/>
    <w:rsid w:val="002058C2"/>
    <w:rsid w:val="00205921"/>
    <w:rsid w:val="00205EE6"/>
    <w:rsid w:val="0020628B"/>
    <w:rsid w:val="00206AE6"/>
    <w:rsid w:val="00207336"/>
    <w:rsid w:val="002075F9"/>
    <w:rsid w:val="0020784E"/>
    <w:rsid w:val="0020787E"/>
    <w:rsid w:val="0020795C"/>
    <w:rsid w:val="00207A1B"/>
    <w:rsid w:val="00207B3D"/>
    <w:rsid w:val="00207FAE"/>
    <w:rsid w:val="0021037F"/>
    <w:rsid w:val="002103CF"/>
    <w:rsid w:val="00210449"/>
    <w:rsid w:val="00210D2B"/>
    <w:rsid w:val="002110A0"/>
    <w:rsid w:val="00211DE5"/>
    <w:rsid w:val="0021247E"/>
    <w:rsid w:val="0021298E"/>
    <w:rsid w:val="002142E0"/>
    <w:rsid w:val="002147F2"/>
    <w:rsid w:val="00214A61"/>
    <w:rsid w:val="00215218"/>
    <w:rsid w:val="002153E4"/>
    <w:rsid w:val="0021570E"/>
    <w:rsid w:val="002163AF"/>
    <w:rsid w:val="00216561"/>
    <w:rsid w:val="00216A1C"/>
    <w:rsid w:val="00216D95"/>
    <w:rsid w:val="00216E02"/>
    <w:rsid w:val="00220155"/>
    <w:rsid w:val="00220F52"/>
    <w:rsid w:val="00221218"/>
    <w:rsid w:val="002213BE"/>
    <w:rsid w:val="00221401"/>
    <w:rsid w:val="00221D1F"/>
    <w:rsid w:val="0022206C"/>
    <w:rsid w:val="002222C4"/>
    <w:rsid w:val="0022272C"/>
    <w:rsid w:val="00222BCA"/>
    <w:rsid w:val="002230ED"/>
    <w:rsid w:val="00223728"/>
    <w:rsid w:val="002238FE"/>
    <w:rsid w:val="00223C09"/>
    <w:rsid w:val="002240F1"/>
    <w:rsid w:val="00224B6C"/>
    <w:rsid w:val="00224C1C"/>
    <w:rsid w:val="00224C4E"/>
    <w:rsid w:val="00225887"/>
    <w:rsid w:val="002259F2"/>
    <w:rsid w:val="00225E8C"/>
    <w:rsid w:val="0022607C"/>
    <w:rsid w:val="002264C3"/>
    <w:rsid w:val="00226501"/>
    <w:rsid w:val="00226B5F"/>
    <w:rsid w:val="00226BC5"/>
    <w:rsid w:val="00226E8E"/>
    <w:rsid w:val="00226F7E"/>
    <w:rsid w:val="0022784E"/>
    <w:rsid w:val="00227919"/>
    <w:rsid w:val="0022793E"/>
    <w:rsid w:val="00227D72"/>
    <w:rsid w:val="00230765"/>
    <w:rsid w:val="0023127F"/>
    <w:rsid w:val="00231AB0"/>
    <w:rsid w:val="00231BED"/>
    <w:rsid w:val="00231DD5"/>
    <w:rsid w:val="00232CEF"/>
    <w:rsid w:val="00233322"/>
    <w:rsid w:val="002334D3"/>
    <w:rsid w:val="0023363B"/>
    <w:rsid w:val="00233938"/>
    <w:rsid w:val="00233BA8"/>
    <w:rsid w:val="00234340"/>
    <w:rsid w:val="00234503"/>
    <w:rsid w:val="002348E5"/>
    <w:rsid w:val="00234B4B"/>
    <w:rsid w:val="00235505"/>
    <w:rsid w:val="00235A8A"/>
    <w:rsid w:val="00235B11"/>
    <w:rsid w:val="00235BA0"/>
    <w:rsid w:val="00235CB1"/>
    <w:rsid w:val="00235FFE"/>
    <w:rsid w:val="00236138"/>
    <w:rsid w:val="00236527"/>
    <w:rsid w:val="00236950"/>
    <w:rsid w:val="00236BCF"/>
    <w:rsid w:val="00237DB9"/>
    <w:rsid w:val="00237EBE"/>
    <w:rsid w:val="00237FE2"/>
    <w:rsid w:val="00240533"/>
    <w:rsid w:val="00240D95"/>
    <w:rsid w:val="00241456"/>
    <w:rsid w:val="0024165B"/>
    <w:rsid w:val="00242201"/>
    <w:rsid w:val="00242C36"/>
    <w:rsid w:val="00242E43"/>
    <w:rsid w:val="002437D0"/>
    <w:rsid w:val="00243820"/>
    <w:rsid w:val="00243F18"/>
    <w:rsid w:val="002440DF"/>
    <w:rsid w:val="002445D3"/>
    <w:rsid w:val="00244E18"/>
    <w:rsid w:val="002452E8"/>
    <w:rsid w:val="00245340"/>
    <w:rsid w:val="002453DD"/>
    <w:rsid w:val="0024541F"/>
    <w:rsid w:val="0024568E"/>
    <w:rsid w:val="00245CFF"/>
    <w:rsid w:val="002463F8"/>
    <w:rsid w:val="00246637"/>
    <w:rsid w:val="00246661"/>
    <w:rsid w:val="00246A35"/>
    <w:rsid w:val="002470AF"/>
    <w:rsid w:val="002501C0"/>
    <w:rsid w:val="00250277"/>
    <w:rsid w:val="002508BF"/>
    <w:rsid w:val="00250DEA"/>
    <w:rsid w:val="00251413"/>
    <w:rsid w:val="002514D5"/>
    <w:rsid w:val="0025165B"/>
    <w:rsid w:val="00251D29"/>
    <w:rsid w:val="002523D8"/>
    <w:rsid w:val="00252C02"/>
    <w:rsid w:val="00253707"/>
    <w:rsid w:val="002537FB"/>
    <w:rsid w:val="00253C52"/>
    <w:rsid w:val="00253E59"/>
    <w:rsid w:val="00253F4A"/>
    <w:rsid w:val="0025401C"/>
    <w:rsid w:val="0025479B"/>
    <w:rsid w:val="0025608E"/>
    <w:rsid w:val="0025758D"/>
    <w:rsid w:val="00257829"/>
    <w:rsid w:val="00257FD1"/>
    <w:rsid w:val="00260696"/>
    <w:rsid w:val="0026109B"/>
    <w:rsid w:val="0026116D"/>
    <w:rsid w:val="0026118F"/>
    <w:rsid w:val="0026125E"/>
    <w:rsid w:val="00261263"/>
    <w:rsid w:val="00261B09"/>
    <w:rsid w:val="00261CAD"/>
    <w:rsid w:val="002624E1"/>
    <w:rsid w:val="0026256C"/>
    <w:rsid w:val="0026292B"/>
    <w:rsid w:val="00262D2B"/>
    <w:rsid w:val="002638C1"/>
    <w:rsid w:val="00263F59"/>
    <w:rsid w:val="00264716"/>
    <w:rsid w:val="002648D9"/>
    <w:rsid w:val="00265105"/>
    <w:rsid w:val="002660C8"/>
    <w:rsid w:val="00266293"/>
    <w:rsid w:val="002666AA"/>
    <w:rsid w:val="0026680B"/>
    <w:rsid w:val="00266D18"/>
    <w:rsid w:val="00266EC5"/>
    <w:rsid w:val="00267006"/>
    <w:rsid w:val="002670E4"/>
    <w:rsid w:val="002679FB"/>
    <w:rsid w:val="00267B2D"/>
    <w:rsid w:val="002700EC"/>
    <w:rsid w:val="002704FF"/>
    <w:rsid w:val="002707BD"/>
    <w:rsid w:val="002709DA"/>
    <w:rsid w:val="00270BEE"/>
    <w:rsid w:val="00270DB1"/>
    <w:rsid w:val="00271534"/>
    <w:rsid w:val="00272384"/>
    <w:rsid w:val="0027281C"/>
    <w:rsid w:val="0027288D"/>
    <w:rsid w:val="002729CD"/>
    <w:rsid w:val="0027324F"/>
    <w:rsid w:val="00273407"/>
    <w:rsid w:val="0027374C"/>
    <w:rsid w:val="002743B8"/>
    <w:rsid w:val="0027477C"/>
    <w:rsid w:val="00275591"/>
    <w:rsid w:val="00275D27"/>
    <w:rsid w:val="00276268"/>
    <w:rsid w:val="00276980"/>
    <w:rsid w:val="00276A83"/>
    <w:rsid w:val="00276C8C"/>
    <w:rsid w:val="002774F1"/>
    <w:rsid w:val="002775C7"/>
    <w:rsid w:val="002806C9"/>
    <w:rsid w:val="00280939"/>
    <w:rsid w:val="00280F27"/>
    <w:rsid w:val="00281162"/>
    <w:rsid w:val="00281291"/>
    <w:rsid w:val="00281381"/>
    <w:rsid w:val="00281919"/>
    <w:rsid w:val="00281D18"/>
    <w:rsid w:val="00281DC3"/>
    <w:rsid w:val="00282098"/>
    <w:rsid w:val="002829D5"/>
    <w:rsid w:val="00282A71"/>
    <w:rsid w:val="00282D43"/>
    <w:rsid w:val="0028302F"/>
    <w:rsid w:val="0028346F"/>
    <w:rsid w:val="0028361E"/>
    <w:rsid w:val="0028378E"/>
    <w:rsid w:val="002838E0"/>
    <w:rsid w:val="00283B2F"/>
    <w:rsid w:val="00284209"/>
    <w:rsid w:val="002843E0"/>
    <w:rsid w:val="0028496D"/>
    <w:rsid w:val="00284C39"/>
    <w:rsid w:val="00284EAA"/>
    <w:rsid w:val="002854F4"/>
    <w:rsid w:val="0028567A"/>
    <w:rsid w:val="002857E6"/>
    <w:rsid w:val="00285CC4"/>
    <w:rsid w:val="002863C9"/>
    <w:rsid w:val="002866DA"/>
    <w:rsid w:val="00286704"/>
    <w:rsid w:val="00287055"/>
    <w:rsid w:val="00287ED0"/>
    <w:rsid w:val="00287F92"/>
    <w:rsid w:val="00290A82"/>
    <w:rsid w:val="00290DDA"/>
    <w:rsid w:val="00290E9A"/>
    <w:rsid w:val="00290FF5"/>
    <w:rsid w:val="0029118E"/>
    <w:rsid w:val="0029142C"/>
    <w:rsid w:val="0029144C"/>
    <w:rsid w:val="00291648"/>
    <w:rsid w:val="00291ABA"/>
    <w:rsid w:val="00291C0D"/>
    <w:rsid w:val="0029218E"/>
    <w:rsid w:val="00292552"/>
    <w:rsid w:val="0029264A"/>
    <w:rsid w:val="00294337"/>
    <w:rsid w:val="002944EB"/>
    <w:rsid w:val="00294B61"/>
    <w:rsid w:val="0029503A"/>
    <w:rsid w:val="00295187"/>
    <w:rsid w:val="002951D8"/>
    <w:rsid w:val="0029562D"/>
    <w:rsid w:val="002958F3"/>
    <w:rsid w:val="00295F39"/>
    <w:rsid w:val="00297133"/>
    <w:rsid w:val="00297495"/>
    <w:rsid w:val="00297BDB"/>
    <w:rsid w:val="00297CCF"/>
    <w:rsid w:val="00297DD4"/>
    <w:rsid w:val="002A0604"/>
    <w:rsid w:val="002A0B50"/>
    <w:rsid w:val="002A0DE9"/>
    <w:rsid w:val="002A0FB7"/>
    <w:rsid w:val="002A1178"/>
    <w:rsid w:val="002A1351"/>
    <w:rsid w:val="002A1DA5"/>
    <w:rsid w:val="002A2A3E"/>
    <w:rsid w:val="002A3253"/>
    <w:rsid w:val="002A3543"/>
    <w:rsid w:val="002A48A9"/>
    <w:rsid w:val="002A4EEE"/>
    <w:rsid w:val="002A5295"/>
    <w:rsid w:val="002A54B2"/>
    <w:rsid w:val="002A5751"/>
    <w:rsid w:val="002A59CD"/>
    <w:rsid w:val="002A5EEA"/>
    <w:rsid w:val="002A5EEC"/>
    <w:rsid w:val="002A6142"/>
    <w:rsid w:val="002A61FF"/>
    <w:rsid w:val="002A6B93"/>
    <w:rsid w:val="002A6E35"/>
    <w:rsid w:val="002A7229"/>
    <w:rsid w:val="002A7948"/>
    <w:rsid w:val="002A7DB6"/>
    <w:rsid w:val="002B040C"/>
    <w:rsid w:val="002B0939"/>
    <w:rsid w:val="002B0C63"/>
    <w:rsid w:val="002B0D49"/>
    <w:rsid w:val="002B14BA"/>
    <w:rsid w:val="002B1551"/>
    <w:rsid w:val="002B1AA9"/>
    <w:rsid w:val="002B1F4D"/>
    <w:rsid w:val="002B2051"/>
    <w:rsid w:val="002B2EDE"/>
    <w:rsid w:val="002B33D1"/>
    <w:rsid w:val="002B4636"/>
    <w:rsid w:val="002B49FA"/>
    <w:rsid w:val="002B4BDA"/>
    <w:rsid w:val="002B4D4B"/>
    <w:rsid w:val="002B4FE4"/>
    <w:rsid w:val="002B5280"/>
    <w:rsid w:val="002B5386"/>
    <w:rsid w:val="002B5BAA"/>
    <w:rsid w:val="002B63EB"/>
    <w:rsid w:val="002B6F64"/>
    <w:rsid w:val="002B72F4"/>
    <w:rsid w:val="002C00AC"/>
    <w:rsid w:val="002C1022"/>
    <w:rsid w:val="002C10E4"/>
    <w:rsid w:val="002C157E"/>
    <w:rsid w:val="002C1BE9"/>
    <w:rsid w:val="002C26AC"/>
    <w:rsid w:val="002C27B8"/>
    <w:rsid w:val="002C28B3"/>
    <w:rsid w:val="002C34F6"/>
    <w:rsid w:val="002C34FC"/>
    <w:rsid w:val="002C36AE"/>
    <w:rsid w:val="002C36F0"/>
    <w:rsid w:val="002C3887"/>
    <w:rsid w:val="002C4CA9"/>
    <w:rsid w:val="002C535C"/>
    <w:rsid w:val="002C540C"/>
    <w:rsid w:val="002C5709"/>
    <w:rsid w:val="002C62FD"/>
    <w:rsid w:val="002C64C4"/>
    <w:rsid w:val="002C655C"/>
    <w:rsid w:val="002C67C3"/>
    <w:rsid w:val="002C74BB"/>
    <w:rsid w:val="002C76BD"/>
    <w:rsid w:val="002C7B70"/>
    <w:rsid w:val="002C7D45"/>
    <w:rsid w:val="002D0290"/>
    <w:rsid w:val="002D088F"/>
    <w:rsid w:val="002D0ADC"/>
    <w:rsid w:val="002D1988"/>
    <w:rsid w:val="002D1BCC"/>
    <w:rsid w:val="002D2329"/>
    <w:rsid w:val="002D25AD"/>
    <w:rsid w:val="002D2625"/>
    <w:rsid w:val="002D2873"/>
    <w:rsid w:val="002D2894"/>
    <w:rsid w:val="002D2B81"/>
    <w:rsid w:val="002D2E84"/>
    <w:rsid w:val="002D2F6A"/>
    <w:rsid w:val="002D38DD"/>
    <w:rsid w:val="002D38E0"/>
    <w:rsid w:val="002D3B49"/>
    <w:rsid w:val="002D4037"/>
    <w:rsid w:val="002D4165"/>
    <w:rsid w:val="002D4341"/>
    <w:rsid w:val="002D4C97"/>
    <w:rsid w:val="002D508C"/>
    <w:rsid w:val="002D518E"/>
    <w:rsid w:val="002D559B"/>
    <w:rsid w:val="002D5955"/>
    <w:rsid w:val="002D59F1"/>
    <w:rsid w:val="002D6292"/>
    <w:rsid w:val="002D6A03"/>
    <w:rsid w:val="002D6D9B"/>
    <w:rsid w:val="002D7181"/>
    <w:rsid w:val="002D7645"/>
    <w:rsid w:val="002E0407"/>
    <w:rsid w:val="002E07F0"/>
    <w:rsid w:val="002E0ACE"/>
    <w:rsid w:val="002E0E70"/>
    <w:rsid w:val="002E0FD5"/>
    <w:rsid w:val="002E108B"/>
    <w:rsid w:val="002E1C36"/>
    <w:rsid w:val="002E2037"/>
    <w:rsid w:val="002E2061"/>
    <w:rsid w:val="002E2303"/>
    <w:rsid w:val="002E3357"/>
    <w:rsid w:val="002E3DDE"/>
    <w:rsid w:val="002E47BE"/>
    <w:rsid w:val="002E4C84"/>
    <w:rsid w:val="002E5276"/>
    <w:rsid w:val="002E5439"/>
    <w:rsid w:val="002E555F"/>
    <w:rsid w:val="002E5914"/>
    <w:rsid w:val="002E5E76"/>
    <w:rsid w:val="002E66BE"/>
    <w:rsid w:val="002E69A7"/>
    <w:rsid w:val="002E7117"/>
    <w:rsid w:val="002E7BAD"/>
    <w:rsid w:val="002F0053"/>
    <w:rsid w:val="002F05E4"/>
    <w:rsid w:val="002F0D7F"/>
    <w:rsid w:val="002F0FFA"/>
    <w:rsid w:val="002F1247"/>
    <w:rsid w:val="002F1328"/>
    <w:rsid w:val="002F1919"/>
    <w:rsid w:val="002F1B47"/>
    <w:rsid w:val="002F1CF2"/>
    <w:rsid w:val="002F211D"/>
    <w:rsid w:val="002F22A6"/>
    <w:rsid w:val="002F2DF7"/>
    <w:rsid w:val="002F3390"/>
    <w:rsid w:val="002F33C1"/>
    <w:rsid w:val="002F35A0"/>
    <w:rsid w:val="002F363A"/>
    <w:rsid w:val="002F366E"/>
    <w:rsid w:val="002F3889"/>
    <w:rsid w:val="002F3924"/>
    <w:rsid w:val="002F3A7D"/>
    <w:rsid w:val="002F3C0B"/>
    <w:rsid w:val="002F3F3B"/>
    <w:rsid w:val="002F3F6F"/>
    <w:rsid w:val="002F475D"/>
    <w:rsid w:val="002F4943"/>
    <w:rsid w:val="002F4C0B"/>
    <w:rsid w:val="002F4C75"/>
    <w:rsid w:val="002F4DCF"/>
    <w:rsid w:val="002F50F4"/>
    <w:rsid w:val="002F570A"/>
    <w:rsid w:val="002F5B3D"/>
    <w:rsid w:val="002F5CCE"/>
    <w:rsid w:val="002F6056"/>
    <w:rsid w:val="002F6113"/>
    <w:rsid w:val="002F62D1"/>
    <w:rsid w:val="002F6388"/>
    <w:rsid w:val="002F6448"/>
    <w:rsid w:val="002F6531"/>
    <w:rsid w:val="002F664D"/>
    <w:rsid w:val="002F6E57"/>
    <w:rsid w:val="002F72CA"/>
    <w:rsid w:val="002F7708"/>
    <w:rsid w:val="002F7959"/>
    <w:rsid w:val="002F7989"/>
    <w:rsid w:val="00300947"/>
    <w:rsid w:val="00300DC1"/>
    <w:rsid w:val="00300EDB"/>
    <w:rsid w:val="00301134"/>
    <w:rsid w:val="003011E1"/>
    <w:rsid w:val="003022CB"/>
    <w:rsid w:val="0030265D"/>
    <w:rsid w:val="00302750"/>
    <w:rsid w:val="00302AC7"/>
    <w:rsid w:val="003033B4"/>
    <w:rsid w:val="00303697"/>
    <w:rsid w:val="00303A0E"/>
    <w:rsid w:val="00303E88"/>
    <w:rsid w:val="00303F51"/>
    <w:rsid w:val="003040F5"/>
    <w:rsid w:val="0030470A"/>
    <w:rsid w:val="003049F2"/>
    <w:rsid w:val="00304C37"/>
    <w:rsid w:val="0030589A"/>
    <w:rsid w:val="00305BDC"/>
    <w:rsid w:val="00307248"/>
    <w:rsid w:val="003073F0"/>
    <w:rsid w:val="003075D4"/>
    <w:rsid w:val="003102AE"/>
    <w:rsid w:val="003108BE"/>
    <w:rsid w:val="00310AB6"/>
    <w:rsid w:val="003112A9"/>
    <w:rsid w:val="00311DF6"/>
    <w:rsid w:val="00311EC4"/>
    <w:rsid w:val="00312175"/>
    <w:rsid w:val="003125EC"/>
    <w:rsid w:val="00312CC2"/>
    <w:rsid w:val="00312FDF"/>
    <w:rsid w:val="00313043"/>
    <w:rsid w:val="00313469"/>
    <w:rsid w:val="00313549"/>
    <w:rsid w:val="00313838"/>
    <w:rsid w:val="00313B72"/>
    <w:rsid w:val="00313CFC"/>
    <w:rsid w:val="00313F46"/>
    <w:rsid w:val="00314290"/>
    <w:rsid w:val="003142B7"/>
    <w:rsid w:val="00314418"/>
    <w:rsid w:val="00314588"/>
    <w:rsid w:val="00314A3F"/>
    <w:rsid w:val="00314B90"/>
    <w:rsid w:val="00315BD0"/>
    <w:rsid w:val="00315EE4"/>
    <w:rsid w:val="003162E9"/>
    <w:rsid w:val="003166E4"/>
    <w:rsid w:val="003168EE"/>
    <w:rsid w:val="00317031"/>
    <w:rsid w:val="0031712E"/>
    <w:rsid w:val="0031739B"/>
    <w:rsid w:val="00317574"/>
    <w:rsid w:val="003201CA"/>
    <w:rsid w:val="003203A6"/>
    <w:rsid w:val="00320789"/>
    <w:rsid w:val="00320A50"/>
    <w:rsid w:val="00320DC1"/>
    <w:rsid w:val="0032114A"/>
    <w:rsid w:val="0032177E"/>
    <w:rsid w:val="003219C7"/>
    <w:rsid w:val="00321CD5"/>
    <w:rsid w:val="00321D30"/>
    <w:rsid w:val="003223F9"/>
    <w:rsid w:val="003229B0"/>
    <w:rsid w:val="00322CE0"/>
    <w:rsid w:val="00322F22"/>
    <w:rsid w:val="00322FD4"/>
    <w:rsid w:val="0032309E"/>
    <w:rsid w:val="003244AA"/>
    <w:rsid w:val="00324694"/>
    <w:rsid w:val="003246C7"/>
    <w:rsid w:val="0032524D"/>
    <w:rsid w:val="00325300"/>
    <w:rsid w:val="0032537E"/>
    <w:rsid w:val="0032587F"/>
    <w:rsid w:val="00326BAF"/>
    <w:rsid w:val="00327441"/>
    <w:rsid w:val="0032760A"/>
    <w:rsid w:val="00327BF8"/>
    <w:rsid w:val="003303A7"/>
    <w:rsid w:val="003305CC"/>
    <w:rsid w:val="003306FF"/>
    <w:rsid w:val="00330CAE"/>
    <w:rsid w:val="0033173B"/>
    <w:rsid w:val="00331A6D"/>
    <w:rsid w:val="00332148"/>
    <w:rsid w:val="00332704"/>
    <w:rsid w:val="00332939"/>
    <w:rsid w:val="00333CD2"/>
    <w:rsid w:val="00333E6C"/>
    <w:rsid w:val="00333FEC"/>
    <w:rsid w:val="00334606"/>
    <w:rsid w:val="0033479B"/>
    <w:rsid w:val="00334BFB"/>
    <w:rsid w:val="00334C41"/>
    <w:rsid w:val="00334CB2"/>
    <w:rsid w:val="00335ABF"/>
    <w:rsid w:val="00335B03"/>
    <w:rsid w:val="00335C12"/>
    <w:rsid w:val="00335CCB"/>
    <w:rsid w:val="00335EAE"/>
    <w:rsid w:val="0033619F"/>
    <w:rsid w:val="00336487"/>
    <w:rsid w:val="00336A2B"/>
    <w:rsid w:val="00336B1F"/>
    <w:rsid w:val="00336D4C"/>
    <w:rsid w:val="00336FA1"/>
    <w:rsid w:val="003376B5"/>
    <w:rsid w:val="003377FC"/>
    <w:rsid w:val="00340810"/>
    <w:rsid w:val="00340838"/>
    <w:rsid w:val="0034097C"/>
    <w:rsid w:val="0034142E"/>
    <w:rsid w:val="00341C15"/>
    <w:rsid w:val="00341E4A"/>
    <w:rsid w:val="00342A41"/>
    <w:rsid w:val="00342B70"/>
    <w:rsid w:val="00342BFD"/>
    <w:rsid w:val="00343549"/>
    <w:rsid w:val="00343AF6"/>
    <w:rsid w:val="00343EDC"/>
    <w:rsid w:val="00344877"/>
    <w:rsid w:val="00345129"/>
    <w:rsid w:val="00345973"/>
    <w:rsid w:val="00345B28"/>
    <w:rsid w:val="00346B4F"/>
    <w:rsid w:val="003476CC"/>
    <w:rsid w:val="003477F5"/>
    <w:rsid w:val="00347B3F"/>
    <w:rsid w:val="00347C41"/>
    <w:rsid w:val="00347DF1"/>
    <w:rsid w:val="00347F5E"/>
    <w:rsid w:val="00347F93"/>
    <w:rsid w:val="0035005A"/>
    <w:rsid w:val="00350534"/>
    <w:rsid w:val="00350950"/>
    <w:rsid w:val="00350C0A"/>
    <w:rsid w:val="003512CE"/>
    <w:rsid w:val="00351302"/>
    <w:rsid w:val="00351A84"/>
    <w:rsid w:val="00351BCA"/>
    <w:rsid w:val="00351FB9"/>
    <w:rsid w:val="00352001"/>
    <w:rsid w:val="00353809"/>
    <w:rsid w:val="00353A23"/>
    <w:rsid w:val="00353C47"/>
    <w:rsid w:val="003541CC"/>
    <w:rsid w:val="00354511"/>
    <w:rsid w:val="00354C2E"/>
    <w:rsid w:val="00354D1E"/>
    <w:rsid w:val="00354D2E"/>
    <w:rsid w:val="0035535B"/>
    <w:rsid w:val="00355683"/>
    <w:rsid w:val="00355E0B"/>
    <w:rsid w:val="003562CF"/>
    <w:rsid w:val="003565D6"/>
    <w:rsid w:val="003568DF"/>
    <w:rsid w:val="00360305"/>
    <w:rsid w:val="003606A9"/>
    <w:rsid w:val="00361235"/>
    <w:rsid w:val="00361CB8"/>
    <w:rsid w:val="00361ECB"/>
    <w:rsid w:val="00361F2E"/>
    <w:rsid w:val="00362831"/>
    <w:rsid w:val="003628C3"/>
    <w:rsid w:val="003631E5"/>
    <w:rsid w:val="00363B0E"/>
    <w:rsid w:val="00363DA1"/>
    <w:rsid w:val="00364CB6"/>
    <w:rsid w:val="0036524B"/>
    <w:rsid w:val="003652BA"/>
    <w:rsid w:val="003654B4"/>
    <w:rsid w:val="00365DA3"/>
    <w:rsid w:val="00366021"/>
    <w:rsid w:val="003664BA"/>
    <w:rsid w:val="003668BC"/>
    <w:rsid w:val="00366A59"/>
    <w:rsid w:val="00367230"/>
    <w:rsid w:val="00367277"/>
    <w:rsid w:val="00367B4E"/>
    <w:rsid w:val="00370386"/>
    <w:rsid w:val="00370471"/>
    <w:rsid w:val="003704D1"/>
    <w:rsid w:val="003708B9"/>
    <w:rsid w:val="00370974"/>
    <w:rsid w:val="00370FD5"/>
    <w:rsid w:val="0037178A"/>
    <w:rsid w:val="00372771"/>
    <w:rsid w:val="003729A4"/>
    <w:rsid w:val="003729EF"/>
    <w:rsid w:val="00373917"/>
    <w:rsid w:val="003746E8"/>
    <w:rsid w:val="00374910"/>
    <w:rsid w:val="003749DE"/>
    <w:rsid w:val="00374B99"/>
    <w:rsid w:val="00374EF7"/>
    <w:rsid w:val="00375316"/>
    <w:rsid w:val="0037543A"/>
    <w:rsid w:val="003757CB"/>
    <w:rsid w:val="00375A1E"/>
    <w:rsid w:val="00375D91"/>
    <w:rsid w:val="00375E62"/>
    <w:rsid w:val="0037621A"/>
    <w:rsid w:val="003770FC"/>
    <w:rsid w:val="00377147"/>
    <w:rsid w:val="00377894"/>
    <w:rsid w:val="003779D6"/>
    <w:rsid w:val="00377AC3"/>
    <w:rsid w:val="00377BAC"/>
    <w:rsid w:val="00377CC0"/>
    <w:rsid w:val="00380433"/>
    <w:rsid w:val="00380454"/>
    <w:rsid w:val="00380D9F"/>
    <w:rsid w:val="00381075"/>
    <w:rsid w:val="003811E5"/>
    <w:rsid w:val="003812D5"/>
    <w:rsid w:val="00381A3B"/>
    <w:rsid w:val="003820A7"/>
    <w:rsid w:val="003821C9"/>
    <w:rsid w:val="003824EB"/>
    <w:rsid w:val="00382B8B"/>
    <w:rsid w:val="00382C92"/>
    <w:rsid w:val="00382D2B"/>
    <w:rsid w:val="00382E40"/>
    <w:rsid w:val="00383140"/>
    <w:rsid w:val="0038388F"/>
    <w:rsid w:val="00383D34"/>
    <w:rsid w:val="00383E6E"/>
    <w:rsid w:val="003841D1"/>
    <w:rsid w:val="003844C5"/>
    <w:rsid w:val="00384979"/>
    <w:rsid w:val="0038583A"/>
    <w:rsid w:val="00385961"/>
    <w:rsid w:val="003861BC"/>
    <w:rsid w:val="00386310"/>
    <w:rsid w:val="00386AB7"/>
    <w:rsid w:val="00386AC9"/>
    <w:rsid w:val="00386EB6"/>
    <w:rsid w:val="0038768B"/>
    <w:rsid w:val="00387703"/>
    <w:rsid w:val="003878C4"/>
    <w:rsid w:val="00387B10"/>
    <w:rsid w:val="00387EE9"/>
    <w:rsid w:val="00390240"/>
    <w:rsid w:val="00390244"/>
    <w:rsid w:val="003903FA"/>
    <w:rsid w:val="00390447"/>
    <w:rsid w:val="003912DD"/>
    <w:rsid w:val="00391558"/>
    <w:rsid w:val="003915DF"/>
    <w:rsid w:val="00391634"/>
    <w:rsid w:val="00391748"/>
    <w:rsid w:val="00391773"/>
    <w:rsid w:val="003919D8"/>
    <w:rsid w:val="00391C49"/>
    <w:rsid w:val="00391CFD"/>
    <w:rsid w:val="00391D90"/>
    <w:rsid w:val="0039242C"/>
    <w:rsid w:val="003925FF"/>
    <w:rsid w:val="003928A1"/>
    <w:rsid w:val="00392F35"/>
    <w:rsid w:val="00393465"/>
    <w:rsid w:val="003935E9"/>
    <w:rsid w:val="0039374B"/>
    <w:rsid w:val="00393BC4"/>
    <w:rsid w:val="00393C4B"/>
    <w:rsid w:val="003949F1"/>
    <w:rsid w:val="0039530E"/>
    <w:rsid w:val="003957FA"/>
    <w:rsid w:val="00395BE5"/>
    <w:rsid w:val="00395FCD"/>
    <w:rsid w:val="00396669"/>
    <w:rsid w:val="003966DD"/>
    <w:rsid w:val="00396C55"/>
    <w:rsid w:val="0039726F"/>
    <w:rsid w:val="003974C4"/>
    <w:rsid w:val="00397638"/>
    <w:rsid w:val="003976E5"/>
    <w:rsid w:val="003977B1"/>
    <w:rsid w:val="0039782D"/>
    <w:rsid w:val="00397C79"/>
    <w:rsid w:val="003A044D"/>
    <w:rsid w:val="003A07F1"/>
    <w:rsid w:val="003A08A7"/>
    <w:rsid w:val="003A0B0F"/>
    <w:rsid w:val="003A0B3D"/>
    <w:rsid w:val="003A0E28"/>
    <w:rsid w:val="003A0F4C"/>
    <w:rsid w:val="003A118E"/>
    <w:rsid w:val="003A1225"/>
    <w:rsid w:val="003A12E1"/>
    <w:rsid w:val="003A14C0"/>
    <w:rsid w:val="003A1513"/>
    <w:rsid w:val="003A15F4"/>
    <w:rsid w:val="003A1BFD"/>
    <w:rsid w:val="003A2233"/>
    <w:rsid w:val="003A250D"/>
    <w:rsid w:val="003A2B98"/>
    <w:rsid w:val="003A40F0"/>
    <w:rsid w:val="003A512A"/>
    <w:rsid w:val="003A5318"/>
    <w:rsid w:val="003A5C72"/>
    <w:rsid w:val="003A5C76"/>
    <w:rsid w:val="003A5D00"/>
    <w:rsid w:val="003A5EA7"/>
    <w:rsid w:val="003A6507"/>
    <w:rsid w:val="003A70B4"/>
    <w:rsid w:val="003A7560"/>
    <w:rsid w:val="003A7A2F"/>
    <w:rsid w:val="003A7ABA"/>
    <w:rsid w:val="003A7CBD"/>
    <w:rsid w:val="003A7D68"/>
    <w:rsid w:val="003A7FF6"/>
    <w:rsid w:val="003B0022"/>
    <w:rsid w:val="003B010C"/>
    <w:rsid w:val="003B119D"/>
    <w:rsid w:val="003B1C69"/>
    <w:rsid w:val="003B23D1"/>
    <w:rsid w:val="003B2659"/>
    <w:rsid w:val="003B27F2"/>
    <w:rsid w:val="003B2D61"/>
    <w:rsid w:val="003B397D"/>
    <w:rsid w:val="003B41FE"/>
    <w:rsid w:val="003B489E"/>
    <w:rsid w:val="003B4AFB"/>
    <w:rsid w:val="003B4D8B"/>
    <w:rsid w:val="003B5783"/>
    <w:rsid w:val="003B5D82"/>
    <w:rsid w:val="003B630C"/>
    <w:rsid w:val="003B6548"/>
    <w:rsid w:val="003B6632"/>
    <w:rsid w:val="003B688B"/>
    <w:rsid w:val="003B74E1"/>
    <w:rsid w:val="003C0327"/>
    <w:rsid w:val="003C03C8"/>
    <w:rsid w:val="003C07EA"/>
    <w:rsid w:val="003C1065"/>
    <w:rsid w:val="003C1341"/>
    <w:rsid w:val="003C138B"/>
    <w:rsid w:val="003C1A94"/>
    <w:rsid w:val="003C1BA3"/>
    <w:rsid w:val="003C221E"/>
    <w:rsid w:val="003C2709"/>
    <w:rsid w:val="003C2A66"/>
    <w:rsid w:val="003C2C2A"/>
    <w:rsid w:val="003C2FB6"/>
    <w:rsid w:val="003C3E05"/>
    <w:rsid w:val="003C4015"/>
    <w:rsid w:val="003C407D"/>
    <w:rsid w:val="003C40A9"/>
    <w:rsid w:val="003C4423"/>
    <w:rsid w:val="003C476E"/>
    <w:rsid w:val="003C510E"/>
    <w:rsid w:val="003C5406"/>
    <w:rsid w:val="003C57E1"/>
    <w:rsid w:val="003C5C4D"/>
    <w:rsid w:val="003C5C77"/>
    <w:rsid w:val="003C6372"/>
    <w:rsid w:val="003C6DC5"/>
    <w:rsid w:val="003C787C"/>
    <w:rsid w:val="003D0111"/>
    <w:rsid w:val="003D0269"/>
    <w:rsid w:val="003D027A"/>
    <w:rsid w:val="003D0305"/>
    <w:rsid w:val="003D09CC"/>
    <w:rsid w:val="003D0FC6"/>
    <w:rsid w:val="003D1057"/>
    <w:rsid w:val="003D10F1"/>
    <w:rsid w:val="003D1FB5"/>
    <w:rsid w:val="003D2072"/>
    <w:rsid w:val="003D2127"/>
    <w:rsid w:val="003D2464"/>
    <w:rsid w:val="003D2ABC"/>
    <w:rsid w:val="003D2DFA"/>
    <w:rsid w:val="003D316B"/>
    <w:rsid w:val="003D3368"/>
    <w:rsid w:val="003D3AFF"/>
    <w:rsid w:val="003D42C9"/>
    <w:rsid w:val="003D4BAF"/>
    <w:rsid w:val="003D4C91"/>
    <w:rsid w:val="003D4EA9"/>
    <w:rsid w:val="003D4EBF"/>
    <w:rsid w:val="003D50C8"/>
    <w:rsid w:val="003D5392"/>
    <w:rsid w:val="003D552F"/>
    <w:rsid w:val="003D588A"/>
    <w:rsid w:val="003D5A55"/>
    <w:rsid w:val="003D6079"/>
    <w:rsid w:val="003D66AB"/>
    <w:rsid w:val="003D6895"/>
    <w:rsid w:val="003D76CC"/>
    <w:rsid w:val="003D7985"/>
    <w:rsid w:val="003D7E04"/>
    <w:rsid w:val="003E074D"/>
    <w:rsid w:val="003E09E0"/>
    <w:rsid w:val="003E0EA2"/>
    <w:rsid w:val="003E1409"/>
    <w:rsid w:val="003E147F"/>
    <w:rsid w:val="003E1674"/>
    <w:rsid w:val="003E1780"/>
    <w:rsid w:val="003E1825"/>
    <w:rsid w:val="003E18AE"/>
    <w:rsid w:val="003E20F4"/>
    <w:rsid w:val="003E261F"/>
    <w:rsid w:val="003E2B7E"/>
    <w:rsid w:val="003E3265"/>
    <w:rsid w:val="003E37B5"/>
    <w:rsid w:val="003E3EEF"/>
    <w:rsid w:val="003E43E1"/>
    <w:rsid w:val="003E442B"/>
    <w:rsid w:val="003E465D"/>
    <w:rsid w:val="003E4BF7"/>
    <w:rsid w:val="003E5134"/>
    <w:rsid w:val="003E51F2"/>
    <w:rsid w:val="003E5236"/>
    <w:rsid w:val="003E5245"/>
    <w:rsid w:val="003E56AA"/>
    <w:rsid w:val="003E68F6"/>
    <w:rsid w:val="003E69A2"/>
    <w:rsid w:val="003E69B0"/>
    <w:rsid w:val="003E6A73"/>
    <w:rsid w:val="003E6FBE"/>
    <w:rsid w:val="003E7608"/>
    <w:rsid w:val="003E7616"/>
    <w:rsid w:val="003E778E"/>
    <w:rsid w:val="003E7AFD"/>
    <w:rsid w:val="003E7CAA"/>
    <w:rsid w:val="003F06EC"/>
    <w:rsid w:val="003F0C02"/>
    <w:rsid w:val="003F0D2E"/>
    <w:rsid w:val="003F130C"/>
    <w:rsid w:val="003F165A"/>
    <w:rsid w:val="003F185D"/>
    <w:rsid w:val="003F1994"/>
    <w:rsid w:val="003F1DDB"/>
    <w:rsid w:val="003F2818"/>
    <w:rsid w:val="003F298E"/>
    <w:rsid w:val="003F2D11"/>
    <w:rsid w:val="003F3387"/>
    <w:rsid w:val="003F3518"/>
    <w:rsid w:val="003F3689"/>
    <w:rsid w:val="003F36AF"/>
    <w:rsid w:val="003F3A20"/>
    <w:rsid w:val="003F3BAC"/>
    <w:rsid w:val="003F3D35"/>
    <w:rsid w:val="003F481D"/>
    <w:rsid w:val="003F4BFB"/>
    <w:rsid w:val="003F504D"/>
    <w:rsid w:val="003F56DD"/>
    <w:rsid w:val="003F584E"/>
    <w:rsid w:val="003F6309"/>
    <w:rsid w:val="003F698A"/>
    <w:rsid w:val="003F6C71"/>
    <w:rsid w:val="003F6D50"/>
    <w:rsid w:val="003F6ED1"/>
    <w:rsid w:val="003F6F4B"/>
    <w:rsid w:val="003F6FFC"/>
    <w:rsid w:val="003F77D7"/>
    <w:rsid w:val="003F7C01"/>
    <w:rsid w:val="004007E4"/>
    <w:rsid w:val="004008FA"/>
    <w:rsid w:val="00400BD6"/>
    <w:rsid w:val="00400CB9"/>
    <w:rsid w:val="0040100C"/>
    <w:rsid w:val="004017E6"/>
    <w:rsid w:val="00401F32"/>
    <w:rsid w:val="00402AC2"/>
    <w:rsid w:val="00402D02"/>
    <w:rsid w:val="004038F4"/>
    <w:rsid w:val="00403A07"/>
    <w:rsid w:val="00403AF3"/>
    <w:rsid w:val="00403C09"/>
    <w:rsid w:val="00403E6B"/>
    <w:rsid w:val="00404EA9"/>
    <w:rsid w:val="00404FC3"/>
    <w:rsid w:val="00405708"/>
    <w:rsid w:val="004057B3"/>
    <w:rsid w:val="0040592D"/>
    <w:rsid w:val="004060A6"/>
    <w:rsid w:val="004069CD"/>
    <w:rsid w:val="004070C7"/>
    <w:rsid w:val="0040740D"/>
    <w:rsid w:val="00407A7D"/>
    <w:rsid w:val="00407B8A"/>
    <w:rsid w:val="00407BC3"/>
    <w:rsid w:val="004100E4"/>
    <w:rsid w:val="00410157"/>
    <w:rsid w:val="00410296"/>
    <w:rsid w:val="004102D5"/>
    <w:rsid w:val="0041113F"/>
    <w:rsid w:val="0041231C"/>
    <w:rsid w:val="00412F4D"/>
    <w:rsid w:val="0041386A"/>
    <w:rsid w:val="00414800"/>
    <w:rsid w:val="00415313"/>
    <w:rsid w:val="004153C3"/>
    <w:rsid w:val="00415C72"/>
    <w:rsid w:val="004160AA"/>
    <w:rsid w:val="00416671"/>
    <w:rsid w:val="004166FA"/>
    <w:rsid w:val="004167A5"/>
    <w:rsid w:val="004168D8"/>
    <w:rsid w:val="00416A1F"/>
    <w:rsid w:val="00416B47"/>
    <w:rsid w:val="00417149"/>
    <w:rsid w:val="00417642"/>
    <w:rsid w:val="00417ADB"/>
    <w:rsid w:val="00417F59"/>
    <w:rsid w:val="00417FE3"/>
    <w:rsid w:val="004205F0"/>
    <w:rsid w:val="0042081C"/>
    <w:rsid w:val="00420BA9"/>
    <w:rsid w:val="00420C85"/>
    <w:rsid w:val="00420D31"/>
    <w:rsid w:val="0042154F"/>
    <w:rsid w:val="0042196C"/>
    <w:rsid w:val="0042229A"/>
    <w:rsid w:val="0042275C"/>
    <w:rsid w:val="0042280A"/>
    <w:rsid w:val="00423505"/>
    <w:rsid w:val="00423534"/>
    <w:rsid w:val="00423747"/>
    <w:rsid w:val="004242CC"/>
    <w:rsid w:val="004246E9"/>
    <w:rsid w:val="004248D2"/>
    <w:rsid w:val="00424CA7"/>
    <w:rsid w:val="00424DB7"/>
    <w:rsid w:val="00425080"/>
    <w:rsid w:val="004253CC"/>
    <w:rsid w:val="00425DA6"/>
    <w:rsid w:val="00425F14"/>
    <w:rsid w:val="004262CE"/>
    <w:rsid w:val="004262E6"/>
    <w:rsid w:val="004276B8"/>
    <w:rsid w:val="00427B3B"/>
    <w:rsid w:val="00430204"/>
    <w:rsid w:val="00430BCF"/>
    <w:rsid w:val="0043132C"/>
    <w:rsid w:val="00431638"/>
    <w:rsid w:val="00431B78"/>
    <w:rsid w:val="00432811"/>
    <w:rsid w:val="00432A69"/>
    <w:rsid w:val="00432D05"/>
    <w:rsid w:val="00433234"/>
    <w:rsid w:val="0043330D"/>
    <w:rsid w:val="00433646"/>
    <w:rsid w:val="00434547"/>
    <w:rsid w:val="004348F9"/>
    <w:rsid w:val="00434A24"/>
    <w:rsid w:val="00435B99"/>
    <w:rsid w:val="00435F85"/>
    <w:rsid w:val="0043651F"/>
    <w:rsid w:val="00436AD2"/>
    <w:rsid w:val="00436CA2"/>
    <w:rsid w:val="00436E76"/>
    <w:rsid w:val="004373E6"/>
    <w:rsid w:val="0043774C"/>
    <w:rsid w:val="00437ABE"/>
    <w:rsid w:val="00437B36"/>
    <w:rsid w:val="00437B55"/>
    <w:rsid w:val="00437FB7"/>
    <w:rsid w:val="00437FBB"/>
    <w:rsid w:val="0044000F"/>
    <w:rsid w:val="00440FC4"/>
    <w:rsid w:val="00441091"/>
    <w:rsid w:val="004412B1"/>
    <w:rsid w:val="004418E1"/>
    <w:rsid w:val="00443FD0"/>
    <w:rsid w:val="00444411"/>
    <w:rsid w:val="004444EC"/>
    <w:rsid w:val="004448E3"/>
    <w:rsid w:val="00444C24"/>
    <w:rsid w:val="0044543B"/>
    <w:rsid w:val="00445867"/>
    <w:rsid w:val="00445E1D"/>
    <w:rsid w:val="00446001"/>
    <w:rsid w:val="004463D7"/>
    <w:rsid w:val="004464BB"/>
    <w:rsid w:val="004465DC"/>
    <w:rsid w:val="00446699"/>
    <w:rsid w:val="00447224"/>
    <w:rsid w:val="0044729A"/>
    <w:rsid w:val="0044751B"/>
    <w:rsid w:val="004477E6"/>
    <w:rsid w:val="00447A60"/>
    <w:rsid w:val="00447C87"/>
    <w:rsid w:val="00447D2A"/>
    <w:rsid w:val="00447D53"/>
    <w:rsid w:val="00447F9F"/>
    <w:rsid w:val="00450369"/>
    <w:rsid w:val="00450689"/>
    <w:rsid w:val="00451020"/>
    <w:rsid w:val="0045159E"/>
    <w:rsid w:val="004515BB"/>
    <w:rsid w:val="0045164E"/>
    <w:rsid w:val="00451E5D"/>
    <w:rsid w:val="00451E71"/>
    <w:rsid w:val="004521DD"/>
    <w:rsid w:val="004525EA"/>
    <w:rsid w:val="00452871"/>
    <w:rsid w:val="004529DA"/>
    <w:rsid w:val="0045374A"/>
    <w:rsid w:val="00453DC0"/>
    <w:rsid w:val="00453F75"/>
    <w:rsid w:val="00454EE4"/>
    <w:rsid w:val="004552BE"/>
    <w:rsid w:val="004559EA"/>
    <w:rsid w:val="00455E95"/>
    <w:rsid w:val="00455F64"/>
    <w:rsid w:val="00456BDC"/>
    <w:rsid w:val="00456D91"/>
    <w:rsid w:val="004570CD"/>
    <w:rsid w:val="00457430"/>
    <w:rsid w:val="004575FC"/>
    <w:rsid w:val="004603FB"/>
    <w:rsid w:val="00460640"/>
    <w:rsid w:val="00461391"/>
    <w:rsid w:val="00461613"/>
    <w:rsid w:val="0046197E"/>
    <w:rsid w:val="00462281"/>
    <w:rsid w:val="00462F53"/>
    <w:rsid w:val="0046306C"/>
    <w:rsid w:val="0046371F"/>
    <w:rsid w:val="00464BDF"/>
    <w:rsid w:val="00465461"/>
    <w:rsid w:val="0046663C"/>
    <w:rsid w:val="0046677B"/>
    <w:rsid w:val="00467095"/>
    <w:rsid w:val="0046716E"/>
    <w:rsid w:val="0046755E"/>
    <w:rsid w:val="004675E1"/>
    <w:rsid w:val="00470CE9"/>
    <w:rsid w:val="004717D7"/>
    <w:rsid w:val="0047181E"/>
    <w:rsid w:val="00471AE3"/>
    <w:rsid w:val="00472C67"/>
    <w:rsid w:val="00473651"/>
    <w:rsid w:val="004739DB"/>
    <w:rsid w:val="00473B91"/>
    <w:rsid w:val="00473E8D"/>
    <w:rsid w:val="0047417B"/>
    <w:rsid w:val="004754C5"/>
    <w:rsid w:val="00475A55"/>
    <w:rsid w:val="00475A70"/>
    <w:rsid w:val="00475E91"/>
    <w:rsid w:val="00476132"/>
    <w:rsid w:val="0047654A"/>
    <w:rsid w:val="00476652"/>
    <w:rsid w:val="00476BF1"/>
    <w:rsid w:val="00476F7D"/>
    <w:rsid w:val="00477604"/>
    <w:rsid w:val="0047763A"/>
    <w:rsid w:val="00477A1D"/>
    <w:rsid w:val="00480172"/>
    <w:rsid w:val="00480BBD"/>
    <w:rsid w:val="00480E88"/>
    <w:rsid w:val="00481743"/>
    <w:rsid w:val="00481851"/>
    <w:rsid w:val="00481ADE"/>
    <w:rsid w:val="00481CD1"/>
    <w:rsid w:val="00481CF5"/>
    <w:rsid w:val="00482061"/>
    <w:rsid w:val="0048241B"/>
    <w:rsid w:val="0048242F"/>
    <w:rsid w:val="0048279C"/>
    <w:rsid w:val="00482B48"/>
    <w:rsid w:val="00482D44"/>
    <w:rsid w:val="004832D6"/>
    <w:rsid w:val="004834FA"/>
    <w:rsid w:val="004835A3"/>
    <w:rsid w:val="0048375E"/>
    <w:rsid w:val="004838AE"/>
    <w:rsid w:val="00484581"/>
    <w:rsid w:val="004861B7"/>
    <w:rsid w:val="00486B93"/>
    <w:rsid w:val="00486C29"/>
    <w:rsid w:val="00487654"/>
    <w:rsid w:val="00487A49"/>
    <w:rsid w:val="004901AB"/>
    <w:rsid w:val="00490C35"/>
    <w:rsid w:val="004916DE"/>
    <w:rsid w:val="004918D6"/>
    <w:rsid w:val="00491E5D"/>
    <w:rsid w:val="00491E9A"/>
    <w:rsid w:val="00492564"/>
    <w:rsid w:val="00493566"/>
    <w:rsid w:val="00493708"/>
    <w:rsid w:val="004938AD"/>
    <w:rsid w:val="0049413C"/>
    <w:rsid w:val="004941DD"/>
    <w:rsid w:val="00494491"/>
    <w:rsid w:val="00494A3B"/>
    <w:rsid w:val="00494FA5"/>
    <w:rsid w:val="004957F4"/>
    <w:rsid w:val="004961F9"/>
    <w:rsid w:val="00497891"/>
    <w:rsid w:val="00497B24"/>
    <w:rsid w:val="00497DC8"/>
    <w:rsid w:val="00497E3F"/>
    <w:rsid w:val="004A0507"/>
    <w:rsid w:val="004A094C"/>
    <w:rsid w:val="004A0EAF"/>
    <w:rsid w:val="004A19D5"/>
    <w:rsid w:val="004A1AF2"/>
    <w:rsid w:val="004A21E1"/>
    <w:rsid w:val="004A2597"/>
    <w:rsid w:val="004A29E8"/>
    <w:rsid w:val="004A2ABA"/>
    <w:rsid w:val="004A3673"/>
    <w:rsid w:val="004A36AA"/>
    <w:rsid w:val="004A38B5"/>
    <w:rsid w:val="004A39BC"/>
    <w:rsid w:val="004A3DB8"/>
    <w:rsid w:val="004A3EED"/>
    <w:rsid w:val="004A41F6"/>
    <w:rsid w:val="004A469A"/>
    <w:rsid w:val="004A4973"/>
    <w:rsid w:val="004A49F3"/>
    <w:rsid w:val="004A4D5E"/>
    <w:rsid w:val="004A5863"/>
    <w:rsid w:val="004A6951"/>
    <w:rsid w:val="004A6DE1"/>
    <w:rsid w:val="004A73E1"/>
    <w:rsid w:val="004A7580"/>
    <w:rsid w:val="004A7F3D"/>
    <w:rsid w:val="004A7FCD"/>
    <w:rsid w:val="004B0251"/>
    <w:rsid w:val="004B02C8"/>
    <w:rsid w:val="004B0585"/>
    <w:rsid w:val="004B0DA4"/>
    <w:rsid w:val="004B0DCA"/>
    <w:rsid w:val="004B1309"/>
    <w:rsid w:val="004B1737"/>
    <w:rsid w:val="004B1E17"/>
    <w:rsid w:val="004B2D64"/>
    <w:rsid w:val="004B3451"/>
    <w:rsid w:val="004B36A7"/>
    <w:rsid w:val="004B3BA9"/>
    <w:rsid w:val="004B41FB"/>
    <w:rsid w:val="004B4788"/>
    <w:rsid w:val="004B5166"/>
    <w:rsid w:val="004B5A47"/>
    <w:rsid w:val="004B6521"/>
    <w:rsid w:val="004B6EB9"/>
    <w:rsid w:val="004B7046"/>
    <w:rsid w:val="004B7309"/>
    <w:rsid w:val="004C022D"/>
    <w:rsid w:val="004C080F"/>
    <w:rsid w:val="004C0A29"/>
    <w:rsid w:val="004C130D"/>
    <w:rsid w:val="004C167B"/>
    <w:rsid w:val="004C2089"/>
    <w:rsid w:val="004C272F"/>
    <w:rsid w:val="004C2C4E"/>
    <w:rsid w:val="004C2E31"/>
    <w:rsid w:val="004C2EE1"/>
    <w:rsid w:val="004C30E0"/>
    <w:rsid w:val="004C3905"/>
    <w:rsid w:val="004C3AA8"/>
    <w:rsid w:val="004C3B0F"/>
    <w:rsid w:val="004C3DC4"/>
    <w:rsid w:val="004C3F1D"/>
    <w:rsid w:val="004C4108"/>
    <w:rsid w:val="004C4567"/>
    <w:rsid w:val="004C4EBD"/>
    <w:rsid w:val="004C54E4"/>
    <w:rsid w:val="004C55A8"/>
    <w:rsid w:val="004C56A9"/>
    <w:rsid w:val="004C56CF"/>
    <w:rsid w:val="004C5A91"/>
    <w:rsid w:val="004C5F73"/>
    <w:rsid w:val="004C6233"/>
    <w:rsid w:val="004C6973"/>
    <w:rsid w:val="004C6A41"/>
    <w:rsid w:val="004C6C94"/>
    <w:rsid w:val="004C6D5B"/>
    <w:rsid w:val="004C71C8"/>
    <w:rsid w:val="004C73D9"/>
    <w:rsid w:val="004D0377"/>
    <w:rsid w:val="004D05E6"/>
    <w:rsid w:val="004D0947"/>
    <w:rsid w:val="004D0CD7"/>
    <w:rsid w:val="004D129F"/>
    <w:rsid w:val="004D1912"/>
    <w:rsid w:val="004D1B64"/>
    <w:rsid w:val="004D3372"/>
    <w:rsid w:val="004D367E"/>
    <w:rsid w:val="004D4256"/>
    <w:rsid w:val="004D432B"/>
    <w:rsid w:val="004D442A"/>
    <w:rsid w:val="004D454B"/>
    <w:rsid w:val="004D4C17"/>
    <w:rsid w:val="004D4FE2"/>
    <w:rsid w:val="004D509C"/>
    <w:rsid w:val="004D536F"/>
    <w:rsid w:val="004D554F"/>
    <w:rsid w:val="004D55A0"/>
    <w:rsid w:val="004D5FDB"/>
    <w:rsid w:val="004D6763"/>
    <w:rsid w:val="004D6AC1"/>
    <w:rsid w:val="004D73C3"/>
    <w:rsid w:val="004D749C"/>
    <w:rsid w:val="004D7DC7"/>
    <w:rsid w:val="004E00B4"/>
    <w:rsid w:val="004E0383"/>
    <w:rsid w:val="004E070C"/>
    <w:rsid w:val="004E0772"/>
    <w:rsid w:val="004E08E5"/>
    <w:rsid w:val="004E1917"/>
    <w:rsid w:val="004E249A"/>
    <w:rsid w:val="004E25AB"/>
    <w:rsid w:val="004E2867"/>
    <w:rsid w:val="004E3F13"/>
    <w:rsid w:val="004E40E8"/>
    <w:rsid w:val="004E440D"/>
    <w:rsid w:val="004E4A71"/>
    <w:rsid w:val="004E53DC"/>
    <w:rsid w:val="004E572C"/>
    <w:rsid w:val="004E5B33"/>
    <w:rsid w:val="004E6351"/>
    <w:rsid w:val="004E63B3"/>
    <w:rsid w:val="004E6627"/>
    <w:rsid w:val="004E6A29"/>
    <w:rsid w:val="004E6E06"/>
    <w:rsid w:val="004E6F21"/>
    <w:rsid w:val="004E7060"/>
    <w:rsid w:val="004E71B4"/>
    <w:rsid w:val="004E7586"/>
    <w:rsid w:val="004E7616"/>
    <w:rsid w:val="004E7868"/>
    <w:rsid w:val="004E7AB4"/>
    <w:rsid w:val="004E7B9E"/>
    <w:rsid w:val="004F065C"/>
    <w:rsid w:val="004F0A71"/>
    <w:rsid w:val="004F12D4"/>
    <w:rsid w:val="004F1730"/>
    <w:rsid w:val="004F1AEE"/>
    <w:rsid w:val="004F1E27"/>
    <w:rsid w:val="004F23D5"/>
    <w:rsid w:val="004F24BF"/>
    <w:rsid w:val="004F2BD7"/>
    <w:rsid w:val="004F30A0"/>
    <w:rsid w:val="004F3481"/>
    <w:rsid w:val="004F3656"/>
    <w:rsid w:val="004F3DB8"/>
    <w:rsid w:val="004F4D64"/>
    <w:rsid w:val="004F4FD9"/>
    <w:rsid w:val="004F5711"/>
    <w:rsid w:val="004F5E9A"/>
    <w:rsid w:val="004F65D4"/>
    <w:rsid w:val="004F69C8"/>
    <w:rsid w:val="004F6EDC"/>
    <w:rsid w:val="004F6F4A"/>
    <w:rsid w:val="004F7193"/>
    <w:rsid w:val="004F7305"/>
    <w:rsid w:val="004F7593"/>
    <w:rsid w:val="004F7743"/>
    <w:rsid w:val="004F7970"/>
    <w:rsid w:val="004F7B05"/>
    <w:rsid w:val="00500900"/>
    <w:rsid w:val="00500E55"/>
    <w:rsid w:val="00501143"/>
    <w:rsid w:val="00501623"/>
    <w:rsid w:val="00501CFA"/>
    <w:rsid w:val="00501DA6"/>
    <w:rsid w:val="005021FC"/>
    <w:rsid w:val="00502D29"/>
    <w:rsid w:val="005035B6"/>
    <w:rsid w:val="00503F4F"/>
    <w:rsid w:val="005045E5"/>
    <w:rsid w:val="0050591B"/>
    <w:rsid w:val="00505FEE"/>
    <w:rsid w:val="00506514"/>
    <w:rsid w:val="00506BB5"/>
    <w:rsid w:val="00506DE6"/>
    <w:rsid w:val="005071EC"/>
    <w:rsid w:val="0050734C"/>
    <w:rsid w:val="005078D1"/>
    <w:rsid w:val="00507CD2"/>
    <w:rsid w:val="00507D47"/>
    <w:rsid w:val="00510266"/>
    <w:rsid w:val="0051049B"/>
    <w:rsid w:val="005117BA"/>
    <w:rsid w:val="00511847"/>
    <w:rsid w:val="0051208D"/>
    <w:rsid w:val="0051242F"/>
    <w:rsid w:val="00512D2B"/>
    <w:rsid w:val="00513181"/>
    <w:rsid w:val="00513210"/>
    <w:rsid w:val="00513768"/>
    <w:rsid w:val="005137A4"/>
    <w:rsid w:val="00514271"/>
    <w:rsid w:val="005146B8"/>
    <w:rsid w:val="0051486D"/>
    <w:rsid w:val="00514ADF"/>
    <w:rsid w:val="00514DE4"/>
    <w:rsid w:val="00514FB0"/>
    <w:rsid w:val="00514FB7"/>
    <w:rsid w:val="005157F3"/>
    <w:rsid w:val="005158B0"/>
    <w:rsid w:val="005158C3"/>
    <w:rsid w:val="005159AE"/>
    <w:rsid w:val="00515C4B"/>
    <w:rsid w:val="00515E8C"/>
    <w:rsid w:val="00515ECC"/>
    <w:rsid w:val="0051657C"/>
    <w:rsid w:val="0052055C"/>
    <w:rsid w:val="00520C85"/>
    <w:rsid w:val="005214F7"/>
    <w:rsid w:val="00521BD0"/>
    <w:rsid w:val="00522123"/>
    <w:rsid w:val="005223F9"/>
    <w:rsid w:val="005227DF"/>
    <w:rsid w:val="005239DE"/>
    <w:rsid w:val="00523BC0"/>
    <w:rsid w:val="00523CAF"/>
    <w:rsid w:val="00524722"/>
    <w:rsid w:val="00524EBF"/>
    <w:rsid w:val="00524FCB"/>
    <w:rsid w:val="005255C6"/>
    <w:rsid w:val="00525AD9"/>
    <w:rsid w:val="0052608D"/>
    <w:rsid w:val="005262CA"/>
    <w:rsid w:val="00526A14"/>
    <w:rsid w:val="00526C1F"/>
    <w:rsid w:val="0052714E"/>
    <w:rsid w:val="0052751D"/>
    <w:rsid w:val="0052789E"/>
    <w:rsid w:val="00527C89"/>
    <w:rsid w:val="005300A2"/>
    <w:rsid w:val="005302C5"/>
    <w:rsid w:val="00530BFB"/>
    <w:rsid w:val="00530C1F"/>
    <w:rsid w:val="00531012"/>
    <w:rsid w:val="0053111E"/>
    <w:rsid w:val="00531588"/>
    <w:rsid w:val="00531AC0"/>
    <w:rsid w:val="00531BEC"/>
    <w:rsid w:val="00531C46"/>
    <w:rsid w:val="00531F7D"/>
    <w:rsid w:val="00531F7E"/>
    <w:rsid w:val="005326E0"/>
    <w:rsid w:val="0053297C"/>
    <w:rsid w:val="0053304F"/>
    <w:rsid w:val="00533392"/>
    <w:rsid w:val="00533671"/>
    <w:rsid w:val="00533F1C"/>
    <w:rsid w:val="0053453F"/>
    <w:rsid w:val="0053459D"/>
    <w:rsid w:val="005346DB"/>
    <w:rsid w:val="00534C4B"/>
    <w:rsid w:val="00534DA3"/>
    <w:rsid w:val="00535B5A"/>
    <w:rsid w:val="00535E35"/>
    <w:rsid w:val="0053601D"/>
    <w:rsid w:val="00536556"/>
    <w:rsid w:val="0053661D"/>
    <w:rsid w:val="00536650"/>
    <w:rsid w:val="005370B5"/>
    <w:rsid w:val="005370C9"/>
    <w:rsid w:val="00537138"/>
    <w:rsid w:val="0053723C"/>
    <w:rsid w:val="00537813"/>
    <w:rsid w:val="00537890"/>
    <w:rsid w:val="00537915"/>
    <w:rsid w:val="00537DF5"/>
    <w:rsid w:val="00540010"/>
    <w:rsid w:val="005406CF"/>
    <w:rsid w:val="00540D78"/>
    <w:rsid w:val="00540F17"/>
    <w:rsid w:val="005414B2"/>
    <w:rsid w:val="00541956"/>
    <w:rsid w:val="00541B46"/>
    <w:rsid w:val="00541EFC"/>
    <w:rsid w:val="005421AE"/>
    <w:rsid w:val="005422B7"/>
    <w:rsid w:val="00542346"/>
    <w:rsid w:val="005423F3"/>
    <w:rsid w:val="00542639"/>
    <w:rsid w:val="005429D8"/>
    <w:rsid w:val="005437E5"/>
    <w:rsid w:val="00543980"/>
    <w:rsid w:val="00543E89"/>
    <w:rsid w:val="00544262"/>
    <w:rsid w:val="0054430E"/>
    <w:rsid w:val="00544688"/>
    <w:rsid w:val="005447E9"/>
    <w:rsid w:val="00544B9E"/>
    <w:rsid w:val="00545678"/>
    <w:rsid w:val="0054572C"/>
    <w:rsid w:val="00545B81"/>
    <w:rsid w:val="00545B9E"/>
    <w:rsid w:val="00545C42"/>
    <w:rsid w:val="0054617C"/>
    <w:rsid w:val="005462F1"/>
    <w:rsid w:val="00546C51"/>
    <w:rsid w:val="00547064"/>
    <w:rsid w:val="0054756E"/>
    <w:rsid w:val="0054761F"/>
    <w:rsid w:val="00547699"/>
    <w:rsid w:val="005476BF"/>
    <w:rsid w:val="00547840"/>
    <w:rsid w:val="00547BD5"/>
    <w:rsid w:val="00547C7F"/>
    <w:rsid w:val="005500AC"/>
    <w:rsid w:val="0055061E"/>
    <w:rsid w:val="00550854"/>
    <w:rsid w:val="0055097A"/>
    <w:rsid w:val="00550C32"/>
    <w:rsid w:val="00551068"/>
    <w:rsid w:val="0055177C"/>
    <w:rsid w:val="00551AB2"/>
    <w:rsid w:val="00551EEF"/>
    <w:rsid w:val="00551FBC"/>
    <w:rsid w:val="005520CB"/>
    <w:rsid w:val="00552687"/>
    <w:rsid w:val="00552A34"/>
    <w:rsid w:val="00553265"/>
    <w:rsid w:val="005538B3"/>
    <w:rsid w:val="005541A2"/>
    <w:rsid w:val="005542AD"/>
    <w:rsid w:val="0055458C"/>
    <w:rsid w:val="00554633"/>
    <w:rsid w:val="005548D1"/>
    <w:rsid w:val="00554C18"/>
    <w:rsid w:val="00555568"/>
    <w:rsid w:val="00555D25"/>
    <w:rsid w:val="0055741E"/>
    <w:rsid w:val="005601E5"/>
    <w:rsid w:val="00560662"/>
    <w:rsid w:val="005609D2"/>
    <w:rsid w:val="00560ADA"/>
    <w:rsid w:val="00561529"/>
    <w:rsid w:val="005615D8"/>
    <w:rsid w:val="005621AE"/>
    <w:rsid w:val="005622ED"/>
    <w:rsid w:val="005623E5"/>
    <w:rsid w:val="00562707"/>
    <w:rsid w:val="00562AD3"/>
    <w:rsid w:val="00562AF1"/>
    <w:rsid w:val="00562BA9"/>
    <w:rsid w:val="00562ED9"/>
    <w:rsid w:val="00563617"/>
    <w:rsid w:val="005636E0"/>
    <w:rsid w:val="005641B4"/>
    <w:rsid w:val="005642B6"/>
    <w:rsid w:val="00564B65"/>
    <w:rsid w:val="0056544A"/>
    <w:rsid w:val="00565DEA"/>
    <w:rsid w:val="00565F78"/>
    <w:rsid w:val="005661CF"/>
    <w:rsid w:val="005663F4"/>
    <w:rsid w:val="00566B64"/>
    <w:rsid w:val="00566F0C"/>
    <w:rsid w:val="00567011"/>
    <w:rsid w:val="005670B4"/>
    <w:rsid w:val="005678DF"/>
    <w:rsid w:val="00567B67"/>
    <w:rsid w:val="00567E01"/>
    <w:rsid w:val="00567E4A"/>
    <w:rsid w:val="00567E4E"/>
    <w:rsid w:val="00567F58"/>
    <w:rsid w:val="00570015"/>
    <w:rsid w:val="005703DB"/>
    <w:rsid w:val="00570C87"/>
    <w:rsid w:val="00571FD2"/>
    <w:rsid w:val="00572EC4"/>
    <w:rsid w:val="005731CA"/>
    <w:rsid w:val="005736DD"/>
    <w:rsid w:val="005738CB"/>
    <w:rsid w:val="00573F61"/>
    <w:rsid w:val="0057403D"/>
    <w:rsid w:val="005747BF"/>
    <w:rsid w:val="0057494C"/>
    <w:rsid w:val="00575093"/>
    <w:rsid w:val="0057592D"/>
    <w:rsid w:val="00575BA6"/>
    <w:rsid w:val="00575FE6"/>
    <w:rsid w:val="005761F2"/>
    <w:rsid w:val="0057626E"/>
    <w:rsid w:val="00576411"/>
    <w:rsid w:val="00576B87"/>
    <w:rsid w:val="00576D93"/>
    <w:rsid w:val="00576DA2"/>
    <w:rsid w:val="00576EE8"/>
    <w:rsid w:val="00576F6A"/>
    <w:rsid w:val="0057770A"/>
    <w:rsid w:val="005779A5"/>
    <w:rsid w:val="005779F9"/>
    <w:rsid w:val="00580621"/>
    <w:rsid w:val="00580AFC"/>
    <w:rsid w:val="00580BEA"/>
    <w:rsid w:val="00580CE9"/>
    <w:rsid w:val="005811C6"/>
    <w:rsid w:val="0058142D"/>
    <w:rsid w:val="005828F2"/>
    <w:rsid w:val="00582DE0"/>
    <w:rsid w:val="00582E42"/>
    <w:rsid w:val="00583ED8"/>
    <w:rsid w:val="0058451A"/>
    <w:rsid w:val="00584B91"/>
    <w:rsid w:val="0058630D"/>
    <w:rsid w:val="00586915"/>
    <w:rsid w:val="005869F5"/>
    <w:rsid w:val="00586C81"/>
    <w:rsid w:val="005871D9"/>
    <w:rsid w:val="005872DF"/>
    <w:rsid w:val="00590040"/>
    <w:rsid w:val="00590136"/>
    <w:rsid w:val="005904AB"/>
    <w:rsid w:val="00590579"/>
    <w:rsid w:val="00590CC0"/>
    <w:rsid w:val="00590E74"/>
    <w:rsid w:val="00591A69"/>
    <w:rsid w:val="005928D4"/>
    <w:rsid w:val="00592CE1"/>
    <w:rsid w:val="00592F59"/>
    <w:rsid w:val="0059371C"/>
    <w:rsid w:val="005938D8"/>
    <w:rsid w:val="005939E3"/>
    <w:rsid w:val="00593E47"/>
    <w:rsid w:val="00594174"/>
    <w:rsid w:val="005944FB"/>
    <w:rsid w:val="005949EA"/>
    <w:rsid w:val="00595102"/>
    <w:rsid w:val="00595322"/>
    <w:rsid w:val="0059533E"/>
    <w:rsid w:val="00595AD1"/>
    <w:rsid w:val="00595CCB"/>
    <w:rsid w:val="00595CD3"/>
    <w:rsid w:val="00595D54"/>
    <w:rsid w:val="00595D93"/>
    <w:rsid w:val="00595FFE"/>
    <w:rsid w:val="00596040"/>
    <w:rsid w:val="005960EA"/>
    <w:rsid w:val="005966CB"/>
    <w:rsid w:val="0059690A"/>
    <w:rsid w:val="00596ACA"/>
    <w:rsid w:val="00596BD8"/>
    <w:rsid w:val="0059704C"/>
    <w:rsid w:val="00597424"/>
    <w:rsid w:val="00597A1F"/>
    <w:rsid w:val="00597ABD"/>
    <w:rsid w:val="005A01CC"/>
    <w:rsid w:val="005A0284"/>
    <w:rsid w:val="005A0CE2"/>
    <w:rsid w:val="005A11E1"/>
    <w:rsid w:val="005A1568"/>
    <w:rsid w:val="005A170A"/>
    <w:rsid w:val="005A1AA0"/>
    <w:rsid w:val="005A1BFF"/>
    <w:rsid w:val="005A2EC5"/>
    <w:rsid w:val="005A30A6"/>
    <w:rsid w:val="005A3623"/>
    <w:rsid w:val="005A37E5"/>
    <w:rsid w:val="005A39BE"/>
    <w:rsid w:val="005A3CB4"/>
    <w:rsid w:val="005A410E"/>
    <w:rsid w:val="005A4151"/>
    <w:rsid w:val="005A4187"/>
    <w:rsid w:val="005A41D1"/>
    <w:rsid w:val="005A427F"/>
    <w:rsid w:val="005A495B"/>
    <w:rsid w:val="005A4A99"/>
    <w:rsid w:val="005A4EAD"/>
    <w:rsid w:val="005A52D6"/>
    <w:rsid w:val="005A5325"/>
    <w:rsid w:val="005A5BC8"/>
    <w:rsid w:val="005A603B"/>
    <w:rsid w:val="005A6478"/>
    <w:rsid w:val="005A6776"/>
    <w:rsid w:val="005A6B07"/>
    <w:rsid w:val="005A705E"/>
    <w:rsid w:val="005A72E6"/>
    <w:rsid w:val="005A7DDA"/>
    <w:rsid w:val="005B002E"/>
    <w:rsid w:val="005B01FD"/>
    <w:rsid w:val="005B064D"/>
    <w:rsid w:val="005B075D"/>
    <w:rsid w:val="005B0C2E"/>
    <w:rsid w:val="005B19C5"/>
    <w:rsid w:val="005B1A16"/>
    <w:rsid w:val="005B1BB6"/>
    <w:rsid w:val="005B2046"/>
    <w:rsid w:val="005B20FD"/>
    <w:rsid w:val="005B22F5"/>
    <w:rsid w:val="005B279B"/>
    <w:rsid w:val="005B2AFF"/>
    <w:rsid w:val="005B2CE9"/>
    <w:rsid w:val="005B4F9D"/>
    <w:rsid w:val="005B5183"/>
    <w:rsid w:val="005B54F6"/>
    <w:rsid w:val="005B585C"/>
    <w:rsid w:val="005B5A43"/>
    <w:rsid w:val="005B5EDC"/>
    <w:rsid w:val="005B628F"/>
    <w:rsid w:val="005B65EF"/>
    <w:rsid w:val="005B77D8"/>
    <w:rsid w:val="005B77DE"/>
    <w:rsid w:val="005B797E"/>
    <w:rsid w:val="005B79BF"/>
    <w:rsid w:val="005B79D2"/>
    <w:rsid w:val="005C02BB"/>
    <w:rsid w:val="005C0426"/>
    <w:rsid w:val="005C207E"/>
    <w:rsid w:val="005C266C"/>
    <w:rsid w:val="005C2741"/>
    <w:rsid w:val="005C34E3"/>
    <w:rsid w:val="005C37BF"/>
    <w:rsid w:val="005C3A9D"/>
    <w:rsid w:val="005C3DEE"/>
    <w:rsid w:val="005C3ED3"/>
    <w:rsid w:val="005C4126"/>
    <w:rsid w:val="005C42C3"/>
    <w:rsid w:val="005C4A74"/>
    <w:rsid w:val="005C4BFA"/>
    <w:rsid w:val="005C5CEC"/>
    <w:rsid w:val="005C5F0C"/>
    <w:rsid w:val="005C65F0"/>
    <w:rsid w:val="005C663A"/>
    <w:rsid w:val="005D029A"/>
    <w:rsid w:val="005D0323"/>
    <w:rsid w:val="005D0AC5"/>
    <w:rsid w:val="005D3250"/>
    <w:rsid w:val="005D3268"/>
    <w:rsid w:val="005D36F4"/>
    <w:rsid w:val="005D373B"/>
    <w:rsid w:val="005D44B5"/>
    <w:rsid w:val="005D4926"/>
    <w:rsid w:val="005D4C07"/>
    <w:rsid w:val="005D5288"/>
    <w:rsid w:val="005D5D02"/>
    <w:rsid w:val="005D5EB3"/>
    <w:rsid w:val="005D62C4"/>
    <w:rsid w:val="005D6556"/>
    <w:rsid w:val="005D7E7C"/>
    <w:rsid w:val="005E0380"/>
    <w:rsid w:val="005E05F0"/>
    <w:rsid w:val="005E0832"/>
    <w:rsid w:val="005E0906"/>
    <w:rsid w:val="005E0970"/>
    <w:rsid w:val="005E0B5A"/>
    <w:rsid w:val="005E0B70"/>
    <w:rsid w:val="005E100C"/>
    <w:rsid w:val="005E1051"/>
    <w:rsid w:val="005E1A9C"/>
    <w:rsid w:val="005E1E33"/>
    <w:rsid w:val="005E1F91"/>
    <w:rsid w:val="005E2411"/>
    <w:rsid w:val="005E304F"/>
    <w:rsid w:val="005E3794"/>
    <w:rsid w:val="005E3C79"/>
    <w:rsid w:val="005E4318"/>
    <w:rsid w:val="005E43DA"/>
    <w:rsid w:val="005E5026"/>
    <w:rsid w:val="005E564F"/>
    <w:rsid w:val="005E578C"/>
    <w:rsid w:val="005E5E6E"/>
    <w:rsid w:val="005E634F"/>
    <w:rsid w:val="005E6743"/>
    <w:rsid w:val="005E6CAB"/>
    <w:rsid w:val="005E6E23"/>
    <w:rsid w:val="005E6FA9"/>
    <w:rsid w:val="005E72CF"/>
    <w:rsid w:val="005E768B"/>
    <w:rsid w:val="005E7819"/>
    <w:rsid w:val="005E797C"/>
    <w:rsid w:val="005E7DF6"/>
    <w:rsid w:val="005E7E70"/>
    <w:rsid w:val="005F10B8"/>
    <w:rsid w:val="005F1105"/>
    <w:rsid w:val="005F144C"/>
    <w:rsid w:val="005F15DD"/>
    <w:rsid w:val="005F2212"/>
    <w:rsid w:val="005F2365"/>
    <w:rsid w:val="005F28CE"/>
    <w:rsid w:val="005F30FD"/>
    <w:rsid w:val="005F3163"/>
    <w:rsid w:val="005F32F9"/>
    <w:rsid w:val="005F38DD"/>
    <w:rsid w:val="005F3C32"/>
    <w:rsid w:val="005F3CB5"/>
    <w:rsid w:val="005F42B0"/>
    <w:rsid w:val="005F4949"/>
    <w:rsid w:val="005F4AF7"/>
    <w:rsid w:val="005F5250"/>
    <w:rsid w:val="005F57A6"/>
    <w:rsid w:val="005F57AD"/>
    <w:rsid w:val="005F5B42"/>
    <w:rsid w:val="005F5D2A"/>
    <w:rsid w:val="005F5F1F"/>
    <w:rsid w:val="005F66B2"/>
    <w:rsid w:val="005F69CD"/>
    <w:rsid w:val="005F6A00"/>
    <w:rsid w:val="005F77BA"/>
    <w:rsid w:val="005F7977"/>
    <w:rsid w:val="005F7AF5"/>
    <w:rsid w:val="005F7BF9"/>
    <w:rsid w:val="005F7E60"/>
    <w:rsid w:val="0060027B"/>
    <w:rsid w:val="00600469"/>
    <w:rsid w:val="0060075A"/>
    <w:rsid w:val="00600F18"/>
    <w:rsid w:val="0060110D"/>
    <w:rsid w:val="006014BB"/>
    <w:rsid w:val="00602390"/>
    <w:rsid w:val="00602536"/>
    <w:rsid w:val="00603557"/>
    <w:rsid w:val="0060357E"/>
    <w:rsid w:val="00603C8C"/>
    <w:rsid w:val="00603E29"/>
    <w:rsid w:val="00604219"/>
    <w:rsid w:val="006045AF"/>
    <w:rsid w:val="00604700"/>
    <w:rsid w:val="00604845"/>
    <w:rsid w:val="006050DB"/>
    <w:rsid w:val="00605EE6"/>
    <w:rsid w:val="00605F5B"/>
    <w:rsid w:val="006060D1"/>
    <w:rsid w:val="006063BE"/>
    <w:rsid w:val="0060668B"/>
    <w:rsid w:val="00606DC5"/>
    <w:rsid w:val="006077AA"/>
    <w:rsid w:val="00607A4F"/>
    <w:rsid w:val="00607C38"/>
    <w:rsid w:val="006104EA"/>
    <w:rsid w:val="00610B78"/>
    <w:rsid w:val="00610BAE"/>
    <w:rsid w:val="00610BFD"/>
    <w:rsid w:val="0061179B"/>
    <w:rsid w:val="0061188A"/>
    <w:rsid w:val="00611BE5"/>
    <w:rsid w:val="006127FD"/>
    <w:rsid w:val="00612805"/>
    <w:rsid w:val="00612B7D"/>
    <w:rsid w:val="00613084"/>
    <w:rsid w:val="00613147"/>
    <w:rsid w:val="00613ABC"/>
    <w:rsid w:val="00613FA5"/>
    <w:rsid w:val="00614E3A"/>
    <w:rsid w:val="00614E4A"/>
    <w:rsid w:val="00614FC2"/>
    <w:rsid w:val="006150D7"/>
    <w:rsid w:val="00615226"/>
    <w:rsid w:val="00615A77"/>
    <w:rsid w:val="00615D11"/>
    <w:rsid w:val="0061615B"/>
    <w:rsid w:val="0061690C"/>
    <w:rsid w:val="006172DD"/>
    <w:rsid w:val="006175E9"/>
    <w:rsid w:val="00617823"/>
    <w:rsid w:val="0062071F"/>
    <w:rsid w:val="00620836"/>
    <w:rsid w:val="00620F26"/>
    <w:rsid w:val="006214BE"/>
    <w:rsid w:val="00621514"/>
    <w:rsid w:val="00621A9A"/>
    <w:rsid w:val="00621CDC"/>
    <w:rsid w:val="00621FF4"/>
    <w:rsid w:val="006224AB"/>
    <w:rsid w:val="00622B92"/>
    <w:rsid w:val="00622C2F"/>
    <w:rsid w:val="006231CF"/>
    <w:rsid w:val="00623467"/>
    <w:rsid w:val="00623779"/>
    <w:rsid w:val="00623F27"/>
    <w:rsid w:val="00623FC1"/>
    <w:rsid w:val="00624102"/>
    <w:rsid w:val="0062414E"/>
    <w:rsid w:val="006244A0"/>
    <w:rsid w:val="006245BD"/>
    <w:rsid w:val="00625283"/>
    <w:rsid w:val="0062563D"/>
    <w:rsid w:val="00625A09"/>
    <w:rsid w:val="00625AB8"/>
    <w:rsid w:val="006262DE"/>
    <w:rsid w:val="00626867"/>
    <w:rsid w:val="00626CE4"/>
    <w:rsid w:val="00626EC9"/>
    <w:rsid w:val="00626FC0"/>
    <w:rsid w:val="00627EF3"/>
    <w:rsid w:val="006301A5"/>
    <w:rsid w:val="006301DB"/>
    <w:rsid w:val="006306FF"/>
    <w:rsid w:val="00630907"/>
    <w:rsid w:val="00630F62"/>
    <w:rsid w:val="00631042"/>
    <w:rsid w:val="006310E9"/>
    <w:rsid w:val="0063133D"/>
    <w:rsid w:val="006323D5"/>
    <w:rsid w:val="00632487"/>
    <w:rsid w:val="00632497"/>
    <w:rsid w:val="006324A9"/>
    <w:rsid w:val="00632566"/>
    <w:rsid w:val="00632F01"/>
    <w:rsid w:val="00633749"/>
    <w:rsid w:val="0063412B"/>
    <w:rsid w:val="00634E7D"/>
    <w:rsid w:val="006350E2"/>
    <w:rsid w:val="006355D8"/>
    <w:rsid w:val="00635CE9"/>
    <w:rsid w:val="00636196"/>
    <w:rsid w:val="0063639A"/>
    <w:rsid w:val="006363C4"/>
    <w:rsid w:val="00636A3A"/>
    <w:rsid w:val="00636C05"/>
    <w:rsid w:val="00636E40"/>
    <w:rsid w:val="00637522"/>
    <w:rsid w:val="00637629"/>
    <w:rsid w:val="00637872"/>
    <w:rsid w:val="00640139"/>
    <w:rsid w:val="006406FD"/>
    <w:rsid w:val="00640E1B"/>
    <w:rsid w:val="006413EF"/>
    <w:rsid w:val="006415EA"/>
    <w:rsid w:val="006418CC"/>
    <w:rsid w:val="00641E22"/>
    <w:rsid w:val="006424A0"/>
    <w:rsid w:val="0064252D"/>
    <w:rsid w:val="0064265D"/>
    <w:rsid w:val="00642A40"/>
    <w:rsid w:val="00643189"/>
    <w:rsid w:val="006431D9"/>
    <w:rsid w:val="00643505"/>
    <w:rsid w:val="00643606"/>
    <w:rsid w:val="00643F29"/>
    <w:rsid w:val="0064427A"/>
    <w:rsid w:val="00644512"/>
    <w:rsid w:val="00644744"/>
    <w:rsid w:val="00644E13"/>
    <w:rsid w:val="00644F16"/>
    <w:rsid w:val="00644F5E"/>
    <w:rsid w:val="006453EE"/>
    <w:rsid w:val="00645822"/>
    <w:rsid w:val="00645CC2"/>
    <w:rsid w:val="006463CD"/>
    <w:rsid w:val="006464EC"/>
    <w:rsid w:val="0064661F"/>
    <w:rsid w:val="006467F7"/>
    <w:rsid w:val="006469E0"/>
    <w:rsid w:val="00646ECB"/>
    <w:rsid w:val="006476FB"/>
    <w:rsid w:val="006478E0"/>
    <w:rsid w:val="00647FAD"/>
    <w:rsid w:val="00650679"/>
    <w:rsid w:val="006507BC"/>
    <w:rsid w:val="00650FF1"/>
    <w:rsid w:val="00651299"/>
    <w:rsid w:val="006512DB"/>
    <w:rsid w:val="0065163E"/>
    <w:rsid w:val="0065173B"/>
    <w:rsid w:val="006518AC"/>
    <w:rsid w:val="00651D5C"/>
    <w:rsid w:val="0065205E"/>
    <w:rsid w:val="00652429"/>
    <w:rsid w:val="00652CC7"/>
    <w:rsid w:val="00652FCB"/>
    <w:rsid w:val="00653396"/>
    <w:rsid w:val="006537D8"/>
    <w:rsid w:val="00653D7D"/>
    <w:rsid w:val="00653F44"/>
    <w:rsid w:val="00654491"/>
    <w:rsid w:val="006544C3"/>
    <w:rsid w:val="006552B2"/>
    <w:rsid w:val="006552D9"/>
    <w:rsid w:val="006553B5"/>
    <w:rsid w:val="006555A9"/>
    <w:rsid w:val="00655E5A"/>
    <w:rsid w:val="00655F10"/>
    <w:rsid w:val="0065621B"/>
    <w:rsid w:val="00656581"/>
    <w:rsid w:val="006567B2"/>
    <w:rsid w:val="00656BB9"/>
    <w:rsid w:val="0066042B"/>
    <w:rsid w:val="0066058C"/>
    <w:rsid w:val="0066076B"/>
    <w:rsid w:val="00660A4B"/>
    <w:rsid w:val="00660B15"/>
    <w:rsid w:val="00661E32"/>
    <w:rsid w:val="00661FBE"/>
    <w:rsid w:val="00662233"/>
    <w:rsid w:val="00662317"/>
    <w:rsid w:val="006623FA"/>
    <w:rsid w:val="006632CC"/>
    <w:rsid w:val="0066339C"/>
    <w:rsid w:val="00663528"/>
    <w:rsid w:val="0066357C"/>
    <w:rsid w:val="00663C95"/>
    <w:rsid w:val="00664225"/>
    <w:rsid w:val="00664942"/>
    <w:rsid w:val="0066497C"/>
    <w:rsid w:val="00664EB3"/>
    <w:rsid w:val="00665410"/>
    <w:rsid w:val="006655BE"/>
    <w:rsid w:val="006655DD"/>
    <w:rsid w:val="00665D41"/>
    <w:rsid w:val="006660A6"/>
    <w:rsid w:val="006662F0"/>
    <w:rsid w:val="0066640B"/>
    <w:rsid w:val="00666864"/>
    <w:rsid w:val="0066691C"/>
    <w:rsid w:val="00666DBD"/>
    <w:rsid w:val="00666ECD"/>
    <w:rsid w:val="006706CE"/>
    <w:rsid w:val="006706D3"/>
    <w:rsid w:val="00670835"/>
    <w:rsid w:val="00670B55"/>
    <w:rsid w:val="0067117E"/>
    <w:rsid w:val="0067118D"/>
    <w:rsid w:val="006718F2"/>
    <w:rsid w:val="00671AD0"/>
    <w:rsid w:val="00671D05"/>
    <w:rsid w:val="00672460"/>
    <w:rsid w:val="00672B3B"/>
    <w:rsid w:val="00672E0F"/>
    <w:rsid w:val="00673BBC"/>
    <w:rsid w:val="00674E41"/>
    <w:rsid w:val="00674FCD"/>
    <w:rsid w:val="00675494"/>
    <w:rsid w:val="006759ED"/>
    <w:rsid w:val="00675D05"/>
    <w:rsid w:val="0067650C"/>
    <w:rsid w:val="00676868"/>
    <w:rsid w:val="00676E0F"/>
    <w:rsid w:val="00677157"/>
    <w:rsid w:val="00677299"/>
    <w:rsid w:val="00677506"/>
    <w:rsid w:val="00677691"/>
    <w:rsid w:val="006777D5"/>
    <w:rsid w:val="00677B8F"/>
    <w:rsid w:val="00677F3E"/>
    <w:rsid w:val="00680002"/>
    <w:rsid w:val="0068024E"/>
    <w:rsid w:val="00680435"/>
    <w:rsid w:val="006811B2"/>
    <w:rsid w:val="006816CF"/>
    <w:rsid w:val="006816F8"/>
    <w:rsid w:val="00681CBE"/>
    <w:rsid w:val="00682022"/>
    <w:rsid w:val="0068227E"/>
    <w:rsid w:val="00682AB9"/>
    <w:rsid w:val="006833A9"/>
    <w:rsid w:val="006833ED"/>
    <w:rsid w:val="00683453"/>
    <w:rsid w:val="00683878"/>
    <w:rsid w:val="00684056"/>
    <w:rsid w:val="006840B6"/>
    <w:rsid w:val="006842E0"/>
    <w:rsid w:val="0068584C"/>
    <w:rsid w:val="0068671E"/>
    <w:rsid w:val="006868BE"/>
    <w:rsid w:val="006906BD"/>
    <w:rsid w:val="00690B64"/>
    <w:rsid w:val="00691096"/>
    <w:rsid w:val="00691D4B"/>
    <w:rsid w:val="00692047"/>
    <w:rsid w:val="0069282A"/>
    <w:rsid w:val="00692AD1"/>
    <w:rsid w:val="00692BA9"/>
    <w:rsid w:val="00692FE2"/>
    <w:rsid w:val="006933DC"/>
    <w:rsid w:val="0069382C"/>
    <w:rsid w:val="00694551"/>
    <w:rsid w:val="00694952"/>
    <w:rsid w:val="00694A10"/>
    <w:rsid w:val="006950DA"/>
    <w:rsid w:val="00695B6D"/>
    <w:rsid w:val="006961B3"/>
    <w:rsid w:val="006964D8"/>
    <w:rsid w:val="00696F96"/>
    <w:rsid w:val="006971C3"/>
    <w:rsid w:val="00697204"/>
    <w:rsid w:val="00697BB3"/>
    <w:rsid w:val="006A0145"/>
    <w:rsid w:val="006A0C9D"/>
    <w:rsid w:val="006A0D2A"/>
    <w:rsid w:val="006A14DB"/>
    <w:rsid w:val="006A18A7"/>
    <w:rsid w:val="006A1A2A"/>
    <w:rsid w:val="006A1B1A"/>
    <w:rsid w:val="006A1DC0"/>
    <w:rsid w:val="006A2993"/>
    <w:rsid w:val="006A3110"/>
    <w:rsid w:val="006A3366"/>
    <w:rsid w:val="006A338E"/>
    <w:rsid w:val="006A34B1"/>
    <w:rsid w:val="006A3AF7"/>
    <w:rsid w:val="006A3D9A"/>
    <w:rsid w:val="006A4D39"/>
    <w:rsid w:val="006A57FA"/>
    <w:rsid w:val="006A5927"/>
    <w:rsid w:val="006A596A"/>
    <w:rsid w:val="006A5A0D"/>
    <w:rsid w:val="006A605E"/>
    <w:rsid w:val="006A6156"/>
    <w:rsid w:val="006A7757"/>
    <w:rsid w:val="006A7B81"/>
    <w:rsid w:val="006B08D4"/>
    <w:rsid w:val="006B0A95"/>
    <w:rsid w:val="006B1F30"/>
    <w:rsid w:val="006B210A"/>
    <w:rsid w:val="006B2585"/>
    <w:rsid w:val="006B29B4"/>
    <w:rsid w:val="006B31B2"/>
    <w:rsid w:val="006B3EED"/>
    <w:rsid w:val="006B4937"/>
    <w:rsid w:val="006B4B1C"/>
    <w:rsid w:val="006B4C5E"/>
    <w:rsid w:val="006B4C80"/>
    <w:rsid w:val="006B4D46"/>
    <w:rsid w:val="006B4D83"/>
    <w:rsid w:val="006B5173"/>
    <w:rsid w:val="006B54A7"/>
    <w:rsid w:val="006B56DA"/>
    <w:rsid w:val="006B5B82"/>
    <w:rsid w:val="006B5D41"/>
    <w:rsid w:val="006B60F3"/>
    <w:rsid w:val="006B66B0"/>
    <w:rsid w:val="006B67C4"/>
    <w:rsid w:val="006B6844"/>
    <w:rsid w:val="006B6A3D"/>
    <w:rsid w:val="006B6F07"/>
    <w:rsid w:val="006B747A"/>
    <w:rsid w:val="006B7807"/>
    <w:rsid w:val="006B7817"/>
    <w:rsid w:val="006B7850"/>
    <w:rsid w:val="006B7DEC"/>
    <w:rsid w:val="006C0348"/>
    <w:rsid w:val="006C0766"/>
    <w:rsid w:val="006C0808"/>
    <w:rsid w:val="006C1006"/>
    <w:rsid w:val="006C13E2"/>
    <w:rsid w:val="006C1CF8"/>
    <w:rsid w:val="006C2307"/>
    <w:rsid w:val="006C2516"/>
    <w:rsid w:val="006C2FE5"/>
    <w:rsid w:val="006C311C"/>
    <w:rsid w:val="006C31C9"/>
    <w:rsid w:val="006C4A00"/>
    <w:rsid w:val="006C500F"/>
    <w:rsid w:val="006C612E"/>
    <w:rsid w:val="006C629E"/>
    <w:rsid w:val="006C6974"/>
    <w:rsid w:val="006C6BCB"/>
    <w:rsid w:val="006C6CB2"/>
    <w:rsid w:val="006C7BDF"/>
    <w:rsid w:val="006C7DE2"/>
    <w:rsid w:val="006D0632"/>
    <w:rsid w:val="006D12BD"/>
    <w:rsid w:val="006D12D3"/>
    <w:rsid w:val="006D14AB"/>
    <w:rsid w:val="006D1A38"/>
    <w:rsid w:val="006D1BB4"/>
    <w:rsid w:val="006D2D0E"/>
    <w:rsid w:val="006D3433"/>
    <w:rsid w:val="006D44DD"/>
    <w:rsid w:val="006D45BD"/>
    <w:rsid w:val="006D4699"/>
    <w:rsid w:val="006D4894"/>
    <w:rsid w:val="006D4930"/>
    <w:rsid w:val="006D4A05"/>
    <w:rsid w:val="006D4D1A"/>
    <w:rsid w:val="006D50CB"/>
    <w:rsid w:val="006D5166"/>
    <w:rsid w:val="006D51E2"/>
    <w:rsid w:val="006D5652"/>
    <w:rsid w:val="006D581C"/>
    <w:rsid w:val="006D5903"/>
    <w:rsid w:val="006D5C33"/>
    <w:rsid w:val="006D60E4"/>
    <w:rsid w:val="006D65F3"/>
    <w:rsid w:val="006D74A8"/>
    <w:rsid w:val="006E0556"/>
    <w:rsid w:val="006E0621"/>
    <w:rsid w:val="006E0653"/>
    <w:rsid w:val="006E07BB"/>
    <w:rsid w:val="006E0B30"/>
    <w:rsid w:val="006E0FDC"/>
    <w:rsid w:val="006E10EC"/>
    <w:rsid w:val="006E124E"/>
    <w:rsid w:val="006E1406"/>
    <w:rsid w:val="006E168C"/>
    <w:rsid w:val="006E1AA2"/>
    <w:rsid w:val="006E1BF4"/>
    <w:rsid w:val="006E2047"/>
    <w:rsid w:val="006E21A4"/>
    <w:rsid w:val="006E294E"/>
    <w:rsid w:val="006E331B"/>
    <w:rsid w:val="006E3378"/>
    <w:rsid w:val="006E38B0"/>
    <w:rsid w:val="006E3A27"/>
    <w:rsid w:val="006E3CD4"/>
    <w:rsid w:val="006E3E81"/>
    <w:rsid w:val="006E4169"/>
    <w:rsid w:val="006E423A"/>
    <w:rsid w:val="006E45FE"/>
    <w:rsid w:val="006E4854"/>
    <w:rsid w:val="006E531A"/>
    <w:rsid w:val="006E5AFC"/>
    <w:rsid w:val="006E697A"/>
    <w:rsid w:val="006E6EF8"/>
    <w:rsid w:val="006E6FAD"/>
    <w:rsid w:val="006E710B"/>
    <w:rsid w:val="006E776B"/>
    <w:rsid w:val="006E77C5"/>
    <w:rsid w:val="006F037B"/>
    <w:rsid w:val="006F0426"/>
    <w:rsid w:val="006F1001"/>
    <w:rsid w:val="006F105E"/>
    <w:rsid w:val="006F1090"/>
    <w:rsid w:val="006F155A"/>
    <w:rsid w:val="006F1E32"/>
    <w:rsid w:val="006F2478"/>
    <w:rsid w:val="006F2D8A"/>
    <w:rsid w:val="006F333F"/>
    <w:rsid w:val="006F3793"/>
    <w:rsid w:val="006F4449"/>
    <w:rsid w:val="006F49FF"/>
    <w:rsid w:val="006F4F01"/>
    <w:rsid w:val="006F5534"/>
    <w:rsid w:val="006F5ADD"/>
    <w:rsid w:val="006F5F70"/>
    <w:rsid w:val="006F635F"/>
    <w:rsid w:val="006F664A"/>
    <w:rsid w:val="006F7977"/>
    <w:rsid w:val="006F7DE3"/>
    <w:rsid w:val="006F7EF2"/>
    <w:rsid w:val="00700647"/>
    <w:rsid w:val="00700778"/>
    <w:rsid w:val="00700A23"/>
    <w:rsid w:val="00701A2E"/>
    <w:rsid w:val="00702626"/>
    <w:rsid w:val="00702877"/>
    <w:rsid w:val="00702CA3"/>
    <w:rsid w:val="00702CD4"/>
    <w:rsid w:val="007038FE"/>
    <w:rsid w:val="0070421B"/>
    <w:rsid w:val="00705013"/>
    <w:rsid w:val="0070579C"/>
    <w:rsid w:val="00705FA9"/>
    <w:rsid w:val="00707238"/>
    <w:rsid w:val="00707B4F"/>
    <w:rsid w:val="00707FA1"/>
    <w:rsid w:val="00710A2E"/>
    <w:rsid w:val="007112F0"/>
    <w:rsid w:val="007113D1"/>
    <w:rsid w:val="00711B3A"/>
    <w:rsid w:val="00711B48"/>
    <w:rsid w:val="00711CF8"/>
    <w:rsid w:val="00711E01"/>
    <w:rsid w:val="00712722"/>
    <w:rsid w:val="007129AF"/>
    <w:rsid w:val="00713028"/>
    <w:rsid w:val="00713BCD"/>
    <w:rsid w:val="00713C9F"/>
    <w:rsid w:val="00713D6C"/>
    <w:rsid w:val="00713E61"/>
    <w:rsid w:val="0071408B"/>
    <w:rsid w:val="00714267"/>
    <w:rsid w:val="007142EC"/>
    <w:rsid w:val="007146CC"/>
    <w:rsid w:val="00714C38"/>
    <w:rsid w:val="007151F2"/>
    <w:rsid w:val="007152A3"/>
    <w:rsid w:val="0071548B"/>
    <w:rsid w:val="00715F9F"/>
    <w:rsid w:val="007164E1"/>
    <w:rsid w:val="007167D6"/>
    <w:rsid w:val="00716936"/>
    <w:rsid w:val="007169FF"/>
    <w:rsid w:val="00716CC3"/>
    <w:rsid w:val="0071707F"/>
    <w:rsid w:val="007172F7"/>
    <w:rsid w:val="007175A4"/>
    <w:rsid w:val="00717C5D"/>
    <w:rsid w:val="00717D37"/>
    <w:rsid w:val="00717EE7"/>
    <w:rsid w:val="00720C27"/>
    <w:rsid w:val="00720D6A"/>
    <w:rsid w:val="00720EEA"/>
    <w:rsid w:val="00721157"/>
    <w:rsid w:val="0072197F"/>
    <w:rsid w:val="00721B2E"/>
    <w:rsid w:val="00721F5A"/>
    <w:rsid w:val="00722465"/>
    <w:rsid w:val="00722936"/>
    <w:rsid w:val="00722C92"/>
    <w:rsid w:val="00722CD2"/>
    <w:rsid w:val="00722DC2"/>
    <w:rsid w:val="0072308C"/>
    <w:rsid w:val="007244B7"/>
    <w:rsid w:val="007244E7"/>
    <w:rsid w:val="007245FF"/>
    <w:rsid w:val="00724ABA"/>
    <w:rsid w:val="00724ECE"/>
    <w:rsid w:val="00724F49"/>
    <w:rsid w:val="007255A5"/>
    <w:rsid w:val="007255AF"/>
    <w:rsid w:val="007256A5"/>
    <w:rsid w:val="007259E1"/>
    <w:rsid w:val="0072615D"/>
    <w:rsid w:val="00726397"/>
    <w:rsid w:val="007263D0"/>
    <w:rsid w:val="007266C1"/>
    <w:rsid w:val="00726F6E"/>
    <w:rsid w:val="007270E0"/>
    <w:rsid w:val="007272ED"/>
    <w:rsid w:val="007272FC"/>
    <w:rsid w:val="00727539"/>
    <w:rsid w:val="00727CA4"/>
    <w:rsid w:val="007301D4"/>
    <w:rsid w:val="007306D3"/>
    <w:rsid w:val="00730C98"/>
    <w:rsid w:val="00730E51"/>
    <w:rsid w:val="00731B12"/>
    <w:rsid w:val="007320F4"/>
    <w:rsid w:val="007321F9"/>
    <w:rsid w:val="00732448"/>
    <w:rsid w:val="00732545"/>
    <w:rsid w:val="007326F9"/>
    <w:rsid w:val="00732819"/>
    <w:rsid w:val="007329C7"/>
    <w:rsid w:val="00733777"/>
    <w:rsid w:val="00734D02"/>
    <w:rsid w:val="0073504A"/>
    <w:rsid w:val="00735252"/>
    <w:rsid w:val="007352DA"/>
    <w:rsid w:val="00735D3D"/>
    <w:rsid w:val="00735EBD"/>
    <w:rsid w:val="00735FBF"/>
    <w:rsid w:val="007360AF"/>
    <w:rsid w:val="007369DB"/>
    <w:rsid w:val="00736D8C"/>
    <w:rsid w:val="007371DF"/>
    <w:rsid w:val="007376B7"/>
    <w:rsid w:val="00737EF3"/>
    <w:rsid w:val="00737F99"/>
    <w:rsid w:val="00740760"/>
    <w:rsid w:val="00740FB6"/>
    <w:rsid w:val="00741083"/>
    <w:rsid w:val="00741BD2"/>
    <w:rsid w:val="00741F0B"/>
    <w:rsid w:val="0074229E"/>
    <w:rsid w:val="00742C6C"/>
    <w:rsid w:val="00742F18"/>
    <w:rsid w:val="00742FCB"/>
    <w:rsid w:val="00743197"/>
    <w:rsid w:val="0074357B"/>
    <w:rsid w:val="0074376E"/>
    <w:rsid w:val="00743AF2"/>
    <w:rsid w:val="00743C89"/>
    <w:rsid w:val="00743FB0"/>
    <w:rsid w:val="007441F7"/>
    <w:rsid w:val="007441F9"/>
    <w:rsid w:val="0074434E"/>
    <w:rsid w:val="0074452B"/>
    <w:rsid w:val="00744A88"/>
    <w:rsid w:val="00744CEE"/>
    <w:rsid w:val="0074597A"/>
    <w:rsid w:val="0074599C"/>
    <w:rsid w:val="00745AA2"/>
    <w:rsid w:val="00745D9B"/>
    <w:rsid w:val="007460DB"/>
    <w:rsid w:val="00746755"/>
    <w:rsid w:val="00746A3F"/>
    <w:rsid w:val="00746F03"/>
    <w:rsid w:val="007470E5"/>
    <w:rsid w:val="007478A7"/>
    <w:rsid w:val="00747933"/>
    <w:rsid w:val="007502F7"/>
    <w:rsid w:val="007508F8"/>
    <w:rsid w:val="0075180E"/>
    <w:rsid w:val="00751AE9"/>
    <w:rsid w:val="00751DCE"/>
    <w:rsid w:val="00752A4D"/>
    <w:rsid w:val="007530C0"/>
    <w:rsid w:val="00753A25"/>
    <w:rsid w:val="00753D29"/>
    <w:rsid w:val="00754010"/>
    <w:rsid w:val="0075437C"/>
    <w:rsid w:val="007545C3"/>
    <w:rsid w:val="00754633"/>
    <w:rsid w:val="00754857"/>
    <w:rsid w:val="00754C46"/>
    <w:rsid w:val="00754F6A"/>
    <w:rsid w:val="0075526C"/>
    <w:rsid w:val="007554DA"/>
    <w:rsid w:val="007558F0"/>
    <w:rsid w:val="00755CF3"/>
    <w:rsid w:val="00755E2B"/>
    <w:rsid w:val="00755E78"/>
    <w:rsid w:val="00756E07"/>
    <w:rsid w:val="00756F2A"/>
    <w:rsid w:val="0075740F"/>
    <w:rsid w:val="00757442"/>
    <w:rsid w:val="00757566"/>
    <w:rsid w:val="007575F6"/>
    <w:rsid w:val="00757AFC"/>
    <w:rsid w:val="00757F16"/>
    <w:rsid w:val="0076163A"/>
    <w:rsid w:val="00761781"/>
    <w:rsid w:val="00761893"/>
    <w:rsid w:val="0076196C"/>
    <w:rsid w:val="00761C80"/>
    <w:rsid w:val="00761DAE"/>
    <w:rsid w:val="007622BE"/>
    <w:rsid w:val="00762405"/>
    <w:rsid w:val="00762C33"/>
    <w:rsid w:val="00762C8C"/>
    <w:rsid w:val="00762D70"/>
    <w:rsid w:val="00762DB9"/>
    <w:rsid w:val="007636E6"/>
    <w:rsid w:val="00764759"/>
    <w:rsid w:val="00764CF3"/>
    <w:rsid w:val="00764E1C"/>
    <w:rsid w:val="0076524B"/>
    <w:rsid w:val="00765FB1"/>
    <w:rsid w:val="0076655A"/>
    <w:rsid w:val="0076699E"/>
    <w:rsid w:val="00766D27"/>
    <w:rsid w:val="00766DA2"/>
    <w:rsid w:val="007670D0"/>
    <w:rsid w:val="007670D2"/>
    <w:rsid w:val="00767193"/>
    <w:rsid w:val="00767515"/>
    <w:rsid w:val="00767527"/>
    <w:rsid w:val="00767EE2"/>
    <w:rsid w:val="0077047E"/>
    <w:rsid w:val="00770549"/>
    <w:rsid w:val="007707FA"/>
    <w:rsid w:val="0077131C"/>
    <w:rsid w:val="00771BB8"/>
    <w:rsid w:val="00772255"/>
    <w:rsid w:val="00772380"/>
    <w:rsid w:val="007727B4"/>
    <w:rsid w:val="00772E6C"/>
    <w:rsid w:val="007732BB"/>
    <w:rsid w:val="007739AC"/>
    <w:rsid w:val="00773A3A"/>
    <w:rsid w:val="00773B16"/>
    <w:rsid w:val="0077475C"/>
    <w:rsid w:val="0077565C"/>
    <w:rsid w:val="00775CB5"/>
    <w:rsid w:val="007767A7"/>
    <w:rsid w:val="00776915"/>
    <w:rsid w:val="00776B73"/>
    <w:rsid w:val="00776E63"/>
    <w:rsid w:val="0077718D"/>
    <w:rsid w:val="0077751F"/>
    <w:rsid w:val="007775A7"/>
    <w:rsid w:val="007775AE"/>
    <w:rsid w:val="00777F18"/>
    <w:rsid w:val="00781968"/>
    <w:rsid w:val="007819D0"/>
    <w:rsid w:val="00781A40"/>
    <w:rsid w:val="00781E11"/>
    <w:rsid w:val="00782410"/>
    <w:rsid w:val="0078284D"/>
    <w:rsid w:val="0078289F"/>
    <w:rsid w:val="007830C0"/>
    <w:rsid w:val="0078450D"/>
    <w:rsid w:val="0078468A"/>
    <w:rsid w:val="00784D62"/>
    <w:rsid w:val="00784DE8"/>
    <w:rsid w:val="00784EA2"/>
    <w:rsid w:val="00785184"/>
    <w:rsid w:val="00785989"/>
    <w:rsid w:val="00785A16"/>
    <w:rsid w:val="00785BD1"/>
    <w:rsid w:val="00785C78"/>
    <w:rsid w:val="00785F3B"/>
    <w:rsid w:val="007867AC"/>
    <w:rsid w:val="00786B5B"/>
    <w:rsid w:val="00786C6E"/>
    <w:rsid w:val="00786D83"/>
    <w:rsid w:val="00786E93"/>
    <w:rsid w:val="00787F46"/>
    <w:rsid w:val="00790265"/>
    <w:rsid w:val="0079043B"/>
    <w:rsid w:val="0079086E"/>
    <w:rsid w:val="007919DA"/>
    <w:rsid w:val="00791FC1"/>
    <w:rsid w:val="007920CC"/>
    <w:rsid w:val="0079222D"/>
    <w:rsid w:val="007925A8"/>
    <w:rsid w:val="0079345A"/>
    <w:rsid w:val="00793A2F"/>
    <w:rsid w:val="00793E74"/>
    <w:rsid w:val="007943BA"/>
    <w:rsid w:val="00794530"/>
    <w:rsid w:val="0079471B"/>
    <w:rsid w:val="00794824"/>
    <w:rsid w:val="0079484B"/>
    <w:rsid w:val="00794895"/>
    <w:rsid w:val="007949B5"/>
    <w:rsid w:val="00794A7A"/>
    <w:rsid w:val="00795A8F"/>
    <w:rsid w:val="00795BBC"/>
    <w:rsid w:val="00795D1B"/>
    <w:rsid w:val="007965E7"/>
    <w:rsid w:val="00796613"/>
    <w:rsid w:val="007970DD"/>
    <w:rsid w:val="00797130"/>
    <w:rsid w:val="0079756D"/>
    <w:rsid w:val="00797ACD"/>
    <w:rsid w:val="00797B5B"/>
    <w:rsid w:val="00797C8A"/>
    <w:rsid w:val="00797D4D"/>
    <w:rsid w:val="00797F20"/>
    <w:rsid w:val="00797F35"/>
    <w:rsid w:val="007A0091"/>
    <w:rsid w:val="007A055F"/>
    <w:rsid w:val="007A0707"/>
    <w:rsid w:val="007A07A0"/>
    <w:rsid w:val="007A08DF"/>
    <w:rsid w:val="007A0996"/>
    <w:rsid w:val="007A0BB7"/>
    <w:rsid w:val="007A1AC0"/>
    <w:rsid w:val="007A278B"/>
    <w:rsid w:val="007A2A51"/>
    <w:rsid w:val="007A2F1A"/>
    <w:rsid w:val="007A35A0"/>
    <w:rsid w:val="007A35B0"/>
    <w:rsid w:val="007A425C"/>
    <w:rsid w:val="007A43B9"/>
    <w:rsid w:val="007A44A9"/>
    <w:rsid w:val="007A46FE"/>
    <w:rsid w:val="007A4B61"/>
    <w:rsid w:val="007A5028"/>
    <w:rsid w:val="007A550E"/>
    <w:rsid w:val="007A577D"/>
    <w:rsid w:val="007A5DC8"/>
    <w:rsid w:val="007A65AA"/>
    <w:rsid w:val="007A674F"/>
    <w:rsid w:val="007A69AA"/>
    <w:rsid w:val="007A7216"/>
    <w:rsid w:val="007A744C"/>
    <w:rsid w:val="007A7A24"/>
    <w:rsid w:val="007A7E84"/>
    <w:rsid w:val="007B0330"/>
    <w:rsid w:val="007B05A2"/>
    <w:rsid w:val="007B05DF"/>
    <w:rsid w:val="007B0683"/>
    <w:rsid w:val="007B0A3B"/>
    <w:rsid w:val="007B0C94"/>
    <w:rsid w:val="007B1390"/>
    <w:rsid w:val="007B13C5"/>
    <w:rsid w:val="007B146C"/>
    <w:rsid w:val="007B17F5"/>
    <w:rsid w:val="007B1EB5"/>
    <w:rsid w:val="007B2248"/>
    <w:rsid w:val="007B24C9"/>
    <w:rsid w:val="007B25E3"/>
    <w:rsid w:val="007B29C5"/>
    <w:rsid w:val="007B2BFE"/>
    <w:rsid w:val="007B2D40"/>
    <w:rsid w:val="007B32A5"/>
    <w:rsid w:val="007B3397"/>
    <w:rsid w:val="007B4001"/>
    <w:rsid w:val="007B501B"/>
    <w:rsid w:val="007B5476"/>
    <w:rsid w:val="007B558A"/>
    <w:rsid w:val="007B5C6A"/>
    <w:rsid w:val="007B622C"/>
    <w:rsid w:val="007B627D"/>
    <w:rsid w:val="007B6B1A"/>
    <w:rsid w:val="007B6F38"/>
    <w:rsid w:val="007B7229"/>
    <w:rsid w:val="007B72DE"/>
    <w:rsid w:val="007B73AE"/>
    <w:rsid w:val="007B740D"/>
    <w:rsid w:val="007B7F24"/>
    <w:rsid w:val="007C053A"/>
    <w:rsid w:val="007C081D"/>
    <w:rsid w:val="007C11A1"/>
    <w:rsid w:val="007C133C"/>
    <w:rsid w:val="007C18CA"/>
    <w:rsid w:val="007C19E4"/>
    <w:rsid w:val="007C1B4D"/>
    <w:rsid w:val="007C2848"/>
    <w:rsid w:val="007C2EC1"/>
    <w:rsid w:val="007C34E7"/>
    <w:rsid w:val="007C3B63"/>
    <w:rsid w:val="007C3BB9"/>
    <w:rsid w:val="007C3F7E"/>
    <w:rsid w:val="007C4A16"/>
    <w:rsid w:val="007C4B53"/>
    <w:rsid w:val="007C4D31"/>
    <w:rsid w:val="007C4EA4"/>
    <w:rsid w:val="007C5744"/>
    <w:rsid w:val="007C58E5"/>
    <w:rsid w:val="007C5AAA"/>
    <w:rsid w:val="007C5B5F"/>
    <w:rsid w:val="007C5EC0"/>
    <w:rsid w:val="007C660D"/>
    <w:rsid w:val="007C6DBD"/>
    <w:rsid w:val="007C6E79"/>
    <w:rsid w:val="007C7278"/>
    <w:rsid w:val="007C76E3"/>
    <w:rsid w:val="007C76F0"/>
    <w:rsid w:val="007C7986"/>
    <w:rsid w:val="007C79BC"/>
    <w:rsid w:val="007C7A0E"/>
    <w:rsid w:val="007D011B"/>
    <w:rsid w:val="007D02CD"/>
    <w:rsid w:val="007D06C5"/>
    <w:rsid w:val="007D0F15"/>
    <w:rsid w:val="007D111F"/>
    <w:rsid w:val="007D11F2"/>
    <w:rsid w:val="007D264E"/>
    <w:rsid w:val="007D2669"/>
    <w:rsid w:val="007D3CB9"/>
    <w:rsid w:val="007D430F"/>
    <w:rsid w:val="007D4CF2"/>
    <w:rsid w:val="007D4CFB"/>
    <w:rsid w:val="007D52A8"/>
    <w:rsid w:val="007D5599"/>
    <w:rsid w:val="007D5764"/>
    <w:rsid w:val="007D5812"/>
    <w:rsid w:val="007D5D63"/>
    <w:rsid w:val="007D62D6"/>
    <w:rsid w:val="007D6473"/>
    <w:rsid w:val="007D6A58"/>
    <w:rsid w:val="007D7140"/>
    <w:rsid w:val="007E055A"/>
    <w:rsid w:val="007E067D"/>
    <w:rsid w:val="007E0752"/>
    <w:rsid w:val="007E0C20"/>
    <w:rsid w:val="007E1A2A"/>
    <w:rsid w:val="007E1D25"/>
    <w:rsid w:val="007E1EA0"/>
    <w:rsid w:val="007E1F77"/>
    <w:rsid w:val="007E22A9"/>
    <w:rsid w:val="007E2443"/>
    <w:rsid w:val="007E28A0"/>
    <w:rsid w:val="007E2DD3"/>
    <w:rsid w:val="007E2E4A"/>
    <w:rsid w:val="007E2EBC"/>
    <w:rsid w:val="007E3F04"/>
    <w:rsid w:val="007E498E"/>
    <w:rsid w:val="007E4B6D"/>
    <w:rsid w:val="007E505D"/>
    <w:rsid w:val="007E5267"/>
    <w:rsid w:val="007E6059"/>
    <w:rsid w:val="007E643F"/>
    <w:rsid w:val="007E6D1E"/>
    <w:rsid w:val="007E6DC0"/>
    <w:rsid w:val="007E7F8F"/>
    <w:rsid w:val="007F01C2"/>
    <w:rsid w:val="007F07D3"/>
    <w:rsid w:val="007F0A0F"/>
    <w:rsid w:val="007F0DCB"/>
    <w:rsid w:val="007F0F92"/>
    <w:rsid w:val="007F136C"/>
    <w:rsid w:val="007F1772"/>
    <w:rsid w:val="007F178D"/>
    <w:rsid w:val="007F1A0A"/>
    <w:rsid w:val="007F1B8C"/>
    <w:rsid w:val="007F1E8D"/>
    <w:rsid w:val="007F233F"/>
    <w:rsid w:val="007F23E0"/>
    <w:rsid w:val="007F248E"/>
    <w:rsid w:val="007F262B"/>
    <w:rsid w:val="007F271B"/>
    <w:rsid w:val="007F284D"/>
    <w:rsid w:val="007F2865"/>
    <w:rsid w:val="007F2D62"/>
    <w:rsid w:val="007F306A"/>
    <w:rsid w:val="007F3D84"/>
    <w:rsid w:val="007F3DF5"/>
    <w:rsid w:val="007F41DD"/>
    <w:rsid w:val="007F4554"/>
    <w:rsid w:val="007F4645"/>
    <w:rsid w:val="007F4D7A"/>
    <w:rsid w:val="007F4DEF"/>
    <w:rsid w:val="007F51C9"/>
    <w:rsid w:val="007F5F84"/>
    <w:rsid w:val="007F61BF"/>
    <w:rsid w:val="007F7093"/>
    <w:rsid w:val="007F7508"/>
    <w:rsid w:val="0080062A"/>
    <w:rsid w:val="00800C1A"/>
    <w:rsid w:val="00801C07"/>
    <w:rsid w:val="00802821"/>
    <w:rsid w:val="00802895"/>
    <w:rsid w:val="00802AAD"/>
    <w:rsid w:val="00802E13"/>
    <w:rsid w:val="0080358B"/>
    <w:rsid w:val="0080369E"/>
    <w:rsid w:val="00803EED"/>
    <w:rsid w:val="008046D2"/>
    <w:rsid w:val="00804E15"/>
    <w:rsid w:val="008051CF"/>
    <w:rsid w:val="0080521E"/>
    <w:rsid w:val="008055C9"/>
    <w:rsid w:val="00805E2A"/>
    <w:rsid w:val="0080709A"/>
    <w:rsid w:val="0080712B"/>
    <w:rsid w:val="00807256"/>
    <w:rsid w:val="00807296"/>
    <w:rsid w:val="0080729E"/>
    <w:rsid w:val="00807935"/>
    <w:rsid w:val="00807961"/>
    <w:rsid w:val="00810316"/>
    <w:rsid w:val="00810713"/>
    <w:rsid w:val="008109D1"/>
    <w:rsid w:val="00810E01"/>
    <w:rsid w:val="00811086"/>
    <w:rsid w:val="008120E9"/>
    <w:rsid w:val="00812321"/>
    <w:rsid w:val="0081330E"/>
    <w:rsid w:val="00813943"/>
    <w:rsid w:val="00813FC3"/>
    <w:rsid w:val="0081456E"/>
    <w:rsid w:val="00814B51"/>
    <w:rsid w:val="0081515F"/>
    <w:rsid w:val="00815A46"/>
    <w:rsid w:val="00816052"/>
    <w:rsid w:val="00816A26"/>
    <w:rsid w:val="00816BC1"/>
    <w:rsid w:val="008170B7"/>
    <w:rsid w:val="00817614"/>
    <w:rsid w:val="008178C3"/>
    <w:rsid w:val="00817A70"/>
    <w:rsid w:val="00817D8E"/>
    <w:rsid w:val="00817FB9"/>
    <w:rsid w:val="00820052"/>
    <w:rsid w:val="00820FAD"/>
    <w:rsid w:val="00821114"/>
    <w:rsid w:val="0082180D"/>
    <w:rsid w:val="00821999"/>
    <w:rsid w:val="00821C59"/>
    <w:rsid w:val="00821F29"/>
    <w:rsid w:val="008228F2"/>
    <w:rsid w:val="00822A74"/>
    <w:rsid w:val="00822AD9"/>
    <w:rsid w:val="00822E07"/>
    <w:rsid w:val="0082309A"/>
    <w:rsid w:val="008239D1"/>
    <w:rsid w:val="00825201"/>
    <w:rsid w:val="00825241"/>
    <w:rsid w:val="00825AF1"/>
    <w:rsid w:val="00825D20"/>
    <w:rsid w:val="00825DD1"/>
    <w:rsid w:val="00825E57"/>
    <w:rsid w:val="00825EA1"/>
    <w:rsid w:val="0082656C"/>
    <w:rsid w:val="00827E59"/>
    <w:rsid w:val="008309D7"/>
    <w:rsid w:val="00830A90"/>
    <w:rsid w:val="00831301"/>
    <w:rsid w:val="0083192B"/>
    <w:rsid w:val="008319CC"/>
    <w:rsid w:val="00831A6F"/>
    <w:rsid w:val="00831CE0"/>
    <w:rsid w:val="00831D33"/>
    <w:rsid w:val="00831DDA"/>
    <w:rsid w:val="008328AB"/>
    <w:rsid w:val="00832F4D"/>
    <w:rsid w:val="0083398A"/>
    <w:rsid w:val="008345AD"/>
    <w:rsid w:val="008348C0"/>
    <w:rsid w:val="00834940"/>
    <w:rsid w:val="008357BF"/>
    <w:rsid w:val="00835E34"/>
    <w:rsid w:val="00836071"/>
    <w:rsid w:val="00836B86"/>
    <w:rsid w:val="00836E6F"/>
    <w:rsid w:val="00837BD5"/>
    <w:rsid w:val="00840057"/>
    <w:rsid w:val="008400BC"/>
    <w:rsid w:val="00840361"/>
    <w:rsid w:val="00840EC7"/>
    <w:rsid w:val="00841645"/>
    <w:rsid w:val="008419DF"/>
    <w:rsid w:val="00841A10"/>
    <w:rsid w:val="00841B7A"/>
    <w:rsid w:val="00841C4A"/>
    <w:rsid w:val="00841C9A"/>
    <w:rsid w:val="00842480"/>
    <w:rsid w:val="00842835"/>
    <w:rsid w:val="00842C64"/>
    <w:rsid w:val="00842D9A"/>
    <w:rsid w:val="00842E7D"/>
    <w:rsid w:val="00842EB7"/>
    <w:rsid w:val="00842F33"/>
    <w:rsid w:val="0084393F"/>
    <w:rsid w:val="00843F1A"/>
    <w:rsid w:val="0084546A"/>
    <w:rsid w:val="008454C2"/>
    <w:rsid w:val="008454D7"/>
    <w:rsid w:val="008457F9"/>
    <w:rsid w:val="008458F0"/>
    <w:rsid w:val="00845A2A"/>
    <w:rsid w:val="0084638E"/>
    <w:rsid w:val="00847E73"/>
    <w:rsid w:val="00847F63"/>
    <w:rsid w:val="00847FF2"/>
    <w:rsid w:val="00850449"/>
    <w:rsid w:val="0085045F"/>
    <w:rsid w:val="008504A6"/>
    <w:rsid w:val="008509F1"/>
    <w:rsid w:val="00850B31"/>
    <w:rsid w:val="0085195F"/>
    <w:rsid w:val="00851ED2"/>
    <w:rsid w:val="008521E0"/>
    <w:rsid w:val="0085285B"/>
    <w:rsid w:val="00852BC5"/>
    <w:rsid w:val="00852BEA"/>
    <w:rsid w:val="00854B1B"/>
    <w:rsid w:val="00855420"/>
    <w:rsid w:val="00855590"/>
    <w:rsid w:val="0085583D"/>
    <w:rsid w:val="0085670E"/>
    <w:rsid w:val="00856B90"/>
    <w:rsid w:val="0085765C"/>
    <w:rsid w:val="00860214"/>
    <w:rsid w:val="0086031F"/>
    <w:rsid w:val="008603C1"/>
    <w:rsid w:val="008603EA"/>
    <w:rsid w:val="00860402"/>
    <w:rsid w:val="008604D7"/>
    <w:rsid w:val="00860835"/>
    <w:rsid w:val="00860C4C"/>
    <w:rsid w:val="00861267"/>
    <w:rsid w:val="008617D6"/>
    <w:rsid w:val="00861B6D"/>
    <w:rsid w:val="00863004"/>
    <w:rsid w:val="0086335C"/>
    <w:rsid w:val="00863361"/>
    <w:rsid w:val="008634B0"/>
    <w:rsid w:val="008639BA"/>
    <w:rsid w:val="00863D64"/>
    <w:rsid w:val="0086426A"/>
    <w:rsid w:val="0086429F"/>
    <w:rsid w:val="00864ACD"/>
    <w:rsid w:val="00864FF7"/>
    <w:rsid w:val="0086520D"/>
    <w:rsid w:val="008658E6"/>
    <w:rsid w:val="00865CB1"/>
    <w:rsid w:val="00865CDD"/>
    <w:rsid w:val="008662E9"/>
    <w:rsid w:val="008663BC"/>
    <w:rsid w:val="008665EE"/>
    <w:rsid w:val="008667ED"/>
    <w:rsid w:val="0086680E"/>
    <w:rsid w:val="0086708E"/>
    <w:rsid w:val="008673A8"/>
    <w:rsid w:val="00867671"/>
    <w:rsid w:val="00867B44"/>
    <w:rsid w:val="00867DE0"/>
    <w:rsid w:val="008703A6"/>
    <w:rsid w:val="008705E9"/>
    <w:rsid w:val="00870B91"/>
    <w:rsid w:val="00871CB0"/>
    <w:rsid w:val="00871E58"/>
    <w:rsid w:val="008731D0"/>
    <w:rsid w:val="0087366E"/>
    <w:rsid w:val="00873C12"/>
    <w:rsid w:val="00874169"/>
    <w:rsid w:val="0087457C"/>
    <w:rsid w:val="008745D1"/>
    <w:rsid w:val="00874959"/>
    <w:rsid w:val="00874E9C"/>
    <w:rsid w:val="0087501E"/>
    <w:rsid w:val="008751B7"/>
    <w:rsid w:val="0087526D"/>
    <w:rsid w:val="00875298"/>
    <w:rsid w:val="0087563F"/>
    <w:rsid w:val="00875CB5"/>
    <w:rsid w:val="00875CCA"/>
    <w:rsid w:val="008767CF"/>
    <w:rsid w:val="00876A07"/>
    <w:rsid w:val="00876A3D"/>
    <w:rsid w:val="00876A74"/>
    <w:rsid w:val="00877039"/>
    <w:rsid w:val="00880BB2"/>
    <w:rsid w:val="0088147A"/>
    <w:rsid w:val="008816BF"/>
    <w:rsid w:val="00881DC9"/>
    <w:rsid w:val="0088253B"/>
    <w:rsid w:val="00882BC6"/>
    <w:rsid w:val="00882D68"/>
    <w:rsid w:val="00883168"/>
    <w:rsid w:val="008838A0"/>
    <w:rsid w:val="00883C27"/>
    <w:rsid w:val="008840AF"/>
    <w:rsid w:val="00884D3C"/>
    <w:rsid w:val="008852A0"/>
    <w:rsid w:val="00885465"/>
    <w:rsid w:val="0088570D"/>
    <w:rsid w:val="00885857"/>
    <w:rsid w:val="00885AE2"/>
    <w:rsid w:val="00885B47"/>
    <w:rsid w:val="00885F21"/>
    <w:rsid w:val="00886370"/>
    <w:rsid w:val="00886EB7"/>
    <w:rsid w:val="008870C9"/>
    <w:rsid w:val="0088719B"/>
    <w:rsid w:val="00887440"/>
    <w:rsid w:val="00887B91"/>
    <w:rsid w:val="00887E3F"/>
    <w:rsid w:val="00887FDD"/>
    <w:rsid w:val="00890167"/>
    <w:rsid w:val="00890702"/>
    <w:rsid w:val="008908F0"/>
    <w:rsid w:val="00890E7D"/>
    <w:rsid w:val="00890F31"/>
    <w:rsid w:val="00891CDB"/>
    <w:rsid w:val="0089200E"/>
    <w:rsid w:val="00892627"/>
    <w:rsid w:val="00892C82"/>
    <w:rsid w:val="00892D40"/>
    <w:rsid w:val="00892EA5"/>
    <w:rsid w:val="0089305F"/>
    <w:rsid w:val="008931E5"/>
    <w:rsid w:val="00894040"/>
    <w:rsid w:val="00894CF9"/>
    <w:rsid w:val="0089743C"/>
    <w:rsid w:val="0089790E"/>
    <w:rsid w:val="00897A5B"/>
    <w:rsid w:val="00897FC9"/>
    <w:rsid w:val="008A02A2"/>
    <w:rsid w:val="008A090A"/>
    <w:rsid w:val="008A1214"/>
    <w:rsid w:val="008A2305"/>
    <w:rsid w:val="008A23ED"/>
    <w:rsid w:val="008A28C6"/>
    <w:rsid w:val="008A2A05"/>
    <w:rsid w:val="008A30C7"/>
    <w:rsid w:val="008A3144"/>
    <w:rsid w:val="008A4154"/>
    <w:rsid w:val="008A43FF"/>
    <w:rsid w:val="008A4F94"/>
    <w:rsid w:val="008A542C"/>
    <w:rsid w:val="008A55EE"/>
    <w:rsid w:val="008A5884"/>
    <w:rsid w:val="008A5B2D"/>
    <w:rsid w:val="008A5B74"/>
    <w:rsid w:val="008A61D1"/>
    <w:rsid w:val="008A62A9"/>
    <w:rsid w:val="008A6F12"/>
    <w:rsid w:val="008A7257"/>
    <w:rsid w:val="008A7370"/>
    <w:rsid w:val="008B02D2"/>
    <w:rsid w:val="008B04EC"/>
    <w:rsid w:val="008B0A9B"/>
    <w:rsid w:val="008B0BAE"/>
    <w:rsid w:val="008B1194"/>
    <w:rsid w:val="008B14B6"/>
    <w:rsid w:val="008B15F0"/>
    <w:rsid w:val="008B1891"/>
    <w:rsid w:val="008B1933"/>
    <w:rsid w:val="008B2E00"/>
    <w:rsid w:val="008B342C"/>
    <w:rsid w:val="008B3767"/>
    <w:rsid w:val="008B379F"/>
    <w:rsid w:val="008B404A"/>
    <w:rsid w:val="008B419A"/>
    <w:rsid w:val="008B45D5"/>
    <w:rsid w:val="008B46CA"/>
    <w:rsid w:val="008B648E"/>
    <w:rsid w:val="008B657E"/>
    <w:rsid w:val="008B6B8C"/>
    <w:rsid w:val="008B708D"/>
    <w:rsid w:val="008B7D08"/>
    <w:rsid w:val="008C01FB"/>
    <w:rsid w:val="008C04C2"/>
    <w:rsid w:val="008C0F5C"/>
    <w:rsid w:val="008C143F"/>
    <w:rsid w:val="008C1655"/>
    <w:rsid w:val="008C1920"/>
    <w:rsid w:val="008C1A3B"/>
    <w:rsid w:val="008C1CB7"/>
    <w:rsid w:val="008C1E37"/>
    <w:rsid w:val="008C27C4"/>
    <w:rsid w:val="008C2A68"/>
    <w:rsid w:val="008C2DEB"/>
    <w:rsid w:val="008C3573"/>
    <w:rsid w:val="008C3820"/>
    <w:rsid w:val="008C3923"/>
    <w:rsid w:val="008C3C16"/>
    <w:rsid w:val="008C46E4"/>
    <w:rsid w:val="008C495B"/>
    <w:rsid w:val="008C4C8E"/>
    <w:rsid w:val="008C4D93"/>
    <w:rsid w:val="008C4D99"/>
    <w:rsid w:val="008C4EBA"/>
    <w:rsid w:val="008C4F0B"/>
    <w:rsid w:val="008C5583"/>
    <w:rsid w:val="008C585E"/>
    <w:rsid w:val="008C5869"/>
    <w:rsid w:val="008C600C"/>
    <w:rsid w:val="008C6213"/>
    <w:rsid w:val="008C63BE"/>
    <w:rsid w:val="008C6582"/>
    <w:rsid w:val="008C65A5"/>
    <w:rsid w:val="008C698C"/>
    <w:rsid w:val="008C6CD8"/>
    <w:rsid w:val="008C6E92"/>
    <w:rsid w:val="008C7007"/>
    <w:rsid w:val="008C7121"/>
    <w:rsid w:val="008C739B"/>
    <w:rsid w:val="008C75D1"/>
    <w:rsid w:val="008C766F"/>
    <w:rsid w:val="008C7D34"/>
    <w:rsid w:val="008D0435"/>
    <w:rsid w:val="008D04AB"/>
    <w:rsid w:val="008D05A9"/>
    <w:rsid w:val="008D0901"/>
    <w:rsid w:val="008D0DB7"/>
    <w:rsid w:val="008D10D8"/>
    <w:rsid w:val="008D11E2"/>
    <w:rsid w:val="008D159E"/>
    <w:rsid w:val="008D166C"/>
    <w:rsid w:val="008D1B54"/>
    <w:rsid w:val="008D2613"/>
    <w:rsid w:val="008D2729"/>
    <w:rsid w:val="008D2DBA"/>
    <w:rsid w:val="008D2DBF"/>
    <w:rsid w:val="008D35BB"/>
    <w:rsid w:val="008D3840"/>
    <w:rsid w:val="008D38F0"/>
    <w:rsid w:val="008D39C1"/>
    <w:rsid w:val="008D3A06"/>
    <w:rsid w:val="008D3DEC"/>
    <w:rsid w:val="008D3FD9"/>
    <w:rsid w:val="008D4120"/>
    <w:rsid w:val="008D4995"/>
    <w:rsid w:val="008D49F7"/>
    <w:rsid w:val="008D4F6B"/>
    <w:rsid w:val="008D50E8"/>
    <w:rsid w:val="008D5277"/>
    <w:rsid w:val="008D5A1C"/>
    <w:rsid w:val="008D6B38"/>
    <w:rsid w:val="008D72C5"/>
    <w:rsid w:val="008D74B4"/>
    <w:rsid w:val="008E0735"/>
    <w:rsid w:val="008E0EF1"/>
    <w:rsid w:val="008E1554"/>
    <w:rsid w:val="008E220C"/>
    <w:rsid w:val="008E2274"/>
    <w:rsid w:val="008E270F"/>
    <w:rsid w:val="008E29FC"/>
    <w:rsid w:val="008E2B93"/>
    <w:rsid w:val="008E2C98"/>
    <w:rsid w:val="008E3331"/>
    <w:rsid w:val="008E36A3"/>
    <w:rsid w:val="008E3E8B"/>
    <w:rsid w:val="008E43DD"/>
    <w:rsid w:val="008E47AB"/>
    <w:rsid w:val="008E4ABD"/>
    <w:rsid w:val="008E4BFE"/>
    <w:rsid w:val="008E50A8"/>
    <w:rsid w:val="008E577D"/>
    <w:rsid w:val="008E596E"/>
    <w:rsid w:val="008E6B34"/>
    <w:rsid w:val="008E7101"/>
    <w:rsid w:val="008E75D2"/>
    <w:rsid w:val="008E78FA"/>
    <w:rsid w:val="008F0585"/>
    <w:rsid w:val="008F1127"/>
    <w:rsid w:val="008F135C"/>
    <w:rsid w:val="008F1671"/>
    <w:rsid w:val="008F1866"/>
    <w:rsid w:val="008F199E"/>
    <w:rsid w:val="008F1CD6"/>
    <w:rsid w:val="008F2CAA"/>
    <w:rsid w:val="008F2FF0"/>
    <w:rsid w:val="008F3249"/>
    <w:rsid w:val="008F3BCA"/>
    <w:rsid w:val="008F3E2B"/>
    <w:rsid w:val="008F428F"/>
    <w:rsid w:val="008F4667"/>
    <w:rsid w:val="008F4973"/>
    <w:rsid w:val="008F4D81"/>
    <w:rsid w:val="008F4DD9"/>
    <w:rsid w:val="008F4E10"/>
    <w:rsid w:val="008F5175"/>
    <w:rsid w:val="008F5275"/>
    <w:rsid w:val="008F5657"/>
    <w:rsid w:val="008F56AF"/>
    <w:rsid w:val="008F5A76"/>
    <w:rsid w:val="008F5BB9"/>
    <w:rsid w:val="008F5CA3"/>
    <w:rsid w:val="008F6AA2"/>
    <w:rsid w:val="008F6B69"/>
    <w:rsid w:val="008F6E6D"/>
    <w:rsid w:val="008F7043"/>
    <w:rsid w:val="008F7AEE"/>
    <w:rsid w:val="00900073"/>
    <w:rsid w:val="0090034F"/>
    <w:rsid w:val="00900C5B"/>
    <w:rsid w:val="00900C78"/>
    <w:rsid w:val="00900C90"/>
    <w:rsid w:val="00901419"/>
    <w:rsid w:val="00901448"/>
    <w:rsid w:val="00901746"/>
    <w:rsid w:val="00901880"/>
    <w:rsid w:val="00901C33"/>
    <w:rsid w:val="0090204C"/>
    <w:rsid w:val="0090206A"/>
    <w:rsid w:val="00902996"/>
    <w:rsid w:val="00902C42"/>
    <w:rsid w:val="00902F58"/>
    <w:rsid w:val="0090301C"/>
    <w:rsid w:val="009030D0"/>
    <w:rsid w:val="009031E0"/>
    <w:rsid w:val="00903302"/>
    <w:rsid w:val="00903342"/>
    <w:rsid w:val="009033B7"/>
    <w:rsid w:val="0090355C"/>
    <w:rsid w:val="00903B27"/>
    <w:rsid w:val="00904282"/>
    <w:rsid w:val="009045FF"/>
    <w:rsid w:val="00904729"/>
    <w:rsid w:val="00904A2F"/>
    <w:rsid w:val="00904D96"/>
    <w:rsid w:val="00905055"/>
    <w:rsid w:val="0090561B"/>
    <w:rsid w:val="0090579C"/>
    <w:rsid w:val="00905957"/>
    <w:rsid w:val="00905BCF"/>
    <w:rsid w:val="009063CB"/>
    <w:rsid w:val="00906563"/>
    <w:rsid w:val="00906C65"/>
    <w:rsid w:val="0090731F"/>
    <w:rsid w:val="009075C7"/>
    <w:rsid w:val="009076B5"/>
    <w:rsid w:val="00910199"/>
    <w:rsid w:val="00910A7D"/>
    <w:rsid w:val="00910CB6"/>
    <w:rsid w:val="0091132D"/>
    <w:rsid w:val="00911612"/>
    <w:rsid w:val="00912015"/>
    <w:rsid w:val="009121A3"/>
    <w:rsid w:val="0091266E"/>
    <w:rsid w:val="009134B4"/>
    <w:rsid w:val="00913E1E"/>
    <w:rsid w:val="00915503"/>
    <w:rsid w:val="00915999"/>
    <w:rsid w:val="00915CB4"/>
    <w:rsid w:val="0091638C"/>
    <w:rsid w:val="00916484"/>
    <w:rsid w:val="00916FE4"/>
    <w:rsid w:val="00917459"/>
    <w:rsid w:val="00917B0F"/>
    <w:rsid w:val="009202B4"/>
    <w:rsid w:val="00920446"/>
    <w:rsid w:val="00920539"/>
    <w:rsid w:val="00920939"/>
    <w:rsid w:val="009215FA"/>
    <w:rsid w:val="00922323"/>
    <w:rsid w:val="00922D9B"/>
    <w:rsid w:val="00923460"/>
    <w:rsid w:val="00923A9A"/>
    <w:rsid w:val="009240E1"/>
    <w:rsid w:val="00924444"/>
    <w:rsid w:val="0092462C"/>
    <w:rsid w:val="00924B51"/>
    <w:rsid w:val="00925146"/>
    <w:rsid w:val="00925669"/>
    <w:rsid w:val="00925785"/>
    <w:rsid w:val="00925DF9"/>
    <w:rsid w:val="0092620D"/>
    <w:rsid w:val="00926338"/>
    <w:rsid w:val="00926658"/>
    <w:rsid w:val="00926750"/>
    <w:rsid w:val="009267F7"/>
    <w:rsid w:val="009268EB"/>
    <w:rsid w:val="00926E3B"/>
    <w:rsid w:val="009272DA"/>
    <w:rsid w:val="009278E3"/>
    <w:rsid w:val="0092796E"/>
    <w:rsid w:val="00927A8B"/>
    <w:rsid w:val="00927A98"/>
    <w:rsid w:val="009301E0"/>
    <w:rsid w:val="0093048F"/>
    <w:rsid w:val="009306FD"/>
    <w:rsid w:val="00930E79"/>
    <w:rsid w:val="009317F2"/>
    <w:rsid w:val="00931C09"/>
    <w:rsid w:val="009326EC"/>
    <w:rsid w:val="00932936"/>
    <w:rsid w:val="00932CA6"/>
    <w:rsid w:val="0093365C"/>
    <w:rsid w:val="00933F12"/>
    <w:rsid w:val="009341D2"/>
    <w:rsid w:val="00934A26"/>
    <w:rsid w:val="009358F8"/>
    <w:rsid w:val="0093727E"/>
    <w:rsid w:val="00937A39"/>
    <w:rsid w:val="00937CAA"/>
    <w:rsid w:val="00940A27"/>
    <w:rsid w:val="00940ADF"/>
    <w:rsid w:val="00940D2F"/>
    <w:rsid w:val="00941311"/>
    <w:rsid w:val="009417E9"/>
    <w:rsid w:val="0094180E"/>
    <w:rsid w:val="00941841"/>
    <w:rsid w:val="009418C2"/>
    <w:rsid w:val="00941E55"/>
    <w:rsid w:val="00942676"/>
    <w:rsid w:val="00942DE5"/>
    <w:rsid w:val="00942E67"/>
    <w:rsid w:val="00942F0A"/>
    <w:rsid w:val="00942F33"/>
    <w:rsid w:val="00943B57"/>
    <w:rsid w:val="00943D4B"/>
    <w:rsid w:val="00944574"/>
    <w:rsid w:val="0094464B"/>
    <w:rsid w:val="00944AD3"/>
    <w:rsid w:val="00944B1A"/>
    <w:rsid w:val="00944F38"/>
    <w:rsid w:val="009457F9"/>
    <w:rsid w:val="00945963"/>
    <w:rsid w:val="00945F10"/>
    <w:rsid w:val="00946360"/>
    <w:rsid w:val="009468DF"/>
    <w:rsid w:val="00946AE1"/>
    <w:rsid w:val="00946B7A"/>
    <w:rsid w:val="00947541"/>
    <w:rsid w:val="00947960"/>
    <w:rsid w:val="00947AD4"/>
    <w:rsid w:val="00947BC5"/>
    <w:rsid w:val="00947D99"/>
    <w:rsid w:val="00951211"/>
    <w:rsid w:val="0095161D"/>
    <w:rsid w:val="00951B6F"/>
    <w:rsid w:val="00952141"/>
    <w:rsid w:val="009521E8"/>
    <w:rsid w:val="009521F8"/>
    <w:rsid w:val="009524FE"/>
    <w:rsid w:val="00952519"/>
    <w:rsid w:val="009527AB"/>
    <w:rsid w:val="00952B80"/>
    <w:rsid w:val="00952EB0"/>
    <w:rsid w:val="009536EE"/>
    <w:rsid w:val="00953887"/>
    <w:rsid w:val="00953A26"/>
    <w:rsid w:val="0095406A"/>
    <w:rsid w:val="0095460F"/>
    <w:rsid w:val="009546F7"/>
    <w:rsid w:val="00954879"/>
    <w:rsid w:val="00956157"/>
    <w:rsid w:val="00956566"/>
    <w:rsid w:val="00956920"/>
    <w:rsid w:val="00956C68"/>
    <w:rsid w:val="00956E1A"/>
    <w:rsid w:val="0095700F"/>
    <w:rsid w:val="00957DE3"/>
    <w:rsid w:val="00957DE9"/>
    <w:rsid w:val="00957DFF"/>
    <w:rsid w:val="0096027D"/>
    <w:rsid w:val="009604A1"/>
    <w:rsid w:val="009606E3"/>
    <w:rsid w:val="00961120"/>
    <w:rsid w:val="009612C8"/>
    <w:rsid w:val="009627D8"/>
    <w:rsid w:val="00962B86"/>
    <w:rsid w:val="00962C0E"/>
    <w:rsid w:val="009635C5"/>
    <w:rsid w:val="0096388D"/>
    <w:rsid w:val="009638C8"/>
    <w:rsid w:val="009650AB"/>
    <w:rsid w:val="00965390"/>
    <w:rsid w:val="00965796"/>
    <w:rsid w:val="00965D86"/>
    <w:rsid w:val="00965E76"/>
    <w:rsid w:val="0096603E"/>
    <w:rsid w:val="00966909"/>
    <w:rsid w:val="0096690E"/>
    <w:rsid w:val="00966A89"/>
    <w:rsid w:val="00966C57"/>
    <w:rsid w:val="00966C79"/>
    <w:rsid w:val="00966CEB"/>
    <w:rsid w:val="00966E06"/>
    <w:rsid w:val="00966EAB"/>
    <w:rsid w:val="0096711D"/>
    <w:rsid w:val="00967346"/>
    <w:rsid w:val="009674E0"/>
    <w:rsid w:val="00967A20"/>
    <w:rsid w:val="009700D9"/>
    <w:rsid w:val="009701AD"/>
    <w:rsid w:val="009707D8"/>
    <w:rsid w:val="00970EAC"/>
    <w:rsid w:val="00971370"/>
    <w:rsid w:val="00971374"/>
    <w:rsid w:val="00971458"/>
    <w:rsid w:val="009715E6"/>
    <w:rsid w:val="0097169A"/>
    <w:rsid w:val="00972770"/>
    <w:rsid w:val="00972C83"/>
    <w:rsid w:val="00973A2E"/>
    <w:rsid w:val="00973DF6"/>
    <w:rsid w:val="00974769"/>
    <w:rsid w:val="00974DF5"/>
    <w:rsid w:val="009754E7"/>
    <w:rsid w:val="00975589"/>
    <w:rsid w:val="00975F7C"/>
    <w:rsid w:val="009764CC"/>
    <w:rsid w:val="00976C0B"/>
    <w:rsid w:val="0097759D"/>
    <w:rsid w:val="00977BB3"/>
    <w:rsid w:val="00977E61"/>
    <w:rsid w:val="00980526"/>
    <w:rsid w:val="009806E5"/>
    <w:rsid w:val="0098095B"/>
    <w:rsid w:val="00981CAA"/>
    <w:rsid w:val="00981D4A"/>
    <w:rsid w:val="00981DC5"/>
    <w:rsid w:val="00981E36"/>
    <w:rsid w:val="00982792"/>
    <w:rsid w:val="00982B51"/>
    <w:rsid w:val="009838D8"/>
    <w:rsid w:val="00983E4C"/>
    <w:rsid w:val="0098461F"/>
    <w:rsid w:val="009846D8"/>
    <w:rsid w:val="00984D69"/>
    <w:rsid w:val="00985590"/>
    <w:rsid w:val="009855BD"/>
    <w:rsid w:val="00985B90"/>
    <w:rsid w:val="00985DC1"/>
    <w:rsid w:val="00986083"/>
    <w:rsid w:val="009867ED"/>
    <w:rsid w:val="00987086"/>
    <w:rsid w:val="009872C5"/>
    <w:rsid w:val="0098731D"/>
    <w:rsid w:val="00987639"/>
    <w:rsid w:val="00987706"/>
    <w:rsid w:val="009902CB"/>
    <w:rsid w:val="009903FB"/>
    <w:rsid w:val="00990AB1"/>
    <w:rsid w:val="00990B12"/>
    <w:rsid w:val="00990B9C"/>
    <w:rsid w:val="0099152B"/>
    <w:rsid w:val="0099153C"/>
    <w:rsid w:val="00991958"/>
    <w:rsid w:val="00991C86"/>
    <w:rsid w:val="009920CA"/>
    <w:rsid w:val="0099305E"/>
    <w:rsid w:val="009930D9"/>
    <w:rsid w:val="009930FE"/>
    <w:rsid w:val="0099356E"/>
    <w:rsid w:val="00993658"/>
    <w:rsid w:val="00993BFA"/>
    <w:rsid w:val="00993D1D"/>
    <w:rsid w:val="00994256"/>
    <w:rsid w:val="009949BC"/>
    <w:rsid w:val="0099566A"/>
    <w:rsid w:val="0099603C"/>
    <w:rsid w:val="00996295"/>
    <w:rsid w:val="009974F6"/>
    <w:rsid w:val="009977B5"/>
    <w:rsid w:val="009A0458"/>
    <w:rsid w:val="009A0EE9"/>
    <w:rsid w:val="009A15A1"/>
    <w:rsid w:val="009A18A5"/>
    <w:rsid w:val="009A1C71"/>
    <w:rsid w:val="009A1DEE"/>
    <w:rsid w:val="009A2100"/>
    <w:rsid w:val="009A264F"/>
    <w:rsid w:val="009A267F"/>
    <w:rsid w:val="009A2C36"/>
    <w:rsid w:val="009A2DAA"/>
    <w:rsid w:val="009A2DEB"/>
    <w:rsid w:val="009A30C9"/>
    <w:rsid w:val="009A32BA"/>
    <w:rsid w:val="009A36F0"/>
    <w:rsid w:val="009A3847"/>
    <w:rsid w:val="009A3EE6"/>
    <w:rsid w:val="009A42D3"/>
    <w:rsid w:val="009A4572"/>
    <w:rsid w:val="009A4E48"/>
    <w:rsid w:val="009A545A"/>
    <w:rsid w:val="009A5B96"/>
    <w:rsid w:val="009A5F1E"/>
    <w:rsid w:val="009A614D"/>
    <w:rsid w:val="009A6258"/>
    <w:rsid w:val="009A65CE"/>
    <w:rsid w:val="009A6685"/>
    <w:rsid w:val="009A69BD"/>
    <w:rsid w:val="009A6DB3"/>
    <w:rsid w:val="009A7471"/>
    <w:rsid w:val="009A7E55"/>
    <w:rsid w:val="009B003D"/>
    <w:rsid w:val="009B04F1"/>
    <w:rsid w:val="009B0B82"/>
    <w:rsid w:val="009B0DC9"/>
    <w:rsid w:val="009B10E6"/>
    <w:rsid w:val="009B1224"/>
    <w:rsid w:val="009B1486"/>
    <w:rsid w:val="009B1CEC"/>
    <w:rsid w:val="009B2270"/>
    <w:rsid w:val="009B22B7"/>
    <w:rsid w:val="009B232A"/>
    <w:rsid w:val="009B258D"/>
    <w:rsid w:val="009B28C4"/>
    <w:rsid w:val="009B303D"/>
    <w:rsid w:val="009B31BD"/>
    <w:rsid w:val="009B35F8"/>
    <w:rsid w:val="009B4014"/>
    <w:rsid w:val="009B4186"/>
    <w:rsid w:val="009B44D2"/>
    <w:rsid w:val="009B4533"/>
    <w:rsid w:val="009B45B0"/>
    <w:rsid w:val="009B45EB"/>
    <w:rsid w:val="009B4A5F"/>
    <w:rsid w:val="009B52FB"/>
    <w:rsid w:val="009B5EC8"/>
    <w:rsid w:val="009B6064"/>
    <w:rsid w:val="009B62C5"/>
    <w:rsid w:val="009B6A2D"/>
    <w:rsid w:val="009B7141"/>
    <w:rsid w:val="009B7C8D"/>
    <w:rsid w:val="009B7D05"/>
    <w:rsid w:val="009C05F8"/>
    <w:rsid w:val="009C0CF1"/>
    <w:rsid w:val="009C1375"/>
    <w:rsid w:val="009C149B"/>
    <w:rsid w:val="009C15CF"/>
    <w:rsid w:val="009C1997"/>
    <w:rsid w:val="009C1C58"/>
    <w:rsid w:val="009C2381"/>
    <w:rsid w:val="009C24B6"/>
    <w:rsid w:val="009C2AD1"/>
    <w:rsid w:val="009C2BD0"/>
    <w:rsid w:val="009C2F3A"/>
    <w:rsid w:val="009C334F"/>
    <w:rsid w:val="009C33E6"/>
    <w:rsid w:val="009C3C54"/>
    <w:rsid w:val="009C44FF"/>
    <w:rsid w:val="009C4EE9"/>
    <w:rsid w:val="009C5922"/>
    <w:rsid w:val="009C5E5A"/>
    <w:rsid w:val="009C5F5C"/>
    <w:rsid w:val="009C625A"/>
    <w:rsid w:val="009C665C"/>
    <w:rsid w:val="009C702A"/>
    <w:rsid w:val="009C71DC"/>
    <w:rsid w:val="009C75AF"/>
    <w:rsid w:val="009C7653"/>
    <w:rsid w:val="009C76BF"/>
    <w:rsid w:val="009C7853"/>
    <w:rsid w:val="009C7F56"/>
    <w:rsid w:val="009D065A"/>
    <w:rsid w:val="009D0E01"/>
    <w:rsid w:val="009D0F30"/>
    <w:rsid w:val="009D1246"/>
    <w:rsid w:val="009D17CE"/>
    <w:rsid w:val="009D1B03"/>
    <w:rsid w:val="009D1D29"/>
    <w:rsid w:val="009D1E5F"/>
    <w:rsid w:val="009D2613"/>
    <w:rsid w:val="009D2CAD"/>
    <w:rsid w:val="009D31B5"/>
    <w:rsid w:val="009D3783"/>
    <w:rsid w:val="009D38C9"/>
    <w:rsid w:val="009D3A16"/>
    <w:rsid w:val="009D3FCB"/>
    <w:rsid w:val="009D41C0"/>
    <w:rsid w:val="009D42BA"/>
    <w:rsid w:val="009D4474"/>
    <w:rsid w:val="009D4FC6"/>
    <w:rsid w:val="009D52E9"/>
    <w:rsid w:val="009D53D1"/>
    <w:rsid w:val="009D54B1"/>
    <w:rsid w:val="009D554C"/>
    <w:rsid w:val="009D5707"/>
    <w:rsid w:val="009D68D8"/>
    <w:rsid w:val="009D71C3"/>
    <w:rsid w:val="009D7701"/>
    <w:rsid w:val="009E00B7"/>
    <w:rsid w:val="009E1067"/>
    <w:rsid w:val="009E182F"/>
    <w:rsid w:val="009E1905"/>
    <w:rsid w:val="009E1E60"/>
    <w:rsid w:val="009E2351"/>
    <w:rsid w:val="009E2E3B"/>
    <w:rsid w:val="009E2EFA"/>
    <w:rsid w:val="009E2F0F"/>
    <w:rsid w:val="009E33F3"/>
    <w:rsid w:val="009E3445"/>
    <w:rsid w:val="009E3A7E"/>
    <w:rsid w:val="009E4139"/>
    <w:rsid w:val="009E4154"/>
    <w:rsid w:val="009E477E"/>
    <w:rsid w:val="009E4B9A"/>
    <w:rsid w:val="009E5017"/>
    <w:rsid w:val="009E5C9A"/>
    <w:rsid w:val="009E5DC5"/>
    <w:rsid w:val="009E601E"/>
    <w:rsid w:val="009E6450"/>
    <w:rsid w:val="009E6A75"/>
    <w:rsid w:val="009E6B45"/>
    <w:rsid w:val="009E75AC"/>
    <w:rsid w:val="009E7A7D"/>
    <w:rsid w:val="009E7B42"/>
    <w:rsid w:val="009F094C"/>
    <w:rsid w:val="009F0F8F"/>
    <w:rsid w:val="009F1106"/>
    <w:rsid w:val="009F1FBC"/>
    <w:rsid w:val="009F2261"/>
    <w:rsid w:val="009F27A7"/>
    <w:rsid w:val="009F28E3"/>
    <w:rsid w:val="009F3EE9"/>
    <w:rsid w:val="009F4A2C"/>
    <w:rsid w:val="009F4A95"/>
    <w:rsid w:val="009F4C83"/>
    <w:rsid w:val="009F568E"/>
    <w:rsid w:val="009F5965"/>
    <w:rsid w:val="009F5A32"/>
    <w:rsid w:val="009F6344"/>
    <w:rsid w:val="009F67E3"/>
    <w:rsid w:val="009F739E"/>
    <w:rsid w:val="009F768C"/>
    <w:rsid w:val="009F7766"/>
    <w:rsid w:val="00A000D8"/>
    <w:rsid w:val="00A00126"/>
    <w:rsid w:val="00A00F98"/>
    <w:rsid w:val="00A01B69"/>
    <w:rsid w:val="00A01BFE"/>
    <w:rsid w:val="00A02A13"/>
    <w:rsid w:val="00A0332B"/>
    <w:rsid w:val="00A03907"/>
    <w:rsid w:val="00A03961"/>
    <w:rsid w:val="00A03A79"/>
    <w:rsid w:val="00A0434E"/>
    <w:rsid w:val="00A046AC"/>
    <w:rsid w:val="00A04A44"/>
    <w:rsid w:val="00A04FB9"/>
    <w:rsid w:val="00A0630D"/>
    <w:rsid w:val="00A0656F"/>
    <w:rsid w:val="00A070A3"/>
    <w:rsid w:val="00A0714C"/>
    <w:rsid w:val="00A075D3"/>
    <w:rsid w:val="00A07603"/>
    <w:rsid w:val="00A07755"/>
    <w:rsid w:val="00A100CD"/>
    <w:rsid w:val="00A108DF"/>
    <w:rsid w:val="00A11382"/>
    <w:rsid w:val="00A1154E"/>
    <w:rsid w:val="00A11CA3"/>
    <w:rsid w:val="00A1208C"/>
    <w:rsid w:val="00A130EB"/>
    <w:rsid w:val="00A13201"/>
    <w:rsid w:val="00A132A4"/>
    <w:rsid w:val="00A13390"/>
    <w:rsid w:val="00A13B72"/>
    <w:rsid w:val="00A13DD5"/>
    <w:rsid w:val="00A145B1"/>
    <w:rsid w:val="00A150F2"/>
    <w:rsid w:val="00A152CB"/>
    <w:rsid w:val="00A1578D"/>
    <w:rsid w:val="00A157C6"/>
    <w:rsid w:val="00A1587D"/>
    <w:rsid w:val="00A15C2C"/>
    <w:rsid w:val="00A15DA2"/>
    <w:rsid w:val="00A15DDE"/>
    <w:rsid w:val="00A16E1A"/>
    <w:rsid w:val="00A170D2"/>
    <w:rsid w:val="00A17A57"/>
    <w:rsid w:val="00A17AB9"/>
    <w:rsid w:val="00A20197"/>
    <w:rsid w:val="00A204B5"/>
    <w:rsid w:val="00A206E8"/>
    <w:rsid w:val="00A20729"/>
    <w:rsid w:val="00A21188"/>
    <w:rsid w:val="00A213C5"/>
    <w:rsid w:val="00A215BD"/>
    <w:rsid w:val="00A216BB"/>
    <w:rsid w:val="00A216DE"/>
    <w:rsid w:val="00A21824"/>
    <w:rsid w:val="00A21FC5"/>
    <w:rsid w:val="00A22118"/>
    <w:rsid w:val="00A2269E"/>
    <w:rsid w:val="00A22A93"/>
    <w:rsid w:val="00A22D06"/>
    <w:rsid w:val="00A230E2"/>
    <w:rsid w:val="00A237B3"/>
    <w:rsid w:val="00A23F54"/>
    <w:rsid w:val="00A242DF"/>
    <w:rsid w:val="00A25092"/>
    <w:rsid w:val="00A2530D"/>
    <w:rsid w:val="00A25360"/>
    <w:rsid w:val="00A262AF"/>
    <w:rsid w:val="00A26E42"/>
    <w:rsid w:val="00A300A1"/>
    <w:rsid w:val="00A308CB"/>
    <w:rsid w:val="00A310FD"/>
    <w:rsid w:val="00A31464"/>
    <w:rsid w:val="00A31D5E"/>
    <w:rsid w:val="00A31ECE"/>
    <w:rsid w:val="00A32079"/>
    <w:rsid w:val="00A32BD0"/>
    <w:rsid w:val="00A32F12"/>
    <w:rsid w:val="00A334A0"/>
    <w:rsid w:val="00A34750"/>
    <w:rsid w:val="00A3492F"/>
    <w:rsid w:val="00A351BF"/>
    <w:rsid w:val="00A3639D"/>
    <w:rsid w:val="00A36523"/>
    <w:rsid w:val="00A3663B"/>
    <w:rsid w:val="00A36926"/>
    <w:rsid w:val="00A36F8D"/>
    <w:rsid w:val="00A371C0"/>
    <w:rsid w:val="00A3737D"/>
    <w:rsid w:val="00A3780D"/>
    <w:rsid w:val="00A379C7"/>
    <w:rsid w:val="00A37E4A"/>
    <w:rsid w:val="00A40A39"/>
    <w:rsid w:val="00A40E33"/>
    <w:rsid w:val="00A410D4"/>
    <w:rsid w:val="00A41348"/>
    <w:rsid w:val="00A41417"/>
    <w:rsid w:val="00A4187E"/>
    <w:rsid w:val="00A4299A"/>
    <w:rsid w:val="00A42EFC"/>
    <w:rsid w:val="00A43A80"/>
    <w:rsid w:val="00A44450"/>
    <w:rsid w:val="00A453A1"/>
    <w:rsid w:val="00A459CF"/>
    <w:rsid w:val="00A45D5E"/>
    <w:rsid w:val="00A466A0"/>
    <w:rsid w:val="00A46EAD"/>
    <w:rsid w:val="00A46F0F"/>
    <w:rsid w:val="00A471D2"/>
    <w:rsid w:val="00A471FE"/>
    <w:rsid w:val="00A472A3"/>
    <w:rsid w:val="00A474B4"/>
    <w:rsid w:val="00A47529"/>
    <w:rsid w:val="00A47533"/>
    <w:rsid w:val="00A47C4B"/>
    <w:rsid w:val="00A47C81"/>
    <w:rsid w:val="00A47D35"/>
    <w:rsid w:val="00A50038"/>
    <w:rsid w:val="00A504A4"/>
    <w:rsid w:val="00A50623"/>
    <w:rsid w:val="00A50771"/>
    <w:rsid w:val="00A50808"/>
    <w:rsid w:val="00A50BEE"/>
    <w:rsid w:val="00A50C92"/>
    <w:rsid w:val="00A50F14"/>
    <w:rsid w:val="00A51D6F"/>
    <w:rsid w:val="00A5220B"/>
    <w:rsid w:val="00A529A9"/>
    <w:rsid w:val="00A52E8A"/>
    <w:rsid w:val="00A532E1"/>
    <w:rsid w:val="00A534E7"/>
    <w:rsid w:val="00A538DE"/>
    <w:rsid w:val="00A54732"/>
    <w:rsid w:val="00A54834"/>
    <w:rsid w:val="00A553F1"/>
    <w:rsid w:val="00A5562B"/>
    <w:rsid w:val="00A559F4"/>
    <w:rsid w:val="00A55C5A"/>
    <w:rsid w:val="00A55CBA"/>
    <w:rsid w:val="00A56DF5"/>
    <w:rsid w:val="00A57634"/>
    <w:rsid w:val="00A5770C"/>
    <w:rsid w:val="00A60589"/>
    <w:rsid w:val="00A619FD"/>
    <w:rsid w:val="00A61E21"/>
    <w:rsid w:val="00A62198"/>
    <w:rsid w:val="00A62B40"/>
    <w:rsid w:val="00A62D87"/>
    <w:rsid w:val="00A63256"/>
    <w:rsid w:val="00A63297"/>
    <w:rsid w:val="00A64121"/>
    <w:rsid w:val="00A643DC"/>
    <w:rsid w:val="00A64ABF"/>
    <w:rsid w:val="00A65134"/>
    <w:rsid w:val="00A65382"/>
    <w:rsid w:val="00A65421"/>
    <w:rsid w:val="00A65DDC"/>
    <w:rsid w:val="00A664D2"/>
    <w:rsid w:val="00A66A6F"/>
    <w:rsid w:val="00A670F2"/>
    <w:rsid w:val="00A67125"/>
    <w:rsid w:val="00A6739F"/>
    <w:rsid w:val="00A67D31"/>
    <w:rsid w:val="00A702B6"/>
    <w:rsid w:val="00A702CC"/>
    <w:rsid w:val="00A70C51"/>
    <w:rsid w:val="00A71040"/>
    <w:rsid w:val="00A710FC"/>
    <w:rsid w:val="00A7128B"/>
    <w:rsid w:val="00A7162B"/>
    <w:rsid w:val="00A716F4"/>
    <w:rsid w:val="00A71CF4"/>
    <w:rsid w:val="00A71F7D"/>
    <w:rsid w:val="00A71FFF"/>
    <w:rsid w:val="00A7200A"/>
    <w:rsid w:val="00A720B1"/>
    <w:rsid w:val="00A722EC"/>
    <w:rsid w:val="00A72AA6"/>
    <w:rsid w:val="00A72AD1"/>
    <w:rsid w:val="00A72B8C"/>
    <w:rsid w:val="00A73C3E"/>
    <w:rsid w:val="00A74714"/>
    <w:rsid w:val="00A74ACD"/>
    <w:rsid w:val="00A74C29"/>
    <w:rsid w:val="00A7533E"/>
    <w:rsid w:val="00A75933"/>
    <w:rsid w:val="00A761C4"/>
    <w:rsid w:val="00A76702"/>
    <w:rsid w:val="00A76F1A"/>
    <w:rsid w:val="00A775D0"/>
    <w:rsid w:val="00A778A9"/>
    <w:rsid w:val="00A807DB"/>
    <w:rsid w:val="00A80EA6"/>
    <w:rsid w:val="00A81329"/>
    <w:rsid w:val="00A81EF2"/>
    <w:rsid w:val="00A81F9E"/>
    <w:rsid w:val="00A82040"/>
    <w:rsid w:val="00A8229B"/>
    <w:rsid w:val="00A82919"/>
    <w:rsid w:val="00A82E83"/>
    <w:rsid w:val="00A83212"/>
    <w:rsid w:val="00A836ED"/>
    <w:rsid w:val="00A8386B"/>
    <w:rsid w:val="00A83A5C"/>
    <w:rsid w:val="00A83C2A"/>
    <w:rsid w:val="00A83DAC"/>
    <w:rsid w:val="00A8481B"/>
    <w:rsid w:val="00A84FC3"/>
    <w:rsid w:val="00A8534E"/>
    <w:rsid w:val="00A8639E"/>
    <w:rsid w:val="00A863AB"/>
    <w:rsid w:val="00A86F4E"/>
    <w:rsid w:val="00A8702E"/>
    <w:rsid w:val="00A87A53"/>
    <w:rsid w:val="00A87CBD"/>
    <w:rsid w:val="00A902C7"/>
    <w:rsid w:val="00A9079E"/>
    <w:rsid w:val="00A90AC0"/>
    <w:rsid w:val="00A90E95"/>
    <w:rsid w:val="00A919A6"/>
    <w:rsid w:val="00A923EF"/>
    <w:rsid w:val="00A935DD"/>
    <w:rsid w:val="00A94455"/>
    <w:rsid w:val="00A949C0"/>
    <w:rsid w:val="00A956FE"/>
    <w:rsid w:val="00A95D98"/>
    <w:rsid w:val="00A95EF1"/>
    <w:rsid w:val="00A963EB"/>
    <w:rsid w:val="00A965B5"/>
    <w:rsid w:val="00A96703"/>
    <w:rsid w:val="00A96F62"/>
    <w:rsid w:val="00A96FBE"/>
    <w:rsid w:val="00A970A5"/>
    <w:rsid w:val="00A97223"/>
    <w:rsid w:val="00A97659"/>
    <w:rsid w:val="00A97796"/>
    <w:rsid w:val="00A97AF9"/>
    <w:rsid w:val="00A97CC8"/>
    <w:rsid w:val="00A97CFE"/>
    <w:rsid w:val="00AA021F"/>
    <w:rsid w:val="00AA0263"/>
    <w:rsid w:val="00AA033B"/>
    <w:rsid w:val="00AA080D"/>
    <w:rsid w:val="00AA0C89"/>
    <w:rsid w:val="00AA0FCA"/>
    <w:rsid w:val="00AA1007"/>
    <w:rsid w:val="00AA1627"/>
    <w:rsid w:val="00AA17C1"/>
    <w:rsid w:val="00AA1894"/>
    <w:rsid w:val="00AA18ED"/>
    <w:rsid w:val="00AA1A99"/>
    <w:rsid w:val="00AA1EA3"/>
    <w:rsid w:val="00AA1F88"/>
    <w:rsid w:val="00AA20B7"/>
    <w:rsid w:val="00AA26B9"/>
    <w:rsid w:val="00AA29B6"/>
    <w:rsid w:val="00AA2DEB"/>
    <w:rsid w:val="00AA39AD"/>
    <w:rsid w:val="00AA3A7D"/>
    <w:rsid w:val="00AA3CFA"/>
    <w:rsid w:val="00AA3DBD"/>
    <w:rsid w:val="00AA48F3"/>
    <w:rsid w:val="00AA4A6A"/>
    <w:rsid w:val="00AA505D"/>
    <w:rsid w:val="00AA580B"/>
    <w:rsid w:val="00AA768A"/>
    <w:rsid w:val="00AA7968"/>
    <w:rsid w:val="00AB0499"/>
    <w:rsid w:val="00AB0FDC"/>
    <w:rsid w:val="00AB10A1"/>
    <w:rsid w:val="00AB11F5"/>
    <w:rsid w:val="00AB1283"/>
    <w:rsid w:val="00AB12AE"/>
    <w:rsid w:val="00AB1407"/>
    <w:rsid w:val="00AB27CE"/>
    <w:rsid w:val="00AB2A4B"/>
    <w:rsid w:val="00AB335D"/>
    <w:rsid w:val="00AB3D42"/>
    <w:rsid w:val="00AB563C"/>
    <w:rsid w:val="00AB5889"/>
    <w:rsid w:val="00AB5A31"/>
    <w:rsid w:val="00AB60B3"/>
    <w:rsid w:val="00AB62E4"/>
    <w:rsid w:val="00AB6A88"/>
    <w:rsid w:val="00AB6CC7"/>
    <w:rsid w:val="00AB7014"/>
    <w:rsid w:val="00AB79E8"/>
    <w:rsid w:val="00AB7D9C"/>
    <w:rsid w:val="00AC0024"/>
    <w:rsid w:val="00AC0BD8"/>
    <w:rsid w:val="00AC0DF5"/>
    <w:rsid w:val="00AC10B5"/>
    <w:rsid w:val="00AC1376"/>
    <w:rsid w:val="00AC1D7F"/>
    <w:rsid w:val="00AC1EE1"/>
    <w:rsid w:val="00AC21C2"/>
    <w:rsid w:val="00AC2354"/>
    <w:rsid w:val="00AC283D"/>
    <w:rsid w:val="00AC290F"/>
    <w:rsid w:val="00AC2B8D"/>
    <w:rsid w:val="00AC2D30"/>
    <w:rsid w:val="00AC2D40"/>
    <w:rsid w:val="00AC3437"/>
    <w:rsid w:val="00AC429E"/>
    <w:rsid w:val="00AC47D0"/>
    <w:rsid w:val="00AC4947"/>
    <w:rsid w:val="00AC49EB"/>
    <w:rsid w:val="00AC4F07"/>
    <w:rsid w:val="00AC4F3D"/>
    <w:rsid w:val="00AC50F3"/>
    <w:rsid w:val="00AC55DC"/>
    <w:rsid w:val="00AC6B4E"/>
    <w:rsid w:val="00AC753F"/>
    <w:rsid w:val="00AC7576"/>
    <w:rsid w:val="00AC7DA8"/>
    <w:rsid w:val="00AD024F"/>
    <w:rsid w:val="00AD0FCA"/>
    <w:rsid w:val="00AD1076"/>
    <w:rsid w:val="00AD1F6A"/>
    <w:rsid w:val="00AD24DB"/>
    <w:rsid w:val="00AD2583"/>
    <w:rsid w:val="00AD2673"/>
    <w:rsid w:val="00AD27F5"/>
    <w:rsid w:val="00AD28FE"/>
    <w:rsid w:val="00AD2DA7"/>
    <w:rsid w:val="00AD2F12"/>
    <w:rsid w:val="00AD384A"/>
    <w:rsid w:val="00AD39E2"/>
    <w:rsid w:val="00AD3A2B"/>
    <w:rsid w:val="00AD3BE4"/>
    <w:rsid w:val="00AD414C"/>
    <w:rsid w:val="00AD42CB"/>
    <w:rsid w:val="00AD4595"/>
    <w:rsid w:val="00AD49F6"/>
    <w:rsid w:val="00AD4C63"/>
    <w:rsid w:val="00AD5185"/>
    <w:rsid w:val="00AD53E7"/>
    <w:rsid w:val="00AD542F"/>
    <w:rsid w:val="00AD5CF5"/>
    <w:rsid w:val="00AD605E"/>
    <w:rsid w:val="00AD6238"/>
    <w:rsid w:val="00AD68FF"/>
    <w:rsid w:val="00AD6F02"/>
    <w:rsid w:val="00AD73AC"/>
    <w:rsid w:val="00AD7927"/>
    <w:rsid w:val="00AD7971"/>
    <w:rsid w:val="00AE012A"/>
    <w:rsid w:val="00AE0464"/>
    <w:rsid w:val="00AE0F14"/>
    <w:rsid w:val="00AE1A03"/>
    <w:rsid w:val="00AE1C29"/>
    <w:rsid w:val="00AE1D4D"/>
    <w:rsid w:val="00AE2552"/>
    <w:rsid w:val="00AE2631"/>
    <w:rsid w:val="00AE26F9"/>
    <w:rsid w:val="00AE28C8"/>
    <w:rsid w:val="00AE2C07"/>
    <w:rsid w:val="00AE2EAC"/>
    <w:rsid w:val="00AE3145"/>
    <w:rsid w:val="00AE3638"/>
    <w:rsid w:val="00AE410C"/>
    <w:rsid w:val="00AE431C"/>
    <w:rsid w:val="00AE4587"/>
    <w:rsid w:val="00AE48AD"/>
    <w:rsid w:val="00AE4A2F"/>
    <w:rsid w:val="00AE4A86"/>
    <w:rsid w:val="00AE539B"/>
    <w:rsid w:val="00AE56F1"/>
    <w:rsid w:val="00AE5D51"/>
    <w:rsid w:val="00AE6018"/>
    <w:rsid w:val="00AE648D"/>
    <w:rsid w:val="00AE662D"/>
    <w:rsid w:val="00AE6D66"/>
    <w:rsid w:val="00AE7B47"/>
    <w:rsid w:val="00AE7BFF"/>
    <w:rsid w:val="00AF1DE8"/>
    <w:rsid w:val="00AF1E20"/>
    <w:rsid w:val="00AF2006"/>
    <w:rsid w:val="00AF247D"/>
    <w:rsid w:val="00AF29EA"/>
    <w:rsid w:val="00AF3002"/>
    <w:rsid w:val="00AF30D6"/>
    <w:rsid w:val="00AF3937"/>
    <w:rsid w:val="00AF3A1D"/>
    <w:rsid w:val="00AF467D"/>
    <w:rsid w:val="00AF4B32"/>
    <w:rsid w:val="00AF4DDD"/>
    <w:rsid w:val="00AF62B9"/>
    <w:rsid w:val="00AF6771"/>
    <w:rsid w:val="00AF6775"/>
    <w:rsid w:val="00AF6856"/>
    <w:rsid w:val="00AF6AE3"/>
    <w:rsid w:val="00AF6B68"/>
    <w:rsid w:val="00AF72BF"/>
    <w:rsid w:val="00AF73BD"/>
    <w:rsid w:val="00AF74E7"/>
    <w:rsid w:val="00AF796D"/>
    <w:rsid w:val="00AF7A72"/>
    <w:rsid w:val="00B00009"/>
    <w:rsid w:val="00B0093D"/>
    <w:rsid w:val="00B0156D"/>
    <w:rsid w:val="00B01B7B"/>
    <w:rsid w:val="00B021DF"/>
    <w:rsid w:val="00B02AFD"/>
    <w:rsid w:val="00B02E8A"/>
    <w:rsid w:val="00B02F24"/>
    <w:rsid w:val="00B03016"/>
    <w:rsid w:val="00B048D7"/>
    <w:rsid w:val="00B050B4"/>
    <w:rsid w:val="00B0566D"/>
    <w:rsid w:val="00B05C58"/>
    <w:rsid w:val="00B06554"/>
    <w:rsid w:val="00B06BA8"/>
    <w:rsid w:val="00B0710D"/>
    <w:rsid w:val="00B0717E"/>
    <w:rsid w:val="00B072BC"/>
    <w:rsid w:val="00B07762"/>
    <w:rsid w:val="00B07CBC"/>
    <w:rsid w:val="00B102A5"/>
    <w:rsid w:val="00B10E1E"/>
    <w:rsid w:val="00B10EEF"/>
    <w:rsid w:val="00B11314"/>
    <w:rsid w:val="00B11743"/>
    <w:rsid w:val="00B121E2"/>
    <w:rsid w:val="00B12460"/>
    <w:rsid w:val="00B12B26"/>
    <w:rsid w:val="00B13110"/>
    <w:rsid w:val="00B133DD"/>
    <w:rsid w:val="00B13F6C"/>
    <w:rsid w:val="00B14305"/>
    <w:rsid w:val="00B150F9"/>
    <w:rsid w:val="00B154DF"/>
    <w:rsid w:val="00B15533"/>
    <w:rsid w:val="00B1581A"/>
    <w:rsid w:val="00B15B00"/>
    <w:rsid w:val="00B15B5E"/>
    <w:rsid w:val="00B15BF2"/>
    <w:rsid w:val="00B15C8F"/>
    <w:rsid w:val="00B175BE"/>
    <w:rsid w:val="00B1766D"/>
    <w:rsid w:val="00B17751"/>
    <w:rsid w:val="00B17B52"/>
    <w:rsid w:val="00B20087"/>
    <w:rsid w:val="00B20479"/>
    <w:rsid w:val="00B20510"/>
    <w:rsid w:val="00B213FE"/>
    <w:rsid w:val="00B2160E"/>
    <w:rsid w:val="00B21843"/>
    <w:rsid w:val="00B21BBF"/>
    <w:rsid w:val="00B21D9D"/>
    <w:rsid w:val="00B2235B"/>
    <w:rsid w:val="00B2237D"/>
    <w:rsid w:val="00B228EB"/>
    <w:rsid w:val="00B22C21"/>
    <w:rsid w:val="00B23280"/>
    <w:rsid w:val="00B233D9"/>
    <w:rsid w:val="00B2347D"/>
    <w:rsid w:val="00B238DC"/>
    <w:rsid w:val="00B23D71"/>
    <w:rsid w:val="00B23DA0"/>
    <w:rsid w:val="00B23FB9"/>
    <w:rsid w:val="00B2416F"/>
    <w:rsid w:val="00B24664"/>
    <w:rsid w:val="00B24699"/>
    <w:rsid w:val="00B249B5"/>
    <w:rsid w:val="00B2589C"/>
    <w:rsid w:val="00B2590E"/>
    <w:rsid w:val="00B25C03"/>
    <w:rsid w:val="00B26D4F"/>
    <w:rsid w:val="00B27262"/>
    <w:rsid w:val="00B27484"/>
    <w:rsid w:val="00B27C0F"/>
    <w:rsid w:val="00B27E44"/>
    <w:rsid w:val="00B27F21"/>
    <w:rsid w:val="00B30748"/>
    <w:rsid w:val="00B30AB6"/>
    <w:rsid w:val="00B30B4F"/>
    <w:rsid w:val="00B30DF9"/>
    <w:rsid w:val="00B311CA"/>
    <w:rsid w:val="00B318D4"/>
    <w:rsid w:val="00B31A5A"/>
    <w:rsid w:val="00B31FFA"/>
    <w:rsid w:val="00B3236E"/>
    <w:rsid w:val="00B32958"/>
    <w:rsid w:val="00B32B2D"/>
    <w:rsid w:val="00B334A9"/>
    <w:rsid w:val="00B335C5"/>
    <w:rsid w:val="00B33B33"/>
    <w:rsid w:val="00B33C29"/>
    <w:rsid w:val="00B341E3"/>
    <w:rsid w:val="00B3424F"/>
    <w:rsid w:val="00B34A57"/>
    <w:rsid w:val="00B34B21"/>
    <w:rsid w:val="00B34BA2"/>
    <w:rsid w:val="00B3541F"/>
    <w:rsid w:val="00B35425"/>
    <w:rsid w:val="00B35B74"/>
    <w:rsid w:val="00B35D5C"/>
    <w:rsid w:val="00B35E2B"/>
    <w:rsid w:val="00B3651C"/>
    <w:rsid w:val="00B36625"/>
    <w:rsid w:val="00B368A5"/>
    <w:rsid w:val="00B368BD"/>
    <w:rsid w:val="00B36953"/>
    <w:rsid w:val="00B36C4C"/>
    <w:rsid w:val="00B36CDE"/>
    <w:rsid w:val="00B36DC2"/>
    <w:rsid w:val="00B36EA7"/>
    <w:rsid w:val="00B37260"/>
    <w:rsid w:val="00B377C8"/>
    <w:rsid w:val="00B3781E"/>
    <w:rsid w:val="00B37CC6"/>
    <w:rsid w:val="00B37E71"/>
    <w:rsid w:val="00B403A8"/>
    <w:rsid w:val="00B404D1"/>
    <w:rsid w:val="00B404F0"/>
    <w:rsid w:val="00B405AA"/>
    <w:rsid w:val="00B40BE8"/>
    <w:rsid w:val="00B41CC9"/>
    <w:rsid w:val="00B43147"/>
    <w:rsid w:val="00B4411C"/>
    <w:rsid w:val="00B4515F"/>
    <w:rsid w:val="00B45266"/>
    <w:rsid w:val="00B4528C"/>
    <w:rsid w:val="00B45987"/>
    <w:rsid w:val="00B46430"/>
    <w:rsid w:val="00B47C0B"/>
    <w:rsid w:val="00B47ED2"/>
    <w:rsid w:val="00B50028"/>
    <w:rsid w:val="00B50550"/>
    <w:rsid w:val="00B505F4"/>
    <w:rsid w:val="00B507C5"/>
    <w:rsid w:val="00B50A0A"/>
    <w:rsid w:val="00B50C0B"/>
    <w:rsid w:val="00B5172C"/>
    <w:rsid w:val="00B51A5B"/>
    <w:rsid w:val="00B521D5"/>
    <w:rsid w:val="00B52362"/>
    <w:rsid w:val="00B52DB7"/>
    <w:rsid w:val="00B5307D"/>
    <w:rsid w:val="00B53522"/>
    <w:rsid w:val="00B53DEA"/>
    <w:rsid w:val="00B53F5C"/>
    <w:rsid w:val="00B54098"/>
    <w:rsid w:val="00B54150"/>
    <w:rsid w:val="00B54F04"/>
    <w:rsid w:val="00B55460"/>
    <w:rsid w:val="00B55547"/>
    <w:rsid w:val="00B56013"/>
    <w:rsid w:val="00B5615E"/>
    <w:rsid w:val="00B563B6"/>
    <w:rsid w:val="00B5666F"/>
    <w:rsid w:val="00B56B92"/>
    <w:rsid w:val="00B571A8"/>
    <w:rsid w:val="00B57314"/>
    <w:rsid w:val="00B57831"/>
    <w:rsid w:val="00B57B90"/>
    <w:rsid w:val="00B57CCB"/>
    <w:rsid w:val="00B60AB1"/>
    <w:rsid w:val="00B60F97"/>
    <w:rsid w:val="00B60FB9"/>
    <w:rsid w:val="00B615C9"/>
    <w:rsid w:val="00B6164E"/>
    <w:rsid w:val="00B619AB"/>
    <w:rsid w:val="00B6248A"/>
    <w:rsid w:val="00B62740"/>
    <w:rsid w:val="00B62C5A"/>
    <w:rsid w:val="00B633A3"/>
    <w:rsid w:val="00B63A12"/>
    <w:rsid w:val="00B63B3A"/>
    <w:rsid w:val="00B63B65"/>
    <w:rsid w:val="00B6426E"/>
    <w:rsid w:val="00B64337"/>
    <w:rsid w:val="00B64657"/>
    <w:rsid w:val="00B64C55"/>
    <w:rsid w:val="00B6503C"/>
    <w:rsid w:val="00B658FA"/>
    <w:rsid w:val="00B65AC5"/>
    <w:rsid w:val="00B65C46"/>
    <w:rsid w:val="00B6617C"/>
    <w:rsid w:val="00B6628C"/>
    <w:rsid w:val="00B667EF"/>
    <w:rsid w:val="00B6691A"/>
    <w:rsid w:val="00B66DFF"/>
    <w:rsid w:val="00B6795A"/>
    <w:rsid w:val="00B67E03"/>
    <w:rsid w:val="00B67E6B"/>
    <w:rsid w:val="00B702B2"/>
    <w:rsid w:val="00B7067A"/>
    <w:rsid w:val="00B7091A"/>
    <w:rsid w:val="00B70A49"/>
    <w:rsid w:val="00B70C80"/>
    <w:rsid w:val="00B71643"/>
    <w:rsid w:val="00B71660"/>
    <w:rsid w:val="00B71893"/>
    <w:rsid w:val="00B71DC6"/>
    <w:rsid w:val="00B71E48"/>
    <w:rsid w:val="00B72139"/>
    <w:rsid w:val="00B72636"/>
    <w:rsid w:val="00B727DA"/>
    <w:rsid w:val="00B72CF6"/>
    <w:rsid w:val="00B72CFD"/>
    <w:rsid w:val="00B73234"/>
    <w:rsid w:val="00B73276"/>
    <w:rsid w:val="00B74111"/>
    <w:rsid w:val="00B745AD"/>
    <w:rsid w:val="00B74717"/>
    <w:rsid w:val="00B74928"/>
    <w:rsid w:val="00B74951"/>
    <w:rsid w:val="00B74E87"/>
    <w:rsid w:val="00B75135"/>
    <w:rsid w:val="00B75AC7"/>
    <w:rsid w:val="00B7642F"/>
    <w:rsid w:val="00B76B5D"/>
    <w:rsid w:val="00B7728E"/>
    <w:rsid w:val="00B77334"/>
    <w:rsid w:val="00B77568"/>
    <w:rsid w:val="00B779F7"/>
    <w:rsid w:val="00B77EC1"/>
    <w:rsid w:val="00B802AF"/>
    <w:rsid w:val="00B80619"/>
    <w:rsid w:val="00B80F36"/>
    <w:rsid w:val="00B80FAC"/>
    <w:rsid w:val="00B8137B"/>
    <w:rsid w:val="00B81CB4"/>
    <w:rsid w:val="00B82569"/>
    <w:rsid w:val="00B8262C"/>
    <w:rsid w:val="00B82933"/>
    <w:rsid w:val="00B82B86"/>
    <w:rsid w:val="00B83B1C"/>
    <w:rsid w:val="00B83D88"/>
    <w:rsid w:val="00B84353"/>
    <w:rsid w:val="00B84441"/>
    <w:rsid w:val="00B850A9"/>
    <w:rsid w:val="00B8557F"/>
    <w:rsid w:val="00B85819"/>
    <w:rsid w:val="00B858B1"/>
    <w:rsid w:val="00B858DB"/>
    <w:rsid w:val="00B85CA5"/>
    <w:rsid w:val="00B85DD5"/>
    <w:rsid w:val="00B85FDE"/>
    <w:rsid w:val="00B86568"/>
    <w:rsid w:val="00B865F8"/>
    <w:rsid w:val="00B874A6"/>
    <w:rsid w:val="00B90324"/>
    <w:rsid w:val="00B90978"/>
    <w:rsid w:val="00B91887"/>
    <w:rsid w:val="00B91F5D"/>
    <w:rsid w:val="00B92459"/>
    <w:rsid w:val="00B92673"/>
    <w:rsid w:val="00B92AF2"/>
    <w:rsid w:val="00B92B39"/>
    <w:rsid w:val="00B92CD8"/>
    <w:rsid w:val="00B92D2C"/>
    <w:rsid w:val="00B93E87"/>
    <w:rsid w:val="00B94457"/>
    <w:rsid w:val="00B945FA"/>
    <w:rsid w:val="00B94AE3"/>
    <w:rsid w:val="00B94DA0"/>
    <w:rsid w:val="00B95562"/>
    <w:rsid w:val="00B9562A"/>
    <w:rsid w:val="00B95B0D"/>
    <w:rsid w:val="00B95C37"/>
    <w:rsid w:val="00B95E22"/>
    <w:rsid w:val="00B9607D"/>
    <w:rsid w:val="00B9688D"/>
    <w:rsid w:val="00B9705C"/>
    <w:rsid w:val="00B9746D"/>
    <w:rsid w:val="00B97EAB"/>
    <w:rsid w:val="00BA0379"/>
    <w:rsid w:val="00BA057B"/>
    <w:rsid w:val="00BA0A2B"/>
    <w:rsid w:val="00BA0C56"/>
    <w:rsid w:val="00BA0FF2"/>
    <w:rsid w:val="00BA10EF"/>
    <w:rsid w:val="00BA1430"/>
    <w:rsid w:val="00BA1B9C"/>
    <w:rsid w:val="00BA1CCF"/>
    <w:rsid w:val="00BA1CEC"/>
    <w:rsid w:val="00BA1F0F"/>
    <w:rsid w:val="00BA24D1"/>
    <w:rsid w:val="00BA2943"/>
    <w:rsid w:val="00BA2B47"/>
    <w:rsid w:val="00BA2DB2"/>
    <w:rsid w:val="00BA2DF2"/>
    <w:rsid w:val="00BA2E81"/>
    <w:rsid w:val="00BA352A"/>
    <w:rsid w:val="00BA49A7"/>
    <w:rsid w:val="00BA54B1"/>
    <w:rsid w:val="00BA5864"/>
    <w:rsid w:val="00BA5CFA"/>
    <w:rsid w:val="00BA5F67"/>
    <w:rsid w:val="00BA60F3"/>
    <w:rsid w:val="00BA6178"/>
    <w:rsid w:val="00BA62EB"/>
    <w:rsid w:val="00BA652A"/>
    <w:rsid w:val="00BA688A"/>
    <w:rsid w:val="00BA7A0F"/>
    <w:rsid w:val="00BA7DE4"/>
    <w:rsid w:val="00BA7ED2"/>
    <w:rsid w:val="00BA7F2C"/>
    <w:rsid w:val="00BB0186"/>
    <w:rsid w:val="00BB0276"/>
    <w:rsid w:val="00BB0344"/>
    <w:rsid w:val="00BB055F"/>
    <w:rsid w:val="00BB0C2E"/>
    <w:rsid w:val="00BB10EE"/>
    <w:rsid w:val="00BB112E"/>
    <w:rsid w:val="00BB11BC"/>
    <w:rsid w:val="00BB2166"/>
    <w:rsid w:val="00BB218E"/>
    <w:rsid w:val="00BB21C1"/>
    <w:rsid w:val="00BB2354"/>
    <w:rsid w:val="00BB2484"/>
    <w:rsid w:val="00BB25FD"/>
    <w:rsid w:val="00BB26EF"/>
    <w:rsid w:val="00BB2B0A"/>
    <w:rsid w:val="00BB348C"/>
    <w:rsid w:val="00BB3B2C"/>
    <w:rsid w:val="00BB3CED"/>
    <w:rsid w:val="00BB3CF1"/>
    <w:rsid w:val="00BB3D73"/>
    <w:rsid w:val="00BB3F55"/>
    <w:rsid w:val="00BB440B"/>
    <w:rsid w:val="00BB44B6"/>
    <w:rsid w:val="00BB49C5"/>
    <w:rsid w:val="00BB51C9"/>
    <w:rsid w:val="00BB56CC"/>
    <w:rsid w:val="00BB59BD"/>
    <w:rsid w:val="00BB60B3"/>
    <w:rsid w:val="00BB63D3"/>
    <w:rsid w:val="00BB6444"/>
    <w:rsid w:val="00BB6875"/>
    <w:rsid w:val="00BB6968"/>
    <w:rsid w:val="00BB6A15"/>
    <w:rsid w:val="00BB6BB8"/>
    <w:rsid w:val="00BB6FD0"/>
    <w:rsid w:val="00BB7373"/>
    <w:rsid w:val="00BB7A4F"/>
    <w:rsid w:val="00BC19C6"/>
    <w:rsid w:val="00BC1BD1"/>
    <w:rsid w:val="00BC1D48"/>
    <w:rsid w:val="00BC2355"/>
    <w:rsid w:val="00BC2A69"/>
    <w:rsid w:val="00BC2DB7"/>
    <w:rsid w:val="00BC3147"/>
    <w:rsid w:val="00BC3290"/>
    <w:rsid w:val="00BC36DE"/>
    <w:rsid w:val="00BC38D6"/>
    <w:rsid w:val="00BC3C6E"/>
    <w:rsid w:val="00BC3DE8"/>
    <w:rsid w:val="00BC43DB"/>
    <w:rsid w:val="00BC4A96"/>
    <w:rsid w:val="00BC5076"/>
    <w:rsid w:val="00BC5530"/>
    <w:rsid w:val="00BC5567"/>
    <w:rsid w:val="00BC568B"/>
    <w:rsid w:val="00BC587B"/>
    <w:rsid w:val="00BC59CC"/>
    <w:rsid w:val="00BC5B85"/>
    <w:rsid w:val="00BC5EA9"/>
    <w:rsid w:val="00BC6806"/>
    <w:rsid w:val="00BC77F4"/>
    <w:rsid w:val="00BC798A"/>
    <w:rsid w:val="00BC7BCA"/>
    <w:rsid w:val="00BD00DF"/>
    <w:rsid w:val="00BD0416"/>
    <w:rsid w:val="00BD05C8"/>
    <w:rsid w:val="00BD0952"/>
    <w:rsid w:val="00BD0A56"/>
    <w:rsid w:val="00BD0FA7"/>
    <w:rsid w:val="00BD12B7"/>
    <w:rsid w:val="00BD134A"/>
    <w:rsid w:val="00BD15AA"/>
    <w:rsid w:val="00BD1630"/>
    <w:rsid w:val="00BD17D0"/>
    <w:rsid w:val="00BD185B"/>
    <w:rsid w:val="00BD1A89"/>
    <w:rsid w:val="00BD204A"/>
    <w:rsid w:val="00BD37B4"/>
    <w:rsid w:val="00BD3CD1"/>
    <w:rsid w:val="00BD3FB1"/>
    <w:rsid w:val="00BD494F"/>
    <w:rsid w:val="00BD4DB4"/>
    <w:rsid w:val="00BD5EAF"/>
    <w:rsid w:val="00BD5F2B"/>
    <w:rsid w:val="00BD5F49"/>
    <w:rsid w:val="00BD6F70"/>
    <w:rsid w:val="00BD78D0"/>
    <w:rsid w:val="00BD78E7"/>
    <w:rsid w:val="00BD7A5B"/>
    <w:rsid w:val="00BD7BD0"/>
    <w:rsid w:val="00BE00FE"/>
    <w:rsid w:val="00BE0607"/>
    <w:rsid w:val="00BE072D"/>
    <w:rsid w:val="00BE0DFA"/>
    <w:rsid w:val="00BE1890"/>
    <w:rsid w:val="00BE2344"/>
    <w:rsid w:val="00BE2A9A"/>
    <w:rsid w:val="00BE3078"/>
    <w:rsid w:val="00BE309B"/>
    <w:rsid w:val="00BE331C"/>
    <w:rsid w:val="00BE33B1"/>
    <w:rsid w:val="00BE3560"/>
    <w:rsid w:val="00BE366F"/>
    <w:rsid w:val="00BE38AA"/>
    <w:rsid w:val="00BE3BFD"/>
    <w:rsid w:val="00BE3E56"/>
    <w:rsid w:val="00BE41A4"/>
    <w:rsid w:val="00BE49D4"/>
    <w:rsid w:val="00BE4FD9"/>
    <w:rsid w:val="00BE5188"/>
    <w:rsid w:val="00BE58D9"/>
    <w:rsid w:val="00BE5FBD"/>
    <w:rsid w:val="00BE601C"/>
    <w:rsid w:val="00BE69E7"/>
    <w:rsid w:val="00BE6AA6"/>
    <w:rsid w:val="00BE7613"/>
    <w:rsid w:val="00BE76A2"/>
    <w:rsid w:val="00BE799C"/>
    <w:rsid w:val="00BE7D9F"/>
    <w:rsid w:val="00BF04AB"/>
    <w:rsid w:val="00BF0500"/>
    <w:rsid w:val="00BF09F9"/>
    <w:rsid w:val="00BF0DD4"/>
    <w:rsid w:val="00BF0E40"/>
    <w:rsid w:val="00BF0F0F"/>
    <w:rsid w:val="00BF10CB"/>
    <w:rsid w:val="00BF1794"/>
    <w:rsid w:val="00BF22DC"/>
    <w:rsid w:val="00BF22F8"/>
    <w:rsid w:val="00BF2BCF"/>
    <w:rsid w:val="00BF2D50"/>
    <w:rsid w:val="00BF3600"/>
    <w:rsid w:val="00BF39BB"/>
    <w:rsid w:val="00BF45D6"/>
    <w:rsid w:val="00BF4EF8"/>
    <w:rsid w:val="00BF51FF"/>
    <w:rsid w:val="00BF5243"/>
    <w:rsid w:val="00BF54F3"/>
    <w:rsid w:val="00BF56EF"/>
    <w:rsid w:val="00BF5DE2"/>
    <w:rsid w:val="00BF5E4D"/>
    <w:rsid w:val="00BF6D6E"/>
    <w:rsid w:val="00BF6DF1"/>
    <w:rsid w:val="00BF7183"/>
    <w:rsid w:val="00BF78A4"/>
    <w:rsid w:val="00BF7C5A"/>
    <w:rsid w:val="00BF7DD0"/>
    <w:rsid w:val="00BF7E43"/>
    <w:rsid w:val="00C00022"/>
    <w:rsid w:val="00C000F9"/>
    <w:rsid w:val="00C0112F"/>
    <w:rsid w:val="00C0113A"/>
    <w:rsid w:val="00C01C93"/>
    <w:rsid w:val="00C01DFB"/>
    <w:rsid w:val="00C0211C"/>
    <w:rsid w:val="00C02948"/>
    <w:rsid w:val="00C032C5"/>
    <w:rsid w:val="00C03551"/>
    <w:rsid w:val="00C0374F"/>
    <w:rsid w:val="00C03B21"/>
    <w:rsid w:val="00C03D34"/>
    <w:rsid w:val="00C04032"/>
    <w:rsid w:val="00C040FB"/>
    <w:rsid w:val="00C053C0"/>
    <w:rsid w:val="00C053D3"/>
    <w:rsid w:val="00C05673"/>
    <w:rsid w:val="00C0572A"/>
    <w:rsid w:val="00C057BF"/>
    <w:rsid w:val="00C05A40"/>
    <w:rsid w:val="00C05E7D"/>
    <w:rsid w:val="00C06002"/>
    <w:rsid w:val="00C062E8"/>
    <w:rsid w:val="00C06810"/>
    <w:rsid w:val="00C06B0F"/>
    <w:rsid w:val="00C07322"/>
    <w:rsid w:val="00C073F2"/>
    <w:rsid w:val="00C0754F"/>
    <w:rsid w:val="00C076D8"/>
    <w:rsid w:val="00C077EB"/>
    <w:rsid w:val="00C07BE1"/>
    <w:rsid w:val="00C07D3B"/>
    <w:rsid w:val="00C10151"/>
    <w:rsid w:val="00C10618"/>
    <w:rsid w:val="00C1064C"/>
    <w:rsid w:val="00C107E9"/>
    <w:rsid w:val="00C10B07"/>
    <w:rsid w:val="00C11C4B"/>
    <w:rsid w:val="00C11C99"/>
    <w:rsid w:val="00C11F07"/>
    <w:rsid w:val="00C12FAE"/>
    <w:rsid w:val="00C13611"/>
    <w:rsid w:val="00C136C7"/>
    <w:rsid w:val="00C13E3E"/>
    <w:rsid w:val="00C14550"/>
    <w:rsid w:val="00C150C6"/>
    <w:rsid w:val="00C15506"/>
    <w:rsid w:val="00C16645"/>
    <w:rsid w:val="00C16F44"/>
    <w:rsid w:val="00C17553"/>
    <w:rsid w:val="00C1770E"/>
    <w:rsid w:val="00C179BF"/>
    <w:rsid w:val="00C17E42"/>
    <w:rsid w:val="00C17EC3"/>
    <w:rsid w:val="00C20C6B"/>
    <w:rsid w:val="00C2125E"/>
    <w:rsid w:val="00C21BFD"/>
    <w:rsid w:val="00C2200C"/>
    <w:rsid w:val="00C22287"/>
    <w:rsid w:val="00C2290B"/>
    <w:rsid w:val="00C22A60"/>
    <w:rsid w:val="00C22A72"/>
    <w:rsid w:val="00C22A7A"/>
    <w:rsid w:val="00C22F29"/>
    <w:rsid w:val="00C23927"/>
    <w:rsid w:val="00C23B6B"/>
    <w:rsid w:val="00C23B8B"/>
    <w:rsid w:val="00C23D0F"/>
    <w:rsid w:val="00C24632"/>
    <w:rsid w:val="00C248C7"/>
    <w:rsid w:val="00C249C6"/>
    <w:rsid w:val="00C249D6"/>
    <w:rsid w:val="00C24D81"/>
    <w:rsid w:val="00C24F00"/>
    <w:rsid w:val="00C25C47"/>
    <w:rsid w:val="00C25EA2"/>
    <w:rsid w:val="00C264EC"/>
    <w:rsid w:val="00C26911"/>
    <w:rsid w:val="00C26AA9"/>
    <w:rsid w:val="00C27E49"/>
    <w:rsid w:val="00C3002C"/>
    <w:rsid w:val="00C30A46"/>
    <w:rsid w:val="00C30D77"/>
    <w:rsid w:val="00C310BF"/>
    <w:rsid w:val="00C31643"/>
    <w:rsid w:val="00C31BF8"/>
    <w:rsid w:val="00C322D6"/>
    <w:rsid w:val="00C32468"/>
    <w:rsid w:val="00C32898"/>
    <w:rsid w:val="00C32ABD"/>
    <w:rsid w:val="00C32C4B"/>
    <w:rsid w:val="00C3317C"/>
    <w:rsid w:val="00C33551"/>
    <w:rsid w:val="00C33C66"/>
    <w:rsid w:val="00C341AB"/>
    <w:rsid w:val="00C342DF"/>
    <w:rsid w:val="00C3443C"/>
    <w:rsid w:val="00C3501E"/>
    <w:rsid w:val="00C350C0"/>
    <w:rsid w:val="00C352A6"/>
    <w:rsid w:val="00C3544A"/>
    <w:rsid w:val="00C3594A"/>
    <w:rsid w:val="00C368E2"/>
    <w:rsid w:val="00C3709C"/>
    <w:rsid w:val="00C374F3"/>
    <w:rsid w:val="00C37A74"/>
    <w:rsid w:val="00C37B56"/>
    <w:rsid w:val="00C37B70"/>
    <w:rsid w:val="00C37BCC"/>
    <w:rsid w:val="00C37EC9"/>
    <w:rsid w:val="00C4019B"/>
    <w:rsid w:val="00C40C68"/>
    <w:rsid w:val="00C40D8F"/>
    <w:rsid w:val="00C415D0"/>
    <w:rsid w:val="00C41F1D"/>
    <w:rsid w:val="00C42065"/>
    <w:rsid w:val="00C425D5"/>
    <w:rsid w:val="00C426BB"/>
    <w:rsid w:val="00C42B81"/>
    <w:rsid w:val="00C42CAD"/>
    <w:rsid w:val="00C43409"/>
    <w:rsid w:val="00C43666"/>
    <w:rsid w:val="00C43DC9"/>
    <w:rsid w:val="00C45021"/>
    <w:rsid w:val="00C45215"/>
    <w:rsid w:val="00C4524A"/>
    <w:rsid w:val="00C45A02"/>
    <w:rsid w:val="00C45BF7"/>
    <w:rsid w:val="00C45BFA"/>
    <w:rsid w:val="00C46363"/>
    <w:rsid w:val="00C46A2C"/>
    <w:rsid w:val="00C46FF1"/>
    <w:rsid w:val="00C474B2"/>
    <w:rsid w:val="00C47545"/>
    <w:rsid w:val="00C47AF7"/>
    <w:rsid w:val="00C47CB7"/>
    <w:rsid w:val="00C47DB2"/>
    <w:rsid w:val="00C47EB8"/>
    <w:rsid w:val="00C501A2"/>
    <w:rsid w:val="00C503F2"/>
    <w:rsid w:val="00C50BEC"/>
    <w:rsid w:val="00C511D1"/>
    <w:rsid w:val="00C5203C"/>
    <w:rsid w:val="00C522EE"/>
    <w:rsid w:val="00C525F3"/>
    <w:rsid w:val="00C536EB"/>
    <w:rsid w:val="00C53C98"/>
    <w:rsid w:val="00C543AF"/>
    <w:rsid w:val="00C5453D"/>
    <w:rsid w:val="00C54963"/>
    <w:rsid w:val="00C54D1D"/>
    <w:rsid w:val="00C54E43"/>
    <w:rsid w:val="00C552C9"/>
    <w:rsid w:val="00C55C20"/>
    <w:rsid w:val="00C55CB7"/>
    <w:rsid w:val="00C56265"/>
    <w:rsid w:val="00C562CF"/>
    <w:rsid w:val="00C56669"/>
    <w:rsid w:val="00C56670"/>
    <w:rsid w:val="00C56F95"/>
    <w:rsid w:val="00C5727C"/>
    <w:rsid w:val="00C57383"/>
    <w:rsid w:val="00C5749E"/>
    <w:rsid w:val="00C57935"/>
    <w:rsid w:val="00C579DC"/>
    <w:rsid w:val="00C600A4"/>
    <w:rsid w:val="00C6033F"/>
    <w:rsid w:val="00C609CB"/>
    <w:rsid w:val="00C617BC"/>
    <w:rsid w:val="00C61846"/>
    <w:rsid w:val="00C61E46"/>
    <w:rsid w:val="00C64B21"/>
    <w:rsid w:val="00C64F1B"/>
    <w:rsid w:val="00C657D7"/>
    <w:rsid w:val="00C65BB4"/>
    <w:rsid w:val="00C679DB"/>
    <w:rsid w:val="00C67A3D"/>
    <w:rsid w:val="00C67C3B"/>
    <w:rsid w:val="00C67C9B"/>
    <w:rsid w:val="00C702CA"/>
    <w:rsid w:val="00C71002"/>
    <w:rsid w:val="00C717B3"/>
    <w:rsid w:val="00C71B45"/>
    <w:rsid w:val="00C71DE7"/>
    <w:rsid w:val="00C72187"/>
    <w:rsid w:val="00C72508"/>
    <w:rsid w:val="00C72C2A"/>
    <w:rsid w:val="00C72D7B"/>
    <w:rsid w:val="00C732D1"/>
    <w:rsid w:val="00C73334"/>
    <w:rsid w:val="00C73503"/>
    <w:rsid w:val="00C73968"/>
    <w:rsid w:val="00C7520B"/>
    <w:rsid w:val="00C76F68"/>
    <w:rsid w:val="00C77E9F"/>
    <w:rsid w:val="00C808AC"/>
    <w:rsid w:val="00C80E05"/>
    <w:rsid w:val="00C80EAB"/>
    <w:rsid w:val="00C81298"/>
    <w:rsid w:val="00C812C1"/>
    <w:rsid w:val="00C81AD8"/>
    <w:rsid w:val="00C82554"/>
    <w:rsid w:val="00C8278A"/>
    <w:rsid w:val="00C828C0"/>
    <w:rsid w:val="00C82970"/>
    <w:rsid w:val="00C82BC7"/>
    <w:rsid w:val="00C82D9A"/>
    <w:rsid w:val="00C83A9B"/>
    <w:rsid w:val="00C83FBD"/>
    <w:rsid w:val="00C8405F"/>
    <w:rsid w:val="00C841D2"/>
    <w:rsid w:val="00C84208"/>
    <w:rsid w:val="00C84542"/>
    <w:rsid w:val="00C846C4"/>
    <w:rsid w:val="00C84CB2"/>
    <w:rsid w:val="00C84CC1"/>
    <w:rsid w:val="00C850F1"/>
    <w:rsid w:val="00C85162"/>
    <w:rsid w:val="00C85264"/>
    <w:rsid w:val="00C854EB"/>
    <w:rsid w:val="00C8577D"/>
    <w:rsid w:val="00C85973"/>
    <w:rsid w:val="00C86351"/>
    <w:rsid w:val="00C86355"/>
    <w:rsid w:val="00C8636A"/>
    <w:rsid w:val="00C86969"/>
    <w:rsid w:val="00C869FA"/>
    <w:rsid w:val="00C86B91"/>
    <w:rsid w:val="00C8783A"/>
    <w:rsid w:val="00C8796B"/>
    <w:rsid w:val="00C87B02"/>
    <w:rsid w:val="00C87B72"/>
    <w:rsid w:val="00C87D91"/>
    <w:rsid w:val="00C903B0"/>
    <w:rsid w:val="00C9072A"/>
    <w:rsid w:val="00C90BA9"/>
    <w:rsid w:val="00C90BF0"/>
    <w:rsid w:val="00C90DA4"/>
    <w:rsid w:val="00C917C4"/>
    <w:rsid w:val="00C91B91"/>
    <w:rsid w:val="00C91DDE"/>
    <w:rsid w:val="00C92349"/>
    <w:rsid w:val="00C924ED"/>
    <w:rsid w:val="00C92512"/>
    <w:rsid w:val="00C92BCA"/>
    <w:rsid w:val="00C937E3"/>
    <w:rsid w:val="00C93B06"/>
    <w:rsid w:val="00C93B52"/>
    <w:rsid w:val="00C93FB9"/>
    <w:rsid w:val="00C94A4E"/>
    <w:rsid w:val="00C94DC2"/>
    <w:rsid w:val="00C95612"/>
    <w:rsid w:val="00C959B6"/>
    <w:rsid w:val="00C95F04"/>
    <w:rsid w:val="00C96515"/>
    <w:rsid w:val="00C9653F"/>
    <w:rsid w:val="00C972A5"/>
    <w:rsid w:val="00C975CA"/>
    <w:rsid w:val="00C97839"/>
    <w:rsid w:val="00C97866"/>
    <w:rsid w:val="00C97AC8"/>
    <w:rsid w:val="00CA01B0"/>
    <w:rsid w:val="00CA04C7"/>
    <w:rsid w:val="00CA0644"/>
    <w:rsid w:val="00CA0885"/>
    <w:rsid w:val="00CA13AE"/>
    <w:rsid w:val="00CA1533"/>
    <w:rsid w:val="00CA1564"/>
    <w:rsid w:val="00CA1594"/>
    <w:rsid w:val="00CA1E48"/>
    <w:rsid w:val="00CA1EA1"/>
    <w:rsid w:val="00CA21E2"/>
    <w:rsid w:val="00CA35D0"/>
    <w:rsid w:val="00CA3CF2"/>
    <w:rsid w:val="00CA3DEF"/>
    <w:rsid w:val="00CA40F2"/>
    <w:rsid w:val="00CA4CA5"/>
    <w:rsid w:val="00CA5021"/>
    <w:rsid w:val="00CA59FA"/>
    <w:rsid w:val="00CA5A00"/>
    <w:rsid w:val="00CA5D9D"/>
    <w:rsid w:val="00CA6307"/>
    <w:rsid w:val="00CA6650"/>
    <w:rsid w:val="00CA67E8"/>
    <w:rsid w:val="00CA6E37"/>
    <w:rsid w:val="00CA7685"/>
    <w:rsid w:val="00CA7A7D"/>
    <w:rsid w:val="00CA7BB1"/>
    <w:rsid w:val="00CA7C42"/>
    <w:rsid w:val="00CA7EDC"/>
    <w:rsid w:val="00CA7FAF"/>
    <w:rsid w:val="00CB03FC"/>
    <w:rsid w:val="00CB0AD6"/>
    <w:rsid w:val="00CB0E1E"/>
    <w:rsid w:val="00CB0F02"/>
    <w:rsid w:val="00CB0FD9"/>
    <w:rsid w:val="00CB1309"/>
    <w:rsid w:val="00CB133C"/>
    <w:rsid w:val="00CB1349"/>
    <w:rsid w:val="00CB1362"/>
    <w:rsid w:val="00CB16B4"/>
    <w:rsid w:val="00CB1E66"/>
    <w:rsid w:val="00CB2455"/>
    <w:rsid w:val="00CB2901"/>
    <w:rsid w:val="00CB36C5"/>
    <w:rsid w:val="00CB36FC"/>
    <w:rsid w:val="00CB3BAA"/>
    <w:rsid w:val="00CB3D62"/>
    <w:rsid w:val="00CB3D66"/>
    <w:rsid w:val="00CB46B1"/>
    <w:rsid w:val="00CB47F0"/>
    <w:rsid w:val="00CB47FA"/>
    <w:rsid w:val="00CB5214"/>
    <w:rsid w:val="00CB5864"/>
    <w:rsid w:val="00CB5AD5"/>
    <w:rsid w:val="00CB6092"/>
    <w:rsid w:val="00CB64B4"/>
    <w:rsid w:val="00CB66B0"/>
    <w:rsid w:val="00CB6D9A"/>
    <w:rsid w:val="00CB6E89"/>
    <w:rsid w:val="00CB737B"/>
    <w:rsid w:val="00CB746B"/>
    <w:rsid w:val="00CB7BD4"/>
    <w:rsid w:val="00CB7D23"/>
    <w:rsid w:val="00CC0377"/>
    <w:rsid w:val="00CC03D2"/>
    <w:rsid w:val="00CC07C6"/>
    <w:rsid w:val="00CC1BD2"/>
    <w:rsid w:val="00CC1DBF"/>
    <w:rsid w:val="00CC1F39"/>
    <w:rsid w:val="00CC2259"/>
    <w:rsid w:val="00CC2668"/>
    <w:rsid w:val="00CC27AE"/>
    <w:rsid w:val="00CC2837"/>
    <w:rsid w:val="00CC332F"/>
    <w:rsid w:val="00CC3420"/>
    <w:rsid w:val="00CC38F7"/>
    <w:rsid w:val="00CC3F1B"/>
    <w:rsid w:val="00CC4FD6"/>
    <w:rsid w:val="00CC5293"/>
    <w:rsid w:val="00CC5382"/>
    <w:rsid w:val="00CC56CE"/>
    <w:rsid w:val="00CC5924"/>
    <w:rsid w:val="00CC678D"/>
    <w:rsid w:val="00CC6AEE"/>
    <w:rsid w:val="00CC7853"/>
    <w:rsid w:val="00CC7A4E"/>
    <w:rsid w:val="00CC7C52"/>
    <w:rsid w:val="00CC7CC8"/>
    <w:rsid w:val="00CD0535"/>
    <w:rsid w:val="00CD0FF8"/>
    <w:rsid w:val="00CD18A7"/>
    <w:rsid w:val="00CD1958"/>
    <w:rsid w:val="00CD1DF6"/>
    <w:rsid w:val="00CD1E32"/>
    <w:rsid w:val="00CD20B8"/>
    <w:rsid w:val="00CD2128"/>
    <w:rsid w:val="00CD368F"/>
    <w:rsid w:val="00CD45B5"/>
    <w:rsid w:val="00CD46DA"/>
    <w:rsid w:val="00CD4A70"/>
    <w:rsid w:val="00CD4B85"/>
    <w:rsid w:val="00CD52B9"/>
    <w:rsid w:val="00CD60D7"/>
    <w:rsid w:val="00CD6619"/>
    <w:rsid w:val="00CD6718"/>
    <w:rsid w:val="00CD6F22"/>
    <w:rsid w:val="00CD702F"/>
    <w:rsid w:val="00CD793C"/>
    <w:rsid w:val="00CD797F"/>
    <w:rsid w:val="00CD7F1D"/>
    <w:rsid w:val="00CE0527"/>
    <w:rsid w:val="00CE0B75"/>
    <w:rsid w:val="00CE0BEF"/>
    <w:rsid w:val="00CE1298"/>
    <w:rsid w:val="00CE14B7"/>
    <w:rsid w:val="00CE1791"/>
    <w:rsid w:val="00CE1C65"/>
    <w:rsid w:val="00CE1D91"/>
    <w:rsid w:val="00CE216A"/>
    <w:rsid w:val="00CE2AC7"/>
    <w:rsid w:val="00CE3190"/>
    <w:rsid w:val="00CE3206"/>
    <w:rsid w:val="00CE35B2"/>
    <w:rsid w:val="00CE39C9"/>
    <w:rsid w:val="00CE3BB9"/>
    <w:rsid w:val="00CE47CA"/>
    <w:rsid w:val="00CE48FD"/>
    <w:rsid w:val="00CE5082"/>
    <w:rsid w:val="00CE6B38"/>
    <w:rsid w:val="00CE7350"/>
    <w:rsid w:val="00CE7C10"/>
    <w:rsid w:val="00CE7F30"/>
    <w:rsid w:val="00CF071A"/>
    <w:rsid w:val="00CF0876"/>
    <w:rsid w:val="00CF0C32"/>
    <w:rsid w:val="00CF0DAC"/>
    <w:rsid w:val="00CF1D5B"/>
    <w:rsid w:val="00CF1E37"/>
    <w:rsid w:val="00CF21C0"/>
    <w:rsid w:val="00CF2A15"/>
    <w:rsid w:val="00CF2D0C"/>
    <w:rsid w:val="00CF3243"/>
    <w:rsid w:val="00CF3661"/>
    <w:rsid w:val="00CF3960"/>
    <w:rsid w:val="00CF40D0"/>
    <w:rsid w:val="00CF41A0"/>
    <w:rsid w:val="00CF5068"/>
    <w:rsid w:val="00CF537B"/>
    <w:rsid w:val="00CF558A"/>
    <w:rsid w:val="00CF5B08"/>
    <w:rsid w:val="00CF5E2D"/>
    <w:rsid w:val="00CF6014"/>
    <w:rsid w:val="00CF6278"/>
    <w:rsid w:val="00CF63C3"/>
    <w:rsid w:val="00CF6599"/>
    <w:rsid w:val="00CF672D"/>
    <w:rsid w:val="00CF68D8"/>
    <w:rsid w:val="00CF6A90"/>
    <w:rsid w:val="00CF6DB8"/>
    <w:rsid w:val="00CF6DF8"/>
    <w:rsid w:val="00CF6FCB"/>
    <w:rsid w:val="00CF703A"/>
    <w:rsid w:val="00CF76C9"/>
    <w:rsid w:val="00CF7AE5"/>
    <w:rsid w:val="00CF7E53"/>
    <w:rsid w:val="00CF7F3A"/>
    <w:rsid w:val="00CF7FE3"/>
    <w:rsid w:val="00D0012A"/>
    <w:rsid w:val="00D0024A"/>
    <w:rsid w:val="00D0061E"/>
    <w:rsid w:val="00D0080A"/>
    <w:rsid w:val="00D009E1"/>
    <w:rsid w:val="00D01469"/>
    <w:rsid w:val="00D0156B"/>
    <w:rsid w:val="00D01B97"/>
    <w:rsid w:val="00D01E5C"/>
    <w:rsid w:val="00D025DD"/>
    <w:rsid w:val="00D029A7"/>
    <w:rsid w:val="00D032DE"/>
    <w:rsid w:val="00D03D08"/>
    <w:rsid w:val="00D04281"/>
    <w:rsid w:val="00D04754"/>
    <w:rsid w:val="00D049CF"/>
    <w:rsid w:val="00D04B68"/>
    <w:rsid w:val="00D04CB6"/>
    <w:rsid w:val="00D053A0"/>
    <w:rsid w:val="00D05729"/>
    <w:rsid w:val="00D05976"/>
    <w:rsid w:val="00D060BA"/>
    <w:rsid w:val="00D06776"/>
    <w:rsid w:val="00D06AEC"/>
    <w:rsid w:val="00D072C5"/>
    <w:rsid w:val="00D074E5"/>
    <w:rsid w:val="00D07870"/>
    <w:rsid w:val="00D07899"/>
    <w:rsid w:val="00D079F8"/>
    <w:rsid w:val="00D07B62"/>
    <w:rsid w:val="00D10240"/>
    <w:rsid w:val="00D103D8"/>
    <w:rsid w:val="00D10721"/>
    <w:rsid w:val="00D108F2"/>
    <w:rsid w:val="00D10CA3"/>
    <w:rsid w:val="00D118BF"/>
    <w:rsid w:val="00D12D0B"/>
    <w:rsid w:val="00D1338B"/>
    <w:rsid w:val="00D13688"/>
    <w:rsid w:val="00D1425C"/>
    <w:rsid w:val="00D1450C"/>
    <w:rsid w:val="00D1478E"/>
    <w:rsid w:val="00D147EF"/>
    <w:rsid w:val="00D14DA0"/>
    <w:rsid w:val="00D15076"/>
    <w:rsid w:val="00D151C8"/>
    <w:rsid w:val="00D1536D"/>
    <w:rsid w:val="00D155BE"/>
    <w:rsid w:val="00D15A7B"/>
    <w:rsid w:val="00D15AF3"/>
    <w:rsid w:val="00D16953"/>
    <w:rsid w:val="00D17328"/>
    <w:rsid w:val="00D175EC"/>
    <w:rsid w:val="00D17EC9"/>
    <w:rsid w:val="00D20C01"/>
    <w:rsid w:val="00D20D4C"/>
    <w:rsid w:val="00D21227"/>
    <w:rsid w:val="00D212FD"/>
    <w:rsid w:val="00D22031"/>
    <w:rsid w:val="00D224B9"/>
    <w:rsid w:val="00D22924"/>
    <w:rsid w:val="00D22DC1"/>
    <w:rsid w:val="00D23101"/>
    <w:rsid w:val="00D24C11"/>
    <w:rsid w:val="00D24E4F"/>
    <w:rsid w:val="00D253E5"/>
    <w:rsid w:val="00D2543C"/>
    <w:rsid w:val="00D258F9"/>
    <w:rsid w:val="00D26055"/>
    <w:rsid w:val="00D265A6"/>
    <w:rsid w:val="00D26F7D"/>
    <w:rsid w:val="00D270E8"/>
    <w:rsid w:val="00D304A7"/>
    <w:rsid w:val="00D307C6"/>
    <w:rsid w:val="00D30FB1"/>
    <w:rsid w:val="00D31A41"/>
    <w:rsid w:val="00D31C0E"/>
    <w:rsid w:val="00D322F0"/>
    <w:rsid w:val="00D32D7A"/>
    <w:rsid w:val="00D32EBE"/>
    <w:rsid w:val="00D33259"/>
    <w:rsid w:val="00D333D8"/>
    <w:rsid w:val="00D33470"/>
    <w:rsid w:val="00D33894"/>
    <w:rsid w:val="00D33B77"/>
    <w:rsid w:val="00D34055"/>
    <w:rsid w:val="00D344C1"/>
    <w:rsid w:val="00D34A1C"/>
    <w:rsid w:val="00D34AAF"/>
    <w:rsid w:val="00D34D83"/>
    <w:rsid w:val="00D34E8F"/>
    <w:rsid w:val="00D34EA6"/>
    <w:rsid w:val="00D356F4"/>
    <w:rsid w:val="00D35883"/>
    <w:rsid w:val="00D358FA"/>
    <w:rsid w:val="00D35AD1"/>
    <w:rsid w:val="00D35C29"/>
    <w:rsid w:val="00D3636C"/>
    <w:rsid w:val="00D36DBC"/>
    <w:rsid w:val="00D36F1B"/>
    <w:rsid w:val="00D36F7B"/>
    <w:rsid w:val="00D37172"/>
    <w:rsid w:val="00D37E22"/>
    <w:rsid w:val="00D40278"/>
    <w:rsid w:val="00D4079A"/>
    <w:rsid w:val="00D40830"/>
    <w:rsid w:val="00D40840"/>
    <w:rsid w:val="00D40AA9"/>
    <w:rsid w:val="00D428E7"/>
    <w:rsid w:val="00D42A98"/>
    <w:rsid w:val="00D43238"/>
    <w:rsid w:val="00D43338"/>
    <w:rsid w:val="00D43495"/>
    <w:rsid w:val="00D43509"/>
    <w:rsid w:val="00D43D8F"/>
    <w:rsid w:val="00D44022"/>
    <w:rsid w:val="00D444BC"/>
    <w:rsid w:val="00D44E75"/>
    <w:rsid w:val="00D44F55"/>
    <w:rsid w:val="00D4523A"/>
    <w:rsid w:val="00D45BDF"/>
    <w:rsid w:val="00D45FDE"/>
    <w:rsid w:val="00D460C3"/>
    <w:rsid w:val="00D46196"/>
    <w:rsid w:val="00D46609"/>
    <w:rsid w:val="00D4698E"/>
    <w:rsid w:val="00D4723A"/>
    <w:rsid w:val="00D472FE"/>
    <w:rsid w:val="00D47748"/>
    <w:rsid w:val="00D47875"/>
    <w:rsid w:val="00D47BF0"/>
    <w:rsid w:val="00D50059"/>
    <w:rsid w:val="00D504AD"/>
    <w:rsid w:val="00D50BAB"/>
    <w:rsid w:val="00D50BAE"/>
    <w:rsid w:val="00D511AC"/>
    <w:rsid w:val="00D51D5E"/>
    <w:rsid w:val="00D51D99"/>
    <w:rsid w:val="00D52245"/>
    <w:rsid w:val="00D524CB"/>
    <w:rsid w:val="00D53470"/>
    <w:rsid w:val="00D539FF"/>
    <w:rsid w:val="00D53C27"/>
    <w:rsid w:val="00D53E82"/>
    <w:rsid w:val="00D5423F"/>
    <w:rsid w:val="00D54318"/>
    <w:rsid w:val="00D545F8"/>
    <w:rsid w:val="00D54961"/>
    <w:rsid w:val="00D54A4C"/>
    <w:rsid w:val="00D54A9F"/>
    <w:rsid w:val="00D54C97"/>
    <w:rsid w:val="00D551A4"/>
    <w:rsid w:val="00D552CD"/>
    <w:rsid w:val="00D55747"/>
    <w:rsid w:val="00D56192"/>
    <w:rsid w:val="00D56957"/>
    <w:rsid w:val="00D56AAF"/>
    <w:rsid w:val="00D56F20"/>
    <w:rsid w:val="00D57370"/>
    <w:rsid w:val="00D57C54"/>
    <w:rsid w:val="00D6027F"/>
    <w:rsid w:val="00D6098D"/>
    <w:rsid w:val="00D609DD"/>
    <w:rsid w:val="00D6110A"/>
    <w:rsid w:val="00D61149"/>
    <w:rsid w:val="00D6178B"/>
    <w:rsid w:val="00D61B2B"/>
    <w:rsid w:val="00D61C2D"/>
    <w:rsid w:val="00D62473"/>
    <w:rsid w:val="00D62920"/>
    <w:rsid w:val="00D62A7A"/>
    <w:rsid w:val="00D62BA2"/>
    <w:rsid w:val="00D62C7D"/>
    <w:rsid w:val="00D62DD6"/>
    <w:rsid w:val="00D632F5"/>
    <w:rsid w:val="00D63E13"/>
    <w:rsid w:val="00D646A2"/>
    <w:rsid w:val="00D64A88"/>
    <w:rsid w:val="00D64F27"/>
    <w:rsid w:val="00D64F85"/>
    <w:rsid w:val="00D65DF4"/>
    <w:rsid w:val="00D665E5"/>
    <w:rsid w:val="00D66E0B"/>
    <w:rsid w:val="00D66E12"/>
    <w:rsid w:val="00D66E83"/>
    <w:rsid w:val="00D66F83"/>
    <w:rsid w:val="00D6701F"/>
    <w:rsid w:val="00D674B8"/>
    <w:rsid w:val="00D677E2"/>
    <w:rsid w:val="00D67903"/>
    <w:rsid w:val="00D67BEA"/>
    <w:rsid w:val="00D67D13"/>
    <w:rsid w:val="00D70867"/>
    <w:rsid w:val="00D70D05"/>
    <w:rsid w:val="00D711C8"/>
    <w:rsid w:val="00D7122B"/>
    <w:rsid w:val="00D71843"/>
    <w:rsid w:val="00D71A0E"/>
    <w:rsid w:val="00D7204F"/>
    <w:rsid w:val="00D720DE"/>
    <w:rsid w:val="00D72ED6"/>
    <w:rsid w:val="00D72FC1"/>
    <w:rsid w:val="00D73D2C"/>
    <w:rsid w:val="00D74121"/>
    <w:rsid w:val="00D74492"/>
    <w:rsid w:val="00D74A4C"/>
    <w:rsid w:val="00D752B5"/>
    <w:rsid w:val="00D755DF"/>
    <w:rsid w:val="00D75BB7"/>
    <w:rsid w:val="00D75DC9"/>
    <w:rsid w:val="00D75EFC"/>
    <w:rsid w:val="00D76147"/>
    <w:rsid w:val="00D7630E"/>
    <w:rsid w:val="00D763B8"/>
    <w:rsid w:val="00D764C4"/>
    <w:rsid w:val="00D767DB"/>
    <w:rsid w:val="00D76B70"/>
    <w:rsid w:val="00D76E6D"/>
    <w:rsid w:val="00D773A9"/>
    <w:rsid w:val="00D77708"/>
    <w:rsid w:val="00D777F4"/>
    <w:rsid w:val="00D77B23"/>
    <w:rsid w:val="00D800EF"/>
    <w:rsid w:val="00D80672"/>
    <w:rsid w:val="00D8087D"/>
    <w:rsid w:val="00D808DA"/>
    <w:rsid w:val="00D80A17"/>
    <w:rsid w:val="00D80B83"/>
    <w:rsid w:val="00D80E27"/>
    <w:rsid w:val="00D80FED"/>
    <w:rsid w:val="00D81354"/>
    <w:rsid w:val="00D814F3"/>
    <w:rsid w:val="00D8165B"/>
    <w:rsid w:val="00D817A2"/>
    <w:rsid w:val="00D818D2"/>
    <w:rsid w:val="00D823FF"/>
    <w:rsid w:val="00D8305D"/>
    <w:rsid w:val="00D83433"/>
    <w:rsid w:val="00D839BB"/>
    <w:rsid w:val="00D83CEB"/>
    <w:rsid w:val="00D83DA4"/>
    <w:rsid w:val="00D83E62"/>
    <w:rsid w:val="00D841EB"/>
    <w:rsid w:val="00D84589"/>
    <w:rsid w:val="00D84DAF"/>
    <w:rsid w:val="00D851F2"/>
    <w:rsid w:val="00D8546C"/>
    <w:rsid w:val="00D85CC9"/>
    <w:rsid w:val="00D85DA2"/>
    <w:rsid w:val="00D86580"/>
    <w:rsid w:val="00D867CB"/>
    <w:rsid w:val="00D86921"/>
    <w:rsid w:val="00D86A60"/>
    <w:rsid w:val="00D86C50"/>
    <w:rsid w:val="00D87945"/>
    <w:rsid w:val="00D87FD2"/>
    <w:rsid w:val="00D91726"/>
    <w:rsid w:val="00D919FF"/>
    <w:rsid w:val="00D91C69"/>
    <w:rsid w:val="00D92327"/>
    <w:rsid w:val="00D9278B"/>
    <w:rsid w:val="00D92C41"/>
    <w:rsid w:val="00D92C5D"/>
    <w:rsid w:val="00D92C82"/>
    <w:rsid w:val="00D92ED2"/>
    <w:rsid w:val="00D935CB"/>
    <w:rsid w:val="00D937E4"/>
    <w:rsid w:val="00D939B0"/>
    <w:rsid w:val="00D93EF7"/>
    <w:rsid w:val="00D94902"/>
    <w:rsid w:val="00D9562B"/>
    <w:rsid w:val="00D95A47"/>
    <w:rsid w:val="00D95DB4"/>
    <w:rsid w:val="00D961C4"/>
    <w:rsid w:val="00D962C5"/>
    <w:rsid w:val="00D964D0"/>
    <w:rsid w:val="00D97506"/>
    <w:rsid w:val="00D97DB4"/>
    <w:rsid w:val="00DA06C9"/>
    <w:rsid w:val="00DA0700"/>
    <w:rsid w:val="00DA0ABB"/>
    <w:rsid w:val="00DA1050"/>
    <w:rsid w:val="00DA178C"/>
    <w:rsid w:val="00DA1838"/>
    <w:rsid w:val="00DA19D5"/>
    <w:rsid w:val="00DA1AD6"/>
    <w:rsid w:val="00DA1DF4"/>
    <w:rsid w:val="00DA257D"/>
    <w:rsid w:val="00DA3196"/>
    <w:rsid w:val="00DA3482"/>
    <w:rsid w:val="00DA3B35"/>
    <w:rsid w:val="00DA3CD7"/>
    <w:rsid w:val="00DA429D"/>
    <w:rsid w:val="00DA43CE"/>
    <w:rsid w:val="00DA4E54"/>
    <w:rsid w:val="00DA4ED7"/>
    <w:rsid w:val="00DA4F06"/>
    <w:rsid w:val="00DA558D"/>
    <w:rsid w:val="00DA5F4C"/>
    <w:rsid w:val="00DA630F"/>
    <w:rsid w:val="00DA6F54"/>
    <w:rsid w:val="00DA733B"/>
    <w:rsid w:val="00DA791E"/>
    <w:rsid w:val="00DA7C15"/>
    <w:rsid w:val="00DB03A0"/>
    <w:rsid w:val="00DB06A1"/>
    <w:rsid w:val="00DB072A"/>
    <w:rsid w:val="00DB07DE"/>
    <w:rsid w:val="00DB07DF"/>
    <w:rsid w:val="00DB0B12"/>
    <w:rsid w:val="00DB0B8B"/>
    <w:rsid w:val="00DB0BFE"/>
    <w:rsid w:val="00DB0CCE"/>
    <w:rsid w:val="00DB0D91"/>
    <w:rsid w:val="00DB12E1"/>
    <w:rsid w:val="00DB1677"/>
    <w:rsid w:val="00DB1851"/>
    <w:rsid w:val="00DB23A3"/>
    <w:rsid w:val="00DB23AE"/>
    <w:rsid w:val="00DB2AEE"/>
    <w:rsid w:val="00DB2E63"/>
    <w:rsid w:val="00DB39F1"/>
    <w:rsid w:val="00DB3B41"/>
    <w:rsid w:val="00DB3B88"/>
    <w:rsid w:val="00DB4B5F"/>
    <w:rsid w:val="00DB4DD0"/>
    <w:rsid w:val="00DB556A"/>
    <w:rsid w:val="00DB569D"/>
    <w:rsid w:val="00DB5A63"/>
    <w:rsid w:val="00DB604E"/>
    <w:rsid w:val="00DB6CF2"/>
    <w:rsid w:val="00DB7719"/>
    <w:rsid w:val="00DB7C45"/>
    <w:rsid w:val="00DB7D26"/>
    <w:rsid w:val="00DB7EFA"/>
    <w:rsid w:val="00DB7F0C"/>
    <w:rsid w:val="00DC0421"/>
    <w:rsid w:val="00DC05CB"/>
    <w:rsid w:val="00DC0C51"/>
    <w:rsid w:val="00DC0C96"/>
    <w:rsid w:val="00DC130C"/>
    <w:rsid w:val="00DC1461"/>
    <w:rsid w:val="00DC15C0"/>
    <w:rsid w:val="00DC1CA8"/>
    <w:rsid w:val="00DC2855"/>
    <w:rsid w:val="00DC3259"/>
    <w:rsid w:val="00DC35BD"/>
    <w:rsid w:val="00DC3624"/>
    <w:rsid w:val="00DC387C"/>
    <w:rsid w:val="00DC3891"/>
    <w:rsid w:val="00DC39A0"/>
    <w:rsid w:val="00DC4551"/>
    <w:rsid w:val="00DC5883"/>
    <w:rsid w:val="00DC5C69"/>
    <w:rsid w:val="00DC5FB3"/>
    <w:rsid w:val="00DC6992"/>
    <w:rsid w:val="00DC6A24"/>
    <w:rsid w:val="00DC6E92"/>
    <w:rsid w:val="00DC6F91"/>
    <w:rsid w:val="00DC722F"/>
    <w:rsid w:val="00DC7266"/>
    <w:rsid w:val="00DC76EA"/>
    <w:rsid w:val="00DC7CBA"/>
    <w:rsid w:val="00DD0965"/>
    <w:rsid w:val="00DD1064"/>
    <w:rsid w:val="00DD1A24"/>
    <w:rsid w:val="00DD1AD5"/>
    <w:rsid w:val="00DD209C"/>
    <w:rsid w:val="00DD2937"/>
    <w:rsid w:val="00DD35E0"/>
    <w:rsid w:val="00DD3F60"/>
    <w:rsid w:val="00DD3F9C"/>
    <w:rsid w:val="00DD4356"/>
    <w:rsid w:val="00DD4AF4"/>
    <w:rsid w:val="00DD4F61"/>
    <w:rsid w:val="00DD5243"/>
    <w:rsid w:val="00DD53E2"/>
    <w:rsid w:val="00DD57C1"/>
    <w:rsid w:val="00DD5BCC"/>
    <w:rsid w:val="00DD6214"/>
    <w:rsid w:val="00DD69D3"/>
    <w:rsid w:val="00DD7023"/>
    <w:rsid w:val="00DD71BE"/>
    <w:rsid w:val="00DD74AE"/>
    <w:rsid w:val="00DD77B2"/>
    <w:rsid w:val="00DD7AB0"/>
    <w:rsid w:val="00DD7F8A"/>
    <w:rsid w:val="00DE0257"/>
    <w:rsid w:val="00DE094E"/>
    <w:rsid w:val="00DE0C24"/>
    <w:rsid w:val="00DE0C35"/>
    <w:rsid w:val="00DE0DF1"/>
    <w:rsid w:val="00DE137C"/>
    <w:rsid w:val="00DE1BF0"/>
    <w:rsid w:val="00DE2434"/>
    <w:rsid w:val="00DE2E96"/>
    <w:rsid w:val="00DE3106"/>
    <w:rsid w:val="00DE4131"/>
    <w:rsid w:val="00DE43DD"/>
    <w:rsid w:val="00DE4B19"/>
    <w:rsid w:val="00DE5255"/>
    <w:rsid w:val="00DE596B"/>
    <w:rsid w:val="00DE5B6E"/>
    <w:rsid w:val="00DE662D"/>
    <w:rsid w:val="00DE6B9C"/>
    <w:rsid w:val="00DE6CEB"/>
    <w:rsid w:val="00DE704E"/>
    <w:rsid w:val="00DE7793"/>
    <w:rsid w:val="00DE77E1"/>
    <w:rsid w:val="00DF01D1"/>
    <w:rsid w:val="00DF069A"/>
    <w:rsid w:val="00DF074A"/>
    <w:rsid w:val="00DF089F"/>
    <w:rsid w:val="00DF1227"/>
    <w:rsid w:val="00DF235B"/>
    <w:rsid w:val="00DF2884"/>
    <w:rsid w:val="00DF2E27"/>
    <w:rsid w:val="00DF34E0"/>
    <w:rsid w:val="00DF3723"/>
    <w:rsid w:val="00DF46B6"/>
    <w:rsid w:val="00DF47BB"/>
    <w:rsid w:val="00DF48D0"/>
    <w:rsid w:val="00DF4E7F"/>
    <w:rsid w:val="00DF53D4"/>
    <w:rsid w:val="00DF5A72"/>
    <w:rsid w:val="00DF5C97"/>
    <w:rsid w:val="00DF6093"/>
    <w:rsid w:val="00DF6A19"/>
    <w:rsid w:val="00E00213"/>
    <w:rsid w:val="00E0041D"/>
    <w:rsid w:val="00E00942"/>
    <w:rsid w:val="00E019F4"/>
    <w:rsid w:val="00E01DBD"/>
    <w:rsid w:val="00E01F9C"/>
    <w:rsid w:val="00E025ED"/>
    <w:rsid w:val="00E03315"/>
    <w:rsid w:val="00E034E0"/>
    <w:rsid w:val="00E03851"/>
    <w:rsid w:val="00E03AF3"/>
    <w:rsid w:val="00E03C68"/>
    <w:rsid w:val="00E03DCD"/>
    <w:rsid w:val="00E045F4"/>
    <w:rsid w:val="00E04749"/>
    <w:rsid w:val="00E0491D"/>
    <w:rsid w:val="00E05351"/>
    <w:rsid w:val="00E05400"/>
    <w:rsid w:val="00E05BC0"/>
    <w:rsid w:val="00E05EA7"/>
    <w:rsid w:val="00E06069"/>
    <w:rsid w:val="00E068A4"/>
    <w:rsid w:val="00E06A8B"/>
    <w:rsid w:val="00E06E6B"/>
    <w:rsid w:val="00E0721C"/>
    <w:rsid w:val="00E072C7"/>
    <w:rsid w:val="00E0735E"/>
    <w:rsid w:val="00E0740A"/>
    <w:rsid w:val="00E106D8"/>
    <w:rsid w:val="00E10891"/>
    <w:rsid w:val="00E109D2"/>
    <w:rsid w:val="00E10B34"/>
    <w:rsid w:val="00E10D1E"/>
    <w:rsid w:val="00E11367"/>
    <w:rsid w:val="00E11830"/>
    <w:rsid w:val="00E11949"/>
    <w:rsid w:val="00E11BA3"/>
    <w:rsid w:val="00E126B6"/>
    <w:rsid w:val="00E12709"/>
    <w:rsid w:val="00E13335"/>
    <w:rsid w:val="00E135F6"/>
    <w:rsid w:val="00E137F8"/>
    <w:rsid w:val="00E13852"/>
    <w:rsid w:val="00E144ED"/>
    <w:rsid w:val="00E15659"/>
    <w:rsid w:val="00E15ADC"/>
    <w:rsid w:val="00E15EF7"/>
    <w:rsid w:val="00E15F39"/>
    <w:rsid w:val="00E163C7"/>
    <w:rsid w:val="00E16524"/>
    <w:rsid w:val="00E16C1D"/>
    <w:rsid w:val="00E16CAF"/>
    <w:rsid w:val="00E17106"/>
    <w:rsid w:val="00E200FA"/>
    <w:rsid w:val="00E2051A"/>
    <w:rsid w:val="00E2082C"/>
    <w:rsid w:val="00E2116F"/>
    <w:rsid w:val="00E2185B"/>
    <w:rsid w:val="00E21B1C"/>
    <w:rsid w:val="00E22474"/>
    <w:rsid w:val="00E22524"/>
    <w:rsid w:val="00E22583"/>
    <w:rsid w:val="00E23ADC"/>
    <w:rsid w:val="00E23F8F"/>
    <w:rsid w:val="00E240C9"/>
    <w:rsid w:val="00E2444E"/>
    <w:rsid w:val="00E24670"/>
    <w:rsid w:val="00E246CE"/>
    <w:rsid w:val="00E24B28"/>
    <w:rsid w:val="00E24F17"/>
    <w:rsid w:val="00E2506D"/>
    <w:rsid w:val="00E253C0"/>
    <w:rsid w:val="00E258B5"/>
    <w:rsid w:val="00E25B33"/>
    <w:rsid w:val="00E25D65"/>
    <w:rsid w:val="00E25DF6"/>
    <w:rsid w:val="00E25E4B"/>
    <w:rsid w:val="00E264B8"/>
    <w:rsid w:val="00E2681A"/>
    <w:rsid w:val="00E26B6E"/>
    <w:rsid w:val="00E26C86"/>
    <w:rsid w:val="00E273F2"/>
    <w:rsid w:val="00E30634"/>
    <w:rsid w:val="00E309F2"/>
    <w:rsid w:val="00E30B14"/>
    <w:rsid w:val="00E30F43"/>
    <w:rsid w:val="00E310D2"/>
    <w:rsid w:val="00E311A9"/>
    <w:rsid w:val="00E3126A"/>
    <w:rsid w:val="00E317F6"/>
    <w:rsid w:val="00E31829"/>
    <w:rsid w:val="00E31C0C"/>
    <w:rsid w:val="00E3231B"/>
    <w:rsid w:val="00E323DD"/>
    <w:rsid w:val="00E3261F"/>
    <w:rsid w:val="00E328F9"/>
    <w:rsid w:val="00E329D6"/>
    <w:rsid w:val="00E333B3"/>
    <w:rsid w:val="00E333FC"/>
    <w:rsid w:val="00E334FB"/>
    <w:rsid w:val="00E335B5"/>
    <w:rsid w:val="00E33CF3"/>
    <w:rsid w:val="00E33FC3"/>
    <w:rsid w:val="00E3407F"/>
    <w:rsid w:val="00E34866"/>
    <w:rsid w:val="00E349A2"/>
    <w:rsid w:val="00E34D35"/>
    <w:rsid w:val="00E34E5C"/>
    <w:rsid w:val="00E35252"/>
    <w:rsid w:val="00E3571A"/>
    <w:rsid w:val="00E35BEC"/>
    <w:rsid w:val="00E35CD4"/>
    <w:rsid w:val="00E36163"/>
    <w:rsid w:val="00E361CD"/>
    <w:rsid w:val="00E364A2"/>
    <w:rsid w:val="00E36D1D"/>
    <w:rsid w:val="00E36F1B"/>
    <w:rsid w:val="00E36F8C"/>
    <w:rsid w:val="00E3714E"/>
    <w:rsid w:val="00E372DB"/>
    <w:rsid w:val="00E377D3"/>
    <w:rsid w:val="00E402AB"/>
    <w:rsid w:val="00E4105C"/>
    <w:rsid w:val="00E410F1"/>
    <w:rsid w:val="00E41161"/>
    <w:rsid w:val="00E415D7"/>
    <w:rsid w:val="00E41604"/>
    <w:rsid w:val="00E41A4B"/>
    <w:rsid w:val="00E421FF"/>
    <w:rsid w:val="00E42796"/>
    <w:rsid w:val="00E429A6"/>
    <w:rsid w:val="00E4321F"/>
    <w:rsid w:val="00E43832"/>
    <w:rsid w:val="00E43990"/>
    <w:rsid w:val="00E44482"/>
    <w:rsid w:val="00E44751"/>
    <w:rsid w:val="00E447FF"/>
    <w:rsid w:val="00E44C41"/>
    <w:rsid w:val="00E459C5"/>
    <w:rsid w:val="00E46285"/>
    <w:rsid w:val="00E47529"/>
    <w:rsid w:val="00E476A9"/>
    <w:rsid w:val="00E478FC"/>
    <w:rsid w:val="00E47B69"/>
    <w:rsid w:val="00E47BF4"/>
    <w:rsid w:val="00E502C2"/>
    <w:rsid w:val="00E504D9"/>
    <w:rsid w:val="00E509E4"/>
    <w:rsid w:val="00E50A31"/>
    <w:rsid w:val="00E50ABB"/>
    <w:rsid w:val="00E50AF7"/>
    <w:rsid w:val="00E50C3B"/>
    <w:rsid w:val="00E50E7D"/>
    <w:rsid w:val="00E50FA5"/>
    <w:rsid w:val="00E5114A"/>
    <w:rsid w:val="00E51464"/>
    <w:rsid w:val="00E51B69"/>
    <w:rsid w:val="00E5211A"/>
    <w:rsid w:val="00E52533"/>
    <w:rsid w:val="00E52C90"/>
    <w:rsid w:val="00E52D6A"/>
    <w:rsid w:val="00E52E6A"/>
    <w:rsid w:val="00E530BE"/>
    <w:rsid w:val="00E53A64"/>
    <w:rsid w:val="00E53B72"/>
    <w:rsid w:val="00E53B88"/>
    <w:rsid w:val="00E53D09"/>
    <w:rsid w:val="00E53F8D"/>
    <w:rsid w:val="00E541D1"/>
    <w:rsid w:val="00E5488D"/>
    <w:rsid w:val="00E54A09"/>
    <w:rsid w:val="00E54DD7"/>
    <w:rsid w:val="00E5502D"/>
    <w:rsid w:val="00E5527F"/>
    <w:rsid w:val="00E55513"/>
    <w:rsid w:val="00E55CC9"/>
    <w:rsid w:val="00E55D5E"/>
    <w:rsid w:val="00E55E44"/>
    <w:rsid w:val="00E55E75"/>
    <w:rsid w:val="00E55F1B"/>
    <w:rsid w:val="00E56EFD"/>
    <w:rsid w:val="00E574B8"/>
    <w:rsid w:val="00E57C0B"/>
    <w:rsid w:val="00E60D0B"/>
    <w:rsid w:val="00E61823"/>
    <w:rsid w:val="00E61BD7"/>
    <w:rsid w:val="00E61E9A"/>
    <w:rsid w:val="00E62506"/>
    <w:rsid w:val="00E62968"/>
    <w:rsid w:val="00E63624"/>
    <w:rsid w:val="00E63B2E"/>
    <w:rsid w:val="00E63E62"/>
    <w:rsid w:val="00E6406E"/>
    <w:rsid w:val="00E65CC2"/>
    <w:rsid w:val="00E662CE"/>
    <w:rsid w:val="00E6661B"/>
    <w:rsid w:val="00E666BE"/>
    <w:rsid w:val="00E66880"/>
    <w:rsid w:val="00E66891"/>
    <w:rsid w:val="00E66AE3"/>
    <w:rsid w:val="00E66B44"/>
    <w:rsid w:val="00E66FA3"/>
    <w:rsid w:val="00E6728B"/>
    <w:rsid w:val="00E673B6"/>
    <w:rsid w:val="00E67770"/>
    <w:rsid w:val="00E67A18"/>
    <w:rsid w:val="00E67D66"/>
    <w:rsid w:val="00E67D7D"/>
    <w:rsid w:val="00E67F61"/>
    <w:rsid w:val="00E708CC"/>
    <w:rsid w:val="00E70940"/>
    <w:rsid w:val="00E70A29"/>
    <w:rsid w:val="00E70DF1"/>
    <w:rsid w:val="00E71BFE"/>
    <w:rsid w:val="00E71E19"/>
    <w:rsid w:val="00E72230"/>
    <w:rsid w:val="00E72528"/>
    <w:rsid w:val="00E72CAA"/>
    <w:rsid w:val="00E733EE"/>
    <w:rsid w:val="00E738E2"/>
    <w:rsid w:val="00E73AE1"/>
    <w:rsid w:val="00E74149"/>
    <w:rsid w:val="00E74150"/>
    <w:rsid w:val="00E74A23"/>
    <w:rsid w:val="00E75481"/>
    <w:rsid w:val="00E75AAE"/>
    <w:rsid w:val="00E7666B"/>
    <w:rsid w:val="00E769B7"/>
    <w:rsid w:val="00E76A61"/>
    <w:rsid w:val="00E76C10"/>
    <w:rsid w:val="00E77077"/>
    <w:rsid w:val="00E8008D"/>
    <w:rsid w:val="00E8022C"/>
    <w:rsid w:val="00E80572"/>
    <w:rsid w:val="00E808E6"/>
    <w:rsid w:val="00E80CCF"/>
    <w:rsid w:val="00E80DD7"/>
    <w:rsid w:val="00E81C56"/>
    <w:rsid w:val="00E81EB4"/>
    <w:rsid w:val="00E8223B"/>
    <w:rsid w:val="00E82721"/>
    <w:rsid w:val="00E82990"/>
    <w:rsid w:val="00E82C62"/>
    <w:rsid w:val="00E839CB"/>
    <w:rsid w:val="00E83E80"/>
    <w:rsid w:val="00E849ED"/>
    <w:rsid w:val="00E8538A"/>
    <w:rsid w:val="00E858BA"/>
    <w:rsid w:val="00E859BE"/>
    <w:rsid w:val="00E86758"/>
    <w:rsid w:val="00E8694C"/>
    <w:rsid w:val="00E86A21"/>
    <w:rsid w:val="00E86E6A"/>
    <w:rsid w:val="00E86EDB"/>
    <w:rsid w:val="00E86F0E"/>
    <w:rsid w:val="00E87237"/>
    <w:rsid w:val="00E87291"/>
    <w:rsid w:val="00E875D3"/>
    <w:rsid w:val="00E8788E"/>
    <w:rsid w:val="00E9004D"/>
    <w:rsid w:val="00E902BE"/>
    <w:rsid w:val="00E9054D"/>
    <w:rsid w:val="00E91741"/>
    <w:rsid w:val="00E9264E"/>
    <w:rsid w:val="00E926B1"/>
    <w:rsid w:val="00E92D3D"/>
    <w:rsid w:val="00E935B5"/>
    <w:rsid w:val="00E9379E"/>
    <w:rsid w:val="00E93CD8"/>
    <w:rsid w:val="00E947B1"/>
    <w:rsid w:val="00E9489A"/>
    <w:rsid w:val="00E94E3C"/>
    <w:rsid w:val="00E95917"/>
    <w:rsid w:val="00E959C2"/>
    <w:rsid w:val="00E9603F"/>
    <w:rsid w:val="00E961DA"/>
    <w:rsid w:val="00E96618"/>
    <w:rsid w:val="00E9678E"/>
    <w:rsid w:val="00E96AC9"/>
    <w:rsid w:val="00E96F38"/>
    <w:rsid w:val="00E97A61"/>
    <w:rsid w:val="00EA0011"/>
    <w:rsid w:val="00EA07F9"/>
    <w:rsid w:val="00EA0BD7"/>
    <w:rsid w:val="00EA1228"/>
    <w:rsid w:val="00EA163A"/>
    <w:rsid w:val="00EA16B3"/>
    <w:rsid w:val="00EA2022"/>
    <w:rsid w:val="00EA20FB"/>
    <w:rsid w:val="00EA2B4D"/>
    <w:rsid w:val="00EA2BAC"/>
    <w:rsid w:val="00EA36DE"/>
    <w:rsid w:val="00EA386E"/>
    <w:rsid w:val="00EA4158"/>
    <w:rsid w:val="00EA4531"/>
    <w:rsid w:val="00EA47D4"/>
    <w:rsid w:val="00EA49D0"/>
    <w:rsid w:val="00EA4DD8"/>
    <w:rsid w:val="00EA544A"/>
    <w:rsid w:val="00EA5C16"/>
    <w:rsid w:val="00EA5DF9"/>
    <w:rsid w:val="00EA5E11"/>
    <w:rsid w:val="00EA5F29"/>
    <w:rsid w:val="00EA5F52"/>
    <w:rsid w:val="00EA61F3"/>
    <w:rsid w:val="00EA6B37"/>
    <w:rsid w:val="00EA6E1B"/>
    <w:rsid w:val="00EA6FE8"/>
    <w:rsid w:val="00EA70B2"/>
    <w:rsid w:val="00EA7C35"/>
    <w:rsid w:val="00EB01F8"/>
    <w:rsid w:val="00EB0671"/>
    <w:rsid w:val="00EB0B40"/>
    <w:rsid w:val="00EB1415"/>
    <w:rsid w:val="00EB1B9E"/>
    <w:rsid w:val="00EB1CED"/>
    <w:rsid w:val="00EB24CE"/>
    <w:rsid w:val="00EB24E0"/>
    <w:rsid w:val="00EB2AA0"/>
    <w:rsid w:val="00EB2F72"/>
    <w:rsid w:val="00EB348F"/>
    <w:rsid w:val="00EB3834"/>
    <w:rsid w:val="00EB3DAE"/>
    <w:rsid w:val="00EB3DBC"/>
    <w:rsid w:val="00EB429B"/>
    <w:rsid w:val="00EB42F9"/>
    <w:rsid w:val="00EB4342"/>
    <w:rsid w:val="00EB44F9"/>
    <w:rsid w:val="00EB4568"/>
    <w:rsid w:val="00EB46BF"/>
    <w:rsid w:val="00EB4E52"/>
    <w:rsid w:val="00EB5101"/>
    <w:rsid w:val="00EB53B2"/>
    <w:rsid w:val="00EB5766"/>
    <w:rsid w:val="00EB57B1"/>
    <w:rsid w:val="00EB5884"/>
    <w:rsid w:val="00EB5C43"/>
    <w:rsid w:val="00EB5CC3"/>
    <w:rsid w:val="00EB6CFD"/>
    <w:rsid w:val="00EB6D0C"/>
    <w:rsid w:val="00EB73BA"/>
    <w:rsid w:val="00EB77A0"/>
    <w:rsid w:val="00EB7866"/>
    <w:rsid w:val="00EB79DE"/>
    <w:rsid w:val="00EB7A43"/>
    <w:rsid w:val="00EB7C91"/>
    <w:rsid w:val="00EC00E7"/>
    <w:rsid w:val="00EC015D"/>
    <w:rsid w:val="00EC0650"/>
    <w:rsid w:val="00EC0966"/>
    <w:rsid w:val="00EC0C09"/>
    <w:rsid w:val="00EC0CAA"/>
    <w:rsid w:val="00EC0E8A"/>
    <w:rsid w:val="00EC1952"/>
    <w:rsid w:val="00EC1B02"/>
    <w:rsid w:val="00EC1F15"/>
    <w:rsid w:val="00EC2606"/>
    <w:rsid w:val="00EC3038"/>
    <w:rsid w:val="00EC40B0"/>
    <w:rsid w:val="00EC42B5"/>
    <w:rsid w:val="00EC440E"/>
    <w:rsid w:val="00EC4C4D"/>
    <w:rsid w:val="00EC4D7F"/>
    <w:rsid w:val="00EC507D"/>
    <w:rsid w:val="00EC549D"/>
    <w:rsid w:val="00EC578F"/>
    <w:rsid w:val="00EC59A2"/>
    <w:rsid w:val="00EC59B0"/>
    <w:rsid w:val="00EC5E36"/>
    <w:rsid w:val="00EC5F8B"/>
    <w:rsid w:val="00EC647E"/>
    <w:rsid w:val="00EC69B2"/>
    <w:rsid w:val="00EC7B46"/>
    <w:rsid w:val="00EC7BD7"/>
    <w:rsid w:val="00ED027E"/>
    <w:rsid w:val="00ED03CD"/>
    <w:rsid w:val="00ED03F5"/>
    <w:rsid w:val="00ED0594"/>
    <w:rsid w:val="00ED0BDE"/>
    <w:rsid w:val="00ED14C2"/>
    <w:rsid w:val="00ED175E"/>
    <w:rsid w:val="00ED2860"/>
    <w:rsid w:val="00ED28DB"/>
    <w:rsid w:val="00ED35F7"/>
    <w:rsid w:val="00ED3A0D"/>
    <w:rsid w:val="00ED3C42"/>
    <w:rsid w:val="00ED40AD"/>
    <w:rsid w:val="00ED44C7"/>
    <w:rsid w:val="00ED44F0"/>
    <w:rsid w:val="00ED4BD4"/>
    <w:rsid w:val="00ED4EE9"/>
    <w:rsid w:val="00ED53F1"/>
    <w:rsid w:val="00ED554B"/>
    <w:rsid w:val="00ED555A"/>
    <w:rsid w:val="00ED6519"/>
    <w:rsid w:val="00ED67F0"/>
    <w:rsid w:val="00ED6A0D"/>
    <w:rsid w:val="00ED6B8D"/>
    <w:rsid w:val="00ED7127"/>
    <w:rsid w:val="00ED7306"/>
    <w:rsid w:val="00ED7E5C"/>
    <w:rsid w:val="00EE046A"/>
    <w:rsid w:val="00EE0CA9"/>
    <w:rsid w:val="00EE0F6D"/>
    <w:rsid w:val="00EE1514"/>
    <w:rsid w:val="00EE15F5"/>
    <w:rsid w:val="00EE1A5A"/>
    <w:rsid w:val="00EE1BB7"/>
    <w:rsid w:val="00EE1E07"/>
    <w:rsid w:val="00EE2D91"/>
    <w:rsid w:val="00EE314C"/>
    <w:rsid w:val="00EE370D"/>
    <w:rsid w:val="00EE38E1"/>
    <w:rsid w:val="00EE3B28"/>
    <w:rsid w:val="00EE3C96"/>
    <w:rsid w:val="00EE3F52"/>
    <w:rsid w:val="00EE437D"/>
    <w:rsid w:val="00EE43CB"/>
    <w:rsid w:val="00EE44C6"/>
    <w:rsid w:val="00EE45C4"/>
    <w:rsid w:val="00EE4A31"/>
    <w:rsid w:val="00EE4C2C"/>
    <w:rsid w:val="00EE5B98"/>
    <w:rsid w:val="00EE6206"/>
    <w:rsid w:val="00EE62CA"/>
    <w:rsid w:val="00EE6B59"/>
    <w:rsid w:val="00EE6BB7"/>
    <w:rsid w:val="00EE7A56"/>
    <w:rsid w:val="00EF0397"/>
    <w:rsid w:val="00EF03AC"/>
    <w:rsid w:val="00EF065D"/>
    <w:rsid w:val="00EF080B"/>
    <w:rsid w:val="00EF09FB"/>
    <w:rsid w:val="00EF0D63"/>
    <w:rsid w:val="00EF0E0E"/>
    <w:rsid w:val="00EF1111"/>
    <w:rsid w:val="00EF2296"/>
    <w:rsid w:val="00EF23D4"/>
    <w:rsid w:val="00EF257A"/>
    <w:rsid w:val="00EF25F1"/>
    <w:rsid w:val="00EF29C5"/>
    <w:rsid w:val="00EF3191"/>
    <w:rsid w:val="00EF34BC"/>
    <w:rsid w:val="00EF3539"/>
    <w:rsid w:val="00EF35FE"/>
    <w:rsid w:val="00EF473C"/>
    <w:rsid w:val="00EF48C4"/>
    <w:rsid w:val="00EF5161"/>
    <w:rsid w:val="00EF5258"/>
    <w:rsid w:val="00EF526A"/>
    <w:rsid w:val="00EF5478"/>
    <w:rsid w:val="00EF5855"/>
    <w:rsid w:val="00EF5F5C"/>
    <w:rsid w:val="00EF646A"/>
    <w:rsid w:val="00EF6700"/>
    <w:rsid w:val="00EF6E41"/>
    <w:rsid w:val="00EF707C"/>
    <w:rsid w:val="00EF72CD"/>
    <w:rsid w:val="00EF752E"/>
    <w:rsid w:val="00EF7554"/>
    <w:rsid w:val="00EF7F5B"/>
    <w:rsid w:val="00F000CB"/>
    <w:rsid w:val="00F00C63"/>
    <w:rsid w:val="00F00D3C"/>
    <w:rsid w:val="00F0146B"/>
    <w:rsid w:val="00F014C4"/>
    <w:rsid w:val="00F014E4"/>
    <w:rsid w:val="00F01698"/>
    <w:rsid w:val="00F01B49"/>
    <w:rsid w:val="00F01CE6"/>
    <w:rsid w:val="00F01DB0"/>
    <w:rsid w:val="00F02331"/>
    <w:rsid w:val="00F02414"/>
    <w:rsid w:val="00F0261A"/>
    <w:rsid w:val="00F02803"/>
    <w:rsid w:val="00F02EF8"/>
    <w:rsid w:val="00F0304B"/>
    <w:rsid w:val="00F035A5"/>
    <w:rsid w:val="00F03616"/>
    <w:rsid w:val="00F037EB"/>
    <w:rsid w:val="00F042E8"/>
    <w:rsid w:val="00F0505F"/>
    <w:rsid w:val="00F058D4"/>
    <w:rsid w:val="00F05A45"/>
    <w:rsid w:val="00F05EBA"/>
    <w:rsid w:val="00F05FC3"/>
    <w:rsid w:val="00F0663C"/>
    <w:rsid w:val="00F06EFD"/>
    <w:rsid w:val="00F06FAB"/>
    <w:rsid w:val="00F07539"/>
    <w:rsid w:val="00F07631"/>
    <w:rsid w:val="00F07B42"/>
    <w:rsid w:val="00F101E6"/>
    <w:rsid w:val="00F10871"/>
    <w:rsid w:val="00F10BFA"/>
    <w:rsid w:val="00F10C9E"/>
    <w:rsid w:val="00F11731"/>
    <w:rsid w:val="00F11A7B"/>
    <w:rsid w:val="00F11B86"/>
    <w:rsid w:val="00F121C8"/>
    <w:rsid w:val="00F126FA"/>
    <w:rsid w:val="00F12792"/>
    <w:rsid w:val="00F12AE7"/>
    <w:rsid w:val="00F12FCE"/>
    <w:rsid w:val="00F137C6"/>
    <w:rsid w:val="00F13AC7"/>
    <w:rsid w:val="00F1409B"/>
    <w:rsid w:val="00F145CA"/>
    <w:rsid w:val="00F14709"/>
    <w:rsid w:val="00F14E45"/>
    <w:rsid w:val="00F160FA"/>
    <w:rsid w:val="00F16AE6"/>
    <w:rsid w:val="00F17A66"/>
    <w:rsid w:val="00F17BE0"/>
    <w:rsid w:val="00F20197"/>
    <w:rsid w:val="00F201BE"/>
    <w:rsid w:val="00F20F04"/>
    <w:rsid w:val="00F2151D"/>
    <w:rsid w:val="00F22039"/>
    <w:rsid w:val="00F22156"/>
    <w:rsid w:val="00F224E2"/>
    <w:rsid w:val="00F22DD8"/>
    <w:rsid w:val="00F236A0"/>
    <w:rsid w:val="00F23A2E"/>
    <w:rsid w:val="00F23A73"/>
    <w:rsid w:val="00F247CF"/>
    <w:rsid w:val="00F249BE"/>
    <w:rsid w:val="00F24A87"/>
    <w:rsid w:val="00F24AEA"/>
    <w:rsid w:val="00F24EE7"/>
    <w:rsid w:val="00F24F03"/>
    <w:rsid w:val="00F24FB0"/>
    <w:rsid w:val="00F25600"/>
    <w:rsid w:val="00F26658"/>
    <w:rsid w:val="00F26798"/>
    <w:rsid w:val="00F26F90"/>
    <w:rsid w:val="00F272D9"/>
    <w:rsid w:val="00F273F1"/>
    <w:rsid w:val="00F27555"/>
    <w:rsid w:val="00F276C4"/>
    <w:rsid w:val="00F27758"/>
    <w:rsid w:val="00F278BD"/>
    <w:rsid w:val="00F30322"/>
    <w:rsid w:val="00F307E5"/>
    <w:rsid w:val="00F30CE4"/>
    <w:rsid w:val="00F31CD0"/>
    <w:rsid w:val="00F31FE4"/>
    <w:rsid w:val="00F32164"/>
    <w:rsid w:val="00F32690"/>
    <w:rsid w:val="00F32792"/>
    <w:rsid w:val="00F3292A"/>
    <w:rsid w:val="00F329ED"/>
    <w:rsid w:val="00F3347C"/>
    <w:rsid w:val="00F33D82"/>
    <w:rsid w:val="00F33F3E"/>
    <w:rsid w:val="00F34668"/>
    <w:rsid w:val="00F34753"/>
    <w:rsid w:val="00F35108"/>
    <w:rsid w:val="00F35721"/>
    <w:rsid w:val="00F361A9"/>
    <w:rsid w:val="00F363A1"/>
    <w:rsid w:val="00F36529"/>
    <w:rsid w:val="00F36536"/>
    <w:rsid w:val="00F36561"/>
    <w:rsid w:val="00F3662A"/>
    <w:rsid w:val="00F37053"/>
    <w:rsid w:val="00F371C8"/>
    <w:rsid w:val="00F374CA"/>
    <w:rsid w:val="00F379F9"/>
    <w:rsid w:val="00F37B8D"/>
    <w:rsid w:val="00F37BFD"/>
    <w:rsid w:val="00F37F49"/>
    <w:rsid w:val="00F40168"/>
    <w:rsid w:val="00F40270"/>
    <w:rsid w:val="00F4057D"/>
    <w:rsid w:val="00F40FE5"/>
    <w:rsid w:val="00F41031"/>
    <w:rsid w:val="00F4105C"/>
    <w:rsid w:val="00F4254D"/>
    <w:rsid w:val="00F42CF5"/>
    <w:rsid w:val="00F42D93"/>
    <w:rsid w:val="00F43243"/>
    <w:rsid w:val="00F43311"/>
    <w:rsid w:val="00F43410"/>
    <w:rsid w:val="00F43DE8"/>
    <w:rsid w:val="00F4408E"/>
    <w:rsid w:val="00F440CD"/>
    <w:rsid w:val="00F4429B"/>
    <w:rsid w:val="00F445F9"/>
    <w:rsid w:val="00F447DC"/>
    <w:rsid w:val="00F44911"/>
    <w:rsid w:val="00F4547C"/>
    <w:rsid w:val="00F45F39"/>
    <w:rsid w:val="00F4655A"/>
    <w:rsid w:val="00F46A36"/>
    <w:rsid w:val="00F46B68"/>
    <w:rsid w:val="00F46BAC"/>
    <w:rsid w:val="00F47509"/>
    <w:rsid w:val="00F4777B"/>
    <w:rsid w:val="00F47E27"/>
    <w:rsid w:val="00F50052"/>
    <w:rsid w:val="00F50829"/>
    <w:rsid w:val="00F50897"/>
    <w:rsid w:val="00F50A6D"/>
    <w:rsid w:val="00F510E5"/>
    <w:rsid w:val="00F51236"/>
    <w:rsid w:val="00F512AB"/>
    <w:rsid w:val="00F51373"/>
    <w:rsid w:val="00F5151E"/>
    <w:rsid w:val="00F51689"/>
    <w:rsid w:val="00F518C6"/>
    <w:rsid w:val="00F51D02"/>
    <w:rsid w:val="00F51E6F"/>
    <w:rsid w:val="00F51EAC"/>
    <w:rsid w:val="00F5202F"/>
    <w:rsid w:val="00F52260"/>
    <w:rsid w:val="00F53840"/>
    <w:rsid w:val="00F5405F"/>
    <w:rsid w:val="00F5413E"/>
    <w:rsid w:val="00F54874"/>
    <w:rsid w:val="00F54AD5"/>
    <w:rsid w:val="00F54BCE"/>
    <w:rsid w:val="00F54D10"/>
    <w:rsid w:val="00F54D90"/>
    <w:rsid w:val="00F54E6D"/>
    <w:rsid w:val="00F55041"/>
    <w:rsid w:val="00F55301"/>
    <w:rsid w:val="00F5553E"/>
    <w:rsid w:val="00F55592"/>
    <w:rsid w:val="00F56594"/>
    <w:rsid w:val="00F565D0"/>
    <w:rsid w:val="00F568B1"/>
    <w:rsid w:val="00F56BC5"/>
    <w:rsid w:val="00F57130"/>
    <w:rsid w:val="00F57C7E"/>
    <w:rsid w:val="00F57E49"/>
    <w:rsid w:val="00F601BA"/>
    <w:rsid w:val="00F60D5B"/>
    <w:rsid w:val="00F611F8"/>
    <w:rsid w:val="00F61B70"/>
    <w:rsid w:val="00F62A6D"/>
    <w:rsid w:val="00F62A77"/>
    <w:rsid w:val="00F62B7F"/>
    <w:rsid w:val="00F62FDF"/>
    <w:rsid w:val="00F6311A"/>
    <w:rsid w:val="00F6361C"/>
    <w:rsid w:val="00F63E18"/>
    <w:rsid w:val="00F64C1A"/>
    <w:rsid w:val="00F65027"/>
    <w:rsid w:val="00F65177"/>
    <w:rsid w:val="00F65930"/>
    <w:rsid w:val="00F666A5"/>
    <w:rsid w:val="00F66876"/>
    <w:rsid w:val="00F6701F"/>
    <w:rsid w:val="00F67281"/>
    <w:rsid w:val="00F67906"/>
    <w:rsid w:val="00F679E1"/>
    <w:rsid w:val="00F70265"/>
    <w:rsid w:val="00F702AC"/>
    <w:rsid w:val="00F7044A"/>
    <w:rsid w:val="00F70939"/>
    <w:rsid w:val="00F70A9E"/>
    <w:rsid w:val="00F710B0"/>
    <w:rsid w:val="00F71761"/>
    <w:rsid w:val="00F719B8"/>
    <w:rsid w:val="00F71F52"/>
    <w:rsid w:val="00F7251C"/>
    <w:rsid w:val="00F72618"/>
    <w:rsid w:val="00F727E5"/>
    <w:rsid w:val="00F72F29"/>
    <w:rsid w:val="00F73459"/>
    <w:rsid w:val="00F73479"/>
    <w:rsid w:val="00F73670"/>
    <w:rsid w:val="00F73728"/>
    <w:rsid w:val="00F740CB"/>
    <w:rsid w:val="00F74266"/>
    <w:rsid w:val="00F74510"/>
    <w:rsid w:val="00F74708"/>
    <w:rsid w:val="00F74902"/>
    <w:rsid w:val="00F74F79"/>
    <w:rsid w:val="00F7514A"/>
    <w:rsid w:val="00F75682"/>
    <w:rsid w:val="00F75C1A"/>
    <w:rsid w:val="00F75C26"/>
    <w:rsid w:val="00F75D76"/>
    <w:rsid w:val="00F75FD6"/>
    <w:rsid w:val="00F76B0C"/>
    <w:rsid w:val="00F76B77"/>
    <w:rsid w:val="00F77910"/>
    <w:rsid w:val="00F77A81"/>
    <w:rsid w:val="00F77D0C"/>
    <w:rsid w:val="00F77E12"/>
    <w:rsid w:val="00F8043C"/>
    <w:rsid w:val="00F807C8"/>
    <w:rsid w:val="00F80F02"/>
    <w:rsid w:val="00F811A4"/>
    <w:rsid w:val="00F811E6"/>
    <w:rsid w:val="00F81250"/>
    <w:rsid w:val="00F812BF"/>
    <w:rsid w:val="00F81A47"/>
    <w:rsid w:val="00F82111"/>
    <w:rsid w:val="00F823CA"/>
    <w:rsid w:val="00F82941"/>
    <w:rsid w:val="00F82ABF"/>
    <w:rsid w:val="00F82EB1"/>
    <w:rsid w:val="00F847C1"/>
    <w:rsid w:val="00F84A88"/>
    <w:rsid w:val="00F84F93"/>
    <w:rsid w:val="00F85913"/>
    <w:rsid w:val="00F85E75"/>
    <w:rsid w:val="00F86619"/>
    <w:rsid w:val="00F866F1"/>
    <w:rsid w:val="00F86701"/>
    <w:rsid w:val="00F868F5"/>
    <w:rsid w:val="00F87014"/>
    <w:rsid w:val="00F87092"/>
    <w:rsid w:val="00F870F7"/>
    <w:rsid w:val="00F87A63"/>
    <w:rsid w:val="00F87CB3"/>
    <w:rsid w:val="00F87F85"/>
    <w:rsid w:val="00F902C4"/>
    <w:rsid w:val="00F903B0"/>
    <w:rsid w:val="00F909D4"/>
    <w:rsid w:val="00F90E43"/>
    <w:rsid w:val="00F91681"/>
    <w:rsid w:val="00F91B9A"/>
    <w:rsid w:val="00F91D2B"/>
    <w:rsid w:val="00F920D3"/>
    <w:rsid w:val="00F92435"/>
    <w:rsid w:val="00F92E1C"/>
    <w:rsid w:val="00F93408"/>
    <w:rsid w:val="00F93647"/>
    <w:rsid w:val="00F9371B"/>
    <w:rsid w:val="00F93A82"/>
    <w:rsid w:val="00F93AF1"/>
    <w:rsid w:val="00F94334"/>
    <w:rsid w:val="00F94ADA"/>
    <w:rsid w:val="00F94D49"/>
    <w:rsid w:val="00F95790"/>
    <w:rsid w:val="00F9594E"/>
    <w:rsid w:val="00F95BC9"/>
    <w:rsid w:val="00F95CF2"/>
    <w:rsid w:val="00F95E0A"/>
    <w:rsid w:val="00F9616D"/>
    <w:rsid w:val="00F962E7"/>
    <w:rsid w:val="00F97877"/>
    <w:rsid w:val="00FA0642"/>
    <w:rsid w:val="00FA085C"/>
    <w:rsid w:val="00FA0A82"/>
    <w:rsid w:val="00FA0D7D"/>
    <w:rsid w:val="00FA20ED"/>
    <w:rsid w:val="00FA217B"/>
    <w:rsid w:val="00FA23BE"/>
    <w:rsid w:val="00FA269B"/>
    <w:rsid w:val="00FA2B05"/>
    <w:rsid w:val="00FA2CC8"/>
    <w:rsid w:val="00FA3514"/>
    <w:rsid w:val="00FA3593"/>
    <w:rsid w:val="00FA3CE9"/>
    <w:rsid w:val="00FA4149"/>
    <w:rsid w:val="00FA549A"/>
    <w:rsid w:val="00FA552F"/>
    <w:rsid w:val="00FA5789"/>
    <w:rsid w:val="00FA5DBD"/>
    <w:rsid w:val="00FA6606"/>
    <w:rsid w:val="00FA69F4"/>
    <w:rsid w:val="00FA6A56"/>
    <w:rsid w:val="00FA6C2D"/>
    <w:rsid w:val="00FA6F95"/>
    <w:rsid w:val="00FA7EA3"/>
    <w:rsid w:val="00FA7F51"/>
    <w:rsid w:val="00FB0E9B"/>
    <w:rsid w:val="00FB139F"/>
    <w:rsid w:val="00FB15FE"/>
    <w:rsid w:val="00FB17B5"/>
    <w:rsid w:val="00FB1AA0"/>
    <w:rsid w:val="00FB1C3C"/>
    <w:rsid w:val="00FB1DF9"/>
    <w:rsid w:val="00FB1ED8"/>
    <w:rsid w:val="00FB26D0"/>
    <w:rsid w:val="00FB28FF"/>
    <w:rsid w:val="00FB4030"/>
    <w:rsid w:val="00FB440D"/>
    <w:rsid w:val="00FB446B"/>
    <w:rsid w:val="00FB4774"/>
    <w:rsid w:val="00FB5035"/>
    <w:rsid w:val="00FB514C"/>
    <w:rsid w:val="00FB52D5"/>
    <w:rsid w:val="00FB58DA"/>
    <w:rsid w:val="00FB5988"/>
    <w:rsid w:val="00FB5D4D"/>
    <w:rsid w:val="00FB6DAD"/>
    <w:rsid w:val="00FB6E6B"/>
    <w:rsid w:val="00FB7690"/>
    <w:rsid w:val="00FB7733"/>
    <w:rsid w:val="00FB7B94"/>
    <w:rsid w:val="00FB7F2E"/>
    <w:rsid w:val="00FC01BF"/>
    <w:rsid w:val="00FC022D"/>
    <w:rsid w:val="00FC0603"/>
    <w:rsid w:val="00FC0629"/>
    <w:rsid w:val="00FC0673"/>
    <w:rsid w:val="00FC0763"/>
    <w:rsid w:val="00FC0A6D"/>
    <w:rsid w:val="00FC0BEA"/>
    <w:rsid w:val="00FC0F19"/>
    <w:rsid w:val="00FC11C5"/>
    <w:rsid w:val="00FC11DF"/>
    <w:rsid w:val="00FC1423"/>
    <w:rsid w:val="00FC150A"/>
    <w:rsid w:val="00FC1D80"/>
    <w:rsid w:val="00FC2781"/>
    <w:rsid w:val="00FC27B5"/>
    <w:rsid w:val="00FC2E0B"/>
    <w:rsid w:val="00FC3257"/>
    <w:rsid w:val="00FC3317"/>
    <w:rsid w:val="00FC3841"/>
    <w:rsid w:val="00FC39FF"/>
    <w:rsid w:val="00FC3E60"/>
    <w:rsid w:val="00FC40EA"/>
    <w:rsid w:val="00FC44E3"/>
    <w:rsid w:val="00FC4599"/>
    <w:rsid w:val="00FC46DD"/>
    <w:rsid w:val="00FC4BE0"/>
    <w:rsid w:val="00FC4CAE"/>
    <w:rsid w:val="00FC50AD"/>
    <w:rsid w:val="00FC511F"/>
    <w:rsid w:val="00FC543E"/>
    <w:rsid w:val="00FC55FF"/>
    <w:rsid w:val="00FC5FF6"/>
    <w:rsid w:val="00FC7210"/>
    <w:rsid w:val="00FC7238"/>
    <w:rsid w:val="00FC7BD3"/>
    <w:rsid w:val="00FD032B"/>
    <w:rsid w:val="00FD0842"/>
    <w:rsid w:val="00FD0A40"/>
    <w:rsid w:val="00FD0B12"/>
    <w:rsid w:val="00FD1340"/>
    <w:rsid w:val="00FD15E9"/>
    <w:rsid w:val="00FD1726"/>
    <w:rsid w:val="00FD2514"/>
    <w:rsid w:val="00FD271D"/>
    <w:rsid w:val="00FD2BC0"/>
    <w:rsid w:val="00FD302C"/>
    <w:rsid w:val="00FD30C3"/>
    <w:rsid w:val="00FD346D"/>
    <w:rsid w:val="00FD3912"/>
    <w:rsid w:val="00FD3A01"/>
    <w:rsid w:val="00FD3A85"/>
    <w:rsid w:val="00FD3C15"/>
    <w:rsid w:val="00FD432B"/>
    <w:rsid w:val="00FD4833"/>
    <w:rsid w:val="00FD49BC"/>
    <w:rsid w:val="00FD5082"/>
    <w:rsid w:val="00FD5359"/>
    <w:rsid w:val="00FD633C"/>
    <w:rsid w:val="00FD64C5"/>
    <w:rsid w:val="00FD64DA"/>
    <w:rsid w:val="00FD66E8"/>
    <w:rsid w:val="00FD6988"/>
    <w:rsid w:val="00FD6FF9"/>
    <w:rsid w:val="00FD7040"/>
    <w:rsid w:val="00FD7B85"/>
    <w:rsid w:val="00FE0079"/>
    <w:rsid w:val="00FE0146"/>
    <w:rsid w:val="00FE0178"/>
    <w:rsid w:val="00FE0396"/>
    <w:rsid w:val="00FE076F"/>
    <w:rsid w:val="00FE0802"/>
    <w:rsid w:val="00FE0B51"/>
    <w:rsid w:val="00FE0B79"/>
    <w:rsid w:val="00FE0F3C"/>
    <w:rsid w:val="00FE17F6"/>
    <w:rsid w:val="00FE183C"/>
    <w:rsid w:val="00FE1DB7"/>
    <w:rsid w:val="00FE2CE7"/>
    <w:rsid w:val="00FE2ED3"/>
    <w:rsid w:val="00FE328C"/>
    <w:rsid w:val="00FE3B9D"/>
    <w:rsid w:val="00FE3BD2"/>
    <w:rsid w:val="00FE3D03"/>
    <w:rsid w:val="00FE4959"/>
    <w:rsid w:val="00FE4DC1"/>
    <w:rsid w:val="00FE4F36"/>
    <w:rsid w:val="00FE52D3"/>
    <w:rsid w:val="00FE5839"/>
    <w:rsid w:val="00FE60E0"/>
    <w:rsid w:val="00FE6703"/>
    <w:rsid w:val="00FE67CF"/>
    <w:rsid w:val="00FE703C"/>
    <w:rsid w:val="00FE70E0"/>
    <w:rsid w:val="00FE71D6"/>
    <w:rsid w:val="00FE7219"/>
    <w:rsid w:val="00FE7A4B"/>
    <w:rsid w:val="00FF01D7"/>
    <w:rsid w:val="00FF030C"/>
    <w:rsid w:val="00FF1B57"/>
    <w:rsid w:val="00FF24BF"/>
    <w:rsid w:val="00FF26D0"/>
    <w:rsid w:val="00FF284A"/>
    <w:rsid w:val="00FF2CBD"/>
    <w:rsid w:val="00FF2FC0"/>
    <w:rsid w:val="00FF2FCC"/>
    <w:rsid w:val="00FF3121"/>
    <w:rsid w:val="00FF3514"/>
    <w:rsid w:val="00FF3D4E"/>
    <w:rsid w:val="00FF450E"/>
    <w:rsid w:val="00FF4B8A"/>
    <w:rsid w:val="00FF4CA5"/>
    <w:rsid w:val="00FF54F6"/>
    <w:rsid w:val="00FF5574"/>
    <w:rsid w:val="00FF696A"/>
    <w:rsid w:val="00FF6A61"/>
    <w:rsid w:val="00FF6B1D"/>
    <w:rsid w:val="00FF6D9D"/>
    <w:rsid w:val="00FF6F71"/>
    <w:rsid w:val="00FF75A6"/>
    <w:rsid w:val="00FF75BC"/>
    <w:rsid w:val="00FF7789"/>
    <w:rsid w:val="00FF7989"/>
    <w:rsid w:val="00FF7D2D"/>
    <w:rsid w:val="00FF7DF5"/>
    <w:rsid w:val="00FF7F62"/>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A694A"/>
  <w15:chartTrackingRefBased/>
  <w15:docId w15:val="{62B96FD4-2423-49A2-ACC7-DEB992A5A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7AE5"/>
    <w:pPr>
      <w:spacing w:after="120" w:line="360" w:lineRule="auto"/>
    </w:pPr>
    <w:rPr>
      <w:rFonts w:asciiTheme="majorBidi" w:hAnsiTheme="majorBidi"/>
    </w:rPr>
  </w:style>
  <w:style w:type="paragraph" w:styleId="Heading1">
    <w:name w:val="heading 1"/>
    <w:basedOn w:val="Normal"/>
    <w:next w:val="Normal"/>
    <w:link w:val="Heading1Char"/>
    <w:uiPriority w:val="9"/>
    <w:qFormat/>
    <w:rsid w:val="002F36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2F363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unhideWhenUsed/>
    <w:qFormat/>
    <w:rsid w:val="00AF30D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C42CAD"/>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01C3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901C33"/>
    <w:rPr>
      <w:b/>
      <w:bCs/>
    </w:rPr>
  </w:style>
  <w:style w:type="character" w:styleId="Emphasis">
    <w:name w:val="Emphasis"/>
    <w:basedOn w:val="DefaultParagraphFont"/>
    <w:uiPriority w:val="20"/>
    <w:qFormat/>
    <w:rsid w:val="00C42CAD"/>
    <w:rPr>
      <w:i/>
      <w:iCs/>
    </w:rPr>
  </w:style>
  <w:style w:type="character" w:customStyle="1" w:styleId="Heading4Char">
    <w:name w:val="Heading 4 Char"/>
    <w:basedOn w:val="DefaultParagraphFont"/>
    <w:link w:val="Heading4"/>
    <w:uiPriority w:val="9"/>
    <w:rsid w:val="00C42CAD"/>
    <w:rPr>
      <w:rFonts w:ascii="Times New Roman" w:eastAsia="Times New Roman" w:hAnsi="Times New Roman" w:cs="Times New Roman"/>
      <w:b/>
      <w:bCs/>
      <w:sz w:val="24"/>
      <w:szCs w:val="24"/>
      <w:lang w:val="en-US"/>
    </w:rPr>
  </w:style>
  <w:style w:type="paragraph" w:customStyle="1" w:styleId="ABKW">
    <w:name w:val="ABKW"/>
    <w:basedOn w:val="Normal"/>
    <w:rsid w:val="00F7044A"/>
    <w:pPr>
      <w:spacing w:before="120" w:line="240" w:lineRule="auto"/>
    </w:pPr>
    <w:rPr>
      <w:rFonts w:ascii="Times New Roman" w:eastAsia="Times New Roman" w:hAnsi="Times New Roman" w:cs="Times New Roman"/>
      <w:sz w:val="24"/>
      <w:szCs w:val="24"/>
      <w:lang w:val="en-US"/>
    </w:rPr>
  </w:style>
  <w:style w:type="paragraph" w:customStyle="1" w:styleId="ABKWH">
    <w:name w:val="ABKWH"/>
    <w:basedOn w:val="Normal"/>
    <w:rsid w:val="00F7044A"/>
    <w:pPr>
      <w:spacing w:before="120" w:line="240" w:lineRule="auto"/>
    </w:pPr>
    <w:rPr>
      <w:rFonts w:ascii="Times New Roman" w:eastAsia="Times New Roman" w:hAnsi="Times New Roman" w:cs="Times New Roman"/>
      <w:color w:val="9E3A3A"/>
      <w:sz w:val="32"/>
      <w:szCs w:val="24"/>
      <w:lang w:val="en-US"/>
    </w:rPr>
  </w:style>
  <w:style w:type="character" w:styleId="CommentReference">
    <w:name w:val="annotation reference"/>
    <w:basedOn w:val="DefaultParagraphFont"/>
    <w:uiPriority w:val="99"/>
    <w:semiHidden/>
    <w:unhideWhenUsed/>
    <w:rsid w:val="00CE5082"/>
    <w:rPr>
      <w:sz w:val="16"/>
      <w:szCs w:val="16"/>
    </w:rPr>
  </w:style>
  <w:style w:type="paragraph" w:styleId="CommentText">
    <w:name w:val="annotation text"/>
    <w:basedOn w:val="Normal"/>
    <w:link w:val="CommentTextChar"/>
    <w:uiPriority w:val="99"/>
    <w:unhideWhenUsed/>
    <w:rsid w:val="00CE5082"/>
    <w:pPr>
      <w:spacing w:line="240" w:lineRule="auto"/>
    </w:pPr>
    <w:rPr>
      <w:sz w:val="20"/>
      <w:szCs w:val="20"/>
    </w:rPr>
  </w:style>
  <w:style w:type="character" w:customStyle="1" w:styleId="CommentTextChar">
    <w:name w:val="Comment Text Char"/>
    <w:basedOn w:val="DefaultParagraphFont"/>
    <w:link w:val="CommentText"/>
    <w:uiPriority w:val="99"/>
    <w:rsid w:val="00CE5082"/>
    <w:rPr>
      <w:sz w:val="20"/>
      <w:szCs w:val="20"/>
    </w:rPr>
  </w:style>
  <w:style w:type="paragraph" w:styleId="CommentSubject">
    <w:name w:val="annotation subject"/>
    <w:basedOn w:val="CommentText"/>
    <w:next w:val="CommentText"/>
    <w:link w:val="CommentSubjectChar"/>
    <w:uiPriority w:val="99"/>
    <w:semiHidden/>
    <w:unhideWhenUsed/>
    <w:rsid w:val="00CE5082"/>
    <w:rPr>
      <w:b/>
      <w:bCs/>
    </w:rPr>
  </w:style>
  <w:style w:type="character" w:customStyle="1" w:styleId="CommentSubjectChar">
    <w:name w:val="Comment Subject Char"/>
    <w:basedOn w:val="CommentTextChar"/>
    <w:link w:val="CommentSubject"/>
    <w:uiPriority w:val="99"/>
    <w:semiHidden/>
    <w:rsid w:val="00CE5082"/>
    <w:rPr>
      <w:b/>
      <w:bCs/>
      <w:sz w:val="20"/>
      <w:szCs w:val="20"/>
    </w:rPr>
  </w:style>
  <w:style w:type="paragraph" w:styleId="BalloonText">
    <w:name w:val="Balloon Text"/>
    <w:basedOn w:val="Normal"/>
    <w:link w:val="BalloonTextChar"/>
    <w:uiPriority w:val="99"/>
    <w:semiHidden/>
    <w:unhideWhenUsed/>
    <w:rsid w:val="00CE5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5082"/>
    <w:rPr>
      <w:rFonts w:ascii="Segoe UI" w:hAnsi="Segoe UI" w:cs="Segoe UI"/>
      <w:sz w:val="18"/>
      <w:szCs w:val="18"/>
    </w:rPr>
  </w:style>
  <w:style w:type="paragraph" w:styleId="ListParagraph">
    <w:name w:val="List Paragraph"/>
    <w:basedOn w:val="Normal"/>
    <w:uiPriority w:val="34"/>
    <w:qFormat/>
    <w:rsid w:val="00DD3F60"/>
    <w:pPr>
      <w:ind w:left="720"/>
      <w:contextualSpacing/>
    </w:pPr>
  </w:style>
  <w:style w:type="character" w:styleId="Hyperlink">
    <w:name w:val="Hyperlink"/>
    <w:basedOn w:val="DefaultParagraphFont"/>
    <w:uiPriority w:val="99"/>
    <w:unhideWhenUsed/>
    <w:rsid w:val="007D06C5"/>
    <w:rPr>
      <w:strike w:val="0"/>
      <w:dstrike w:val="0"/>
      <w:color w:val="006FB7"/>
      <w:u w:val="none"/>
      <w:effect w:val="none"/>
    </w:rPr>
  </w:style>
  <w:style w:type="character" w:customStyle="1" w:styleId="al-author-name-more">
    <w:name w:val="al-author-name-more"/>
    <w:basedOn w:val="DefaultParagraphFont"/>
    <w:rsid w:val="007D06C5"/>
  </w:style>
  <w:style w:type="character" w:customStyle="1" w:styleId="al-author-info-wrap1">
    <w:name w:val="al-author-info-wrap1"/>
    <w:basedOn w:val="DefaultParagraphFont"/>
    <w:rsid w:val="007D06C5"/>
    <w:rPr>
      <w:vanish/>
      <w:webHidden w:val="0"/>
      <w:bdr w:val="single" w:sz="6" w:space="9" w:color="B4BACA" w:frame="1"/>
      <w:shd w:val="clear" w:color="auto" w:fill="FFFFFF"/>
      <w:specVanish w:val="0"/>
    </w:rPr>
  </w:style>
  <w:style w:type="character" w:customStyle="1" w:styleId="tlid-translation">
    <w:name w:val="tlid-translation"/>
    <w:basedOn w:val="DefaultParagraphFont"/>
    <w:rsid w:val="00E53F8D"/>
  </w:style>
  <w:style w:type="paragraph" w:customStyle="1" w:styleId="Default">
    <w:name w:val="Default"/>
    <w:rsid w:val="00575093"/>
    <w:pPr>
      <w:autoSpaceDE w:val="0"/>
      <w:autoSpaceDN w:val="0"/>
      <w:adjustRightInd w:val="0"/>
      <w:spacing w:after="0" w:line="240" w:lineRule="auto"/>
    </w:pPr>
    <w:rPr>
      <w:rFonts w:ascii="Arial" w:hAnsi="Arial" w:cs="Arial"/>
      <w:color w:val="000000"/>
      <w:sz w:val="24"/>
      <w:szCs w:val="24"/>
      <w:lang w:val="en-US"/>
    </w:rPr>
  </w:style>
  <w:style w:type="paragraph" w:styleId="FootnoteText">
    <w:name w:val="footnote text"/>
    <w:basedOn w:val="Normal"/>
    <w:link w:val="FootnoteTextChar"/>
    <w:uiPriority w:val="99"/>
    <w:unhideWhenUsed/>
    <w:rsid w:val="00871E58"/>
    <w:pPr>
      <w:spacing w:after="0" w:line="240" w:lineRule="auto"/>
      <w:jc w:val="both"/>
    </w:pPr>
    <w:rPr>
      <w:sz w:val="18"/>
      <w:szCs w:val="20"/>
    </w:rPr>
  </w:style>
  <w:style w:type="character" w:customStyle="1" w:styleId="FootnoteTextChar">
    <w:name w:val="Footnote Text Char"/>
    <w:basedOn w:val="DefaultParagraphFont"/>
    <w:link w:val="FootnoteText"/>
    <w:uiPriority w:val="99"/>
    <w:rsid w:val="00871E58"/>
    <w:rPr>
      <w:sz w:val="18"/>
      <w:szCs w:val="20"/>
    </w:rPr>
  </w:style>
  <w:style w:type="character" w:styleId="FootnoteReference">
    <w:name w:val="footnote reference"/>
    <w:basedOn w:val="DefaultParagraphFont"/>
    <w:uiPriority w:val="99"/>
    <w:unhideWhenUsed/>
    <w:rsid w:val="00871E58"/>
    <w:rPr>
      <w:vertAlign w:val="superscript"/>
    </w:rPr>
  </w:style>
  <w:style w:type="paragraph" w:styleId="Header">
    <w:name w:val="header"/>
    <w:basedOn w:val="Normal"/>
    <w:link w:val="HeaderChar"/>
    <w:uiPriority w:val="99"/>
    <w:unhideWhenUsed/>
    <w:rsid w:val="00960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6E3"/>
  </w:style>
  <w:style w:type="paragraph" w:styleId="Footer">
    <w:name w:val="footer"/>
    <w:basedOn w:val="Normal"/>
    <w:link w:val="FooterChar"/>
    <w:uiPriority w:val="99"/>
    <w:unhideWhenUsed/>
    <w:rsid w:val="00960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6E3"/>
  </w:style>
  <w:style w:type="paragraph" w:styleId="Caption">
    <w:name w:val="caption"/>
    <w:basedOn w:val="Normal"/>
    <w:next w:val="Normal"/>
    <w:uiPriority w:val="35"/>
    <w:unhideWhenUsed/>
    <w:qFormat/>
    <w:rsid w:val="00E200FA"/>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AF30D6"/>
    <w:rPr>
      <w:rFonts w:asciiTheme="majorHAnsi" w:eastAsiaTheme="majorEastAsia" w:hAnsiTheme="majorHAnsi" w:cstheme="majorBidi"/>
      <w:color w:val="1F4D78" w:themeColor="accent1" w:themeShade="7F"/>
      <w:sz w:val="24"/>
      <w:szCs w:val="24"/>
    </w:rPr>
  </w:style>
  <w:style w:type="character" w:customStyle="1" w:styleId="Olstomnmnande1">
    <w:name w:val="Olöst omnämnande1"/>
    <w:basedOn w:val="DefaultParagraphFont"/>
    <w:uiPriority w:val="99"/>
    <w:semiHidden/>
    <w:unhideWhenUsed/>
    <w:rsid w:val="00F276C4"/>
    <w:rPr>
      <w:color w:val="605E5C"/>
      <w:shd w:val="clear" w:color="auto" w:fill="E1DFDD"/>
    </w:rPr>
  </w:style>
  <w:style w:type="character" w:customStyle="1" w:styleId="Heading1Char">
    <w:name w:val="Heading 1 Char"/>
    <w:basedOn w:val="DefaultParagraphFont"/>
    <w:link w:val="Heading1"/>
    <w:uiPriority w:val="9"/>
    <w:rsid w:val="002F363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F363A"/>
    <w:rPr>
      <w:rFonts w:ascii="Times New Roman" w:eastAsia="Times New Roman" w:hAnsi="Times New Roman" w:cs="Times New Roman"/>
      <w:b/>
      <w:bCs/>
      <w:sz w:val="36"/>
      <w:szCs w:val="36"/>
      <w:lang w:val="en-US"/>
    </w:rPr>
  </w:style>
  <w:style w:type="character" w:styleId="FollowedHyperlink">
    <w:name w:val="FollowedHyperlink"/>
    <w:basedOn w:val="DefaultParagraphFont"/>
    <w:uiPriority w:val="99"/>
    <w:semiHidden/>
    <w:unhideWhenUsed/>
    <w:rsid w:val="002F363A"/>
    <w:rPr>
      <w:color w:val="800080"/>
      <w:u w:val="single"/>
    </w:rPr>
  </w:style>
  <w:style w:type="paragraph" w:styleId="HTMLPreformatted">
    <w:name w:val="HTML Preformatted"/>
    <w:basedOn w:val="Normal"/>
    <w:link w:val="HTMLPreformattedChar"/>
    <w:uiPriority w:val="99"/>
    <w:semiHidden/>
    <w:unhideWhenUsed/>
    <w:rsid w:val="002F3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F363A"/>
    <w:rPr>
      <w:rFonts w:ascii="Courier New" w:eastAsia="Times New Roman" w:hAnsi="Courier New" w:cs="Courier New"/>
      <w:sz w:val="20"/>
      <w:szCs w:val="20"/>
      <w:lang w:val="en-US"/>
    </w:rPr>
  </w:style>
  <w:style w:type="paragraph" w:customStyle="1" w:styleId="msonormal0">
    <w:name w:val="msonormal"/>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background">
    <w:name w:val="has-backgroun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subhead">
    <w:name w:val="wp-block-subhead"/>
    <w:basedOn w:val="Normal"/>
    <w:rsid w:val="002F363A"/>
    <w:pPr>
      <w:spacing w:before="100" w:beforeAutospacing="1" w:after="100" w:afterAutospacing="1" w:line="240" w:lineRule="auto"/>
    </w:pPr>
    <w:rPr>
      <w:rFonts w:ascii="Times New Roman" w:eastAsia="Times New Roman" w:hAnsi="Times New Roman" w:cs="Times New Roman"/>
      <w:i/>
      <w:iCs/>
      <w:sz w:val="26"/>
      <w:szCs w:val="26"/>
      <w:lang w:val="en-US"/>
    </w:rPr>
  </w:style>
  <w:style w:type="paragraph" w:customStyle="1" w:styleId="frmpreviewpage">
    <w:name w:val="frm_preview_pag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osnone">
    <w:name w:val="frm_pos_none"/>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ajaxloading">
    <w:name w:val="frm_ajax_loading"/>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uccessstyle">
    <w:name w:val="frm_success_sty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ormfieldsstyle">
    <w:name w:val="frm_form_fields_sty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ormfieldsactivestyle">
    <w:name w:val="frm_form_fields_active_sty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ormfieldserrorstyle">
    <w:name w:val="frm_form_fields_error_sty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ormsubmitstyle">
    <w:name w:val="frm_form_submit_sty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alt-table">
    <w:name w:val="frm-alt-table"/>
    <w:basedOn w:val="Normal"/>
    <w:rsid w:val="002F363A"/>
    <w:pPr>
      <w:spacing w:before="120" w:after="100" w:afterAutospacing="1" w:line="240" w:lineRule="auto"/>
    </w:pPr>
    <w:rPr>
      <w:rFonts w:ascii="Times New Roman" w:eastAsia="Times New Roman" w:hAnsi="Times New Roman" w:cs="Times New Roman"/>
      <w:sz w:val="23"/>
      <w:szCs w:val="23"/>
      <w:lang w:val="en-US"/>
    </w:rPr>
  </w:style>
  <w:style w:type="paragraph" w:customStyle="1" w:styleId="frmimagefromurl">
    <w:name w:val="frm_image_from_url"/>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loading-img">
    <w:name w:val="frm-loading-img"/>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creenreader">
    <w:name w:val="frm_screen_reader"/>
    <w:basedOn w:val="Normal"/>
    <w:rsid w:val="002F363A"/>
    <w:pPr>
      <w:spacing w:after="0" w:line="240" w:lineRule="auto"/>
      <w:ind w:left="-15" w:right="-15"/>
    </w:pPr>
    <w:rPr>
      <w:rFonts w:ascii="Times New Roman" w:eastAsia="Times New Roman" w:hAnsi="Times New Roman" w:cs="Times New Roman"/>
      <w:sz w:val="24"/>
      <w:szCs w:val="24"/>
      <w:lang w:val="en-US"/>
    </w:rPr>
  </w:style>
  <w:style w:type="paragraph" w:customStyle="1" w:styleId="frmclearnone">
    <w:name w:val="frm_clear_non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lear">
    <w:name w:val="frm_clea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gridfirst">
    <w:name w:val="frm_grid_first"/>
    <w:basedOn w:val="Normal"/>
    <w:rsid w:val="002F363A"/>
    <w:pPr>
      <w:shd w:val="clear" w:color="auto" w:fill="FFFFFF"/>
      <w:spacing w:before="300" w:after="100" w:afterAutospacing="1" w:line="240" w:lineRule="auto"/>
    </w:pPr>
    <w:rPr>
      <w:rFonts w:ascii="Times New Roman" w:eastAsia="Times New Roman" w:hAnsi="Times New Roman" w:cs="Times New Roman"/>
      <w:sz w:val="24"/>
      <w:szCs w:val="24"/>
      <w:lang w:val="en-US"/>
    </w:rPr>
  </w:style>
  <w:style w:type="paragraph" w:customStyle="1" w:styleId="frmgridodd">
    <w:name w:val="frm_grid_odd"/>
    <w:basedOn w:val="Normal"/>
    <w:rsid w:val="002F363A"/>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grid">
    <w:name w:val="frm_grid"/>
    <w:basedOn w:val="Normal"/>
    <w:rsid w:val="002F363A"/>
    <w:pP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learfix">
    <w:name w:val="frm_clearfix"/>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ont">
    <w:name w:val="frmfont"/>
    <w:basedOn w:val="Normal"/>
    <w:rsid w:val="002F363A"/>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frmiconfont">
    <w:name w:val="frm_icon_font"/>
    <w:basedOn w:val="Normal"/>
    <w:rsid w:val="002F363A"/>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frmdashiconfont">
    <w:name w:val="frm_dashicon_font"/>
    <w:basedOn w:val="Normal"/>
    <w:rsid w:val="002F363A"/>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frmmorehorizsolidicon">
    <w:name w:val="frm_more_horiz_solid_icon"/>
    <w:basedOn w:val="Normal"/>
    <w:rsid w:val="002F363A"/>
    <w:pPr>
      <w:spacing w:before="100" w:beforeAutospacing="1" w:after="100" w:afterAutospacing="1" w:line="270" w:lineRule="atLeast"/>
    </w:pPr>
    <w:rPr>
      <w:rFonts w:ascii="Times New Roman" w:eastAsia="Times New Roman" w:hAnsi="Times New Roman" w:cs="Times New Roman"/>
      <w:b/>
      <w:bCs/>
      <w:sz w:val="42"/>
      <w:szCs w:val="42"/>
      <w:lang w:val="en-US"/>
    </w:rPr>
  </w:style>
  <w:style w:type="paragraph" w:customStyle="1" w:styleId="frminvisiblesection">
    <w:name w:val="frm_invisible_section"/>
    <w:basedOn w:val="Normal"/>
    <w:rsid w:val="002F363A"/>
    <w:pPr>
      <w:spacing w:after="0" w:line="240" w:lineRule="auto"/>
    </w:pPr>
    <w:rPr>
      <w:rFonts w:ascii="Times New Roman" w:eastAsia="Times New Roman" w:hAnsi="Times New Roman" w:cs="Times New Roman"/>
      <w:vanish/>
      <w:sz w:val="24"/>
      <w:szCs w:val="24"/>
      <w:lang w:val="en-US"/>
    </w:rPr>
  </w:style>
  <w:style w:type="paragraph" w:customStyle="1" w:styleId="ui-datepicker-month">
    <w:name w:val="ui-datepicker-month"/>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year">
    <w:name w:val="ui-datepicker-yea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l">
    <w:name w:val="frmcal"/>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l-title">
    <w:name w:val="frmcal-title"/>
    <w:basedOn w:val="Normal"/>
    <w:rsid w:val="002F363A"/>
    <w:pPr>
      <w:spacing w:before="100" w:beforeAutospacing="1" w:after="100" w:afterAutospacing="1" w:line="240" w:lineRule="auto"/>
    </w:pPr>
    <w:rPr>
      <w:rFonts w:ascii="Times New Roman" w:eastAsia="Times New Roman" w:hAnsi="Times New Roman" w:cs="Times New Roman"/>
      <w:sz w:val="28"/>
      <w:szCs w:val="28"/>
      <w:lang w:val="en-US"/>
    </w:rPr>
  </w:style>
  <w:style w:type="paragraph" w:customStyle="1" w:styleId="frmcal-header">
    <w:name w:val="frmcal-header"/>
    <w:basedOn w:val="Normal"/>
    <w:rsid w:val="002F363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frmcal-prev">
    <w:name w:val="frmcal-prev"/>
    <w:basedOn w:val="Normal"/>
    <w:rsid w:val="002F363A"/>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frmcal-dropdown">
    <w:name w:val="frmcal-dropdown"/>
    <w:basedOn w:val="Normal"/>
    <w:rsid w:val="002F363A"/>
    <w:pPr>
      <w:spacing w:before="100" w:beforeAutospacing="1" w:after="100" w:afterAutospacing="1" w:line="240" w:lineRule="auto"/>
      <w:ind w:left="75"/>
    </w:pPr>
    <w:rPr>
      <w:rFonts w:ascii="Times New Roman" w:eastAsia="Times New Roman" w:hAnsi="Times New Roman" w:cs="Times New Roman"/>
      <w:sz w:val="24"/>
      <w:szCs w:val="24"/>
      <w:lang w:val="en-US"/>
    </w:rPr>
  </w:style>
  <w:style w:type="paragraph" w:customStyle="1" w:styleId="frmcaldayname">
    <w:name w:val="frmcal_day_nam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lnum">
    <w:name w:val="frmcal_num"/>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l-content">
    <w:name w:val="frmcal-conten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witchopt">
    <w:name w:val="frm_switch_opt"/>
    <w:basedOn w:val="Normal"/>
    <w:rsid w:val="002F363A"/>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rmonlabel">
    <w:name w:val="frm_on_label"/>
    <w:basedOn w:val="Normal"/>
    <w:rsid w:val="002F363A"/>
    <w:pPr>
      <w:spacing w:before="100" w:beforeAutospacing="1" w:after="100" w:afterAutospacing="1" w:line="240" w:lineRule="auto"/>
    </w:pPr>
    <w:rPr>
      <w:rFonts w:ascii="Times New Roman" w:eastAsia="Times New Roman" w:hAnsi="Times New Roman" w:cs="Times New Roman"/>
      <w:color w:val="3177C7"/>
      <w:sz w:val="24"/>
      <w:szCs w:val="24"/>
      <w:lang w:val="en-US"/>
    </w:rPr>
  </w:style>
  <w:style w:type="paragraph" w:customStyle="1" w:styleId="frmswitch">
    <w:name w:val="frm_switch"/>
    <w:basedOn w:val="Normal"/>
    <w:rsid w:val="002F363A"/>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rmslider">
    <w:name w:val="frm_slider"/>
    <w:basedOn w:val="Normal"/>
    <w:rsid w:val="002F363A"/>
    <w:pPr>
      <w:shd w:val="clear" w:color="auto" w:fill="CCCCCC"/>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ass-req">
    <w:name w:val="frm-pass-req"/>
    <w:basedOn w:val="Normal"/>
    <w:rsid w:val="002F363A"/>
    <w:pPr>
      <w:spacing w:before="100" w:beforeAutospacing="1" w:after="100" w:afterAutospacing="1" w:line="300" w:lineRule="atLeast"/>
    </w:pPr>
    <w:rPr>
      <w:rFonts w:ascii="Times New Roman" w:eastAsia="Times New Roman" w:hAnsi="Times New Roman" w:cs="Times New Roman"/>
      <w:sz w:val="18"/>
      <w:szCs w:val="18"/>
      <w:lang w:val="en-US"/>
    </w:rPr>
  </w:style>
  <w:style w:type="paragraph" w:customStyle="1" w:styleId="frm-pass-verified">
    <w:name w:val="frm-pass-verified"/>
    <w:basedOn w:val="Normal"/>
    <w:rsid w:val="002F363A"/>
    <w:pPr>
      <w:spacing w:before="100" w:beforeAutospacing="1" w:after="100" w:afterAutospacing="1" w:line="300" w:lineRule="atLeast"/>
    </w:pPr>
    <w:rPr>
      <w:rFonts w:ascii="Times New Roman" w:eastAsia="Times New Roman" w:hAnsi="Times New Roman" w:cs="Times New Roman"/>
      <w:sz w:val="18"/>
      <w:szCs w:val="18"/>
      <w:lang w:val="en-US"/>
    </w:rPr>
  </w:style>
  <w:style w:type="paragraph" w:customStyle="1" w:styleId="frm-line-table">
    <w:name w:val="frm-line-table"/>
    <w:basedOn w:val="Normal"/>
    <w:rsid w:val="002F363A"/>
    <w:pPr>
      <w:spacing w:before="120" w:after="100" w:afterAutospacing="1" w:line="240" w:lineRule="auto"/>
    </w:pPr>
    <w:rPr>
      <w:rFonts w:ascii="Times New Roman" w:eastAsia="Times New Roman" w:hAnsi="Times New Roman" w:cs="Times New Roman"/>
      <w:sz w:val="21"/>
      <w:szCs w:val="21"/>
      <w:lang w:val="en-US"/>
    </w:rPr>
  </w:style>
  <w:style w:type="paragraph" w:customStyle="1" w:styleId="frmcompacttext">
    <w:name w:val="frm_compact_text"/>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rootlinegroup">
    <w:name w:val="frm_rootline_group"/>
    <w:basedOn w:val="Normal"/>
    <w:rsid w:val="002F363A"/>
    <w:pPr>
      <w:spacing w:before="300" w:after="450" w:line="240" w:lineRule="auto"/>
    </w:pPr>
    <w:rPr>
      <w:rFonts w:ascii="Times New Roman" w:eastAsia="Times New Roman" w:hAnsi="Times New Roman" w:cs="Times New Roman"/>
      <w:sz w:val="24"/>
      <w:szCs w:val="24"/>
      <w:lang w:val="en-US"/>
    </w:rPr>
  </w:style>
  <w:style w:type="paragraph" w:customStyle="1" w:styleId="frmrootlinesingle">
    <w:name w:val="frm_rootline_single"/>
    <w:basedOn w:val="Normal"/>
    <w:rsid w:val="002F363A"/>
    <w:pPr>
      <w:spacing w:after="0" w:line="240" w:lineRule="auto"/>
      <w:jc w:val="center"/>
    </w:pPr>
    <w:rPr>
      <w:rFonts w:ascii="Times New Roman" w:eastAsia="Times New Roman" w:hAnsi="Times New Roman" w:cs="Times New Roman"/>
      <w:sz w:val="24"/>
      <w:szCs w:val="24"/>
      <w:lang w:val="en-US"/>
    </w:rPr>
  </w:style>
  <w:style w:type="paragraph" w:customStyle="1" w:styleId="frmrootlinetitle">
    <w:name w:val="frm_rootline_title"/>
    <w:basedOn w:val="Normal"/>
    <w:rsid w:val="002F363A"/>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frmpagescomplete">
    <w:name w:val="frm_pages_complete"/>
    <w:basedOn w:val="Normal"/>
    <w:rsid w:val="002F363A"/>
    <w:pPr>
      <w:spacing w:before="100" w:beforeAutospacing="1" w:after="100" w:afterAutospacing="1" w:line="240" w:lineRule="auto"/>
      <w:ind w:right="195"/>
    </w:pPr>
    <w:rPr>
      <w:rFonts w:ascii="Times New Roman" w:eastAsia="Times New Roman" w:hAnsi="Times New Roman" w:cs="Times New Roman"/>
      <w:sz w:val="21"/>
      <w:szCs w:val="21"/>
      <w:lang w:val="en-US"/>
    </w:rPr>
  </w:style>
  <w:style w:type="paragraph" w:customStyle="1" w:styleId="frmpercentcomplete">
    <w:name w:val="frm_percent_complete"/>
    <w:basedOn w:val="Normal"/>
    <w:rsid w:val="002F363A"/>
    <w:pPr>
      <w:spacing w:before="100" w:beforeAutospacing="1" w:after="100" w:afterAutospacing="1" w:line="240" w:lineRule="auto"/>
      <w:ind w:left="195"/>
    </w:pPr>
    <w:rPr>
      <w:rFonts w:ascii="Times New Roman" w:eastAsia="Times New Roman" w:hAnsi="Times New Roman" w:cs="Times New Roman"/>
      <w:sz w:val="21"/>
      <w:szCs w:val="21"/>
      <w:lang w:val="en-US"/>
    </w:rPr>
  </w:style>
  <w:style w:type="paragraph" w:customStyle="1" w:styleId="wp-block-button">
    <w:name w:val="wp-block-button"/>
    <w:basedOn w:val="Normal"/>
    <w:rsid w:val="002F363A"/>
    <w:pPr>
      <w:spacing w:before="100" w:beforeAutospacing="1" w:after="360" w:line="240" w:lineRule="auto"/>
    </w:pPr>
    <w:rPr>
      <w:rFonts w:ascii="Times New Roman" w:eastAsia="Times New Roman" w:hAnsi="Times New Roman" w:cs="Times New Roman"/>
      <w:color w:val="FFFFFF"/>
      <w:sz w:val="24"/>
      <w:szCs w:val="24"/>
      <w:lang w:val="en-US"/>
    </w:rPr>
  </w:style>
  <w:style w:type="paragraph" w:customStyle="1" w:styleId="wp-block-buttonlink">
    <w:name w:val="wp-block-button__link"/>
    <w:basedOn w:val="Normal"/>
    <w:rsid w:val="002F363A"/>
    <w:pPr>
      <w:shd w:val="clear" w:color="auto" w:fill="32373C"/>
      <w:spacing w:after="0" w:line="240" w:lineRule="auto"/>
      <w:jc w:val="center"/>
    </w:pPr>
    <w:rPr>
      <w:rFonts w:ascii="Times New Roman" w:eastAsia="Times New Roman" w:hAnsi="Times New Roman" w:cs="Times New Roman"/>
      <w:sz w:val="27"/>
      <w:szCs w:val="27"/>
      <w:lang w:val="en-US"/>
    </w:rPr>
  </w:style>
  <w:style w:type="paragraph" w:customStyle="1" w:styleId="is-style-outline">
    <w:name w:val="is-style-outline"/>
    <w:basedOn w:val="Normal"/>
    <w:rsid w:val="002F363A"/>
    <w:pPr>
      <w:spacing w:before="100" w:beforeAutospacing="1" w:after="100" w:afterAutospacing="1" w:line="240" w:lineRule="auto"/>
    </w:pPr>
    <w:rPr>
      <w:rFonts w:ascii="Times New Roman" w:eastAsia="Times New Roman" w:hAnsi="Times New Roman" w:cs="Times New Roman"/>
      <w:color w:val="32373C"/>
      <w:sz w:val="24"/>
      <w:szCs w:val="24"/>
      <w:lang w:val="en-US"/>
    </w:rPr>
  </w:style>
  <w:style w:type="paragraph" w:customStyle="1" w:styleId="wp-block-calendar">
    <w:name w:val="wp-block-calendar"/>
    <w:basedOn w:val="Normal"/>
    <w:rsid w:val="002F363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wp-block-column">
    <w:name w:val="wp-block-column"/>
    <w:basedOn w:val="Normal"/>
    <w:rsid w:val="002F363A"/>
    <w:pPr>
      <w:spacing w:before="100" w:beforeAutospacing="1" w:after="240" w:line="240" w:lineRule="auto"/>
    </w:pPr>
    <w:rPr>
      <w:rFonts w:ascii="Times New Roman" w:eastAsia="Times New Roman" w:hAnsi="Times New Roman" w:cs="Times New Roman"/>
      <w:sz w:val="24"/>
      <w:szCs w:val="24"/>
      <w:lang w:val="en-US"/>
    </w:rPr>
  </w:style>
  <w:style w:type="paragraph" w:customStyle="1" w:styleId="wp-block-cover">
    <w:name w:val="wp-block-cover"/>
    <w:basedOn w:val="Normal"/>
    <w:rsid w:val="002F363A"/>
    <w:pPr>
      <w:shd w:val="clear" w:color="auto" w:fill="000000"/>
      <w:spacing w:after="360" w:line="240" w:lineRule="auto"/>
    </w:pPr>
    <w:rPr>
      <w:rFonts w:ascii="Times New Roman" w:eastAsia="Times New Roman" w:hAnsi="Times New Roman" w:cs="Times New Roman"/>
      <w:sz w:val="24"/>
      <w:szCs w:val="24"/>
      <w:lang w:val="en-US"/>
    </w:rPr>
  </w:style>
  <w:style w:type="paragraph" w:customStyle="1" w:styleId="wp-block-cover-image">
    <w:name w:val="wp-block-cover-image"/>
    <w:basedOn w:val="Normal"/>
    <w:rsid w:val="002F363A"/>
    <w:pPr>
      <w:shd w:val="clear" w:color="auto" w:fill="000000"/>
      <w:spacing w:after="360" w:line="240" w:lineRule="auto"/>
    </w:pPr>
    <w:rPr>
      <w:rFonts w:ascii="Times New Roman" w:eastAsia="Times New Roman" w:hAnsi="Times New Roman" w:cs="Times New Roman"/>
      <w:sz w:val="24"/>
      <w:szCs w:val="24"/>
      <w:lang w:val="en-US"/>
    </w:rPr>
  </w:style>
  <w:style w:type="paragraph" w:customStyle="1" w:styleId="wp-block-covervideo-background">
    <w:name w:val="wp-block-cover__video-backgroun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embed">
    <w:name w:val="wp-block-embed"/>
    <w:basedOn w:val="Normal"/>
    <w:rsid w:val="002F363A"/>
    <w:pPr>
      <w:spacing w:before="100" w:beforeAutospacing="1" w:after="240" w:line="240" w:lineRule="auto"/>
    </w:pPr>
    <w:rPr>
      <w:rFonts w:ascii="Times New Roman" w:eastAsia="Times New Roman" w:hAnsi="Times New Roman" w:cs="Times New Roman"/>
      <w:sz w:val="24"/>
      <w:szCs w:val="24"/>
      <w:lang w:val="en-US"/>
    </w:rPr>
  </w:style>
  <w:style w:type="paragraph" w:customStyle="1" w:styleId="wp-block-file">
    <w:name w:val="wp-block-file"/>
    <w:basedOn w:val="Normal"/>
    <w:rsid w:val="002F363A"/>
    <w:pPr>
      <w:spacing w:before="100" w:beforeAutospacing="1" w:after="360" w:line="240" w:lineRule="auto"/>
    </w:pPr>
    <w:rPr>
      <w:rFonts w:ascii="Times New Roman" w:eastAsia="Times New Roman" w:hAnsi="Times New Roman" w:cs="Times New Roman"/>
      <w:sz w:val="24"/>
      <w:szCs w:val="24"/>
      <w:lang w:val="en-US"/>
    </w:rPr>
  </w:style>
  <w:style w:type="paragraph" w:customStyle="1" w:styleId="wp-block-gallery">
    <w:name w:val="wp-block-gallery"/>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image">
    <w:name w:val="wp-block-image"/>
    <w:basedOn w:val="Normal"/>
    <w:rsid w:val="002F363A"/>
    <w:pPr>
      <w:spacing w:before="100" w:beforeAutospacing="1" w:after="240" w:line="240" w:lineRule="auto"/>
    </w:pPr>
    <w:rPr>
      <w:rFonts w:ascii="Times New Roman" w:eastAsia="Times New Roman" w:hAnsi="Times New Roman" w:cs="Times New Roman"/>
      <w:sz w:val="24"/>
      <w:szCs w:val="24"/>
      <w:lang w:val="en-US"/>
    </w:rPr>
  </w:style>
  <w:style w:type="paragraph" w:customStyle="1" w:styleId="wp-block-latest-commentscomment">
    <w:name w:val="wp-block-latest-comments__comment"/>
    <w:basedOn w:val="Normal"/>
    <w:rsid w:val="002F363A"/>
    <w:pPr>
      <w:spacing w:before="100" w:beforeAutospacing="1" w:after="240" w:line="240" w:lineRule="auto"/>
    </w:pPr>
    <w:rPr>
      <w:rFonts w:ascii="Times New Roman" w:eastAsia="Times New Roman" w:hAnsi="Times New Roman" w:cs="Times New Roman"/>
      <w:sz w:val="23"/>
      <w:szCs w:val="23"/>
      <w:lang w:val="en-US"/>
    </w:rPr>
  </w:style>
  <w:style w:type="paragraph" w:customStyle="1" w:styleId="wp-block-latest-commentscomment-date">
    <w:name w:val="wp-block-latest-comments__comment-date"/>
    <w:basedOn w:val="Normal"/>
    <w:rsid w:val="002F363A"/>
    <w:pPr>
      <w:spacing w:before="100" w:beforeAutospacing="1" w:after="100" w:afterAutospacing="1" w:line="240" w:lineRule="auto"/>
    </w:pPr>
    <w:rPr>
      <w:rFonts w:ascii="Times New Roman" w:eastAsia="Times New Roman" w:hAnsi="Times New Roman" w:cs="Times New Roman"/>
      <w:color w:val="8F98A1"/>
      <w:sz w:val="18"/>
      <w:szCs w:val="18"/>
      <w:lang w:val="en-US"/>
    </w:rPr>
  </w:style>
  <w:style w:type="paragraph" w:customStyle="1" w:styleId="wp-block-latest-commentscomment-avatar">
    <w:name w:val="wp-block-latest-comments__comment-avatar"/>
    <w:basedOn w:val="Normal"/>
    <w:rsid w:val="002F363A"/>
    <w:pPr>
      <w:spacing w:before="100" w:beforeAutospacing="1" w:after="100" w:afterAutospacing="1" w:line="240" w:lineRule="auto"/>
      <w:ind w:right="180"/>
    </w:pPr>
    <w:rPr>
      <w:rFonts w:ascii="Times New Roman" w:eastAsia="Times New Roman" w:hAnsi="Times New Roman" w:cs="Times New Roman"/>
      <w:sz w:val="24"/>
      <w:szCs w:val="24"/>
      <w:lang w:val="en-US"/>
    </w:rPr>
  </w:style>
  <w:style w:type="paragraph" w:customStyle="1" w:styleId="wp-block-latest-postspost-date">
    <w:name w:val="wp-block-latest-posts__post-date"/>
    <w:basedOn w:val="Normal"/>
    <w:rsid w:val="002F363A"/>
    <w:pPr>
      <w:spacing w:before="100" w:beforeAutospacing="1" w:after="100" w:afterAutospacing="1" w:line="240" w:lineRule="auto"/>
    </w:pPr>
    <w:rPr>
      <w:rFonts w:ascii="Times New Roman" w:eastAsia="Times New Roman" w:hAnsi="Times New Roman" w:cs="Times New Roman"/>
      <w:color w:val="6C7781"/>
      <w:sz w:val="20"/>
      <w:szCs w:val="20"/>
      <w:lang w:val="en-US"/>
    </w:rPr>
  </w:style>
  <w:style w:type="paragraph" w:customStyle="1" w:styleId="wp-block-media-textfigureimg">
    <w:name w:val="wp-block-media-text&gt;figure&gt;img"/>
    <w:basedOn w:val="Normal"/>
    <w:rsid w:val="002F363A"/>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wp-block-media-textfigurevideo">
    <w:name w:val="wp-block-media-text&gt;figure&gt;video"/>
    <w:basedOn w:val="Normal"/>
    <w:rsid w:val="002F363A"/>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is-small-text">
    <w:name w:val="is-small-text"/>
    <w:basedOn w:val="Normal"/>
    <w:rsid w:val="002F363A"/>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is-regular-text">
    <w:name w:val="is-regular-tex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is-large-text">
    <w:name w:val="is-large-text"/>
    <w:basedOn w:val="Normal"/>
    <w:rsid w:val="002F363A"/>
    <w:pPr>
      <w:spacing w:before="100" w:beforeAutospacing="1" w:after="100" w:afterAutospacing="1" w:line="240" w:lineRule="auto"/>
    </w:pPr>
    <w:rPr>
      <w:rFonts w:ascii="Times New Roman" w:eastAsia="Times New Roman" w:hAnsi="Times New Roman" w:cs="Times New Roman"/>
      <w:sz w:val="54"/>
      <w:szCs w:val="54"/>
      <w:lang w:val="en-US"/>
    </w:rPr>
  </w:style>
  <w:style w:type="paragraph" w:customStyle="1" w:styleId="is-larger-text">
    <w:name w:val="is-larger-text"/>
    <w:basedOn w:val="Normal"/>
    <w:rsid w:val="002F363A"/>
    <w:pPr>
      <w:spacing w:before="100" w:beforeAutospacing="1" w:after="100" w:afterAutospacing="1" w:line="240" w:lineRule="auto"/>
    </w:pPr>
    <w:rPr>
      <w:rFonts w:ascii="Times New Roman" w:eastAsia="Times New Roman" w:hAnsi="Times New Roman" w:cs="Times New Roman"/>
      <w:sz w:val="72"/>
      <w:szCs w:val="72"/>
      <w:lang w:val="en-US"/>
    </w:rPr>
  </w:style>
  <w:style w:type="paragraph" w:customStyle="1" w:styleId="wp-block-pullquote">
    <w:name w:val="wp-block-pullquote"/>
    <w:basedOn w:val="Normal"/>
    <w:rsid w:val="002F363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wp-block-rssitem-author">
    <w:name w:val="wp-block-rss__item-author"/>
    <w:basedOn w:val="Normal"/>
    <w:rsid w:val="002F363A"/>
    <w:pPr>
      <w:spacing w:before="100" w:beforeAutospacing="1" w:after="100" w:afterAutospacing="1" w:line="240" w:lineRule="auto"/>
    </w:pPr>
    <w:rPr>
      <w:rFonts w:ascii="Times New Roman" w:eastAsia="Times New Roman" w:hAnsi="Times New Roman" w:cs="Times New Roman"/>
      <w:color w:val="6C7781"/>
      <w:sz w:val="20"/>
      <w:szCs w:val="20"/>
      <w:lang w:val="en-US"/>
    </w:rPr>
  </w:style>
  <w:style w:type="paragraph" w:customStyle="1" w:styleId="wp-block-rssitem-publish-date">
    <w:name w:val="wp-block-rss__item-publish-date"/>
    <w:basedOn w:val="Normal"/>
    <w:rsid w:val="002F363A"/>
    <w:pPr>
      <w:spacing w:before="100" w:beforeAutospacing="1" w:after="100" w:afterAutospacing="1" w:line="240" w:lineRule="auto"/>
    </w:pPr>
    <w:rPr>
      <w:rFonts w:ascii="Times New Roman" w:eastAsia="Times New Roman" w:hAnsi="Times New Roman" w:cs="Times New Roman"/>
      <w:color w:val="6C7781"/>
      <w:sz w:val="20"/>
      <w:szCs w:val="20"/>
      <w:lang w:val="en-US"/>
    </w:rPr>
  </w:style>
  <w:style w:type="paragraph" w:customStyle="1" w:styleId="wp-block-video">
    <w:name w:val="wp-block-video"/>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small-font-size">
    <w:name w:val="has-small-font-size"/>
    <w:basedOn w:val="Normal"/>
    <w:rsid w:val="002F363A"/>
    <w:pPr>
      <w:spacing w:before="100" w:beforeAutospacing="1" w:after="100" w:afterAutospacing="1" w:line="240" w:lineRule="auto"/>
    </w:pPr>
    <w:rPr>
      <w:rFonts w:ascii="Times New Roman" w:eastAsia="Times New Roman" w:hAnsi="Times New Roman" w:cs="Times New Roman"/>
      <w:sz w:val="20"/>
      <w:szCs w:val="20"/>
      <w:lang w:val="en-US"/>
    </w:rPr>
  </w:style>
  <w:style w:type="paragraph" w:customStyle="1" w:styleId="has-normal-font-size">
    <w:name w:val="has-normal-font-siz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regular-font-size">
    <w:name w:val="has-regular-font-siz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as-medium-font-size">
    <w:name w:val="has-medium-font-size"/>
    <w:basedOn w:val="Normal"/>
    <w:rsid w:val="002F363A"/>
    <w:pPr>
      <w:spacing w:before="100" w:beforeAutospacing="1" w:after="100" w:afterAutospacing="1" w:line="240" w:lineRule="auto"/>
    </w:pPr>
    <w:rPr>
      <w:rFonts w:ascii="Times New Roman" w:eastAsia="Times New Roman" w:hAnsi="Times New Roman" w:cs="Times New Roman"/>
      <w:sz w:val="30"/>
      <w:szCs w:val="30"/>
      <w:lang w:val="en-US"/>
    </w:rPr>
  </w:style>
  <w:style w:type="paragraph" w:customStyle="1" w:styleId="has-large-font-size">
    <w:name w:val="has-large-font-size"/>
    <w:basedOn w:val="Normal"/>
    <w:rsid w:val="002F363A"/>
    <w:pPr>
      <w:spacing w:before="100" w:beforeAutospacing="1" w:after="100" w:afterAutospacing="1" w:line="240" w:lineRule="auto"/>
    </w:pPr>
    <w:rPr>
      <w:rFonts w:ascii="Times New Roman" w:eastAsia="Times New Roman" w:hAnsi="Times New Roman" w:cs="Times New Roman"/>
      <w:sz w:val="54"/>
      <w:szCs w:val="54"/>
      <w:lang w:val="en-US"/>
    </w:rPr>
  </w:style>
  <w:style w:type="paragraph" w:customStyle="1" w:styleId="has-huge-font-size">
    <w:name w:val="has-huge-font-size"/>
    <w:basedOn w:val="Normal"/>
    <w:rsid w:val="002F363A"/>
    <w:pPr>
      <w:spacing w:before="100" w:beforeAutospacing="1" w:after="100" w:afterAutospacing="1" w:line="240" w:lineRule="auto"/>
    </w:pPr>
    <w:rPr>
      <w:rFonts w:ascii="Times New Roman" w:eastAsia="Times New Roman" w:hAnsi="Times New Roman" w:cs="Times New Roman"/>
      <w:sz w:val="63"/>
      <w:szCs w:val="63"/>
      <w:lang w:val="en-US"/>
    </w:rPr>
  </w:style>
  <w:style w:type="paragraph" w:customStyle="1" w:styleId="has-larger-font-size">
    <w:name w:val="has-larger-font-size"/>
    <w:basedOn w:val="Normal"/>
    <w:rsid w:val="002F363A"/>
    <w:pPr>
      <w:spacing w:before="100" w:beforeAutospacing="1" w:after="100" w:afterAutospacing="1" w:line="240" w:lineRule="auto"/>
    </w:pPr>
    <w:rPr>
      <w:rFonts w:ascii="Times New Roman" w:eastAsia="Times New Roman" w:hAnsi="Times New Roman" w:cs="Times New Roman"/>
      <w:sz w:val="63"/>
      <w:szCs w:val="63"/>
      <w:lang w:val="en-US"/>
    </w:rPr>
  </w:style>
  <w:style w:type="paragraph" w:customStyle="1" w:styleId="uu-inline-footnote-title">
    <w:name w:val="uu-inline-footnote-title"/>
    <w:basedOn w:val="Normal"/>
    <w:rsid w:val="002F363A"/>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icon-inline-footnote">
    <w:name w:val="icon-inline-footnote"/>
    <w:basedOn w:val="Normal"/>
    <w:rsid w:val="002F363A"/>
    <w:pPr>
      <w:spacing w:before="100" w:beforeAutospacing="1" w:after="100" w:afterAutospacing="1" w:line="240" w:lineRule="auto"/>
      <w:ind w:left="120"/>
    </w:pPr>
    <w:rPr>
      <w:rFonts w:ascii="Times New Roman" w:eastAsia="Times New Roman" w:hAnsi="Times New Roman" w:cs="Times New Roman"/>
      <w:sz w:val="24"/>
      <w:szCs w:val="24"/>
      <w:vertAlign w:val="subscript"/>
      <w:lang w:val="en-US"/>
    </w:rPr>
  </w:style>
  <w:style w:type="paragraph" w:customStyle="1" w:styleId="uu-inline-footnote-content">
    <w:name w:val="uu-inline-footnote-content"/>
    <w:basedOn w:val="Normal"/>
    <w:rsid w:val="002F363A"/>
    <w:pPr>
      <w:pBdr>
        <w:left w:val="single" w:sz="36" w:space="8" w:color="FF0000"/>
      </w:pBdr>
      <w:spacing w:before="240" w:after="240" w:line="240" w:lineRule="auto"/>
    </w:pPr>
    <w:rPr>
      <w:rFonts w:ascii="Times New Roman" w:eastAsia="Times New Roman" w:hAnsi="Times New Roman" w:cs="Times New Roman"/>
      <w:sz w:val="24"/>
      <w:szCs w:val="24"/>
      <w:lang w:val="en-US"/>
    </w:rPr>
  </w:style>
  <w:style w:type="paragraph" w:customStyle="1" w:styleId="frmpostop">
    <w:name w:val="frm_pos_top"/>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osright">
    <w:name w:val="frm_pos_righ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rimarylabel">
    <w:name w:val="frm_primary_label"/>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oshidden">
    <w:name w:val="frm_pos_hidde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description">
    <w:name w:val="frm_descriptio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tlevel2">
    <w:name w:val="frm_catlevel_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tlevel3">
    <w:name w:val="frm_catlevel_3"/>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tlevel4">
    <w:name w:val="frm_catlevel_4"/>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tlevel5">
    <w:name w:val="frm_catlevel_5"/>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editor-container">
    <w:name w:val="wp-editor-contain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epeatbuttons">
    <w:name w:val="frm_repeat_button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button">
    <w:name w:val="frm_butto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ubmit">
    <w:name w:val="frm_submi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
    <w:name w:val="frm_radio"/>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heckbox">
    <w:name w:val="frm_checkbox"/>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tlevel1">
    <w:name w:val="frm_catlevel_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ilelink">
    <w:name w:val="frm_file_link"/>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errorstyle">
    <w:name w:val="frm_error_sty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message">
    <w:name w:val="frm_messag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monthheading">
    <w:name w:val="frm_month_heading"/>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monthlisting">
    <w:name w:val="frm_month_listing"/>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ormfield">
    <w:name w:val="frm_form_fiel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error">
    <w:name w:val="frm_erro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timewrap">
    <w:name w:val="frm_time_wrap"/>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epeatsec">
    <w:name w:val="frm_repeat_sec"/>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epeatinline">
    <w:name w:val="frm_repeat_inlin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cale">
    <w:name w:val="frm_sca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ngecontainer">
    <w:name w:val="frm_range_contain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ummary-page-wrapper">
    <w:name w:val="frm-summary-page-wrapp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container">
    <w:name w:val="chosen-contain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rtl">
    <w:name w:val="chosen-rtl"/>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message">
    <w:name w:val="dz-messag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malltext">
    <w:name w:val="frm_small_tex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preview">
    <w:name w:val="dz-preview"/>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hidden-input">
    <w:name w:val="dz-hidden-inpu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usable-block-edit-panel">
    <w:name w:val="reusable-block-edit-panel"/>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usable-block-indicator">
    <w:name w:val="reusable-block-indicato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cover-image-text">
    <w:name w:val="wp-block-cover-image-tex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cover-text">
    <w:name w:val="wp-block-cover-tex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coverinner-container">
    <w:name w:val="wp-block-cover__inner-contain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filebutton">
    <w:name w:val="wp-block-file__butto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s-gallery-image">
    <w:name w:val="blocks-gallery-imag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s-gallery-item">
    <w:name w:val="blocks-gallery-item"/>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gnleft">
    <w:name w:val="alignlef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gnright">
    <w:name w:val="alignrigh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ligncenter">
    <w:name w:val="aligncent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vatar">
    <w:name w:val="avata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media-textmedia">
    <w:name w:val="wp-block-media-text__media"/>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media-textcontent">
    <w:name w:val="wp-block-media-text__conten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searchlabel">
    <w:name w:val="wp-block-search__label"/>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searchbutton">
    <w:name w:val="wp-block-search__butto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try-title">
    <w:name w:val="entry-tit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try-image">
    <w:name w:val="entry-imag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try-meta">
    <w:name w:val="entry-meta"/>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re-link">
    <w:name w:val="more-link"/>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stom-field">
    <w:name w:val="custom-fiel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try-categories">
    <w:name w:val="entry-categorie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try-custom-fields">
    <w:name w:val="entry-custom-field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entry-tags">
    <w:name w:val="entry-tag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ldate">
    <w:name w:val="frmcal_dat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edit-page-btn">
    <w:name w:val="frm-edit-page-bt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drop">
    <w:name w:val="chosen-drop"/>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single">
    <w:name w:val="chosen-sing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default">
    <w:name w:val="chosen-defaul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search">
    <w:name w:val="chosen-search"/>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results">
    <w:name w:val="chosen-result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choices">
    <w:name w:val="chosen-choice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remove">
    <w:name w:val="dz-remov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details">
    <w:name w:val="dz-detail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column">
    <w:name w:val="dz-colum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image">
    <w:name w:val="dz-imag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progress">
    <w:name w:val="dz-progres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error-message">
    <w:name w:val="dz-error-messag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uploadicon">
    <w:name w:val="frm_upload_ico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uploadtext">
    <w:name w:val="frm_upload_tex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usable-block-edit-panelspinner">
    <w:name w:val="reusable-block-edit-panel__spinn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usable-block-edit-panelinfo">
    <w:name w:val="reusable-block-edit-panel__info"/>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usable-block-edit-panellabel">
    <w:name w:val="reusable-block-edit-panel__label"/>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usable-block-edit-paneltitle">
    <w:name w:val="reusable-block-edit-panel__titl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latest-commentscomment-excerpt">
    <w:name w:val="wp-block-latest-comments__comment-excerp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latest-commentscomment-meta">
    <w:name w:val="wp-block-latest-comments__comment-meta"/>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omments">
    <w:name w:val="comment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ilecontainer">
    <w:name w:val="frm_file_contain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name">
    <w:name w:val="group-nam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sult-selected">
    <w:name w:val="result-selecte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size">
    <w:name w:val="dz-siz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filename">
    <w:name w:val="dz-filenam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upload">
    <w:name w:val="dz-uploa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arch-choice-close">
    <w:name w:val="search-choice-clos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rogress">
    <w:name w:val="progres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rogress-bar">
    <w:name w:val="progress-ba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oogle-visualization-tooltip-item">
    <w:name w:val="google-visualization-tooltip-item"/>
    <w:basedOn w:val="Normal"/>
    <w:rsid w:val="002F363A"/>
    <w:pPr>
      <w:spacing w:before="156" w:after="156" w:line="240" w:lineRule="auto"/>
    </w:pPr>
    <w:rPr>
      <w:rFonts w:ascii="Times New Roman" w:eastAsia="Times New Roman" w:hAnsi="Times New Roman" w:cs="Times New Roman"/>
      <w:sz w:val="24"/>
      <w:szCs w:val="24"/>
      <w:lang w:val="en-US"/>
    </w:rPr>
  </w:style>
  <w:style w:type="paragraph" w:customStyle="1" w:styleId="ui-widget-header">
    <w:name w:val="ui-widget-head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datepicker-header">
    <w:name w:val="ui-datepicker-head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hover">
    <w:name w:val="ui-state-hover"/>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buttonsubmit">
    <w:name w:val="frm_button_submi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state-default">
    <w:name w:val="ui-state-defaul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ctive-result">
    <w:name w:val="active-resul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isabled-result">
    <w:name w:val="disabled-resul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highlighted">
    <w:name w:val="highlighte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no-results">
    <w:name w:val="no-result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result">
    <w:name w:val="group-result"/>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option">
    <w:name w:val="group-option"/>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arch-field">
    <w:name w:val="search-fiel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arch-choice">
    <w:name w:val="search-choice"/>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arch-choice-disabled">
    <w:name w:val="search-choice-disabled"/>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arch-choice-focus">
    <w:name w:val="search-choice-focus"/>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rimarylabel1">
    <w:name w:val="frm_primary_label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rimarylabel2">
    <w:name w:val="frm_primary_label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ostop1">
    <w:name w:val="frm_pos_top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rimarylabel3">
    <w:name w:val="frm_primary_label3"/>
    <w:basedOn w:val="Normal"/>
    <w:rsid w:val="002F363A"/>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frmprimarylabel4">
    <w:name w:val="frm_primary_label4"/>
    <w:basedOn w:val="Normal"/>
    <w:rsid w:val="002F363A"/>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frmposright1">
    <w:name w:val="frm_pos_right1"/>
    <w:basedOn w:val="Normal"/>
    <w:rsid w:val="002F363A"/>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frmprimarylabel5">
    <w:name w:val="frm_primary_label5"/>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posnone1">
    <w:name w:val="frm_pos_none1"/>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primarylabel6">
    <w:name w:val="frm_primary_label6"/>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poshidden1">
    <w:name w:val="frm_pos_hidden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rimarylabel7">
    <w:name w:val="frm_primary_label7"/>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description1">
    <w:name w:val="frm_description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tlevel21">
    <w:name w:val="frm_catlevel_21"/>
    <w:basedOn w:val="Normal"/>
    <w:rsid w:val="002F363A"/>
    <w:pPr>
      <w:spacing w:before="100" w:beforeAutospacing="1" w:after="100" w:afterAutospacing="1" w:line="240" w:lineRule="auto"/>
      <w:ind w:left="270"/>
    </w:pPr>
    <w:rPr>
      <w:rFonts w:ascii="Times New Roman" w:eastAsia="Times New Roman" w:hAnsi="Times New Roman" w:cs="Times New Roman"/>
      <w:sz w:val="24"/>
      <w:szCs w:val="24"/>
      <w:lang w:val="en-US"/>
    </w:rPr>
  </w:style>
  <w:style w:type="paragraph" w:customStyle="1" w:styleId="frmcatlevel31">
    <w:name w:val="frm_catlevel_31"/>
    <w:basedOn w:val="Normal"/>
    <w:rsid w:val="002F363A"/>
    <w:pPr>
      <w:spacing w:before="100" w:beforeAutospacing="1" w:after="100" w:afterAutospacing="1" w:line="240" w:lineRule="auto"/>
      <w:ind w:left="270"/>
    </w:pPr>
    <w:rPr>
      <w:rFonts w:ascii="Times New Roman" w:eastAsia="Times New Roman" w:hAnsi="Times New Roman" w:cs="Times New Roman"/>
      <w:sz w:val="24"/>
      <w:szCs w:val="24"/>
      <w:lang w:val="en-US"/>
    </w:rPr>
  </w:style>
  <w:style w:type="paragraph" w:customStyle="1" w:styleId="frmcatlevel41">
    <w:name w:val="frm_catlevel_41"/>
    <w:basedOn w:val="Normal"/>
    <w:rsid w:val="002F363A"/>
    <w:pPr>
      <w:spacing w:before="100" w:beforeAutospacing="1" w:after="100" w:afterAutospacing="1" w:line="240" w:lineRule="auto"/>
      <w:ind w:left="270"/>
    </w:pPr>
    <w:rPr>
      <w:rFonts w:ascii="Times New Roman" w:eastAsia="Times New Roman" w:hAnsi="Times New Roman" w:cs="Times New Roman"/>
      <w:sz w:val="24"/>
      <w:szCs w:val="24"/>
      <w:lang w:val="en-US"/>
    </w:rPr>
  </w:style>
  <w:style w:type="paragraph" w:customStyle="1" w:styleId="frmcatlevel51">
    <w:name w:val="frm_catlevel_51"/>
    <w:basedOn w:val="Normal"/>
    <w:rsid w:val="002F363A"/>
    <w:pPr>
      <w:spacing w:before="100" w:beforeAutospacing="1" w:after="100" w:afterAutospacing="1" w:line="240" w:lineRule="auto"/>
      <w:ind w:left="270"/>
    </w:pPr>
    <w:rPr>
      <w:rFonts w:ascii="Times New Roman" w:eastAsia="Times New Roman" w:hAnsi="Times New Roman" w:cs="Times New Roman"/>
      <w:sz w:val="24"/>
      <w:szCs w:val="24"/>
      <w:lang w:val="en-US"/>
    </w:rPr>
  </w:style>
  <w:style w:type="paragraph" w:customStyle="1" w:styleId="wp-editor-container1">
    <w:name w:val="wp-editor-container1"/>
    <w:basedOn w:val="Normal"/>
    <w:rsid w:val="002F363A"/>
    <w:pPr>
      <w:pBdr>
        <w:top w:val="single" w:sz="6" w:space="0" w:color="E5E5E5"/>
        <w:left w:val="single" w:sz="6" w:space="0" w:color="E5E5E5"/>
        <w:bottom w:val="single" w:sz="6" w:space="0" w:color="E5E5E5"/>
        <w:right w:val="single" w:sz="6" w:space="0" w:color="E5E5E5"/>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epeatbuttons1">
    <w:name w:val="frm_repeat_buttons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button1">
    <w:name w:val="frm_button1"/>
    <w:basedOn w:val="Normal"/>
    <w:rsid w:val="002F363A"/>
    <w:pPr>
      <w:pBdr>
        <w:top w:val="single" w:sz="6" w:space="4" w:color="EEEEEE"/>
        <w:left w:val="single" w:sz="6" w:space="4" w:color="EEEEEE"/>
        <w:bottom w:val="single" w:sz="6" w:space="4" w:color="EEEEEE"/>
        <w:right w:val="single" w:sz="6" w:space="4" w:color="EEEEEE"/>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ubmit1">
    <w:name w:val="frm_submit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submit2">
    <w:name w:val="frm_submit2"/>
    <w:basedOn w:val="Normal"/>
    <w:rsid w:val="002F363A"/>
    <w:pPr>
      <w:spacing w:after="0" w:line="240" w:lineRule="auto"/>
    </w:pPr>
    <w:rPr>
      <w:rFonts w:ascii="Times New Roman" w:eastAsia="Times New Roman" w:hAnsi="Times New Roman" w:cs="Times New Roman"/>
      <w:sz w:val="24"/>
      <w:szCs w:val="24"/>
      <w:lang w:val="en-US"/>
    </w:rPr>
  </w:style>
  <w:style w:type="paragraph" w:customStyle="1" w:styleId="frmbuttonsubmit1">
    <w:name w:val="frm_button_submit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1">
    <w:name w:val="frm_radio1"/>
    <w:basedOn w:val="Normal"/>
    <w:rsid w:val="002F363A"/>
    <w:pPr>
      <w:spacing w:after="0" w:line="240" w:lineRule="auto"/>
      <w:ind w:right="75"/>
    </w:pPr>
    <w:rPr>
      <w:rFonts w:ascii="Times New Roman" w:eastAsia="Times New Roman" w:hAnsi="Times New Roman" w:cs="Times New Roman"/>
      <w:sz w:val="24"/>
      <w:szCs w:val="24"/>
      <w:lang w:val="en-US"/>
    </w:rPr>
  </w:style>
  <w:style w:type="paragraph" w:customStyle="1" w:styleId="frmcheckbox1">
    <w:name w:val="frm_checkbox1"/>
    <w:basedOn w:val="Normal"/>
    <w:rsid w:val="002F363A"/>
    <w:pPr>
      <w:spacing w:after="0" w:line="240" w:lineRule="auto"/>
      <w:ind w:right="75"/>
    </w:pPr>
    <w:rPr>
      <w:rFonts w:ascii="Times New Roman" w:eastAsia="Times New Roman" w:hAnsi="Times New Roman" w:cs="Times New Roman"/>
      <w:sz w:val="24"/>
      <w:szCs w:val="24"/>
      <w:lang w:val="en-US"/>
    </w:rPr>
  </w:style>
  <w:style w:type="paragraph" w:customStyle="1" w:styleId="frmcheckbox2">
    <w:name w:val="frm_checkbox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2">
    <w:name w:val="frm_radio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catlevel11">
    <w:name w:val="frm_catlevel_1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ilelink1">
    <w:name w:val="frm_file_link1"/>
    <w:basedOn w:val="Normal"/>
    <w:rsid w:val="002F363A"/>
    <w:pPr>
      <w:spacing w:before="75" w:after="75" w:line="240" w:lineRule="auto"/>
      <w:ind w:left="75" w:right="75"/>
      <w:textAlignment w:val="center"/>
    </w:pPr>
    <w:rPr>
      <w:rFonts w:ascii="Times New Roman" w:eastAsia="Times New Roman" w:hAnsi="Times New Roman" w:cs="Times New Roman"/>
      <w:sz w:val="24"/>
      <w:szCs w:val="24"/>
      <w:lang w:val="en-US"/>
    </w:rPr>
  </w:style>
  <w:style w:type="paragraph" w:customStyle="1" w:styleId="frmfilecontainer1">
    <w:name w:val="frm_file_container1"/>
    <w:basedOn w:val="Normal"/>
    <w:rsid w:val="002F363A"/>
    <w:pPr>
      <w:spacing w:before="75" w:after="75" w:line="240" w:lineRule="auto"/>
      <w:ind w:left="75" w:right="75"/>
      <w:textAlignment w:val="center"/>
    </w:pPr>
    <w:rPr>
      <w:rFonts w:ascii="Times New Roman" w:eastAsia="Times New Roman" w:hAnsi="Times New Roman" w:cs="Times New Roman"/>
      <w:sz w:val="24"/>
      <w:szCs w:val="24"/>
      <w:lang w:val="en-US"/>
    </w:rPr>
  </w:style>
  <w:style w:type="paragraph" w:customStyle="1" w:styleId="frmfilecontainer2">
    <w:name w:val="frm_file_container2"/>
    <w:basedOn w:val="Normal"/>
    <w:rsid w:val="002F363A"/>
    <w:pPr>
      <w:spacing w:before="75" w:after="75" w:line="240" w:lineRule="auto"/>
      <w:ind w:left="75" w:right="75"/>
      <w:textAlignment w:val="center"/>
    </w:pPr>
    <w:rPr>
      <w:rFonts w:ascii="Times New Roman" w:eastAsia="Times New Roman" w:hAnsi="Times New Roman" w:cs="Times New Roman"/>
      <w:sz w:val="24"/>
      <w:szCs w:val="24"/>
      <w:lang w:val="en-US"/>
    </w:rPr>
  </w:style>
  <w:style w:type="paragraph" w:customStyle="1" w:styleId="frmerrorstyle1">
    <w:name w:val="frm_error_style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message1">
    <w:name w:val="frm_message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monthheading1">
    <w:name w:val="frm_month_heading1"/>
    <w:basedOn w:val="Normal"/>
    <w:rsid w:val="002F363A"/>
    <w:pPr>
      <w:spacing w:before="100" w:beforeAutospacing="1" w:after="100" w:afterAutospacing="1" w:line="240" w:lineRule="auto"/>
      <w:ind w:firstLine="225"/>
    </w:pPr>
    <w:rPr>
      <w:rFonts w:ascii="Times New Roman" w:eastAsia="Times New Roman" w:hAnsi="Times New Roman" w:cs="Times New Roman"/>
      <w:sz w:val="24"/>
      <w:szCs w:val="24"/>
      <w:lang w:val="en-US"/>
    </w:rPr>
  </w:style>
  <w:style w:type="paragraph" w:customStyle="1" w:styleId="frmmonthlisting1">
    <w:name w:val="frm_month_listing1"/>
    <w:basedOn w:val="Normal"/>
    <w:rsid w:val="002F363A"/>
    <w:pPr>
      <w:spacing w:before="100" w:beforeAutospacing="1" w:after="100" w:afterAutospacing="1" w:line="240" w:lineRule="auto"/>
      <w:ind w:left="600"/>
    </w:pPr>
    <w:rPr>
      <w:rFonts w:ascii="Times New Roman" w:eastAsia="Times New Roman" w:hAnsi="Times New Roman" w:cs="Times New Roman"/>
      <w:sz w:val="24"/>
      <w:szCs w:val="24"/>
      <w:lang w:val="en-US"/>
    </w:rPr>
  </w:style>
  <w:style w:type="paragraph" w:customStyle="1" w:styleId="progress1">
    <w:name w:val="progress1"/>
    <w:basedOn w:val="Normal"/>
    <w:rsid w:val="002F363A"/>
    <w:pPr>
      <w:spacing w:before="100" w:beforeAutospacing="1" w:after="300" w:line="240" w:lineRule="auto"/>
    </w:pPr>
    <w:rPr>
      <w:rFonts w:ascii="Times New Roman" w:eastAsia="Times New Roman" w:hAnsi="Times New Roman" w:cs="Times New Roman"/>
      <w:sz w:val="24"/>
      <w:szCs w:val="24"/>
      <w:lang w:val="en-US"/>
    </w:rPr>
  </w:style>
  <w:style w:type="paragraph" w:customStyle="1" w:styleId="progress-bar1">
    <w:name w:val="progress-bar1"/>
    <w:basedOn w:val="Normal"/>
    <w:rsid w:val="002F363A"/>
    <w:pPr>
      <w:shd w:val="clear" w:color="auto" w:fill="FFFFFF"/>
      <w:spacing w:before="100" w:beforeAutospacing="1" w:after="100" w:afterAutospacing="1" w:line="300" w:lineRule="atLeast"/>
      <w:jc w:val="center"/>
    </w:pPr>
    <w:rPr>
      <w:rFonts w:ascii="Times New Roman" w:eastAsia="Times New Roman" w:hAnsi="Times New Roman" w:cs="Times New Roman"/>
      <w:sz w:val="24"/>
      <w:szCs w:val="24"/>
      <w:lang w:val="en-US"/>
    </w:rPr>
  </w:style>
  <w:style w:type="paragraph" w:customStyle="1" w:styleId="frmformfield1">
    <w:name w:val="frm_form_field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grid1">
    <w:name w:val="frm_grid1"/>
    <w:basedOn w:val="Normal"/>
    <w:rsid w:val="002F363A"/>
    <w:pPr>
      <w:pBdr>
        <w:bottom w:val="single" w:sz="6" w:space="4" w:color="CCCCCC"/>
      </w:pBdr>
      <w:shd w:val="clear" w:color="auto" w:fill="FFFFFF"/>
      <w:spacing w:before="100" w:beforeAutospacing="1" w:after="0" w:line="240" w:lineRule="auto"/>
    </w:pPr>
    <w:rPr>
      <w:rFonts w:ascii="Times New Roman" w:eastAsia="Times New Roman" w:hAnsi="Times New Roman" w:cs="Times New Roman"/>
      <w:sz w:val="24"/>
      <w:szCs w:val="24"/>
      <w:lang w:val="en-US"/>
    </w:rPr>
  </w:style>
  <w:style w:type="paragraph" w:customStyle="1" w:styleId="frmgridfirst1">
    <w:name w:val="frm_grid_first1"/>
    <w:basedOn w:val="Normal"/>
    <w:rsid w:val="002F363A"/>
    <w:pPr>
      <w:pBdr>
        <w:top w:val="single" w:sz="6" w:space="4" w:color="CCCCCC"/>
        <w:bottom w:val="single" w:sz="6" w:space="4" w:color="CCCCCC"/>
      </w:pBdr>
      <w:shd w:val="clear" w:color="auto" w:fill="FFFFFF"/>
      <w:spacing w:before="300" w:after="0" w:line="240" w:lineRule="auto"/>
    </w:pPr>
    <w:rPr>
      <w:rFonts w:ascii="Times New Roman" w:eastAsia="Times New Roman" w:hAnsi="Times New Roman" w:cs="Times New Roman"/>
      <w:sz w:val="24"/>
      <w:szCs w:val="24"/>
      <w:lang w:val="en-US"/>
    </w:rPr>
  </w:style>
  <w:style w:type="paragraph" w:customStyle="1" w:styleId="frmgridodd1">
    <w:name w:val="frm_grid_odd1"/>
    <w:basedOn w:val="Normal"/>
    <w:rsid w:val="002F363A"/>
    <w:pPr>
      <w:pBdr>
        <w:bottom w:val="single" w:sz="6" w:space="4" w:color="CCCCCC"/>
      </w:pBdr>
      <w:shd w:val="clear" w:color="auto" w:fill="FFFFFF"/>
      <w:spacing w:before="100" w:beforeAutospacing="1" w:after="0" w:line="240" w:lineRule="auto"/>
    </w:pPr>
    <w:rPr>
      <w:rFonts w:ascii="Times New Roman" w:eastAsia="Times New Roman" w:hAnsi="Times New Roman" w:cs="Times New Roman"/>
      <w:sz w:val="24"/>
      <w:szCs w:val="24"/>
      <w:lang w:val="en-US"/>
    </w:rPr>
  </w:style>
  <w:style w:type="paragraph" w:customStyle="1" w:styleId="frmerror1">
    <w:name w:val="frm_error1"/>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error2">
    <w:name w:val="frm_error2"/>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error3">
    <w:name w:val="frm_error3"/>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primarylabel8">
    <w:name w:val="frm_primary_label8"/>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primarylabel9">
    <w:name w:val="frm_primary_label9"/>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primarylabel10">
    <w:name w:val="frm_primary_label10"/>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radio3">
    <w:name w:val="frm_radio3"/>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radio4">
    <w:name w:val="frm_radio4"/>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radio5">
    <w:name w:val="frm_radio5"/>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checkbox3">
    <w:name w:val="frm_checkbox3"/>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checkbox4">
    <w:name w:val="frm_checkbox4"/>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checkbox5">
    <w:name w:val="frm_checkbox5"/>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frmradio6">
    <w:name w:val="frm_radio6"/>
    <w:basedOn w:val="Normal"/>
    <w:rsid w:val="002F363A"/>
    <w:pPr>
      <w:spacing w:before="100" w:beforeAutospacing="1" w:after="100" w:afterAutospacing="1" w:line="240" w:lineRule="auto"/>
      <w:ind w:right="489"/>
    </w:pPr>
    <w:rPr>
      <w:rFonts w:ascii="Times New Roman" w:eastAsia="Times New Roman" w:hAnsi="Times New Roman" w:cs="Times New Roman"/>
      <w:sz w:val="24"/>
      <w:szCs w:val="24"/>
      <w:lang w:val="en-US"/>
    </w:rPr>
  </w:style>
  <w:style w:type="paragraph" w:customStyle="1" w:styleId="frmcheckbox6">
    <w:name w:val="frm_checkbox6"/>
    <w:basedOn w:val="Normal"/>
    <w:rsid w:val="002F363A"/>
    <w:pPr>
      <w:spacing w:before="100" w:beforeAutospacing="1" w:after="100" w:afterAutospacing="1" w:line="240" w:lineRule="auto"/>
      <w:ind w:right="489"/>
    </w:pPr>
    <w:rPr>
      <w:rFonts w:ascii="Times New Roman" w:eastAsia="Times New Roman" w:hAnsi="Times New Roman" w:cs="Times New Roman"/>
      <w:sz w:val="24"/>
      <w:szCs w:val="24"/>
      <w:lang w:val="en-US"/>
    </w:rPr>
  </w:style>
  <w:style w:type="paragraph" w:customStyle="1" w:styleId="frmprimarylabel11">
    <w:name w:val="frm_primary_label1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7">
    <w:name w:val="frm_radio7"/>
    <w:basedOn w:val="Normal"/>
    <w:rsid w:val="002F363A"/>
    <w:pPr>
      <w:spacing w:before="100" w:beforeAutospacing="1" w:after="100" w:afterAutospacing="1" w:line="240" w:lineRule="auto"/>
      <w:ind w:right="367"/>
    </w:pPr>
    <w:rPr>
      <w:rFonts w:ascii="Times New Roman" w:eastAsia="Times New Roman" w:hAnsi="Times New Roman" w:cs="Times New Roman"/>
      <w:sz w:val="24"/>
      <w:szCs w:val="24"/>
      <w:lang w:val="en-US"/>
    </w:rPr>
  </w:style>
  <w:style w:type="paragraph" w:customStyle="1" w:styleId="frmcheckbox7">
    <w:name w:val="frm_checkbox7"/>
    <w:basedOn w:val="Normal"/>
    <w:rsid w:val="002F363A"/>
    <w:pPr>
      <w:spacing w:before="100" w:beforeAutospacing="1" w:after="100" w:afterAutospacing="1" w:line="240" w:lineRule="auto"/>
      <w:ind w:right="367"/>
    </w:pPr>
    <w:rPr>
      <w:rFonts w:ascii="Times New Roman" w:eastAsia="Times New Roman" w:hAnsi="Times New Roman" w:cs="Times New Roman"/>
      <w:sz w:val="24"/>
      <w:szCs w:val="24"/>
      <w:lang w:val="en-US"/>
    </w:rPr>
  </w:style>
  <w:style w:type="paragraph" w:customStyle="1" w:styleId="frmprimarylabel12">
    <w:name w:val="frm_primary_label1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8">
    <w:name w:val="frm_radio8"/>
    <w:basedOn w:val="Normal"/>
    <w:rsid w:val="002F363A"/>
    <w:pPr>
      <w:spacing w:before="100" w:beforeAutospacing="1" w:after="100" w:afterAutospacing="1" w:line="240" w:lineRule="auto"/>
      <w:ind w:right="489"/>
    </w:pPr>
    <w:rPr>
      <w:rFonts w:ascii="Times New Roman" w:eastAsia="Times New Roman" w:hAnsi="Times New Roman" w:cs="Times New Roman"/>
      <w:sz w:val="24"/>
      <w:szCs w:val="24"/>
      <w:lang w:val="en-US"/>
    </w:rPr>
  </w:style>
  <w:style w:type="paragraph" w:customStyle="1" w:styleId="frmcheckbox8">
    <w:name w:val="frm_checkbox8"/>
    <w:basedOn w:val="Normal"/>
    <w:rsid w:val="002F363A"/>
    <w:pPr>
      <w:spacing w:before="100" w:beforeAutospacing="1" w:after="100" w:afterAutospacing="1" w:line="240" w:lineRule="auto"/>
      <w:ind w:right="489"/>
    </w:pPr>
    <w:rPr>
      <w:rFonts w:ascii="Times New Roman" w:eastAsia="Times New Roman" w:hAnsi="Times New Roman" w:cs="Times New Roman"/>
      <w:sz w:val="24"/>
      <w:szCs w:val="24"/>
      <w:lang w:val="en-US"/>
    </w:rPr>
  </w:style>
  <w:style w:type="paragraph" w:customStyle="1" w:styleId="frmprimarylabel13">
    <w:name w:val="frm_primary_label13"/>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rimarylabel14">
    <w:name w:val="frm_primary_label14"/>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primarylabel15">
    <w:name w:val="frm_primary_label15"/>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9">
    <w:name w:val="frm_radio9"/>
    <w:basedOn w:val="Normal"/>
    <w:rsid w:val="002F363A"/>
    <w:pPr>
      <w:spacing w:before="100" w:beforeAutospacing="1" w:after="100" w:afterAutospacing="1" w:line="240" w:lineRule="auto"/>
      <w:ind w:right="244"/>
    </w:pPr>
    <w:rPr>
      <w:rFonts w:ascii="Times New Roman" w:eastAsia="Times New Roman" w:hAnsi="Times New Roman" w:cs="Times New Roman"/>
      <w:sz w:val="24"/>
      <w:szCs w:val="24"/>
      <w:lang w:val="en-US"/>
    </w:rPr>
  </w:style>
  <w:style w:type="paragraph" w:customStyle="1" w:styleId="frmcheckbox9">
    <w:name w:val="frm_checkbox9"/>
    <w:basedOn w:val="Normal"/>
    <w:rsid w:val="002F363A"/>
    <w:pPr>
      <w:spacing w:before="100" w:beforeAutospacing="1" w:after="100" w:afterAutospacing="1" w:line="240" w:lineRule="auto"/>
      <w:ind w:right="244"/>
    </w:pPr>
    <w:rPr>
      <w:rFonts w:ascii="Times New Roman" w:eastAsia="Times New Roman" w:hAnsi="Times New Roman" w:cs="Times New Roman"/>
      <w:sz w:val="24"/>
      <w:szCs w:val="24"/>
      <w:lang w:val="en-US"/>
    </w:rPr>
  </w:style>
  <w:style w:type="paragraph" w:customStyle="1" w:styleId="frmprimarylabel16">
    <w:name w:val="frm_primary_label16"/>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10">
    <w:name w:val="frm_radio10"/>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checkbox10">
    <w:name w:val="frm_checkbox10"/>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radio11">
    <w:name w:val="frm_radio11"/>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checkbox11">
    <w:name w:val="frm_checkbox11"/>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primarylabel17">
    <w:name w:val="frm_primary_label17"/>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12">
    <w:name w:val="frm_radio12"/>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checkbox12">
    <w:name w:val="frm_checkbox12"/>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primarylabel18">
    <w:name w:val="frm_primary_label18"/>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13">
    <w:name w:val="frm_radio13"/>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checkbox13">
    <w:name w:val="frm_checkbox13"/>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primarylabel19">
    <w:name w:val="frm_primary_label19"/>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adio14">
    <w:name w:val="frm_radio14"/>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checkbox14">
    <w:name w:val="frm_checkbox14"/>
    <w:basedOn w:val="Normal"/>
    <w:rsid w:val="002F363A"/>
    <w:pPr>
      <w:spacing w:before="100" w:beforeAutospacing="1" w:after="100" w:afterAutospacing="1" w:line="240" w:lineRule="auto"/>
      <w:ind w:right="122"/>
    </w:pPr>
    <w:rPr>
      <w:rFonts w:ascii="Times New Roman" w:eastAsia="Times New Roman" w:hAnsi="Times New Roman" w:cs="Times New Roman"/>
      <w:sz w:val="24"/>
      <w:szCs w:val="24"/>
      <w:lang w:val="en-US"/>
    </w:rPr>
  </w:style>
  <w:style w:type="paragraph" w:customStyle="1" w:styleId="frmiconfont1">
    <w:name w:val="frm_icon_font1"/>
    <w:basedOn w:val="Normal"/>
    <w:rsid w:val="002F363A"/>
    <w:pPr>
      <w:spacing w:before="100" w:beforeAutospacing="1" w:after="100" w:afterAutospacing="1" w:line="240" w:lineRule="auto"/>
    </w:pPr>
    <w:rPr>
      <w:rFonts w:ascii="Times New Roman" w:eastAsia="Times New Roman" w:hAnsi="Times New Roman" w:cs="Times New Roman"/>
      <w:sz w:val="27"/>
      <w:szCs w:val="27"/>
      <w:lang w:val="en-US"/>
    </w:rPr>
  </w:style>
  <w:style w:type="paragraph" w:customStyle="1" w:styleId="frmtimewrap1">
    <w:name w:val="frm_time_wrap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repeatsec1">
    <w:name w:val="frm_repeat_sec1"/>
    <w:basedOn w:val="Normal"/>
    <w:rsid w:val="002F363A"/>
    <w:pPr>
      <w:spacing w:before="300" w:after="300" w:line="240" w:lineRule="auto"/>
    </w:pPr>
    <w:rPr>
      <w:rFonts w:ascii="Times New Roman" w:eastAsia="Times New Roman" w:hAnsi="Times New Roman" w:cs="Times New Roman"/>
      <w:sz w:val="24"/>
      <w:szCs w:val="24"/>
      <w:lang w:val="en-US"/>
    </w:rPr>
  </w:style>
  <w:style w:type="paragraph" w:customStyle="1" w:styleId="frmrepeatinline1">
    <w:name w:val="frm_repeat_inline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formfield2">
    <w:name w:val="frm_form_field2"/>
    <w:basedOn w:val="Normal"/>
    <w:rsid w:val="002F363A"/>
    <w:pPr>
      <w:spacing w:after="0" w:line="240" w:lineRule="auto"/>
    </w:pPr>
    <w:rPr>
      <w:rFonts w:ascii="Times New Roman" w:eastAsia="Times New Roman" w:hAnsi="Times New Roman" w:cs="Times New Roman"/>
      <w:vanish/>
      <w:sz w:val="24"/>
      <w:szCs w:val="24"/>
      <w:lang w:val="en-US"/>
    </w:rPr>
  </w:style>
  <w:style w:type="paragraph" w:customStyle="1" w:styleId="frmbutton2">
    <w:name w:val="frm_button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button3">
    <w:name w:val="frm_button3"/>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button4">
    <w:name w:val="frm_button4"/>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ui-widget-header1">
    <w:name w:val="ui-widget-header1"/>
    <w:basedOn w:val="Normal"/>
    <w:rsid w:val="002F363A"/>
    <w:pPr>
      <w:shd w:val="clear" w:color="auto" w:fill="008EC2"/>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ui-datepicker-header1">
    <w:name w:val="ui-datepicker-header1"/>
    <w:basedOn w:val="Normal"/>
    <w:rsid w:val="002F363A"/>
    <w:pPr>
      <w:shd w:val="clear" w:color="auto" w:fill="008EC2"/>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ui-state-hover1">
    <w:name w:val="ui-state-hover1"/>
    <w:basedOn w:val="Normal"/>
    <w:rsid w:val="002F363A"/>
    <w:pPr>
      <w:shd w:val="clear" w:color="auto" w:fill="005C90"/>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ui-state-default1">
    <w:name w:val="ui-state-default1"/>
    <w:basedOn w:val="Normal"/>
    <w:rsid w:val="002F363A"/>
    <w:pPr>
      <w:spacing w:before="100" w:beforeAutospacing="1" w:after="100" w:afterAutospacing="1" w:line="240" w:lineRule="auto"/>
    </w:pPr>
    <w:rPr>
      <w:rFonts w:ascii="Times New Roman" w:eastAsia="Times New Roman" w:hAnsi="Times New Roman" w:cs="Times New Roman"/>
      <w:color w:val="FFFFFF"/>
      <w:sz w:val="24"/>
      <w:szCs w:val="24"/>
      <w:lang w:val="en-US"/>
    </w:rPr>
  </w:style>
  <w:style w:type="paragraph" w:customStyle="1" w:styleId="frmscale1">
    <w:name w:val="frm_scale1"/>
    <w:basedOn w:val="Normal"/>
    <w:rsid w:val="002F363A"/>
    <w:pPr>
      <w:spacing w:before="100" w:beforeAutospacing="1" w:after="100" w:afterAutospacing="1" w:line="240" w:lineRule="auto"/>
      <w:ind w:right="225"/>
      <w:jc w:val="center"/>
    </w:pPr>
    <w:rPr>
      <w:rFonts w:ascii="Times New Roman" w:eastAsia="Times New Roman" w:hAnsi="Times New Roman" w:cs="Times New Roman"/>
      <w:sz w:val="24"/>
      <w:szCs w:val="24"/>
      <w:lang w:val="en-US"/>
    </w:rPr>
  </w:style>
  <w:style w:type="paragraph" w:customStyle="1" w:styleId="frmcaldate1">
    <w:name w:val="frmcal_date1"/>
    <w:basedOn w:val="Normal"/>
    <w:rsid w:val="002F363A"/>
    <w:pP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frmcaldate2">
    <w:name w:val="frmcal_date2"/>
    <w:basedOn w:val="Normal"/>
    <w:rsid w:val="002F363A"/>
    <w:pPr>
      <w:shd w:val="clear" w:color="auto" w:fill="FFFFFF"/>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frmrangecontainer1">
    <w:name w:val="frm_range_container1"/>
    <w:basedOn w:val="Normal"/>
    <w:rsid w:val="002F363A"/>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frm-summary-page-wrapper1">
    <w:name w:val="frm-summary-page-wrapper1"/>
    <w:basedOn w:val="Normal"/>
    <w:rsid w:val="002F363A"/>
    <w:pPr>
      <w:pBdr>
        <w:top w:val="single" w:sz="6" w:space="31" w:color="CCCCCC"/>
        <w:left w:val="single" w:sz="6" w:space="31" w:color="CCCCCC"/>
        <w:bottom w:val="single" w:sz="6" w:space="31" w:color="CCCCCC"/>
        <w:right w:val="single" w:sz="6" w:space="31" w:color="CCCCCC"/>
      </w:pBdr>
      <w:spacing w:before="375" w:after="750" w:line="240" w:lineRule="auto"/>
    </w:pPr>
    <w:rPr>
      <w:rFonts w:ascii="Times New Roman" w:eastAsia="Times New Roman" w:hAnsi="Times New Roman" w:cs="Times New Roman"/>
      <w:sz w:val="24"/>
      <w:szCs w:val="24"/>
      <w:lang w:val="en-US"/>
    </w:rPr>
  </w:style>
  <w:style w:type="paragraph" w:customStyle="1" w:styleId="frm-edit-page-btn1">
    <w:name w:val="frm-edit-page-btn1"/>
    <w:basedOn w:val="Normal"/>
    <w:rsid w:val="002F363A"/>
    <w:pPr>
      <w:spacing w:after="0" w:line="240" w:lineRule="auto"/>
    </w:pPr>
    <w:rPr>
      <w:rFonts w:ascii="Times New Roman" w:eastAsia="Times New Roman" w:hAnsi="Times New Roman" w:cs="Times New Roman"/>
      <w:sz w:val="20"/>
      <w:szCs w:val="20"/>
      <w:lang w:val="en-US"/>
    </w:rPr>
  </w:style>
  <w:style w:type="paragraph" w:customStyle="1" w:styleId="chosen-container1">
    <w:name w:val="chosen-container1"/>
    <w:basedOn w:val="Normal"/>
    <w:rsid w:val="002F363A"/>
    <w:pPr>
      <w:spacing w:before="100" w:beforeAutospacing="1" w:after="100" w:afterAutospacing="1" w:line="240" w:lineRule="auto"/>
      <w:textAlignment w:val="center"/>
    </w:pPr>
    <w:rPr>
      <w:rFonts w:ascii="Times New Roman" w:eastAsia="Times New Roman" w:hAnsi="Times New Roman" w:cs="Times New Roman"/>
      <w:sz w:val="21"/>
      <w:szCs w:val="21"/>
      <w:lang w:val="en-US"/>
    </w:rPr>
  </w:style>
  <w:style w:type="paragraph" w:customStyle="1" w:styleId="chosen-drop1">
    <w:name w:val="chosen-drop1"/>
    <w:basedOn w:val="Normal"/>
    <w:rsid w:val="002F363A"/>
    <w:pPr>
      <w:pBdr>
        <w:top w:val="single" w:sz="2" w:space="0" w:color="AAAAAA"/>
        <w:left w:val="single" w:sz="6" w:space="0" w:color="AAAAAA"/>
        <w:bottom w:val="single" w:sz="6" w:space="0" w:color="AAAAAA"/>
        <w:right w:val="single" w:sz="6" w:space="0" w:color="AAAAAA"/>
      </w:pBdr>
      <w:shd w:val="clear" w:color="auto" w:fill="FFFFFF"/>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group-name1">
    <w:name w:val="group-name1"/>
    <w:basedOn w:val="Normal"/>
    <w:rsid w:val="002F363A"/>
    <w:pPr>
      <w:spacing w:before="100" w:beforeAutospacing="1" w:after="100" w:afterAutospacing="1" w:line="240" w:lineRule="auto"/>
      <w:ind w:right="60"/>
    </w:pPr>
    <w:rPr>
      <w:rFonts w:ascii="Times New Roman" w:eastAsia="Times New Roman" w:hAnsi="Times New Roman" w:cs="Times New Roman"/>
      <w:color w:val="999999"/>
      <w:sz w:val="24"/>
      <w:szCs w:val="24"/>
      <w:lang w:val="en-US"/>
    </w:rPr>
  </w:style>
  <w:style w:type="paragraph" w:customStyle="1" w:styleId="group-name2">
    <w:name w:val="group-name2"/>
    <w:basedOn w:val="Normal"/>
    <w:rsid w:val="002F363A"/>
    <w:pPr>
      <w:spacing w:before="100" w:beforeAutospacing="1" w:after="100" w:afterAutospacing="1" w:line="240" w:lineRule="auto"/>
      <w:ind w:right="60"/>
    </w:pPr>
    <w:rPr>
      <w:rFonts w:ascii="Times New Roman" w:eastAsia="Times New Roman" w:hAnsi="Times New Roman" w:cs="Times New Roman"/>
      <w:color w:val="999999"/>
      <w:sz w:val="24"/>
      <w:szCs w:val="24"/>
      <w:lang w:val="en-US"/>
    </w:rPr>
  </w:style>
  <w:style w:type="paragraph" w:customStyle="1" w:styleId="chosen-single1">
    <w:name w:val="chosen-single1"/>
    <w:basedOn w:val="Normal"/>
    <w:rsid w:val="002F363A"/>
    <w:pPr>
      <w:spacing w:before="100" w:beforeAutospacing="1" w:after="100" w:afterAutospacing="1" w:line="360" w:lineRule="atLeast"/>
    </w:pPr>
    <w:rPr>
      <w:rFonts w:ascii="Times New Roman" w:eastAsia="Times New Roman" w:hAnsi="Times New Roman" w:cs="Times New Roman"/>
      <w:sz w:val="24"/>
      <w:szCs w:val="24"/>
      <w:lang w:val="en-US"/>
    </w:rPr>
  </w:style>
  <w:style w:type="paragraph" w:customStyle="1" w:styleId="chosen-default1">
    <w:name w:val="chosen-default1"/>
    <w:basedOn w:val="Normal"/>
    <w:rsid w:val="002F363A"/>
    <w:pPr>
      <w:spacing w:before="100" w:beforeAutospacing="1" w:after="100" w:afterAutospacing="1" w:line="240" w:lineRule="auto"/>
    </w:pPr>
    <w:rPr>
      <w:rFonts w:ascii="Times New Roman" w:eastAsia="Times New Roman" w:hAnsi="Times New Roman" w:cs="Times New Roman"/>
      <w:color w:val="999999"/>
      <w:sz w:val="24"/>
      <w:szCs w:val="24"/>
      <w:lang w:val="en-US"/>
    </w:rPr>
  </w:style>
  <w:style w:type="paragraph" w:customStyle="1" w:styleId="chosen-search1">
    <w:name w:val="chosen-search1"/>
    <w:basedOn w:val="Normal"/>
    <w:rsid w:val="002F363A"/>
    <w:pPr>
      <w:spacing w:after="0" w:line="240" w:lineRule="auto"/>
    </w:pPr>
    <w:rPr>
      <w:rFonts w:ascii="Times New Roman" w:eastAsia="Times New Roman" w:hAnsi="Times New Roman" w:cs="Times New Roman"/>
      <w:sz w:val="24"/>
      <w:szCs w:val="24"/>
      <w:lang w:val="en-US"/>
    </w:rPr>
  </w:style>
  <w:style w:type="paragraph" w:customStyle="1" w:styleId="chosen-drop2">
    <w:name w:val="chosen-drop2"/>
    <w:basedOn w:val="Normal"/>
    <w:rsid w:val="002F363A"/>
    <w:pPr>
      <w:spacing w:after="100" w:afterAutospacing="1" w:line="240" w:lineRule="auto"/>
    </w:pPr>
    <w:rPr>
      <w:rFonts w:ascii="Times New Roman" w:eastAsia="Times New Roman" w:hAnsi="Times New Roman" w:cs="Times New Roman"/>
      <w:sz w:val="24"/>
      <w:szCs w:val="24"/>
      <w:lang w:val="en-US"/>
    </w:rPr>
  </w:style>
  <w:style w:type="paragraph" w:customStyle="1" w:styleId="chosen-results1">
    <w:name w:val="chosen-results1"/>
    <w:basedOn w:val="Normal"/>
    <w:rsid w:val="002F363A"/>
    <w:pPr>
      <w:spacing w:after="60" w:line="240" w:lineRule="auto"/>
      <w:ind w:right="60"/>
    </w:pPr>
    <w:rPr>
      <w:rFonts w:ascii="Times New Roman" w:eastAsia="Times New Roman" w:hAnsi="Times New Roman" w:cs="Times New Roman"/>
      <w:sz w:val="24"/>
      <w:szCs w:val="24"/>
      <w:lang w:val="en-US"/>
    </w:rPr>
  </w:style>
  <w:style w:type="paragraph" w:customStyle="1" w:styleId="active-result1">
    <w:name w:val="active-result1"/>
    <w:basedOn w:val="Normal"/>
    <w:rsid w:val="002F363A"/>
    <w:pPr>
      <w:spacing w:after="0" w:line="225" w:lineRule="atLeast"/>
    </w:pPr>
    <w:rPr>
      <w:rFonts w:ascii="Times New Roman" w:eastAsia="Times New Roman" w:hAnsi="Times New Roman" w:cs="Times New Roman"/>
      <w:sz w:val="24"/>
      <w:szCs w:val="24"/>
      <w:lang w:val="en-US"/>
    </w:rPr>
  </w:style>
  <w:style w:type="paragraph" w:customStyle="1" w:styleId="disabled-result1">
    <w:name w:val="disabled-result1"/>
    <w:basedOn w:val="Normal"/>
    <w:rsid w:val="002F363A"/>
    <w:pPr>
      <w:spacing w:after="0" w:line="225" w:lineRule="atLeast"/>
    </w:pPr>
    <w:rPr>
      <w:rFonts w:ascii="Times New Roman" w:eastAsia="Times New Roman" w:hAnsi="Times New Roman" w:cs="Times New Roman"/>
      <w:color w:val="CCCCCC"/>
      <w:sz w:val="24"/>
      <w:szCs w:val="24"/>
      <w:lang w:val="en-US"/>
    </w:rPr>
  </w:style>
  <w:style w:type="paragraph" w:customStyle="1" w:styleId="highlighted1">
    <w:name w:val="highlighted1"/>
    <w:basedOn w:val="Normal"/>
    <w:rsid w:val="002F363A"/>
    <w:pPr>
      <w:shd w:val="clear" w:color="auto" w:fill="3875D7"/>
      <w:spacing w:after="0" w:line="225" w:lineRule="atLeast"/>
    </w:pPr>
    <w:rPr>
      <w:rFonts w:ascii="Times New Roman" w:eastAsia="Times New Roman" w:hAnsi="Times New Roman" w:cs="Times New Roman"/>
      <w:vanish/>
      <w:color w:val="FFFFFF"/>
      <w:sz w:val="24"/>
      <w:szCs w:val="24"/>
      <w:lang w:val="en-US"/>
    </w:rPr>
  </w:style>
  <w:style w:type="paragraph" w:customStyle="1" w:styleId="no-results1">
    <w:name w:val="no-results1"/>
    <w:basedOn w:val="Normal"/>
    <w:rsid w:val="002F363A"/>
    <w:pPr>
      <w:shd w:val="clear" w:color="auto" w:fill="F4F4F4"/>
      <w:spacing w:after="0" w:line="225" w:lineRule="atLeast"/>
    </w:pPr>
    <w:rPr>
      <w:rFonts w:ascii="Times New Roman" w:eastAsia="Times New Roman" w:hAnsi="Times New Roman" w:cs="Times New Roman"/>
      <w:sz w:val="24"/>
      <w:szCs w:val="24"/>
      <w:lang w:val="en-US"/>
    </w:rPr>
  </w:style>
  <w:style w:type="paragraph" w:customStyle="1" w:styleId="group-result1">
    <w:name w:val="group-result1"/>
    <w:basedOn w:val="Normal"/>
    <w:rsid w:val="002F363A"/>
    <w:pPr>
      <w:spacing w:after="0" w:line="225" w:lineRule="atLeast"/>
    </w:pPr>
    <w:rPr>
      <w:rFonts w:ascii="Times New Roman" w:eastAsia="Times New Roman" w:hAnsi="Times New Roman" w:cs="Times New Roman"/>
      <w:b/>
      <w:bCs/>
      <w:sz w:val="24"/>
      <w:szCs w:val="24"/>
      <w:lang w:val="en-US"/>
    </w:rPr>
  </w:style>
  <w:style w:type="paragraph" w:customStyle="1" w:styleId="group-option1">
    <w:name w:val="group-option1"/>
    <w:basedOn w:val="Normal"/>
    <w:rsid w:val="002F363A"/>
    <w:pPr>
      <w:spacing w:after="0" w:line="225" w:lineRule="atLeast"/>
    </w:pPr>
    <w:rPr>
      <w:rFonts w:ascii="Times New Roman" w:eastAsia="Times New Roman" w:hAnsi="Times New Roman" w:cs="Times New Roman"/>
      <w:vanish/>
      <w:sz w:val="24"/>
      <w:szCs w:val="24"/>
      <w:lang w:val="en-US"/>
    </w:rPr>
  </w:style>
  <w:style w:type="paragraph" w:customStyle="1" w:styleId="chosen-choices1">
    <w:name w:val="chosen-choices1"/>
    <w:basedOn w:val="Normal"/>
    <w:rsid w:val="002F363A"/>
    <w:pPr>
      <w:pBdr>
        <w:top w:val="single" w:sz="6" w:space="0" w:color="AAAAAA"/>
        <w:left w:val="single" w:sz="6" w:space="4" w:color="AAAAAA"/>
        <w:bottom w:val="single" w:sz="6" w:space="0" w:color="AAAAAA"/>
        <w:right w:val="single" w:sz="6" w:space="4" w:color="AAAAAA"/>
      </w:pBdr>
      <w:shd w:val="clear" w:color="auto" w:fill="FFFFFF"/>
      <w:spacing w:after="0" w:line="240" w:lineRule="auto"/>
    </w:pPr>
    <w:rPr>
      <w:rFonts w:ascii="Times New Roman" w:eastAsia="Times New Roman" w:hAnsi="Times New Roman" w:cs="Times New Roman"/>
      <w:sz w:val="24"/>
      <w:szCs w:val="24"/>
      <w:lang w:val="en-US"/>
    </w:rPr>
  </w:style>
  <w:style w:type="paragraph" w:customStyle="1" w:styleId="search-field1">
    <w:name w:val="search-field1"/>
    <w:basedOn w:val="Normal"/>
    <w:rsid w:val="002F363A"/>
    <w:pPr>
      <w:spacing w:after="0" w:line="240" w:lineRule="auto"/>
    </w:pPr>
    <w:rPr>
      <w:rFonts w:ascii="Times New Roman" w:eastAsia="Times New Roman" w:hAnsi="Times New Roman" w:cs="Times New Roman"/>
      <w:sz w:val="24"/>
      <w:szCs w:val="24"/>
      <w:lang w:val="en-US"/>
    </w:rPr>
  </w:style>
  <w:style w:type="paragraph" w:customStyle="1" w:styleId="search-choice1">
    <w:name w:val="search-choice1"/>
    <w:basedOn w:val="Normal"/>
    <w:rsid w:val="002F363A"/>
    <w:pPr>
      <w:pBdr>
        <w:top w:val="single" w:sz="6" w:space="2" w:color="AAAAAA"/>
        <w:left w:val="single" w:sz="6" w:space="4" w:color="AAAAAA"/>
        <w:bottom w:val="single" w:sz="6" w:space="2" w:color="AAAAAA"/>
        <w:right w:val="single" w:sz="6" w:space="15" w:color="AAAAAA"/>
      </w:pBdr>
      <w:shd w:val="clear" w:color="auto" w:fill="EEEEEE"/>
      <w:spacing w:before="15" w:after="15" w:line="195" w:lineRule="atLeast"/>
      <w:ind w:right="75"/>
    </w:pPr>
    <w:rPr>
      <w:rFonts w:ascii="Times New Roman" w:eastAsia="Times New Roman" w:hAnsi="Times New Roman" w:cs="Times New Roman"/>
      <w:color w:val="333333"/>
      <w:sz w:val="24"/>
      <w:szCs w:val="24"/>
      <w:lang w:val="en-US"/>
    </w:rPr>
  </w:style>
  <w:style w:type="paragraph" w:customStyle="1" w:styleId="search-choice-close1">
    <w:name w:val="search-choice-close1"/>
    <w:basedOn w:val="Normal"/>
    <w:rsid w:val="002F363A"/>
    <w:pPr>
      <w:spacing w:before="100" w:beforeAutospacing="1" w:after="100" w:afterAutospacing="1" w:line="240" w:lineRule="auto"/>
    </w:pPr>
    <w:rPr>
      <w:rFonts w:ascii="Times New Roman" w:eastAsia="Times New Roman" w:hAnsi="Times New Roman" w:cs="Times New Roman"/>
      <w:sz w:val="2"/>
      <w:szCs w:val="2"/>
      <w:lang w:val="en-US"/>
    </w:rPr>
  </w:style>
  <w:style w:type="paragraph" w:customStyle="1" w:styleId="search-choice-disabled1">
    <w:name w:val="search-choice-disabled1"/>
    <w:basedOn w:val="Normal"/>
    <w:rsid w:val="002F363A"/>
    <w:pPr>
      <w:pBdr>
        <w:top w:val="single" w:sz="6" w:space="0" w:color="CCCCCC"/>
        <w:left w:val="single" w:sz="6" w:space="0" w:color="CCCCCC"/>
        <w:bottom w:val="single" w:sz="6" w:space="0" w:color="CCCCCC"/>
        <w:right w:val="single" w:sz="6" w:space="4" w:color="CCCCCC"/>
      </w:pBdr>
      <w:shd w:val="clear" w:color="auto" w:fill="E4E4E4"/>
      <w:spacing w:before="100" w:beforeAutospacing="1" w:after="100" w:afterAutospacing="1" w:line="240" w:lineRule="auto"/>
    </w:pPr>
    <w:rPr>
      <w:rFonts w:ascii="Times New Roman" w:eastAsia="Times New Roman" w:hAnsi="Times New Roman" w:cs="Times New Roman"/>
      <w:color w:val="666666"/>
      <w:sz w:val="24"/>
      <w:szCs w:val="24"/>
      <w:lang w:val="en-US"/>
    </w:rPr>
  </w:style>
  <w:style w:type="paragraph" w:customStyle="1" w:styleId="search-choice-focus1">
    <w:name w:val="search-choice-focus1"/>
    <w:basedOn w:val="Normal"/>
    <w:rsid w:val="002F363A"/>
    <w:pPr>
      <w:shd w:val="clear" w:color="auto" w:fill="D4D4D4"/>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results2">
    <w:name w:val="chosen-results2"/>
    <w:basedOn w:val="Normal"/>
    <w:rsid w:val="002F363A"/>
    <w:pPr>
      <w:spacing w:after="0" w:line="240" w:lineRule="auto"/>
    </w:pPr>
    <w:rPr>
      <w:rFonts w:ascii="Times New Roman" w:eastAsia="Times New Roman" w:hAnsi="Times New Roman" w:cs="Times New Roman"/>
      <w:sz w:val="24"/>
      <w:szCs w:val="24"/>
      <w:lang w:val="en-US"/>
    </w:rPr>
  </w:style>
  <w:style w:type="paragraph" w:customStyle="1" w:styleId="result-selected1">
    <w:name w:val="result-selected1"/>
    <w:basedOn w:val="Normal"/>
    <w:rsid w:val="002F363A"/>
    <w:pPr>
      <w:spacing w:before="100" w:beforeAutospacing="1" w:after="100" w:afterAutospacing="1" w:line="240" w:lineRule="auto"/>
    </w:pPr>
    <w:rPr>
      <w:rFonts w:ascii="Times New Roman" w:eastAsia="Times New Roman" w:hAnsi="Times New Roman" w:cs="Times New Roman"/>
      <w:color w:val="CCCCCC"/>
      <w:sz w:val="24"/>
      <w:szCs w:val="24"/>
      <w:lang w:val="en-US"/>
    </w:rPr>
  </w:style>
  <w:style w:type="paragraph" w:customStyle="1" w:styleId="chosen-choices2">
    <w:name w:val="chosen-choices2"/>
    <w:basedOn w:val="Normal"/>
    <w:rsid w:val="002F363A"/>
    <w:pPr>
      <w:pBdr>
        <w:top w:val="single" w:sz="6" w:space="0" w:color="5897FB"/>
        <w:left w:val="single" w:sz="6" w:space="0" w:color="5897FB"/>
        <w:bottom w:val="single" w:sz="6" w:space="0" w:color="5897FB"/>
        <w:right w:val="single" w:sz="6" w:space="0" w:color="5897FB"/>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hosen-rtl1">
    <w:name w:val="chosen-rtl1"/>
    <w:basedOn w:val="Normal"/>
    <w:rsid w:val="002F363A"/>
    <w:pPr>
      <w:spacing w:before="100" w:beforeAutospacing="1" w:after="100" w:afterAutospacing="1" w:line="240" w:lineRule="auto"/>
      <w:jc w:val="right"/>
    </w:pPr>
    <w:rPr>
      <w:rFonts w:ascii="Times New Roman" w:eastAsia="Times New Roman" w:hAnsi="Times New Roman" w:cs="Times New Roman"/>
      <w:sz w:val="24"/>
      <w:szCs w:val="24"/>
      <w:lang w:val="en-US"/>
    </w:rPr>
  </w:style>
  <w:style w:type="paragraph" w:customStyle="1" w:styleId="chosen-single2">
    <w:name w:val="chosen-single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earch-choice2">
    <w:name w:val="search-choice2"/>
    <w:basedOn w:val="Normal"/>
    <w:rsid w:val="002F363A"/>
    <w:pPr>
      <w:spacing w:before="15" w:after="15" w:line="240" w:lineRule="auto"/>
      <w:ind w:right="75"/>
    </w:pPr>
    <w:rPr>
      <w:rFonts w:ascii="Times New Roman" w:eastAsia="Times New Roman" w:hAnsi="Times New Roman" w:cs="Times New Roman"/>
      <w:sz w:val="24"/>
      <w:szCs w:val="24"/>
      <w:lang w:val="en-US"/>
    </w:rPr>
  </w:style>
  <w:style w:type="paragraph" w:customStyle="1" w:styleId="group-option2">
    <w:name w:val="group-option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message1">
    <w:name w:val="dz-message1"/>
    <w:basedOn w:val="Normal"/>
    <w:rsid w:val="002F363A"/>
    <w:pPr>
      <w:pBdr>
        <w:top w:val="dashed" w:sz="12" w:space="15" w:color="DFDFDF"/>
        <w:left w:val="dashed" w:sz="12" w:space="15" w:color="DFDFDF"/>
        <w:bottom w:val="dashed" w:sz="12" w:space="15" w:color="DFDFDF"/>
        <w:right w:val="dashed" w:sz="12" w:space="15" w:color="DFDFDF"/>
      </w:pBdr>
      <w:shd w:val="clear" w:color="auto" w:fill="FFFFFF"/>
      <w:spacing w:before="120" w:after="240" w:line="240" w:lineRule="auto"/>
      <w:jc w:val="center"/>
    </w:pPr>
    <w:rPr>
      <w:rFonts w:ascii="Times New Roman" w:eastAsia="Times New Roman" w:hAnsi="Times New Roman" w:cs="Times New Roman"/>
      <w:vanish/>
      <w:sz w:val="30"/>
      <w:szCs w:val="30"/>
      <w:lang w:val="en-US"/>
    </w:rPr>
  </w:style>
  <w:style w:type="paragraph" w:customStyle="1" w:styleId="frmsmalltext1">
    <w:name w:val="frm_small_text1"/>
    <w:basedOn w:val="Normal"/>
    <w:rsid w:val="002F363A"/>
    <w:pPr>
      <w:spacing w:before="100" w:beforeAutospacing="1" w:after="100" w:afterAutospacing="1" w:line="240" w:lineRule="auto"/>
    </w:pPr>
    <w:rPr>
      <w:rFonts w:ascii="Times New Roman" w:eastAsia="Times New Roman" w:hAnsi="Times New Roman" w:cs="Times New Roman"/>
      <w:sz w:val="21"/>
      <w:szCs w:val="21"/>
      <w:lang w:val="en-US"/>
    </w:rPr>
  </w:style>
  <w:style w:type="paragraph" w:customStyle="1" w:styleId="dz-preview1">
    <w:name w:val="dz-preview1"/>
    <w:basedOn w:val="Normal"/>
    <w:rsid w:val="002F363A"/>
    <w:pPr>
      <w:pBdr>
        <w:bottom w:val="single" w:sz="6" w:space="11" w:color="DFDFDF"/>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remove1">
    <w:name w:val="dz-remove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details1">
    <w:name w:val="dz-details1"/>
    <w:basedOn w:val="Normal"/>
    <w:rsid w:val="002F363A"/>
    <w:pPr>
      <w:spacing w:before="75" w:after="150" w:line="240" w:lineRule="auto"/>
    </w:pPr>
    <w:rPr>
      <w:rFonts w:ascii="Times New Roman" w:eastAsia="Times New Roman" w:hAnsi="Times New Roman" w:cs="Times New Roman"/>
      <w:sz w:val="21"/>
      <w:szCs w:val="21"/>
      <w:lang w:val="en-US"/>
    </w:rPr>
  </w:style>
  <w:style w:type="paragraph" w:customStyle="1" w:styleId="dz-size1">
    <w:name w:val="dz-size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filename1">
    <w:name w:val="dz-filename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column1">
    <w:name w:val="dz-column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image1">
    <w:name w:val="dz-image1"/>
    <w:basedOn w:val="Normal"/>
    <w:rsid w:val="002F363A"/>
    <w:pPr>
      <w:spacing w:before="100" w:beforeAutospacing="1" w:after="100" w:afterAutospacing="1" w:line="240" w:lineRule="auto"/>
      <w:ind w:right="244"/>
    </w:pPr>
    <w:rPr>
      <w:rFonts w:ascii="Times New Roman" w:eastAsia="Times New Roman" w:hAnsi="Times New Roman" w:cs="Times New Roman"/>
      <w:sz w:val="24"/>
      <w:szCs w:val="24"/>
      <w:lang w:val="en-US"/>
    </w:rPr>
  </w:style>
  <w:style w:type="paragraph" w:customStyle="1" w:styleId="dz-progress1">
    <w:name w:val="dz-progress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upload1">
    <w:name w:val="dz-upload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error-message1">
    <w:name w:val="dz-error-message1"/>
    <w:basedOn w:val="Normal"/>
    <w:rsid w:val="002F363A"/>
    <w:pPr>
      <w:spacing w:before="100" w:beforeAutospacing="1" w:after="100" w:afterAutospacing="1" w:line="240" w:lineRule="auto"/>
    </w:pPr>
    <w:rPr>
      <w:rFonts w:ascii="Times New Roman" w:eastAsia="Times New Roman" w:hAnsi="Times New Roman" w:cs="Times New Roman"/>
      <w:vanish/>
      <w:color w:val="B94A48"/>
      <w:sz w:val="24"/>
      <w:szCs w:val="24"/>
      <w:lang w:val="en-US"/>
    </w:rPr>
  </w:style>
  <w:style w:type="paragraph" w:customStyle="1" w:styleId="frmcompacttext1">
    <w:name w:val="frm_compact_text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frmuploadicon1">
    <w:name w:val="frm_upload_icon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preview2">
    <w:name w:val="dz-preview2"/>
    <w:basedOn w:val="Normal"/>
    <w:rsid w:val="002F363A"/>
    <w:pPr>
      <w:spacing w:after="0" w:line="240" w:lineRule="auto"/>
      <w:ind w:left="75" w:right="75"/>
    </w:pPr>
    <w:rPr>
      <w:rFonts w:ascii="Times New Roman" w:eastAsia="Times New Roman" w:hAnsi="Times New Roman" w:cs="Times New Roman"/>
      <w:sz w:val="24"/>
      <w:szCs w:val="24"/>
      <w:lang w:val="en-US"/>
    </w:rPr>
  </w:style>
  <w:style w:type="paragraph" w:customStyle="1" w:styleId="frmuploadtext1">
    <w:name w:val="frm_upload_text1"/>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smalltext2">
    <w:name w:val="frm_small_text2"/>
    <w:basedOn w:val="Normal"/>
    <w:rsid w:val="002F363A"/>
    <w:pPr>
      <w:spacing w:before="100" w:beforeAutospacing="1" w:after="100" w:afterAutospacing="1" w:line="240" w:lineRule="auto"/>
    </w:pPr>
    <w:rPr>
      <w:rFonts w:ascii="Times New Roman" w:eastAsia="Times New Roman" w:hAnsi="Times New Roman" w:cs="Times New Roman"/>
      <w:vanish/>
      <w:sz w:val="21"/>
      <w:szCs w:val="21"/>
      <w:lang w:val="en-US"/>
    </w:rPr>
  </w:style>
  <w:style w:type="paragraph" w:customStyle="1" w:styleId="dz-image2">
    <w:name w:val="dz-image2"/>
    <w:basedOn w:val="Normal"/>
    <w:rsid w:val="002F363A"/>
    <w:pPr>
      <w:spacing w:before="100" w:beforeAutospacing="1" w:after="100" w:afterAutospacing="1" w:line="240" w:lineRule="auto"/>
      <w:ind w:right="244"/>
    </w:pPr>
    <w:rPr>
      <w:rFonts w:ascii="Times New Roman" w:eastAsia="Times New Roman" w:hAnsi="Times New Roman" w:cs="Times New Roman"/>
      <w:vanish/>
      <w:sz w:val="24"/>
      <w:szCs w:val="24"/>
      <w:lang w:val="en-US"/>
    </w:rPr>
  </w:style>
  <w:style w:type="paragraph" w:customStyle="1" w:styleId="dz-size2">
    <w:name w:val="dz-size2"/>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dz-details2">
    <w:name w:val="dz-details2"/>
    <w:basedOn w:val="Normal"/>
    <w:rsid w:val="002F363A"/>
    <w:pPr>
      <w:spacing w:after="0" w:line="240" w:lineRule="auto"/>
    </w:pPr>
    <w:rPr>
      <w:rFonts w:ascii="Times New Roman" w:eastAsia="Times New Roman" w:hAnsi="Times New Roman" w:cs="Times New Roman"/>
      <w:sz w:val="21"/>
      <w:szCs w:val="21"/>
      <w:lang w:val="en-US"/>
    </w:rPr>
  </w:style>
  <w:style w:type="paragraph" w:customStyle="1" w:styleId="dz-column2">
    <w:name w:val="dz-column2"/>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z-hidden-input1">
    <w:name w:val="dz-hidden-input1"/>
    <w:basedOn w:val="Normal"/>
    <w:rsid w:val="002F363A"/>
    <w:pPr>
      <w:spacing w:before="100" w:beforeAutospacing="1" w:after="100" w:afterAutospacing="1" w:line="240" w:lineRule="auto"/>
    </w:pPr>
    <w:rPr>
      <w:rFonts w:ascii="Times New Roman" w:eastAsia="Times New Roman" w:hAnsi="Times New Roman" w:cs="Times New Roman"/>
      <w:vanish/>
      <w:sz w:val="24"/>
      <w:szCs w:val="24"/>
      <w:lang w:val="en-US"/>
    </w:rPr>
  </w:style>
  <w:style w:type="paragraph" w:customStyle="1" w:styleId="frmrootlinetitle1">
    <w:name w:val="frm_rootline_title1"/>
    <w:basedOn w:val="Normal"/>
    <w:rsid w:val="002F363A"/>
    <w:pPr>
      <w:spacing w:before="100" w:beforeAutospacing="1" w:after="100" w:afterAutospacing="1" w:line="240" w:lineRule="auto"/>
    </w:pPr>
    <w:rPr>
      <w:rFonts w:ascii="Times New Roman" w:eastAsia="Times New Roman" w:hAnsi="Times New Roman" w:cs="Times New Roman"/>
      <w:color w:val="008EC2"/>
      <w:sz w:val="21"/>
      <w:szCs w:val="21"/>
      <w:lang w:val="en-US"/>
    </w:rPr>
  </w:style>
  <w:style w:type="paragraph" w:customStyle="1" w:styleId="frmprimarylabel20">
    <w:name w:val="frm_primary_label20"/>
    <w:basedOn w:val="Normal"/>
    <w:rsid w:val="002F363A"/>
    <w:pPr>
      <w:spacing w:before="100" w:beforeAutospacing="1" w:after="100" w:afterAutospacing="1" w:line="240" w:lineRule="auto"/>
      <w:ind w:right="150"/>
    </w:pPr>
    <w:rPr>
      <w:rFonts w:ascii="Times New Roman" w:eastAsia="Times New Roman" w:hAnsi="Times New Roman" w:cs="Times New Roman"/>
      <w:sz w:val="24"/>
      <w:szCs w:val="24"/>
      <w:lang w:val="en-US"/>
    </w:rPr>
  </w:style>
  <w:style w:type="paragraph" w:customStyle="1" w:styleId="reusable-block-edit-panel1">
    <w:name w:val="reusable-block-edit-panel1"/>
    <w:basedOn w:val="Normal"/>
    <w:rsid w:val="002F363A"/>
    <w:pPr>
      <w:shd w:val="clear" w:color="auto" w:fill="F8F9F9"/>
      <w:spacing w:after="0" w:line="240" w:lineRule="auto"/>
      <w:ind w:left="-210" w:right="-210"/>
    </w:pPr>
    <w:rPr>
      <w:rFonts w:ascii="Segoe UI" w:eastAsia="Times New Roman" w:hAnsi="Segoe UI" w:cs="Segoe UI"/>
      <w:color w:val="555D66"/>
      <w:sz w:val="20"/>
      <w:szCs w:val="20"/>
      <w:lang w:val="en-US"/>
    </w:rPr>
  </w:style>
  <w:style w:type="paragraph" w:customStyle="1" w:styleId="reusable-block-edit-panel2">
    <w:name w:val="reusable-block-edit-panel2"/>
    <w:basedOn w:val="Normal"/>
    <w:rsid w:val="002F363A"/>
    <w:pPr>
      <w:shd w:val="clear" w:color="auto" w:fill="F8F9F9"/>
      <w:spacing w:after="0" w:line="240" w:lineRule="auto"/>
      <w:ind w:left="-210" w:right="-210"/>
    </w:pPr>
    <w:rPr>
      <w:rFonts w:ascii="Segoe UI" w:eastAsia="Times New Roman" w:hAnsi="Segoe UI" w:cs="Segoe UI"/>
      <w:color w:val="555D66"/>
      <w:sz w:val="20"/>
      <w:szCs w:val="20"/>
      <w:lang w:val="en-US"/>
    </w:rPr>
  </w:style>
  <w:style w:type="paragraph" w:customStyle="1" w:styleId="reusable-block-edit-panelspinner1">
    <w:name w:val="reusable-block-edit-panel__spinner1"/>
    <w:basedOn w:val="Normal"/>
    <w:rsid w:val="002F363A"/>
    <w:pPr>
      <w:spacing w:after="0" w:line="240" w:lineRule="auto"/>
      <w:ind w:left="75" w:right="75"/>
    </w:pPr>
    <w:rPr>
      <w:rFonts w:ascii="Times New Roman" w:eastAsia="Times New Roman" w:hAnsi="Times New Roman" w:cs="Times New Roman"/>
      <w:sz w:val="24"/>
      <w:szCs w:val="24"/>
      <w:lang w:val="en-US"/>
    </w:rPr>
  </w:style>
  <w:style w:type="paragraph" w:customStyle="1" w:styleId="reusable-block-edit-panelinfo1">
    <w:name w:val="reusable-block-edit-panel__info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reusable-block-edit-panellabel1">
    <w:name w:val="reusable-block-edit-panel__label1"/>
    <w:basedOn w:val="Normal"/>
    <w:rsid w:val="002F363A"/>
    <w:pPr>
      <w:spacing w:before="100" w:beforeAutospacing="1" w:after="100" w:afterAutospacing="1" w:line="240" w:lineRule="auto"/>
      <w:ind w:right="120"/>
    </w:pPr>
    <w:rPr>
      <w:rFonts w:ascii="Times New Roman" w:eastAsia="Times New Roman" w:hAnsi="Times New Roman" w:cs="Times New Roman"/>
      <w:b/>
      <w:bCs/>
      <w:sz w:val="24"/>
      <w:szCs w:val="24"/>
      <w:lang w:val="en-US"/>
    </w:rPr>
  </w:style>
  <w:style w:type="paragraph" w:customStyle="1" w:styleId="reusable-block-edit-paneltitle1">
    <w:name w:val="reusable-block-edit-panel__title1"/>
    <w:basedOn w:val="Normal"/>
    <w:rsid w:val="002F363A"/>
    <w:pPr>
      <w:spacing w:before="60" w:line="240" w:lineRule="auto"/>
    </w:pPr>
    <w:rPr>
      <w:rFonts w:ascii="Times New Roman" w:eastAsia="Times New Roman" w:hAnsi="Times New Roman" w:cs="Times New Roman"/>
      <w:sz w:val="21"/>
      <w:szCs w:val="21"/>
      <w:lang w:val="en-US"/>
    </w:rPr>
  </w:style>
  <w:style w:type="paragraph" w:customStyle="1" w:styleId="reusable-block-indicator1">
    <w:name w:val="reusable-block-indicator1"/>
    <w:basedOn w:val="Normal"/>
    <w:rsid w:val="002F363A"/>
    <w:pPr>
      <w:pBdr>
        <w:top w:val="dashed" w:sz="6" w:space="3" w:color="E2E4E7"/>
        <w:left w:val="dashed" w:sz="6" w:space="3" w:color="E2E4E7"/>
        <w:bottom w:val="dashed" w:sz="6" w:space="3" w:color="E2E4E7"/>
        <w:right w:val="dashed" w:sz="6" w:space="3" w:color="E2E4E7"/>
      </w:pBdr>
      <w:shd w:val="clear" w:color="auto" w:fill="FFFFFF"/>
      <w:spacing w:before="100" w:beforeAutospacing="1" w:after="100" w:afterAutospacing="1" w:line="240" w:lineRule="auto"/>
    </w:pPr>
    <w:rPr>
      <w:rFonts w:ascii="Times New Roman" w:eastAsia="Times New Roman" w:hAnsi="Times New Roman" w:cs="Times New Roman"/>
      <w:color w:val="555D66"/>
      <w:sz w:val="24"/>
      <w:szCs w:val="24"/>
      <w:lang w:val="en-US"/>
    </w:rPr>
  </w:style>
  <w:style w:type="paragraph" w:customStyle="1" w:styleId="wp-block-buttonlink1">
    <w:name w:val="wp-block-button__link1"/>
    <w:basedOn w:val="Normal"/>
    <w:rsid w:val="002F363A"/>
    <w:pPr>
      <w:pBdr>
        <w:top w:val="single" w:sz="12" w:space="9" w:color="auto"/>
        <w:left w:val="single" w:sz="12" w:space="18" w:color="auto"/>
        <w:bottom w:val="single" w:sz="12" w:space="9" w:color="auto"/>
        <w:right w:val="single" w:sz="12" w:space="18" w:color="auto"/>
      </w:pBdr>
      <w:spacing w:after="0" w:line="240" w:lineRule="auto"/>
      <w:jc w:val="center"/>
    </w:pPr>
    <w:rPr>
      <w:rFonts w:ascii="Times New Roman" w:eastAsia="Times New Roman" w:hAnsi="Times New Roman" w:cs="Times New Roman"/>
      <w:sz w:val="27"/>
      <w:szCs w:val="27"/>
      <w:lang w:val="en-US"/>
    </w:rPr>
  </w:style>
  <w:style w:type="paragraph" w:customStyle="1" w:styleId="wp-block-cover-image-text1">
    <w:name w:val="wp-block-cover-image-text1"/>
    <w:basedOn w:val="Normal"/>
    <w:rsid w:val="002F363A"/>
    <w:pPr>
      <w:spacing w:before="100" w:beforeAutospacing="1" w:after="0" w:line="240" w:lineRule="auto"/>
      <w:jc w:val="center"/>
    </w:pPr>
    <w:rPr>
      <w:rFonts w:ascii="Times New Roman" w:eastAsia="Times New Roman" w:hAnsi="Times New Roman" w:cs="Times New Roman"/>
      <w:color w:val="FFFFFF"/>
      <w:sz w:val="48"/>
      <w:szCs w:val="48"/>
      <w:lang w:val="en-US"/>
    </w:rPr>
  </w:style>
  <w:style w:type="paragraph" w:customStyle="1" w:styleId="wp-block-cover-text1">
    <w:name w:val="wp-block-cover-text1"/>
    <w:basedOn w:val="Normal"/>
    <w:rsid w:val="002F363A"/>
    <w:pPr>
      <w:spacing w:before="100" w:beforeAutospacing="1" w:after="0" w:line="240" w:lineRule="auto"/>
      <w:jc w:val="center"/>
    </w:pPr>
    <w:rPr>
      <w:rFonts w:ascii="Times New Roman" w:eastAsia="Times New Roman" w:hAnsi="Times New Roman" w:cs="Times New Roman"/>
      <w:color w:val="FFFFFF"/>
      <w:sz w:val="48"/>
      <w:szCs w:val="48"/>
      <w:lang w:val="en-US"/>
    </w:rPr>
  </w:style>
  <w:style w:type="paragraph" w:customStyle="1" w:styleId="wp-block-cover-image-text2">
    <w:name w:val="wp-block-cover-image-text2"/>
    <w:basedOn w:val="Normal"/>
    <w:rsid w:val="002F363A"/>
    <w:pPr>
      <w:spacing w:before="100" w:beforeAutospacing="1" w:after="0" w:line="240" w:lineRule="auto"/>
      <w:jc w:val="center"/>
    </w:pPr>
    <w:rPr>
      <w:rFonts w:ascii="Times New Roman" w:eastAsia="Times New Roman" w:hAnsi="Times New Roman" w:cs="Times New Roman"/>
      <w:color w:val="FFFFFF"/>
      <w:sz w:val="48"/>
      <w:szCs w:val="48"/>
      <w:lang w:val="en-US"/>
    </w:rPr>
  </w:style>
  <w:style w:type="paragraph" w:customStyle="1" w:styleId="wp-block-cover-text2">
    <w:name w:val="wp-block-cover-text2"/>
    <w:basedOn w:val="Normal"/>
    <w:rsid w:val="002F363A"/>
    <w:pPr>
      <w:spacing w:before="100" w:beforeAutospacing="1" w:after="0" w:line="240" w:lineRule="auto"/>
      <w:jc w:val="center"/>
    </w:pPr>
    <w:rPr>
      <w:rFonts w:ascii="Times New Roman" w:eastAsia="Times New Roman" w:hAnsi="Times New Roman" w:cs="Times New Roman"/>
      <w:color w:val="FFFFFF"/>
      <w:sz w:val="48"/>
      <w:szCs w:val="48"/>
      <w:lang w:val="en-US"/>
    </w:rPr>
  </w:style>
  <w:style w:type="paragraph" w:customStyle="1" w:styleId="wp-block-coverinner-container1">
    <w:name w:val="wp-block-cover__inner-container1"/>
    <w:basedOn w:val="Normal"/>
    <w:rsid w:val="002F363A"/>
    <w:pPr>
      <w:spacing w:before="100" w:beforeAutospacing="1" w:after="100" w:afterAutospacing="1" w:line="240" w:lineRule="auto"/>
    </w:pPr>
    <w:rPr>
      <w:rFonts w:ascii="Times New Roman" w:eastAsia="Times New Roman" w:hAnsi="Times New Roman" w:cs="Times New Roman"/>
      <w:color w:val="F8F9F9"/>
      <w:sz w:val="24"/>
      <w:szCs w:val="24"/>
      <w:lang w:val="en-US"/>
    </w:rPr>
  </w:style>
  <w:style w:type="paragraph" w:customStyle="1" w:styleId="wp-block-coverinner-container2">
    <w:name w:val="wp-block-cover__inner-container2"/>
    <w:basedOn w:val="Normal"/>
    <w:rsid w:val="002F363A"/>
    <w:pPr>
      <w:spacing w:before="100" w:beforeAutospacing="1" w:after="100" w:afterAutospacing="1" w:line="240" w:lineRule="auto"/>
    </w:pPr>
    <w:rPr>
      <w:rFonts w:ascii="Times New Roman" w:eastAsia="Times New Roman" w:hAnsi="Times New Roman" w:cs="Times New Roman"/>
      <w:color w:val="F8F9F9"/>
      <w:sz w:val="24"/>
      <w:szCs w:val="24"/>
      <w:lang w:val="en-US"/>
    </w:rPr>
  </w:style>
  <w:style w:type="paragraph" w:customStyle="1" w:styleId="wp-block-filebutton1">
    <w:name w:val="wp-block-file__button1"/>
    <w:basedOn w:val="Normal"/>
    <w:rsid w:val="002F363A"/>
    <w:pPr>
      <w:shd w:val="clear" w:color="auto" w:fill="32373C"/>
      <w:spacing w:before="100" w:beforeAutospacing="1" w:after="100" w:afterAutospacing="1" w:line="240" w:lineRule="auto"/>
    </w:pPr>
    <w:rPr>
      <w:rFonts w:ascii="Times New Roman" w:eastAsia="Times New Roman" w:hAnsi="Times New Roman" w:cs="Times New Roman"/>
      <w:color w:val="FFFFFF"/>
      <w:sz w:val="20"/>
      <w:szCs w:val="20"/>
      <w:lang w:val="en-US"/>
    </w:rPr>
  </w:style>
  <w:style w:type="paragraph" w:customStyle="1" w:styleId="blocks-gallery-image1">
    <w:name w:val="blocks-gallery-image1"/>
    <w:basedOn w:val="Normal"/>
    <w:rsid w:val="002F363A"/>
    <w:pPr>
      <w:spacing w:after="240" w:line="240" w:lineRule="auto"/>
      <w:ind w:right="240"/>
    </w:pPr>
    <w:rPr>
      <w:rFonts w:ascii="Times New Roman" w:eastAsia="Times New Roman" w:hAnsi="Times New Roman" w:cs="Times New Roman"/>
      <w:sz w:val="24"/>
      <w:szCs w:val="24"/>
      <w:lang w:val="en-US"/>
    </w:rPr>
  </w:style>
  <w:style w:type="paragraph" w:customStyle="1" w:styleId="blocks-gallery-item1">
    <w:name w:val="blocks-gallery-item1"/>
    <w:basedOn w:val="Normal"/>
    <w:rsid w:val="002F363A"/>
    <w:pPr>
      <w:spacing w:after="240" w:line="240" w:lineRule="auto"/>
      <w:ind w:right="240"/>
    </w:pPr>
    <w:rPr>
      <w:rFonts w:ascii="Times New Roman" w:eastAsia="Times New Roman" w:hAnsi="Times New Roman" w:cs="Times New Roman"/>
      <w:sz w:val="24"/>
      <w:szCs w:val="24"/>
      <w:lang w:val="en-US"/>
    </w:rPr>
  </w:style>
  <w:style w:type="paragraph" w:customStyle="1" w:styleId="alignleft1">
    <w:name w:val="alignleft1"/>
    <w:basedOn w:val="Normal"/>
    <w:rsid w:val="002F363A"/>
    <w:pPr>
      <w:spacing w:before="100" w:beforeAutospacing="1" w:after="100" w:afterAutospacing="1" w:line="240" w:lineRule="auto"/>
      <w:ind w:right="240"/>
    </w:pPr>
    <w:rPr>
      <w:rFonts w:ascii="Times New Roman" w:eastAsia="Times New Roman" w:hAnsi="Times New Roman" w:cs="Times New Roman"/>
      <w:sz w:val="24"/>
      <w:szCs w:val="24"/>
      <w:lang w:val="en-US"/>
    </w:rPr>
  </w:style>
  <w:style w:type="paragraph" w:customStyle="1" w:styleId="alignright1">
    <w:name w:val="alignright1"/>
    <w:basedOn w:val="Normal"/>
    <w:rsid w:val="002F363A"/>
    <w:pPr>
      <w:spacing w:before="100" w:beforeAutospacing="1" w:after="100" w:afterAutospacing="1" w:line="240" w:lineRule="auto"/>
      <w:ind w:left="240"/>
    </w:pPr>
    <w:rPr>
      <w:rFonts w:ascii="Times New Roman" w:eastAsia="Times New Roman" w:hAnsi="Times New Roman" w:cs="Times New Roman"/>
      <w:sz w:val="24"/>
      <w:szCs w:val="24"/>
      <w:lang w:val="en-US"/>
    </w:rPr>
  </w:style>
  <w:style w:type="paragraph" w:customStyle="1" w:styleId="aligncenter1">
    <w:name w:val="aligncenter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latest-commentscomment-excerpt1">
    <w:name w:val="wp-block-latest-comments__comment-excerpt1"/>
    <w:basedOn w:val="Normal"/>
    <w:rsid w:val="002F363A"/>
    <w:pPr>
      <w:spacing w:before="100" w:beforeAutospacing="1" w:after="100" w:afterAutospacing="1" w:line="240" w:lineRule="auto"/>
      <w:ind w:left="780"/>
    </w:pPr>
    <w:rPr>
      <w:rFonts w:ascii="Times New Roman" w:eastAsia="Times New Roman" w:hAnsi="Times New Roman" w:cs="Times New Roman"/>
      <w:sz w:val="24"/>
      <w:szCs w:val="24"/>
      <w:lang w:val="en-US"/>
    </w:rPr>
  </w:style>
  <w:style w:type="paragraph" w:customStyle="1" w:styleId="wp-block-latest-commentscomment-meta1">
    <w:name w:val="wp-block-latest-comments__comment-meta1"/>
    <w:basedOn w:val="Normal"/>
    <w:rsid w:val="002F363A"/>
    <w:pPr>
      <w:spacing w:before="100" w:beforeAutospacing="1" w:after="100" w:afterAutospacing="1" w:line="240" w:lineRule="auto"/>
      <w:ind w:left="780"/>
    </w:pPr>
    <w:rPr>
      <w:rFonts w:ascii="Times New Roman" w:eastAsia="Times New Roman" w:hAnsi="Times New Roman" w:cs="Times New Roman"/>
      <w:sz w:val="24"/>
      <w:szCs w:val="24"/>
      <w:lang w:val="en-US"/>
    </w:rPr>
  </w:style>
  <w:style w:type="paragraph" w:customStyle="1" w:styleId="wp-block-latest-commentscomment1">
    <w:name w:val="wp-block-latest-comments__comment1"/>
    <w:basedOn w:val="Normal"/>
    <w:rsid w:val="002F363A"/>
    <w:pPr>
      <w:spacing w:before="100" w:beforeAutospacing="1" w:after="240" w:line="240" w:lineRule="auto"/>
    </w:pPr>
    <w:rPr>
      <w:rFonts w:ascii="Times New Roman" w:eastAsia="Times New Roman" w:hAnsi="Times New Roman" w:cs="Times New Roman"/>
      <w:sz w:val="23"/>
      <w:szCs w:val="23"/>
      <w:lang w:val="en-US"/>
    </w:rPr>
  </w:style>
  <w:style w:type="paragraph" w:customStyle="1" w:styleId="wp-block-latest-commentscomment2">
    <w:name w:val="wp-block-latest-comments__comment2"/>
    <w:basedOn w:val="Normal"/>
    <w:rsid w:val="002F363A"/>
    <w:pPr>
      <w:spacing w:before="100" w:beforeAutospacing="1" w:after="240" w:line="240" w:lineRule="auto"/>
    </w:pPr>
    <w:rPr>
      <w:rFonts w:ascii="Times New Roman" w:eastAsia="Times New Roman" w:hAnsi="Times New Roman" w:cs="Times New Roman"/>
      <w:sz w:val="23"/>
      <w:szCs w:val="23"/>
      <w:lang w:val="en-US"/>
    </w:rPr>
  </w:style>
  <w:style w:type="paragraph" w:customStyle="1" w:styleId="avatar1">
    <w:name w:val="avatar1"/>
    <w:basedOn w:val="Normal"/>
    <w:rsid w:val="002F363A"/>
    <w:pPr>
      <w:spacing w:before="100" w:beforeAutospacing="1" w:after="100" w:afterAutospacing="1" w:line="240" w:lineRule="auto"/>
      <w:ind w:right="180"/>
    </w:pPr>
    <w:rPr>
      <w:rFonts w:ascii="Times New Roman" w:eastAsia="Times New Roman" w:hAnsi="Times New Roman" w:cs="Times New Roman"/>
      <w:sz w:val="24"/>
      <w:szCs w:val="24"/>
      <w:lang w:val="en-US"/>
    </w:rPr>
  </w:style>
  <w:style w:type="paragraph" w:customStyle="1" w:styleId="wp-block-media-textmedia1">
    <w:name w:val="wp-block-media-text__media1"/>
    <w:basedOn w:val="Normal"/>
    <w:rsid w:val="002F363A"/>
    <w:pPr>
      <w:spacing w:after="0" w:line="240" w:lineRule="auto"/>
    </w:pPr>
    <w:rPr>
      <w:rFonts w:ascii="Times New Roman" w:eastAsia="Times New Roman" w:hAnsi="Times New Roman" w:cs="Times New Roman"/>
      <w:sz w:val="24"/>
      <w:szCs w:val="24"/>
      <w:lang w:val="en-US"/>
    </w:rPr>
  </w:style>
  <w:style w:type="paragraph" w:customStyle="1" w:styleId="wp-block-media-textcontent1">
    <w:name w:val="wp-block-media-text__content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searchlabel1">
    <w:name w:val="wp-block-search__label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p-block-searchbutton1">
    <w:name w:val="wp-block-search__button1"/>
    <w:basedOn w:val="Normal"/>
    <w:rsid w:val="002F363A"/>
    <w:pPr>
      <w:spacing w:before="100" w:beforeAutospacing="1" w:after="100" w:afterAutospacing="1" w:line="240" w:lineRule="auto"/>
      <w:ind w:left="150"/>
    </w:pPr>
    <w:rPr>
      <w:rFonts w:ascii="Times New Roman" w:eastAsia="Times New Roman" w:hAnsi="Times New Roman" w:cs="Times New Roman"/>
      <w:sz w:val="24"/>
      <w:szCs w:val="24"/>
      <w:lang w:val="en-US"/>
    </w:rPr>
  </w:style>
  <w:style w:type="paragraph" w:customStyle="1" w:styleId="wp-block-column1">
    <w:name w:val="wp-block-column1"/>
    <w:basedOn w:val="Normal"/>
    <w:rsid w:val="002F363A"/>
    <w:pPr>
      <w:spacing w:after="0" w:line="240" w:lineRule="auto"/>
      <w:ind w:left="240" w:right="240"/>
    </w:pPr>
    <w:rPr>
      <w:rFonts w:ascii="Times New Roman" w:eastAsia="Times New Roman" w:hAnsi="Times New Roman" w:cs="Times New Roman"/>
      <w:sz w:val="24"/>
      <w:szCs w:val="24"/>
      <w:lang w:val="en-US"/>
    </w:rPr>
  </w:style>
  <w:style w:type="paragraph" w:customStyle="1" w:styleId="entry-title1">
    <w:name w:val="entry-title1"/>
    <w:basedOn w:val="Normal"/>
    <w:rsid w:val="002F363A"/>
    <w:pPr>
      <w:spacing w:before="100" w:beforeAutospacing="1" w:line="240" w:lineRule="auto"/>
    </w:pPr>
    <w:rPr>
      <w:rFonts w:ascii="Times New Roman" w:eastAsia="Times New Roman" w:hAnsi="Times New Roman" w:cs="Times New Roman"/>
      <w:sz w:val="24"/>
      <w:szCs w:val="24"/>
      <w:lang w:val="en-US"/>
    </w:rPr>
  </w:style>
  <w:style w:type="paragraph" w:customStyle="1" w:styleId="entry-image1">
    <w:name w:val="entry-image1"/>
    <w:basedOn w:val="Normal"/>
    <w:rsid w:val="002F363A"/>
    <w:pPr>
      <w:spacing w:before="100" w:beforeAutospacing="1" w:after="240" w:line="240" w:lineRule="auto"/>
    </w:pPr>
    <w:rPr>
      <w:rFonts w:ascii="Times New Roman" w:eastAsia="Times New Roman" w:hAnsi="Times New Roman" w:cs="Times New Roman"/>
      <w:sz w:val="24"/>
      <w:szCs w:val="24"/>
      <w:lang w:val="en-US"/>
    </w:rPr>
  </w:style>
  <w:style w:type="paragraph" w:customStyle="1" w:styleId="entry-meta1">
    <w:name w:val="entry-meta1"/>
    <w:basedOn w:val="Normal"/>
    <w:rsid w:val="002F363A"/>
    <w:pPr>
      <w:spacing w:before="100" w:beforeAutospacing="1" w:after="240" w:line="240" w:lineRule="auto"/>
    </w:pPr>
    <w:rPr>
      <w:rFonts w:ascii="Times New Roman" w:eastAsia="Times New Roman" w:hAnsi="Times New Roman" w:cs="Times New Roman"/>
      <w:color w:val="888888"/>
      <w:lang w:val="en-US"/>
    </w:rPr>
  </w:style>
  <w:style w:type="paragraph" w:customStyle="1" w:styleId="comments1">
    <w:name w:val="comments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ore-link1">
    <w:name w:val="more-link1"/>
    <w:basedOn w:val="Normal"/>
    <w:rsid w:val="002F363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custom-field1">
    <w:name w:val="custom-field1"/>
    <w:basedOn w:val="Normal"/>
    <w:rsid w:val="002F363A"/>
    <w:pPr>
      <w:spacing w:before="100" w:beforeAutospacing="1" w:line="240" w:lineRule="auto"/>
    </w:pPr>
    <w:rPr>
      <w:rFonts w:ascii="Times New Roman" w:eastAsia="Times New Roman" w:hAnsi="Times New Roman" w:cs="Times New Roman"/>
      <w:sz w:val="24"/>
      <w:szCs w:val="24"/>
      <w:lang w:val="en-US"/>
    </w:rPr>
  </w:style>
  <w:style w:type="paragraph" w:customStyle="1" w:styleId="entry-categories1">
    <w:name w:val="entry-categories1"/>
    <w:basedOn w:val="Normal"/>
    <w:rsid w:val="002F363A"/>
    <w:pPr>
      <w:spacing w:before="100" w:beforeAutospacing="1" w:line="240" w:lineRule="auto"/>
    </w:pPr>
    <w:rPr>
      <w:rFonts w:ascii="Times New Roman" w:eastAsia="Times New Roman" w:hAnsi="Times New Roman" w:cs="Times New Roman"/>
      <w:sz w:val="24"/>
      <w:szCs w:val="24"/>
      <w:lang w:val="en-US"/>
    </w:rPr>
  </w:style>
  <w:style w:type="paragraph" w:customStyle="1" w:styleId="entry-custom-fields1">
    <w:name w:val="entry-custom-fields1"/>
    <w:basedOn w:val="Normal"/>
    <w:rsid w:val="002F363A"/>
    <w:pPr>
      <w:spacing w:before="100" w:beforeAutospacing="1" w:line="240" w:lineRule="auto"/>
    </w:pPr>
    <w:rPr>
      <w:rFonts w:ascii="Times New Roman" w:eastAsia="Times New Roman" w:hAnsi="Times New Roman" w:cs="Times New Roman"/>
      <w:sz w:val="24"/>
      <w:szCs w:val="24"/>
      <w:lang w:val="en-US"/>
    </w:rPr>
  </w:style>
  <w:style w:type="paragraph" w:customStyle="1" w:styleId="entry-tags1">
    <w:name w:val="entry-tags1"/>
    <w:basedOn w:val="Normal"/>
    <w:rsid w:val="002F363A"/>
    <w:pPr>
      <w:spacing w:before="100" w:before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114B6D"/>
    <w:pPr>
      <w:spacing w:after="0" w:line="240" w:lineRule="auto"/>
    </w:pPr>
    <w:rPr>
      <w:rFonts w:ascii="Calibri" w:hAnsi="Calibri"/>
      <w:szCs w:val="21"/>
      <w:lang w:val="en-GB"/>
    </w:rPr>
  </w:style>
  <w:style w:type="character" w:customStyle="1" w:styleId="PlainTextChar">
    <w:name w:val="Plain Text Char"/>
    <w:basedOn w:val="DefaultParagraphFont"/>
    <w:link w:val="PlainText"/>
    <w:uiPriority w:val="99"/>
    <w:rsid w:val="00114B6D"/>
    <w:rPr>
      <w:rFonts w:ascii="Calibri" w:hAnsi="Calibri"/>
      <w:szCs w:val="21"/>
      <w:lang w:val="en-GB"/>
    </w:rPr>
  </w:style>
  <w:style w:type="table" w:styleId="PlainTable3">
    <w:name w:val="Plain Table 3"/>
    <w:basedOn w:val="TableNormal"/>
    <w:uiPriority w:val="43"/>
    <w:rsid w:val="0055556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Grid">
    <w:name w:val="Table Grid"/>
    <w:basedOn w:val="TableNormal"/>
    <w:uiPriority w:val="39"/>
    <w:rsid w:val="00350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F72C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42BFD"/>
    <w:pPr>
      <w:spacing w:after="0" w:line="240" w:lineRule="auto"/>
    </w:pPr>
  </w:style>
  <w:style w:type="character" w:customStyle="1" w:styleId="headingtext">
    <w:name w:val="heading__text"/>
    <w:basedOn w:val="DefaultParagraphFont"/>
    <w:rsid w:val="00E31829"/>
  </w:style>
  <w:style w:type="table" w:styleId="TableGridLight">
    <w:name w:val="Grid Table Light"/>
    <w:basedOn w:val="TableNormal"/>
    <w:uiPriority w:val="40"/>
    <w:rsid w:val="00AE28C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AE28C8"/>
    <w:pPr>
      <w:spacing w:after="0" w:line="240" w:lineRule="auto"/>
    </w:pPr>
    <w:rPr>
      <w:rFonts w:asciiTheme="majorBidi" w:hAnsiTheme="majorBidi"/>
    </w:rPr>
  </w:style>
  <w:style w:type="paragraph" w:styleId="TOC3">
    <w:name w:val="toc 3"/>
    <w:basedOn w:val="Normal"/>
    <w:next w:val="Normal"/>
    <w:uiPriority w:val="39"/>
    <w:qFormat/>
    <w:rsid w:val="00AE28C8"/>
    <w:pPr>
      <w:tabs>
        <w:tab w:val="left" w:pos="709"/>
        <w:tab w:val="right" w:leader="dot" w:pos="7513"/>
      </w:tabs>
      <w:spacing w:after="0" w:line="276" w:lineRule="auto"/>
      <w:ind w:left="397" w:hanging="397"/>
    </w:pPr>
    <w:rPr>
      <w:rFonts w:ascii="Times New Roman" w:eastAsia="Times New Roman" w:hAnsi="Times New Roman" w:cs="Times New Roman"/>
      <w:noProof/>
      <w:sz w:val="20"/>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26340">
      <w:bodyDiv w:val="1"/>
      <w:marLeft w:val="0"/>
      <w:marRight w:val="0"/>
      <w:marTop w:val="0"/>
      <w:marBottom w:val="0"/>
      <w:divBdr>
        <w:top w:val="none" w:sz="0" w:space="0" w:color="auto"/>
        <w:left w:val="none" w:sz="0" w:space="0" w:color="auto"/>
        <w:bottom w:val="none" w:sz="0" w:space="0" w:color="auto"/>
        <w:right w:val="none" w:sz="0" w:space="0" w:color="auto"/>
      </w:divBdr>
    </w:div>
    <w:div w:id="154228022">
      <w:bodyDiv w:val="1"/>
      <w:marLeft w:val="0"/>
      <w:marRight w:val="0"/>
      <w:marTop w:val="0"/>
      <w:marBottom w:val="0"/>
      <w:divBdr>
        <w:top w:val="none" w:sz="0" w:space="0" w:color="auto"/>
        <w:left w:val="none" w:sz="0" w:space="0" w:color="auto"/>
        <w:bottom w:val="none" w:sz="0" w:space="0" w:color="auto"/>
        <w:right w:val="none" w:sz="0" w:space="0" w:color="auto"/>
      </w:divBdr>
    </w:div>
    <w:div w:id="225645741">
      <w:bodyDiv w:val="1"/>
      <w:marLeft w:val="0"/>
      <w:marRight w:val="0"/>
      <w:marTop w:val="0"/>
      <w:marBottom w:val="0"/>
      <w:divBdr>
        <w:top w:val="none" w:sz="0" w:space="0" w:color="auto"/>
        <w:left w:val="none" w:sz="0" w:space="0" w:color="auto"/>
        <w:bottom w:val="none" w:sz="0" w:space="0" w:color="auto"/>
        <w:right w:val="none" w:sz="0" w:space="0" w:color="auto"/>
      </w:divBdr>
      <w:divsChild>
        <w:div w:id="1370837398">
          <w:marLeft w:val="0"/>
          <w:marRight w:val="0"/>
          <w:marTop w:val="0"/>
          <w:marBottom w:val="0"/>
          <w:divBdr>
            <w:top w:val="none" w:sz="0" w:space="0" w:color="auto"/>
            <w:left w:val="none" w:sz="0" w:space="0" w:color="auto"/>
            <w:bottom w:val="none" w:sz="0" w:space="0" w:color="auto"/>
            <w:right w:val="none" w:sz="0" w:space="0" w:color="auto"/>
          </w:divBdr>
          <w:divsChild>
            <w:div w:id="126051844">
              <w:marLeft w:val="0"/>
              <w:marRight w:val="0"/>
              <w:marTop w:val="0"/>
              <w:marBottom w:val="0"/>
              <w:divBdr>
                <w:top w:val="none" w:sz="0" w:space="0" w:color="auto"/>
                <w:left w:val="none" w:sz="0" w:space="0" w:color="auto"/>
                <w:bottom w:val="none" w:sz="0" w:space="0" w:color="auto"/>
                <w:right w:val="none" w:sz="0" w:space="0" w:color="auto"/>
              </w:divBdr>
              <w:divsChild>
                <w:div w:id="172653834">
                  <w:marLeft w:val="0"/>
                  <w:marRight w:val="0"/>
                  <w:marTop w:val="0"/>
                  <w:marBottom w:val="0"/>
                  <w:divBdr>
                    <w:top w:val="none" w:sz="0" w:space="0" w:color="auto"/>
                    <w:left w:val="none" w:sz="0" w:space="0" w:color="auto"/>
                    <w:bottom w:val="none" w:sz="0" w:space="0" w:color="auto"/>
                    <w:right w:val="none" w:sz="0" w:space="0" w:color="auto"/>
                  </w:divBdr>
                  <w:divsChild>
                    <w:div w:id="229734709">
                      <w:marLeft w:val="0"/>
                      <w:marRight w:val="0"/>
                      <w:marTop w:val="0"/>
                      <w:marBottom w:val="0"/>
                      <w:divBdr>
                        <w:top w:val="none" w:sz="0" w:space="0" w:color="auto"/>
                        <w:left w:val="none" w:sz="0" w:space="0" w:color="auto"/>
                        <w:bottom w:val="none" w:sz="0" w:space="0" w:color="auto"/>
                        <w:right w:val="none" w:sz="0" w:space="0" w:color="auto"/>
                      </w:divBdr>
                      <w:divsChild>
                        <w:div w:id="623537060">
                          <w:marLeft w:val="0"/>
                          <w:marRight w:val="0"/>
                          <w:marTop w:val="0"/>
                          <w:marBottom w:val="0"/>
                          <w:divBdr>
                            <w:top w:val="none" w:sz="0" w:space="0" w:color="auto"/>
                            <w:left w:val="none" w:sz="0" w:space="0" w:color="auto"/>
                            <w:bottom w:val="none" w:sz="0" w:space="0" w:color="auto"/>
                            <w:right w:val="none" w:sz="0" w:space="0" w:color="auto"/>
                          </w:divBdr>
                          <w:divsChild>
                            <w:div w:id="1301882790">
                              <w:marLeft w:val="0"/>
                              <w:marRight w:val="0"/>
                              <w:marTop w:val="0"/>
                              <w:marBottom w:val="0"/>
                              <w:divBdr>
                                <w:top w:val="none" w:sz="0" w:space="0" w:color="auto"/>
                                <w:left w:val="none" w:sz="0" w:space="0" w:color="auto"/>
                                <w:bottom w:val="none" w:sz="0" w:space="0" w:color="auto"/>
                                <w:right w:val="none" w:sz="0" w:space="0" w:color="auto"/>
                              </w:divBdr>
                              <w:divsChild>
                                <w:div w:id="1007633208">
                                  <w:marLeft w:val="0"/>
                                  <w:marRight w:val="0"/>
                                  <w:marTop w:val="0"/>
                                  <w:marBottom w:val="0"/>
                                  <w:divBdr>
                                    <w:top w:val="none" w:sz="0" w:space="0" w:color="auto"/>
                                    <w:left w:val="none" w:sz="0" w:space="0" w:color="auto"/>
                                    <w:bottom w:val="none" w:sz="0" w:space="0" w:color="auto"/>
                                    <w:right w:val="none" w:sz="0" w:space="0" w:color="auto"/>
                                  </w:divBdr>
                                  <w:divsChild>
                                    <w:div w:id="325594353">
                                      <w:marLeft w:val="0"/>
                                      <w:marRight w:val="0"/>
                                      <w:marTop w:val="0"/>
                                      <w:marBottom w:val="0"/>
                                      <w:divBdr>
                                        <w:top w:val="none" w:sz="0" w:space="0" w:color="auto"/>
                                        <w:left w:val="none" w:sz="0" w:space="0" w:color="auto"/>
                                        <w:bottom w:val="none" w:sz="0" w:space="0" w:color="auto"/>
                                        <w:right w:val="none" w:sz="0" w:space="0" w:color="auto"/>
                                      </w:divBdr>
                                      <w:divsChild>
                                        <w:div w:id="268586810">
                                          <w:marLeft w:val="0"/>
                                          <w:marRight w:val="0"/>
                                          <w:marTop w:val="0"/>
                                          <w:marBottom w:val="495"/>
                                          <w:divBdr>
                                            <w:top w:val="none" w:sz="0" w:space="0" w:color="auto"/>
                                            <w:left w:val="none" w:sz="0" w:space="0" w:color="auto"/>
                                            <w:bottom w:val="none" w:sz="0" w:space="0" w:color="auto"/>
                                            <w:right w:val="none" w:sz="0" w:space="0" w:color="auto"/>
                                          </w:divBdr>
                                          <w:divsChild>
                                            <w:div w:id="1236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8358796">
      <w:bodyDiv w:val="1"/>
      <w:marLeft w:val="0"/>
      <w:marRight w:val="0"/>
      <w:marTop w:val="0"/>
      <w:marBottom w:val="0"/>
      <w:divBdr>
        <w:top w:val="none" w:sz="0" w:space="0" w:color="auto"/>
        <w:left w:val="none" w:sz="0" w:space="0" w:color="auto"/>
        <w:bottom w:val="none" w:sz="0" w:space="0" w:color="auto"/>
        <w:right w:val="none" w:sz="0" w:space="0" w:color="auto"/>
      </w:divBdr>
    </w:div>
    <w:div w:id="473570497">
      <w:bodyDiv w:val="1"/>
      <w:marLeft w:val="0"/>
      <w:marRight w:val="0"/>
      <w:marTop w:val="0"/>
      <w:marBottom w:val="0"/>
      <w:divBdr>
        <w:top w:val="none" w:sz="0" w:space="0" w:color="auto"/>
        <w:left w:val="none" w:sz="0" w:space="0" w:color="auto"/>
        <w:bottom w:val="none" w:sz="0" w:space="0" w:color="auto"/>
        <w:right w:val="none" w:sz="0" w:space="0" w:color="auto"/>
      </w:divBdr>
    </w:div>
    <w:div w:id="483088865">
      <w:bodyDiv w:val="1"/>
      <w:marLeft w:val="0"/>
      <w:marRight w:val="0"/>
      <w:marTop w:val="0"/>
      <w:marBottom w:val="0"/>
      <w:divBdr>
        <w:top w:val="none" w:sz="0" w:space="0" w:color="auto"/>
        <w:left w:val="none" w:sz="0" w:space="0" w:color="auto"/>
        <w:bottom w:val="none" w:sz="0" w:space="0" w:color="auto"/>
        <w:right w:val="none" w:sz="0" w:space="0" w:color="auto"/>
      </w:divBdr>
      <w:divsChild>
        <w:div w:id="1186598371">
          <w:marLeft w:val="274"/>
          <w:marRight w:val="0"/>
          <w:marTop w:val="0"/>
          <w:marBottom w:val="0"/>
          <w:divBdr>
            <w:top w:val="none" w:sz="0" w:space="0" w:color="auto"/>
            <w:left w:val="none" w:sz="0" w:space="0" w:color="auto"/>
            <w:bottom w:val="none" w:sz="0" w:space="0" w:color="auto"/>
            <w:right w:val="none" w:sz="0" w:space="0" w:color="auto"/>
          </w:divBdr>
        </w:div>
      </w:divsChild>
    </w:div>
    <w:div w:id="532961494">
      <w:bodyDiv w:val="1"/>
      <w:marLeft w:val="0"/>
      <w:marRight w:val="0"/>
      <w:marTop w:val="0"/>
      <w:marBottom w:val="0"/>
      <w:divBdr>
        <w:top w:val="none" w:sz="0" w:space="0" w:color="auto"/>
        <w:left w:val="none" w:sz="0" w:space="0" w:color="auto"/>
        <w:bottom w:val="none" w:sz="0" w:space="0" w:color="auto"/>
        <w:right w:val="none" w:sz="0" w:space="0" w:color="auto"/>
      </w:divBdr>
      <w:divsChild>
        <w:div w:id="1967158324">
          <w:marLeft w:val="0"/>
          <w:marRight w:val="0"/>
          <w:marTop w:val="0"/>
          <w:marBottom w:val="0"/>
          <w:divBdr>
            <w:top w:val="none" w:sz="0" w:space="0" w:color="auto"/>
            <w:left w:val="none" w:sz="0" w:space="0" w:color="auto"/>
            <w:bottom w:val="none" w:sz="0" w:space="0" w:color="auto"/>
            <w:right w:val="none" w:sz="0" w:space="0" w:color="auto"/>
          </w:divBdr>
          <w:divsChild>
            <w:div w:id="341398981">
              <w:marLeft w:val="0"/>
              <w:marRight w:val="0"/>
              <w:marTop w:val="0"/>
              <w:marBottom w:val="0"/>
              <w:divBdr>
                <w:top w:val="none" w:sz="0" w:space="0" w:color="auto"/>
                <w:left w:val="none" w:sz="0" w:space="0" w:color="auto"/>
                <w:bottom w:val="none" w:sz="0" w:space="0" w:color="auto"/>
                <w:right w:val="none" w:sz="0" w:space="0" w:color="auto"/>
              </w:divBdr>
              <w:divsChild>
                <w:div w:id="46616105">
                  <w:marLeft w:val="0"/>
                  <w:marRight w:val="0"/>
                  <w:marTop w:val="0"/>
                  <w:marBottom w:val="0"/>
                  <w:divBdr>
                    <w:top w:val="none" w:sz="0" w:space="0" w:color="auto"/>
                    <w:left w:val="none" w:sz="0" w:space="0" w:color="auto"/>
                    <w:bottom w:val="none" w:sz="0" w:space="0" w:color="auto"/>
                    <w:right w:val="none" w:sz="0" w:space="0" w:color="auto"/>
                  </w:divBdr>
                  <w:divsChild>
                    <w:div w:id="835145884">
                      <w:marLeft w:val="0"/>
                      <w:marRight w:val="0"/>
                      <w:marTop w:val="0"/>
                      <w:marBottom w:val="0"/>
                      <w:divBdr>
                        <w:top w:val="none" w:sz="0" w:space="0" w:color="auto"/>
                        <w:left w:val="none" w:sz="0" w:space="0" w:color="auto"/>
                        <w:bottom w:val="none" w:sz="0" w:space="0" w:color="auto"/>
                        <w:right w:val="none" w:sz="0" w:space="0" w:color="auto"/>
                      </w:divBdr>
                      <w:divsChild>
                        <w:div w:id="1970864383">
                          <w:marLeft w:val="0"/>
                          <w:marRight w:val="0"/>
                          <w:marTop w:val="0"/>
                          <w:marBottom w:val="0"/>
                          <w:divBdr>
                            <w:top w:val="none" w:sz="0" w:space="0" w:color="auto"/>
                            <w:left w:val="none" w:sz="0" w:space="0" w:color="auto"/>
                            <w:bottom w:val="none" w:sz="0" w:space="0" w:color="auto"/>
                            <w:right w:val="none" w:sz="0" w:space="0" w:color="auto"/>
                          </w:divBdr>
                          <w:divsChild>
                            <w:div w:id="1394542866">
                              <w:marLeft w:val="0"/>
                              <w:marRight w:val="0"/>
                              <w:marTop w:val="0"/>
                              <w:marBottom w:val="0"/>
                              <w:divBdr>
                                <w:top w:val="none" w:sz="0" w:space="0" w:color="auto"/>
                                <w:left w:val="none" w:sz="0" w:space="0" w:color="auto"/>
                                <w:bottom w:val="none" w:sz="0" w:space="0" w:color="auto"/>
                                <w:right w:val="none" w:sz="0" w:space="0" w:color="auto"/>
                              </w:divBdr>
                              <w:divsChild>
                                <w:div w:id="162550782">
                                  <w:marLeft w:val="0"/>
                                  <w:marRight w:val="0"/>
                                  <w:marTop w:val="0"/>
                                  <w:marBottom w:val="0"/>
                                  <w:divBdr>
                                    <w:top w:val="none" w:sz="0" w:space="0" w:color="auto"/>
                                    <w:left w:val="none" w:sz="0" w:space="0" w:color="auto"/>
                                    <w:bottom w:val="none" w:sz="0" w:space="0" w:color="auto"/>
                                    <w:right w:val="none" w:sz="0" w:space="0" w:color="auto"/>
                                  </w:divBdr>
                                  <w:divsChild>
                                    <w:div w:id="1690523281">
                                      <w:marLeft w:val="0"/>
                                      <w:marRight w:val="0"/>
                                      <w:marTop w:val="0"/>
                                      <w:marBottom w:val="0"/>
                                      <w:divBdr>
                                        <w:top w:val="none" w:sz="0" w:space="0" w:color="auto"/>
                                        <w:left w:val="none" w:sz="0" w:space="0" w:color="auto"/>
                                        <w:bottom w:val="none" w:sz="0" w:space="0" w:color="auto"/>
                                        <w:right w:val="none" w:sz="0" w:space="0" w:color="auto"/>
                                      </w:divBdr>
                                      <w:divsChild>
                                        <w:div w:id="1254046526">
                                          <w:marLeft w:val="0"/>
                                          <w:marRight w:val="0"/>
                                          <w:marTop w:val="0"/>
                                          <w:marBottom w:val="495"/>
                                          <w:divBdr>
                                            <w:top w:val="none" w:sz="0" w:space="0" w:color="auto"/>
                                            <w:left w:val="none" w:sz="0" w:space="0" w:color="auto"/>
                                            <w:bottom w:val="none" w:sz="0" w:space="0" w:color="auto"/>
                                            <w:right w:val="none" w:sz="0" w:space="0" w:color="auto"/>
                                          </w:divBdr>
                                          <w:divsChild>
                                            <w:div w:id="302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4902658">
      <w:bodyDiv w:val="1"/>
      <w:marLeft w:val="0"/>
      <w:marRight w:val="0"/>
      <w:marTop w:val="0"/>
      <w:marBottom w:val="0"/>
      <w:divBdr>
        <w:top w:val="none" w:sz="0" w:space="0" w:color="auto"/>
        <w:left w:val="none" w:sz="0" w:space="0" w:color="auto"/>
        <w:bottom w:val="none" w:sz="0" w:space="0" w:color="auto"/>
        <w:right w:val="none" w:sz="0" w:space="0" w:color="auto"/>
      </w:divBdr>
      <w:divsChild>
        <w:div w:id="892816100">
          <w:marLeft w:val="0"/>
          <w:marRight w:val="0"/>
          <w:marTop w:val="0"/>
          <w:marBottom w:val="0"/>
          <w:divBdr>
            <w:top w:val="none" w:sz="0" w:space="0" w:color="auto"/>
            <w:left w:val="none" w:sz="0" w:space="0" w:color="auto"/>
            <w:bottom w:val="none" w:sz="0" w:space="0" w:color="auto"/>
            <w:right w:val="none" w:sz="0" w:space="0" w:color="auto"/>
          </w:divBdr>
          <w:divsChild>
            <w:div w:id="566376650">
              <w:marLeft w:val="0"/>
              <w:marRight w:val="0"/>
              <w:marTop w:val="0"/>
              <w:marBottom w:val="0"/>
              <w:divBdr>
                <w:top w:val="none" w:sz="0" w:space="0" w:color="auto"/>
                <w:left w:val="none" w:sz="0" w:space="0" w:color="auto"/>
                <w:bottom w:val="none" w:sz="0" w:space="0" w:color="auto"/>
                <w:right w:val="none" w:sz="0" w:space="0" w:color="auto"/>
              </w:divBdr>
              <w:divsChild>
                <w:div w:id="1207764466">
                  <w:marLeft w:val="0"/>
                  <w:marRight w:val="0"/>
                  <w:marTop w:val="0"/>
                  <w:marBottom w:val="0"/>
                  <w:divBdr>
                    <w:top w:val="none" w:sz="0" w:space="0" w:color="auto"/>
                    <w:left w:val="none" w:sz="0" w:space="0" w:color="auto"/>
                    <w:bottom w:val="none" w:sz="0" w:space="0" w:color="auto"/>
                    <w:right w:val="none" w:sz="0" w:space="0" w:color="auto"/>
                  </w:divBdr>
                  <w:divsChild>
                    <w:div w:id="466242604">
                      <w:marLeft w:val="0"/>
                      <w:marRight w:val="0"/>
                      <w:marTop w:val="0"/>
                      <w:marBottom w:val="0"/>
                      <w:divBdr>
                        <w:top w:val="none" w:sz="0" w:space="0" w:color="auto"/>
                        <w:left w:val="none" w:sz="0" w:space="0" w:color="auto"/>
                        <w:bottom w:val="none" w:sz="0" w:space="0" w:color="auto"/>
                        <w:right w:val="none" w:sz="0" w:space="0" w:color="auto"/>
                      </w:divBdr>
                      <w:divsChild>
                        <w:div w:id="1666787128">
                          <w:marLeft w:val="0"/>
                          <w:marRight w:val="0"/>
                          <w:marTop w:val="0"/>
                          <w:marBottom w:val="0"/>
                          <w:divBdr>
                            <w:top w:val="none" w:sz="0" w:space="0" w:color="auto"/>
                            <w:left w:val="none" w:sz="0" w:space="0" w:color="auto"/>
                            <w:bottom w:val="none" w:sz="0" w:space="0" w:color="auto"/>
                            <w:right w:val="none" w:sz="0" w:space="0" w:color="auto"/>
                          </w:divBdr>
                          <w:divsChild>
                            <w:div w:id="181863200">
                              <w:marLeft w:val="0"/>
                              <w:marRight w:val="0"/>
                              <w:marTop w:val="0"/>
                              <w:marBottom w:val="0"/>
                              <w:divBdr>
                                <w:top w:val="none" w:sz="0" w:space="0" w:color="auto"/>
                                <w:left w:val="none" w:sz="0" w:space="0" w:color="auto"/>
                                <w:bottom w:val="none" w:sz="0" w:space="0" w:color="auto"/>
                                <w:right w:val="none" w:sz="0" w:space="0" w:color="auto"/>
                              </w:divBdr>
                              <w:divsChild>
                                <w:div w:id="113183895">
                                  <w:marLeft w:val="0"/>
                                  <w:marRight w:val="0"/>
                                  <w:marTop w:val="0"/>
                                  <w:marBottom w:val="0"/>
                                  <w:divBdr>
                                    <w:top w:val="none" w:sz="0" w:space="0" w:color="auto"/>
                                    <w:left w:val="none" w:sz="0" w:space="0" w:color="auto"/>
                                    <w:bottom w:val="none" w:sz="0" w:space="0" w:color="auto"/>
                                    <w:right w:val="none" w:sz="0" w:space="0" w:color="auto"/>
                                  </w:divBdr>
                                  <w:divsChild>
                                    <w:div w:id="86081108">
                                      <w:marLeft w:val="0"/>
                                      <w:marRight w:val="0"/>
                                      <w:marTop w:val="0"/>
                                      <w:marBottom w:val="0"/>
                                      <w:divBdr>
                                        <w:top w:val="none" w:sz="0" w:space="0" w:color="auto"/>
                                        <w:left w:val="none" w:sz="0" w:space="0" w:color="auto"/>
                                        <w:bottom w:val="none" w:sz="0" w:space="0" w:color="auto"/>
                                        <w:right w:val="none" w:sz="0" w:space="0" w:color="auto"/>
                                      </w:divBdr>
                                      <w:divsChild>
                                        <w:div w:id="984089340">
                                          <w:marLeft w:val="0"/>
                                          <w:marRight w:val="0"/>
                                          <w:marTop w:val="0"/>
                                          <w:marBottom w:val="495"/>
                                          <w:divBdr>
                                            <w:top w:val="none" w:sz="0" w:space="0" w:color="auto"/>
                                            <w:left w:val="none" w:sz="0" w:space="0" w:color="auto"/>
                                            <w:bottom w:val="none" w:sz="0" w:space="0" w:color="auto"/>
                                            <w:right w:val="none" w:sz="0" w:space="0" w:color="auto"/>
                                          </w:divBdr>
                                          <w:divsChild>
                                            <w:div w:id="355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026145">
      <w:bodyDiv w:val="1"/>
      <w:marLeft w:val="0"/>
      <w:marRight w:val="0"/>
      <w:marTop w:val="0"/>
      <w:marBottom w:val="0"/>
      <w:divBdr>
        <w:top w:val="none" w:sz="0" w:space="0" w:color="auto"/>
        <w:left w:val="none" w:sz="0" w:space="0" w:color="auto"/>
        <w:bottom w:val="none" w:sz="0" w:space="0" w:color="auto"/>
        <w:right w:val="none" w:sz="0" w:space="0" w:color="auto"/>
      </w:divBdr>
    </w:div>
    <w:div w:id="682244672">
      <w:bodyDiv w:val="1"/>
      <w:marLeft w:val="0"/>
      <w:marRight w:val="0"/>
      <w:marTop w:val="0"/>
      <w:marBottom w:val="0"/>
      <w:divBdr>
        <w:top w:val="none" w:sz="0" w:space="0" w:color="auto"/>
        <w:left w:val="none" w:sz="0" w:space="0" w:color="auto"/>
        <w:bottom w:val="none" w:sz="0" w:space="0" w:color="auto"/>
        <w:right w:val="none" w:sz="0" w:space="0" w:color="auto"/>
      </w:divBdr>
    </w:div>
    <w:div w:id="695348798">
      <w:bodyDiv w:val="1"/>
      <w:marLeft w:val="0"/>
      <w:marRight w:val="0"/>
      <w:marTop w:val="0"/>
      <w:marBottom w:val="0"/>
      <w:divBdr>
        <w:top w:val="none" w:sz="0" w:space="0" w:color="auto"/>
        <w:left w:val="none" w:sz="0" w:space="0" w:color="auto"/>
        <w:bottom w:val="none" w:sz="0" w:space="0" w:color="auto"/>
        <w:right w:val="none" w:sz="0" w:space="0" w:color="auto"/>
      </w:divBdr>
      <w:divsChild>
        <w:div w:id="110318278">
          <w:marLeft w:val="274"/>
          <w:marRight w:val="0"/>
          <w:marTop w:val="0"/>
          <w:marBottom w:val="0"/>
          <w:divBdr>
            <w:top w:val="none" w:sz="0" w:space="0" w:color="auto"/>
            <w:left w:val="none" w:sz="0" w:space="0" w:color="auto"/>
            <w:bottom w:val="none" w:sz="0" w:space="0" w:color="auto"/>
            <w:right w:val="none" w:sz="0" w:space="0" w:color="auto"/>
          </w:divBdr>
        </w:div>
      </w:divsChild>
    </w:div>
    <w:div w:id="800465096">
      <w:bodyDiv w:val="1"/>
      <w:marLeft w:val="0"/>
      <w:marRight w:val="0"/>
      <w:marTop w:val="0"/>
      <w:marBottom w:val="0"/>
      <w:divBdr>
        <w:top w:val="none" w:sz="0" w:space="0" w:color="auto"/>
        <w:left w:val="none" w:sz="0" w:space="0" w:color="auto"/>
        <w:bottom w:val="none" w:sz="0" w:space="0" w:color="auto"/>
        <w:right w:val="none" w:sz="0" w:space="0" w:color="auto"/>
      </w:divBdr>
    </w:div>
    <w:div w:id="874930809">
      <w:bodyDiv w:val="1"/>
      <w:marLeft w:val="0"/>
      <w:marRight w:val="0"/>
      <w:marTop w:val="0"/>
      <w:marBottom w:val="0"/>
      <w:divBdr>
        <w:top w:val="none" w:sz="0" w:space="0" w:color="auto"/>
        <w:left w:val="none" w:sz="0" w:space="0" w:color="auto"/>
        <w:bottom w:val="none" w:sz="0" w:space="0" w:color="auto"/>
        <w:right w:val="none" w:sz="0" w:space="0" w:color="auto"/>
      </w:divBdr>
    </w:div>
    <w:div w:id="879707236">
      <w:bodyDiv w:val="1"/>
      <w:marLeft w:val="0"/>
      <w:marRight w:val="0"/>
      <w:marTop w:val="0"/>
      <w:marBottom w:val="0"/>
      <w:divBdr>
        <w:top w:val="none" w:sz="0" w:space="0" w:color="auto"/>
        <w:left w:val="none" w:sz="0" w:space="0" w:color="auto"/>
        <w:bottom w:val="none" w:sz="0" w:space="0" w:color="auto"/>
        <w:right w:val="none" w:sz="0" w:space="0" w:color="auto"/>
      </w:divBdr>
    </w:div>
    <w:div w:id="897859805">
      <w:bodyDiv w:val="1"/>
      <w:marLeft w:val="0"/>
      <w:marRight w:val="0"/>
      <w:marTop w:val="0"/>
      <w:marBottom w:val="0"/>
      <w:divBdr>
        <w:top w:val="none" w:sz="0" w:space="0" w:color="auto"/>
        <w:left w:val="none" w:sz="0" w:space="0" w:color="auto"/>
        <w:bottom w:val="none" w:sz="0" w:space="0" w:color="auto"/>
        <w:right w:val="none" w:sz="0" w:space="0" w:color="auto"/>
      </w:divBdr>
    </w:div>
    <w:div w:id="931162461">
      <w:bodyDiv w:val="1"/>
      <w:marLeft w:val="0"/>
      <w:marRight w:val="0"/>
      <w:marTop w:val="0"/>
      <w:marBottom w:val="0"/>
      <w:divBdr>
        <w:top w:val="none" w:sz="0" w:space="0" w:color="auto"/>
        <w:left w:val="none" w:sz="0" w:space="0" w:color="auto"/>
        <w:bottom w:val="none" w:sz="0" w:space="0" w:color="auto"/>
        <w:right w:val="none" w:sz="0" w:space="0" w:color="auto"/>
      </w:divBdr>
    </w:div>
    <w:div w:id="934174030">
      <w:bodyDiv w:val="1"/>
      <w:marLeft w:val="0"/>
      <w:marRight w:val="0"/>
      <w:marTop w:val="0"/>
      <w:marBottom w:val="0"/>
      <w:divBdr>
        <w:top w:val="none" w:sz="0" w:space="0" w:color="auto"/>
        <w:left w:val="none" w:sz="0" w:space="0" w:color="auto"/>
        <w:bottom w:val="none" w:sz="0" w:space="0" w:color="auto"/>
        <w:right w:val="none" w:sz="0" w:space="0" w:color="auto"/>
      </w:divBdr>
    </w:div>
    <w:div w:id="1005787481">
      <w:bodyDiv w:val="1"/>
      <w:marLeft w:val="0"/>
      <w:marRight w:val="0"/>
      <w:marTop w:val="0"/>
      <w:marBottom w:val="0"/>
      <w:divBdr>
        <w:top w:val="none" w:sz="0" w:space="0" w:color="auto"/>
        <w:left w:val="none" w:sz="0" w:space="0" w:color="auto"/>
        <w:bottom w:val="none" w:sz="0" w:space="0" w:color="auto"/>
        <w:right w:val="none" w:sz="0" w:space="0" w:color="auto"/>
      </w:divBdr>
      <w:divsChild>
        <w:div w:id="1281453425">
          <w:marLeft w:val="0"/>
          <w:marRight w:val="0"/>
          <w:marTop w:val="0"/>
          <w:marBottom w:val="0"/>
          <w:divBdr>
            <w:top w:val="none" w:sz="0" w:space="0" w:color="auto"/>
            <w:left w:val="none" w:sz="0" w:space="0" w:color="auto"/>
            <w:bottom w:val="none" w:sz="0" w:space="0" w:color="auto"/>
            <w:right w:val="none" w:sz="0" w:space="0" w:color="auto"/>
          </w:divBdr>
          <w:divsChild>
            <w:div w:id="748037325">
              <w:marLeft w:val="0"/>
              <w:marRight w:val="0"/>
              <w:marTop w:val="0"/>
              <w:marBottom w:val="0"/>
              <w:divBdr>
                <w:top w:val="none" w:sz="0" w:space="0" w:color="auto"/>
                <w:left w:val="none" w:sz="0" w:space="0" w:color="auto"/>
                <w:bottom w:val="none" w:sz="0" w:space="0" w:color="auto"/>
                <w:right w:val="none" w:sz="0" w:space="0" w:color="auto"/>
              </w:divBdr>
              <w:divsChild>
                <w:div w:id="1629582165">
                  <w:marLeft w:val="0"/>
                  <w:marRight w:val="0"/>
                  <w:marTop w:val="0"/>
                  <w:marBottom w:val="0"/>
                  <w:divBdr>
                    <w:top w:val="none" w:sz="0" w:space="0" w:color="auto"/>
                    <w:left w:val="none" w:sz="0" w:space="0" w:color="auto"/>
                    <w:bottom w:val="none" w:sz="0" w:space="0" w:color="auto"/>
                    <w:right w:val="none" w:sz="0" w:space="0" w:color="auto"/>
                  </w:divBdr>
                  <w:divsChild>
                    <w:div w:id="414084747">
                      <w:marLeft w:val="0"/>
                      <w:marRight w:val="0"/>
                      <w:marTop w:val="0"/>
                      <w:marBottom w:val="0"/>
                      <w:divBdr>
                        <w:top w:val="none" w:sz="0" w:space="0" w:color="auto"/>
                        <w:left w:val="none" w:sz="0" w:space="0" w:color="auto"/>
                        <w:bottom w:val="none" w:sz="0" w:space="0" w:color="auto"/>
                        <w:right w:val="none" w:sz="0" w:space="0" w:color="auto"/>
                      </w:divBdr>
                      <w:divsChild>
                        <w:div w:id="1872646203">
                          <w:marLeft w:val="0"/>
                          <w:marRight w:val="0"/>
                          <w:marTop w:val="0"/>
                          <w:marBottom w:val="0"/>
                          <w:divBdr>
                            <w:top w:val="none" w:sz="0" w:space="0" w:color="auto"/>
                            <w:left w:val="none" w:sz="0" w:space="0" w:color="auto"/>
                            <w:bottom w:val="none" w:sz="0" w:space="0" w:color="auto"/>
                            <w:right w:val="none" w:sz="0" w:space="0" w:color="auto"/>
                          </w:divBdr>
                          <w:divsChild>
                            <w:div w:id="1124084024">
                              <w:marLeft w:val="0"/>
                              <w:marRight w:val="0"/>
                              <w:marTop w:val="0"/>
                              <w:marBottom w:val="0"/>
                              <w:divBdr>
                                <w:top w:val="none" w:sz="0" w:space="0" w:color="auto"/>
                                <w:left w:val="none" w:sz="0" w:space="0" w:color="auto"/>
                                <w:bottom w:val="none" w:sz="0" w:space="0" w:color="auto"/>
                                <w:right w:val="none" w:sz="0" w:space="0" w:color="auto"/>
                              </w:divBdr>
                              <w:divsChild>
                                <w:div w:id="1927575138">
                                  <w:marLeft w:val="0"/>
                                  <w:marRight w:val="0"/>
                                  <w:marTop w:val="0"/>
                                  <w:marBottom w:val="0"/>
                                  <w:divBdr>
                                    <w:top w:val="none" w:sz="0" w:space="0" w:color="auto"/>
                                    <w:left w:val="none" w:sz="0" w:space="0" w:color="auto"/>
                                    <w:bottom w:val="none" w:sz="0" w:space="0" w:color="auto"/>
                                    <w:right w:val="none" w:sz="0" w:space="0" w:color="auto"/>
                                  </w:divBdr>
                                  <w:divsChild>
                                    <w:div w:id="921109510">
                                      <w:marLeft w:val="0"/>
                                      <w:marRight w:val="0"/>
                                      <w:marTop w:val="0"/>
                                      <w:marBottom w:val="0"/>
                                      <w:divBdr>
                                        <w:top w:val="none" w:sz="0" w:space="0" w:color="auto"/>
                                        <w:left w:val="none" w:sz="0" w:space="0" w:color="auto"/>
                                        <w:bottom w:val="none" w:sz="0" w:space="0" w:color="auto"/>
                                        <w:right w:val="none" w:sz="0" w:space="0" w:color="auto"/>
                                      </w:divBdr>
                                      <w:divsChild>
                                        <w:div w:id="554318500">
                                          <w:marLeft w:val="0"/>
                                          <w:marRight w:val="0"/>
                                          <w:marTop w:val="0"/>
                                          <w:marBottom w:val="495"/>
                                          <w:divBdr>
                                            <w:top w:val="none" w:sz="0" w:space="0" w:color="auto"/>
                                            <w:left w:val="none" w:sz="0" w:space="0" w:color="auto"/>
                                            <w:bottom w:val="none" w:sz="0" w:space="0" w:color="auto"/>
                                            <w:right w:val="none" w:sz="0" w:space="0" w:color="auto"/>
                                          </w:divBdr>
                                          <w:divsChild>
                                            <w:div w:id="156329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963407">
      <w:bodyDiv w:val="1"/>
      <w:marLeft w:val="0"/>
      <w:marRight w:val="0"/>
      <w:marTop w:val="0"/>
      <w:marBottom w:val="0"/>
      <w:divBdr>
        <w:top w:val="none" w:sz="0" w:space="0" w:color="auto"/>
        <w:left w:val="none" w:sz="0" w:space="0" w:color="auto"/>
        <w:bottom w:val="none" w:sz="0" w:space="0" w:color="auto"/>
        <w:right w:val="none" w:sz="0" w:space="0" w:color="auto"/>
      </w:divBdr>
    </w:div>
    <w:div w:id="1124230450">
      <w:bodyDiv w:val="1"/>
      <w:marLeft w:val="0"/>
      <w:marRight w:val="0"/>
      <w:marTop w:val="0"/>
      <w:marBottom w:val="0"/>
      <w:divBdr>
        <w:top w:val="none" w:sz="0" w:space="0" w:color="auto"/>
        <w:left w:val="none" w:sz="0" w:space="0" w:color="auto"/>
        <w:bottom w:val="none" w:sz="0" w:space="0" w:color="auto"/>
        <w:right w:val="none" w:sz="0" w:space="0" w:color="auto"/>
      </w:divBdr>
    </w:div>
    <w:div w:id="1233155805">
      <w:bodyDiv w:val="1"/>
      <w:marLeft w:val="0"/>
      <w:marRight w:val="0"/>
      <w:marTop w:val="0"/>
      <w:marBottom w:val="0"/>
      <w:divBdr>
        <w:top w:val="none" w:sz="0" w:space="0" w:color="auto"/>
        <w:left w:val="none" w:sz="0" w:space="0" w:color="auto"/>
        <w:bottom w:val="none" w:sz="0" w:space="0" w:color="auto"/>
        <w:right w:val="none" w:sz="0" w:space="0" w:color="auto"/>
      </w:divBdr>
    </w:div>
    <w:div w:id="1249314031">
      <w:bodyDiv w:val="1"/>
      <w:marLeft w:val="0"/>
      <w:marRight w:val="0"/>
      <w:marTop w:val="0"/>
      <w:marBottom w:val="0"/>
      <w:divBdr>
        <w:top w:val="none" w:sz="0" w:space="0" w:color="auto"/>
        <w:left w:val="none" w:sz="0" w:space="0" w:color="auto"/>
        <w:bottom w:val="none" w:sz="0" w:space="0" w:color="auto"/>
        <w:right w:val="none" w:sz="0" w:space="0" w:color="auto"/>
      </w:divBdr>
    </w:div>
    <w:div w:id="1268123805">
      <w:bodyDiv w:val="1"/>
      <w:marLeft w:val="0"/>
      <w:marRight w:val="0"/>
      <w:marTop w:val="0"/>
      <w:marBottom w:val="0"/>
      <w:divBdr>
        <w:top w:val="none" w:sz="0" w:space="0" w:color="auto"/>
        <w:left w:val="none" w:sz="0" w:space="0" w:color="auto"/>
        <w:bottom w:val="none" w:sz="0" w:space="0" w:color="auto"/>
        <w:right w:val="none" w:sz="0" w:space="0" w:color="auto"/>
      </w:divBdr>
    </w:div>
    <w:div w:id="1272587263">
      <w:bodyDiv w:val="1"/>
      <w:marLeft w:val="0"/>
      <w:marRight w:val="0"/>
      <w:marTop w:val="0"/>
      <w:marBottom w:val="0"/>
      <w:divBdr>
        <w:top w:val="none" w:sz="0" w:space="0" w:color="auto"/>
        <w:left w:val="none" w:sz="0" w:space="0" w:color="auto"/>
        <w:bottom w:val="none" w:sz="0" w:space="0" w:color="auto"/>
        <w:right w:val="none" w:sz="0" w:space="0" w:color="auto"/>
      </w:divBdr>
    </w:div>
    <w:div w:id="1274554041">
      <w:bodyDiv w:val="1"/>
      <w:marLeft w:val="0"/>
      <w:marRight w:val="0"/>
      <w:marTop w:val="0"/>
      <w:marBottom w:val="0"/>
      <w:divBdr>
        <w:top w:val="none" w:sz="0" w:space="0" w:color="auto"/>
        <w:left w:val="none" w:sz="0" w:space="0" w:color="auto"/>
        <w:bottom w:val="none" w:sz="0" w:space="0" w:color="auto"/>
        <w:right w:val="none" w:sz="0" w:space="0" w:color="auto"/>
      </w:divBdr>
    </w:div>
    <w:div w:id="1358386665">
      <w:bodyDiv w:val="1"/>
      <w:marLeft w:val="0"/>
      <w:marRight w:val="0"/>
      <w:marTop w:val="0"/>
      <w:marBottom w:val="0"/>
      <w:divBdr>
        <w:top w:val="none" w:sz="0" w:space="0" w:color="auto"/>
        <w:left w:val="none" w:sz="0" w:space="0" w:color="auto"/>
        <w:bottom w:val="none" w:sz="0" w:space="0" w:color="auto"/>
        <w:right w:val="none" w:sz="0" w:space="0" w:color="auto"/>
      </w:divBdr>
    </w:div>
    <w:div w:id="1424717784">
      <w:bodyDiv w:val="1"/>
      <w:marLeft w:val="0"/>
      <w:marRight w:val="0"/>
      <w:marTop w:val="0"/>
      <w:marBottom w:val="0"/>
      <w:divBdr>
        <w:top w:val="none" w:sz="0" w:space="0" w:color="auto"/>
        <w:left w:val="none" w:sz="0" w:space="0" w:color="auto"/>
        <w:bottom w:val="none" w:sz="0" w:space="0" w:color="auto"/>
        <w:right w:val="none" w:sz="0" w:space="0" w:color="auto"/>
      </w:divBdr>
      <w:divsChild>
        <w:div w:id="1423382201">
          <w:marLeft w:val="0"/>
          <w:marRight w:val="0"/>
          <w:marTop w:val="0"/>
          <w:marBottom w:val="0"/>
          <w:divBdr>
            <w:top w:val="none" w:sz="0" w:space="0" w:color="auto"/>
            <w:left w:val="none" w:sz="0" w:space="0" w:color="auto"/>
            <w:bottom w:val="none" w:sz="0" w:space="0" w:color="auto"/>
            <w:right w:val="none" w:sz="0" w:space="0" w:color="auto"/>
          </w:divBdr>
          <w:divsChild>
            <w:div w:id="616378877">
              <w:marLeft w:val="0"/>
              <w:marRight w:val="0"/>
              <w:marTop w:val="0"/>
              <w:marBottom w:val="0"/>
              <w:divBdr>
                <w:top w:val="none" w:sz="0" w:space="0" w:color="auto"/>
                <w:left w:val="none" w:sz="0" w:space="0" w:color="auto"/>
                <w:bottom w:val="none" w:sz="0" w:space="0" w:color="auto"/>
                <w:right w:val="none" w:sz="0" w:space="0" w:color="auto"/>
              </w:divBdr>
              <w:divsChild>
                <w:div w:id="1710181572">
                  <w:marLeft w:val="0"/>
                  <w:marRight w:val="0"/>
                  <w:marTop w:val="0"/>
                  <w:marBottom w:val="0"/>
                  <w:divBdr>
                    <w:top w:val="none" w:sz="0" w:space="0" w:color="auto"/>
                    <w:left w:val="none" w:sz="0" w:space="0" w:color="auto"/>
                    <w:bottom w:val="none" w:sz="0" w:space="0" w:color="auto"/>
                    <w:right w:val="none" w:sz="0" w:space="0" w:color="auto"/>
                  </w:divBdr>
                  <w:divsChild>
                    <w:div w:id="148864118">
                      <w:marLeft w:val="0"/>
                      <w:marRight w:val="0"/>
                      <w:marTop w:val="0"/>
                      <w:marBottom w:val="0"/>
                      <w:divBdr>
                        <w:top w:val="none" w:sz="0" w:space="0" w:color="auto"/>
                        <w:left w:val="none" w:sz="0" w:space="0" w:color="auto"/>
                        <w:bottom w:val="none" w:sz="0" w:space="0" w:color="auto"/>
                        <w:right w:val="none" w:sz="0" w:space="0" w:color="auto"/>
                      </w:divBdr>
                      <w:divsChild>
                        <w:div w:id="1361971100">
                          <w:marLeft w:val="0"/>
                          <w:marRight w:val="0"/>
                          <w:marTop w:val="0"/>
                          <w:marBottom w:val="0"/>
                          <w:divBdr>
                            <w:top w:val="none" w:sz="0" w:space="0" w:color="auto"/>
                            <w:left w:val="none" w:sz="0" w:space="0" w:color="auto"/>
                            <w:bottom w:val="none" w:sz="0" w:space="0" w:color="auto"/>
                            <w:right w:val="none" w:sz="0" w:space="0" w:color="auto"/>
                          </w:divBdr>
                          <w:divsChild>
                            <w:div w:id="2113626821">
                              <w:marLeft w:val="0"/>
                              <w:marRight w:val="0"/>
                              <w:marTop w:val="0"/>
                              <w:marBottom w:val="0"/>
                              <w:divBdr>
                                <w:top w:val="none" w:sz="0" w:space="0" w:color="auto"/>
                                <w:left w:val="none" w:sz="0" w:space="0" w:color="auto"/>
                                <w:bottom w:val="none" w:sz="0" w:space="0" w:color="auto"/>
                                <w:right w:val="none" w:sz="0" w:space="0" w:color="auto"/>
                              </w:divBdr>
                              <w:divsChild>
                                <w:div w:id="2069838615">
                                  <w:marLeft w:val="0"/>
                                  <w:marRight w:val="0"/>
                                  <w:marTop w:val="0"/>
                                  <w:marBottom w:val="0"/>
                                  <w:divBdr>
                                    <w:top w:val="none" w:sz="0" w:space="0" w:color="auto"/>
                                    <w:left w:val="none" w:sz="0" w:space="0" w:color="auto"/>
                                    <w:bottom w:val="none" w:sz="0" w:space="0" w:color="auto"/>
                                    <w:right w:val="none" w:sz="0" w:space="0" w:color="auto"/>
                                  </w:divBdr>
                                  <w:divsChild>
                                    <w:div w:id="298145881">
                                      <w:marLeft w:val="0"/>
                                      <w:marRight w:val="0"/>
                                      <w:marTop w:val="0"/>
                                      <w:marBottom w:val="0"/>
                                      <w:divBdr>
                                        <w:top w:val="none" w:sz="0" w:space="0" w:color="auto"/>
                                        <w:left w:val="none" w:sz="0" w:space="0" w:color="auto"/>
                                        <w:bottom w:val="none" w:sz="0" w:space="0" w:color="auto"/>
                                        <w:right w:val="none" w:sz="0" w:space="0" w:color="auto"/>
                                      </w:divBdr>
                                      <w:divsChild>
                                        <w:div w:id="3820880">
                                          <w:marLeft w:val="0"/>
                                          <w:marRight w:val="0"/>
                                          <w:marTop w:val="0"/>
                                          <w:marBottom w:val="495"/>
                                          <w:divBdr>
                                            <w:top w:val="none" w:sz="0" w:space="0" w:color="auto"/>
                                            <w:left w:val="none" w:sz="0" w:space="0" w:color="auto"/>
                                            <w:bottom w:val="none" w:sz="0" w:space="0" w:color="auto"/>
                                            <w:right w:val="none" w:sz="0" w:space="0" w:color="auto"/>
                                          </w:divBdr>
                                          <w:divsChild>
                                            <w:div w:id="15622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15455615">
      <w:bodyDiv w:val="1"/>
      <w:marLeft w:val="0"/>
      <w:marRight w:val="0"/>
      <w:marTop w:val="0"/>
      <w:marBottom w:val="0"/>
      <w:divBdr>
        <w:top w:val="none" w:sz="0" w:space="0" w:color="auto"/>
        <w:left w:val="none" w:sz="0" w:space="0" w:color="auto"/>
        <w:bottom w:val="none" w:sz="0" w:space="0" w:color="auto"/>
        <w:right w:val="none" w:sz="0" w:space="0" w:color="auto"/>
      </w:divBdr>
      <w:divsChild>
        <w:div w:id="457647469">
          <w:marLeft w:val="0"/>
          <w:marRight w:val="0"/>
          <w:marTop w:val="0"/>
          <w:marBottom w:val="0"/>
          <w:divBdr>
            <w:top w:val="none" w:sz="0" w:space="0" w:color="auto"/>
            <w:left w:val="none" w:sz="0" w:space="0" w:color="auto"/>
            <w:bottom w:val="none" w:sz="0" w:space="0" w:color="auto"/>
            <w:right w:val="none" w:sz="0" w:space="0" w:color="auto"/>
          </w:divBdr>
          <w:divsChild>
            <w:div w:id="548103456">
              <w:marLeft w:val="0"/>
              <w:marRight w:val="0"/>
              <w:marTop w:val="0"/>
              <w:marBottom w:val="0"/>
              <w:divBdr>
                <w:top w:val="none" w:sz="0" w:space="0" w:color="auto"/>
                <w:left w:val="none" w:sz="0" w:space="0" w:color="auto"/>
                <w:bottom w:val="none" w:sz="0" w:space="0" w:color="auto"/>
                <w:right w:val="none" w:sz="0" w:space="0" w:color="auto"/>
              </w:divBdr>
              <w:divsChild>
                <w:div w:id="70928787">
                  <w:marLeft w:val="0"/>
                  <w:marRight w:val="0"/>
                  <w:marTop w:val="0"/>
                  <w:marBottom w:val="0"/>
                  <w:divBdr>
                    <w:top w:val="none" w:sz="0" w:space="0" w:color="auto"/>
                    <w:left w:val="none" w:sz="0" w:space="0" w:color="auto"/>
                    <w:bottom w:val="none" w:sz="0" w:space="0" w:color="auto"/>
                    <w:right w:val="none" w:sz="0" w:space="0" w:color="auto"/>
                  </w:divBdr>
                  <w:divsChild>
                    <w:div w:id="619998112">
                      <w:marLeft w:val="0"/>
                      <w:marRight w:val="0"/>
                      <w:marTop w:val="0"/>
                      <w:marBottom w:val="0"/>
                      <w:divBdr>
                        <w:top w:val="none" w:sz="0" w:space="0" w:color="auto"/>
                        <w:left w:val="none" w:sz="0" w:space="0" w:color="auto"/>
                        <w:bottom w:val="none" w:sz="0" w:space="0" w:color="auto"/>
                        <w:right w:val="none" w:sz="0" w:space="0" w:color="auto"/>
                      </w:divBdr>
                      <w:divsChild>
                        <w:div w:id="1795169516">
                          <w:marLeft w:val="0"/>
                          <w:marRight w:val="0"/>
                          <w:marTop w:val="0"/>
                          <w:marBottom w:val="0"/>
                          <w:divBdr>
                            <w:top w:val="none" w:sz="0" w:space="0" w:color="auto"/>
                            <w:left w:val="none" w:sz="0" w:space="0" w:color="auto"/>
                            <w:bottom w:val="none" w:sz="0" w:space="0" w:color="auto"/>
                            <w:right w:val="none" w:sz="0" w:space="0" w:color="auto"/>
                          </w:divBdr>
                          <w:divsChild>
                            <w:div w:id="588781692">
                              <w:marLeft w:val="0"/>
                              <w:marRight w:val="0"/>
                              <w:marTop w:val="0"/>
                              <w:marBottom w:val="0"/>
                              <w:divBdr>
                                <w:top w:val="none" w:sz="0" w:space="0" w:color="auto"/>
                                <w:left w:val="none" w:sz="0" w:space="0" w:color="auto"/>
                                <w:bottom w:val="none" w:sz="0" w:space="0" w:color="auto"/>
                                <w:right w:val="none" w:sz="0" w:space="0" w:color="auto"/>
                              </w:divBdr>
                              <w:divsChild>
                                <w:div w:id="552817871">
                                  <w:marLeft w:val="0"/>
                                  <w:marRight w:val="0"/>
                                  <w:marTop w:val="0"/>
                                  <w:marBottom w:val="0"/>
                                  <w:divBdr>
                                    <w:top w:val="none" w:sz="0" w:space="0" w:color="auto"/>
                                    <w:left w:val="none" w:sz="0" w:space="0" w:color="auto"/>
                                    <w:bottom w:val="none" w:sz="0" w:space="0" w:color="auto"/>
                                    <w:right w:val="none" w:sz="0" w:space="0" w:color="auto"/>
                                  </w:divBdr>
                                  <w:divsChild>
                                    <w:div w:id="755901724">
                                      <w:marLeft w:val="0"/>
                                      <w:marRight w:val="0"/>
                                      <w:marTop w:val="0"/>
                                      <w:marBottom w:val="0"/>
                                      <w:divBdr>
                                        <w:top w:val="none" w:sz="0" w:space="0" w:color="auto"/>
                                        <w:left w:val="none" w:sz="0" w:space="0" w:color="auto"/>
                                        <w:bottom w:val="none" w:sz="0" w:space="0" w:color="auto"/>
                                        <w:right w:val="none" w:sz="0" w:space="0" w:color="auto"/>
                                      </w:divBdr>
                                      <w:divsChild>
                                        <w:div w:id="348066583">
                                          <w:marLeft w:val="0"/>
                                          <w:marRight w:val="0"/>
                                          <w:marTop w:val="0"/>
                                          <w:marBottom w:val="0"/>
                                          <w:divBdr>
                                            <w:top w:val="none" w:sz="0" w:space="0" w:color="auto"/>
                                            <w:left w:val="none" w:sz="0" w:space="0" w:color="auto"/>
                                            <w:bottom w:val="none" w:sz="0" w:space="0" w:color="auto"/>
                                            <w:right w:val="none" w:sz="0" w:space="0" w:color="auto"/>
                                          </w:divBdr>
                                        </w:div>
                                        <w:div w:id="7565981">
                                          <w:marLeft w:val="0"/>
                                          <w:marRight w:val="0"/>
                                          <w:marTop w:val="0"/>
                                          <w:marBottom w:val="0"/>
                                          <w:divBdr>
                                            <w:top w:val="none" w:sz="0" w:space="0" w:color="auto"/>
                                            <w:left w:val="none" w:sz="0" w:space="0" w:color="auto"/>
                                            <w:bottom w:val="none" w:sz="0" w:space="0" w:color="auto"/>
                                            <w:right w:val="none" w:sz="0" w:space="0" w:color="auto"/>
                                          </w:divBdr>
                                          <w:divsChild>
                                            <w:div w:id="6001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52696">
                                      <w:marLeft w:val="0"/>
                                      <w:marRight w:val="0"/>
                                      <w:marTop w:val="0"/>
                                      <w:marBottom w:val="0"/>
                                      <w:divBdr>
                                        <w:top w:val="none" w:sz="0" w:space="0" w:color="auto"/>
                                        <w:left w:val="none" w:sz="0" w:space="0" w:color="auto"/>
                                        <w:bottom w:val="none" w:sz="0" w:space="0" w:color="auto"/>
                                        <w:right w:val="none" w:sz="0" w:space="0" w:color="auto"/>
                                      </w:divBdr>
                                      <w:divsChild>
                                        <w:div w:id="596014422">
                                          <w:marLeft w:val="0"/>
                                          <w:marRight w:val="0"/>
                                          <w:marTop w:val="0"/>
                                          <w:marBottom w:val="0"/>
                                          <w:divBdr>
                                            <w:top w:val="none" w:sz="0" w:space="0" w:color="auto"/>
                                            <w:left w:val="none" w:sz="0" w:space="0" w:color="auto"/>
                                            <w:bottom w:val="none" w:sz="0" w:space="0" w:color="auto"/>
                                            <w:right w:val="none" w:sz="0" w:space="0" w:color="auto"/>
                                          </w:divBdr>
                                        </w:div>
                                        <w:div w:id="2115319898">
                                          <w:marLeft w:val="0"/>
                                          <w:marRight w:val="0"/>
                                          <w:marTop w:val="0"/>
                                          <w:marBottom w:val="0"/>
                                          <w:divBdr>
                                            <w:top w:val="none" w:sz="0" w:space="0" w:color="auto"/>
                                            <w:left w:val="none" w:sz="0" w:space="0" w:color="auto"/>
                                            <w:bottom w:val="none" w:sz="0" w:space="0" w:color="auto"/>
                                            <w:right w:val="none" w:sz="0" w:space="0" w:color="auto"/>
                                          </w:divBdr>
                                          <w:divsChild>
                                            <w:div w:id="4764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0516">
                                      <w:marLeft w:val="0"/>
                                      <w:marRight w:val="0"/>
                                      <w:marTop w:val="0"/>
                                      <w:marBottom w:val="0"/>
                                      <w:divBdr>
                                        <w:top w:val="none" w:sz="0" w:space="0" w:color="auto"/>
                                        <w:left w:val="none" w:sz="0" w:space="0" w:color="auto"/>
                                        <w:bottom w:val="none" w:sz="0" w:space="0" w:color="auto"/>
                                        <w:right w:val="none" w:sz="0" w:space="0" w:color="auto"/>
                                      </w:divBdr>
                                      <w:divsChild>
                                        <w:div w:id="1521747505">
                                          <w:marLeft w:val="0"/>
                                          <w:marRight w:val="0"/>
                                          <w:marTop w:val="0"/>
                                          <w:marBottom w:val="0"/>
                                          <w:divBdr>
                                            <w:top w:val="none" w:sz="0" w:space="0" w:color="auto"/>
                                            <w:left w:val="none" w:sz="0" w:space="0" w:color="auto"/>
                                            <w:bottom w:val="none" w:sz="0" w:space="0" w:color="auto"/>
                                            <w:right w:val="none" w:sz="0" w:space="0" w:color="auto"/>
                                          </w:divBdr>
                                        </w:div>
                                        <w:div w:id="662345">
                                          <w:marLeft w:val="0"/>
                                          <w:marRight w:val="0"/>
                                          <w:marTop w:val="0"/>
                                          <w:marBottom w:val="0"/>
                                          <w:divBdr>
                                            <w:top w:val="none" w:sz="0" w:space="0" w:color="auto"/>
                                            <w:left w:val="none" w:sz="0" w:space="0" w:color="auto"/>
                                            <w:bottom w:val="none" w:sz="0" w:space="0" w:color="auto"/>
                                            <w:right w:val="none" w:sz="0" w:space="0" w:color="auto"/>
                                          </w:divBdr>
                                          <w:divsChild>
                                            <w:div w:id="2881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5722">
                                      <w:marLeft w:val="0"/>
                                      <w:marRight w:val="0"/>
                                      <w:marTop w:val="0"/>
                                      <w:marBottom w:val="0"/>
                                      <w:divBdr>
                                        <w:top w:val="none" w:sz="0" w:space="0" w:color="auto"/>
                                        <w:left w:val="none" w:sz="0" w:space="0" w:color="auto"/>
                                        <w:bottom w:val="none" w:sz="0" w:space="0" w:color="auto"/>
                                        <w:right w:val="none" w:sz="0" w:space="0" w:color="auto"/>
                                      </w:divBdr>
                                      <w:divsChild>
                                        <w:div w:id="699353821">
                                          <w:marLeft w:val="0"/>
                                          <w:marRight w:val="0"/>
                                          <w:marTop w:val="0"/>
                                          <w:marBottom w:val="0"/>
                                          <w:divBdr>
                                            <w:top w:val="none" w:sz="0" w:space="0" w:color="auto"/>
                                            <w:left w:val="none" w:sz="0" w:space="0" w:color="auto"/>
                                            <w:bottom w:val="none" w:sz="0" w:space="0" w:color="auto"/>
                                            <w:right w:val="none" w:sz="0" w:space="0" w:color="auto"/>
                                          </w:divBdr>
                                        </w:div>
                                        <w:div w:id="1200582007">
                                          <w:marLeft w:val="0"/>
                                          <w:marRight w:val="0"/>
                                          <w:marTop w:val="0"/>
                                          <w:marBottom w:val="0"/>
                                          <w:divBdr>
                                            <w:top w:val="none" w:sz="0" w:space="0" w:color="auto"/>
                                            <w:left w:val="none" w:sz="0" w:space="0" w:color="auto"/>
                                            <w:bottom w:val="none" w:sz="0" w:space="0" w:color="auto"/>
                                            <w:right w:val="none" w:sz="0" w:space="0" w:color="auto"/>
                                          </w:divBdr>
                                          <w:divsChild>
                                            <w:div w:id="4954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92143">
                                      <w:marLeft w:val="0"/>
                                      <w:marRight w:val="0"/>
                                      <w:marTop w:val="0"/>
                                      <w:marBottom w:val="0"/>
                                      <w:divBdr>
                                        <w:top w:val="none" w:sz="0" w:space="0" w:color="auto"/>
                                        <w:left w:val="none" w:sz="0" w:space="0" w:color="auto"/>
                                        <w:bottom w:val="none" w:sz="0" w:space="0" w:color="auto"/>
                                        <w:right w:val="none" w:sz="0" w:space="0" w:color="auto"/>
                                      </w:divBdr>
                                      <w:divsChild>
                                        <w:div w:id="812065609">
                                          <w:marLeft w:val="0"/>
                                          <w:marRight w:val="0"/>
                                          <w:marTop w:val="0"/>
                                          <w:marBottom w:val="0"/>
                                          <w:divBdr>
                                            <w:top w:val="none" w:sz="0" w:space="0" w:color="auto"/>
                                            <w:left w:val="none" w:sz="0" w:space="0" w:color="auto"/>
                                            <w:bottom w:val="none" w:sz="0" w:space="0" w:color="auto"/>
                                            <w:right w:val="none" w:sz="0" w:space="0" w:color="auto"/>
                                          </w:divBdr>
                                        </w:div>
                                        <w:div w:id="20938237">
                                          <w:marLeft w:val="0"/>
                                          <w:marRight w:val="0"/>
                                          <w:marTop w:val="0"/>
                                          <w:marBottom w:val="0"/>
                                          <w:divBdr>
                                            <w:top w:val="none" w:sz="0" w:space="0" w:color="auto"/>
                                            <w:left w:val="none" w:sz="0" w:space="0" w:color="auto"/>
                                            <w:bottom w:val="none" w:sz="0" w:space="0" w:color="auto"/>
                                            <w:right w:val="none" w:sz="0" w:space="0" w:color="auto"/>
                                          </w:divBdr>
                                          <w:divsChild>
                                            <w:div w:id="4996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45145">
                                      <w:marLeft w:val="0"/>
                                      <w:marRight w:val="0"/>
                                      <w:marTop w:val="0"/>
                                      <w:marBottom w:val="0"/>
                                      <w:divBdr>
                                        <w:top w:val="none" w:sz="0" w:space="0" w:color="auto"/>
                                        <w:left w:val="none" w:sz="0" w:space="0" w:color="auto"/>
                                        <w:bottom w:val="none" w:sz="0" w:space="0" w:color="auto"/>
                                        <w:right w:val="none" w:sz="0" w:space="0" w:color="auto"/>
                                      </w:divBdr>
                                      <w:divsChild>
                                        <w:div w:id="1870333840">
                                          <w:marLeft w:val="0"/>
                                          <w:marRight w:val="0"/>
                                          <w:marTop w:val="0"/>
                                          <w:marBottom w:val="0"/>
                                          <w:divBdr>
                                            <w:top w:val="none" w:sz="0" w:space="0" w:color="auto"/>
                                            <w:left w:val="none" w:sz="0" w:space="0" w:color="auto"/>
                                            <w:bottom w:val="none" w:sz="0" w:space="0" w:color="auto"/>
                                            <w:right w:val="none" w:sz="0" w:space="0" w:color="auto"/>
                                          </w:divBdr>
                                        </w:div>
                                        <w:div w:id="729614821">
                                          <w:marLeft w:val="0"/>
                                          <w:marRight w:val="0"/>
                                          <w:marTop w:val="0"/>
                                          <w:marBottom w:val="0"/>
                                          <w:divBdr>
                                            <w:top w:val="none" w:sz="0" w:space="0" w:color="auto"/>
                                            <w:left w:val="none" w:sz="0" w:space="0" w:color="auto"/>
                                            <w:bottom w:val="none" w:sz="0" w:space="0" w:color="auto"/>
                                            <w:right w:val="none" w:sz="0" w:space="0" w:color="auto"/>
                                          </w:divBdr>
                                          <w:divsChild>
                                            <w:div w:id="5653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8282">
                                      <w:marLeft w:val="0"/>
                                      <w:marRight w:val="0"/>
                                      <w:marTop w:val="0"/>
                                      <w:marBottom w:val="0"/>
                                      <w:divBdr>
                                        <w:top w:val="none" w:sz="0" w:space="0" w:color="auto"/>
                                        <w:left w:val="none" w:sz="0" w:space="0" w:color="auto"/>
                                        <w:bottom w:val="none" w:sz="0" w:space="0" w:color="auto"/>
                                        <w:right w:val="none" w:sz="0" w:space="0" w:color="auto"/>
                                      </w:divBdr>
                                      <w:divsChild>
                                        <w:div w:id="417168185">
                                          <w:marLeft w:val="0"/>
                                          <w:marRight w:val="0"/>
                                          <w:marTop w:val="0"/>
                                          <w:marBottom w:val="0"/>
                                          <w:divBdr>
                                            <w:top w:val="none" w:sz="0" w:space="0" w:color="auto"/>
                                            <w:left w:val="none" w:sz="0" w:space="0" w:color="auto"/>
                                            <w:bottom w:val="none" w:sz="0" w:space="0" w:color="auto"/>
                                            <w:right w:val="none" w:sz="0" w:space="0" w:color="auto"/>
                                          </w:divBdr>
                                        </w:div>
                                        <w:div w:id="1401365873">
                                          <w:marLeft w:val="0"/>
                                          <w:marRight w:val="0"/>
                                          <w:marTop w:val="0"/>
                                          <w:marBottom w:val="0"/>
                                          <w:divBdr>
                                            <w:top w:val="none" w:sz="0" w:space="0" w:color="auto"/>
                                            <w:left w:val="none" w:sz="0" w:space="0" w:color="auto"/>
                                            <w:bottom w:val="none" w:sz="0" w:space="0" w:color="auto"/>
                                            <w:right w:val="none" w:sz="0" w:space="0" w:color="auto"/>
                                          </w:divBdr>
                                          <w:divsChild>
                                            <w:div w:id="2800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518169">
                                      <w:marLeft w:val="0"/>
                                      <w:marRight w:val="0"/>
                                      <w:marTop w:val="0"/>
                                      <w:marBottom w:val="0"/>
                                      <w:divBdr>
                                        <w:top w:val="none" w:sz="0" w:space="0" w:color="auto"/>
                                        <w:left w:val="none" w:sz="0" w:space="0" w:color="auto"/>
                                        <w:bottom w:val="none" w:sz="0" w:space="0" w:color="auto"/>
                                        <w:right w:val="none" w:sz="0" w:space="0" w:color="auto"/>
                                      </w:divBdr>
                                      <w:divsChild>
                                        <w:div w:id="394396685">
                                          <w:marLeft w:val="0"/>
                                          <w:marRight w:val="0"/>
                                          <w:marTop w:val="0"/>
                                          <w:marBottom w:val="0"/>
                                          <w:divBdr>
                                            <w:top w:val="none" w:sz="0" w:space="0" w:color="auto"/>
                                            <w:left w:val="none" w:sz="0" w:space="0" w:color="auto"/>
                                            <w:bottom w:val="none" w:sz="0" w:space="0" w:color="auto"/>
                                            <w:right w:val="none" w:sz="0" w:space="0" w:color="auto"/>
                                          </w:divBdr>
                                        </w:div>
                                        <w:div w:id="262960471">
                                          <w:marLeft w:val="0"/>
                                          <w:marRight w:val="0"/>
                                          <w:marTop w:val="0"/>
                                          <w:marBottom w:val="0"/>
                                          <w:divBdr>
                                            <w:top w:val="none" w:sz="0" w:space="0" w:color="auto"/>
                                            <w:left w:val="none" w:sz="0" w:space="0" w:color="auto"/>
                                            <w:bottom w:val="none" w:sz="0" w:space="0" w:color="auto"/>
                                            <w:right w:val="none" w:sz="0" w:space="0" w:color="auto"/>
                                          </w:divBdr>
                                          <w:divsChild>
                                            <w:div w:id="12173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226988">
                                      <w:marLeft w:val="0"/>
                                      <w:marRight w:val="0"/>
                                      <w:marTop w:val="0"/>
                                      <w:marBottom w:val="0"/>
                                      <w:divBdr>
                                        <w:top w:val="none" w:sz="0" w:space="0" w:color="auto"/>
                                        <w:left w:val="none" w:sz="0" w:space="0" w:color="auto"/>
                                        <w:bottom w:val="none" w:sz="0" w:space="0" w:color="auto"/>
                                        <w:right w:val="none" w:sz="0" w:space="0" w:color="auto"/>
                                      </w:divBdr>
                                      <w:divsChild>
                                        <w:div w:id="1137141209">
                                          <w:marLeft w:val="0"/>
                                          <w:marRight w:val="0"/>
                                          <w:marTop w:val="0"/>
                                          <w:marBottom w:val="0"/>
                                          <w:divBdr>
                                            <w:top w:val="none" w:sz="0" w:space="0" w:color="auto"/>
                                            <w:left w:val="none" w:sz="0" w:space="0" w:color="auto"/>
                                            <w:bottom w:val="none" w:sz="0" w:space="0" w:color="auto"/>
                                            <w:right w:val="none" w:sz="0" w:space="0" w:color="auto"/>
                                          </w:divBdr>
                                        </w:div>
                                        <w:div w:id="1318149366">
                                          <w:marLeft w:val="0"/>
                                          <w:marRight w:val="0"/>
                                          <w:marTop w:val="0"/>
                                          <w:marBottom w:val="0"/>
                                          <w:divBdr>
                                            <w:top w:val="none" w:sz="0" w:space="0" w:color="auto"/>
                                            <w:left w:val="none" w:sz="0" w:space="0" w:color="auto"/>
                                            <w:bottom w:val="none" w:sz="0" w:space="0" w:color="auto"/>
                                            <w:right w:val="none" w:sz="0" w:space="0" w:color="auto"/>
                                          </w:divBdr>
                                          <w:divsChild>
                                            <w:div w:id="122703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272533">
                                      <w:marLeft w:val="0"/>
                                      <w:marRight w:val="0"/>
                                      <w:marTop w:val="0"/>
                                      <w:marBottom w:val="0"/>
                                      <w:divBdr>
                                        <w:top w:val="none" w:sz="0" w:space="0" w:color="auto"/>
                                        <w:left w:val="none" w:sz="0" w:space="0" w:color="auto"/>
                                        <w:bottom w:val="none" w:sz="0" w:space="0" w:color="auto"/>
                                        <w:right w:val="none" w:sz="0" w:space="0" w:color="auto"/>
                                      </w:divBdr>
                                      <w:divsChild>
                                        <w:div w:id="1541674272">
                                          <w:marLeft w:val="0"/>
                                          <w:marRight w:val="0"/>
                                          <w:marTop w:val="0"/>
                                          <w:marBottom w:val="0"/>
                                          <w:divBdr>
                                            <w:top w:val="none" w:sz="0" w:space="0" w:color="auto"/>
                                            <w:left w:val="none" w:sz="0" w:space="0" w:color="auto"/>
                                            <w:bottom w:val="none" w:sz="0" w:space="0" w:color="auto"/>
                                            <w:right w:val="none" w:sz="0" w:space="0" w:color="auto"/>
                                          </w:divBdr>
                                        </w:div>
                                        <w:div w:id="1692489091">
                                          <w:marLeft w:val="0"/>
                                          <w:marRight w:val="0"/>
                                          <w:marTop w:val="0"/>
                                          <w:marBottom w:val="0"/>
                                          <w:divBdr>
                                            <w:top w:val="none" w:sz="0" w:space="0" w:color="auto"/>
                                            <w:left w:val="none" w:sz="0" w:space="0" w:color="auto"/>
                                            <w:bottom w:val="none" w:sz="0" w:space="0" w:color="auto"/>
                                            <w:right w:val="none" w:sz="0" w:space="0" w:color="auto"/>
                                          </w:divBdr>
                                          <w:divsChild>
                                            <w:div w:id="12604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566470">
                                      <w:marLeft w:val="0"/>
                                      <w:marRight w:val="0"/>
                                      <w:marTop w:val="0"/>
                                      <w:marBottom w:val="0"/>
                                      <w:divBdr>
                                        <w:top w:val="none" w:sz="0" w:space="0" w:color="auto"/>
                                        <w:left w:val="none" w:sz="0" w:space="0" w:color="auto"/>
                                        <w:bottom w:val="none" w:sz="0" w:space="0" w:color="auto"/>
                                        <w:right w:val="none" w:sz="0" w:space="0" w:color="auto"/>
                                      </w:divBdr>
                                      <w:divsChild>
                                        <w:div w:id="2007777988">
                                          <w:marLeft w:val="0"/>
                                          <w:marRight w:val="0"/>
                                          <w:marTop w:val="0"/>
                                          <w:marBottom w:val="0"/>
                                          <w:divBdr>
                                            <w:top w:val="none" w:sz="0" w:space="0" w:color="auto"/>
                                            <w:left w:val="none" w:sz="0" w:space="0" w:color="auto"/>
                                            <w:bottom w:val="none" w:sz="0" w:space="0" w:color="auto"/>
                                            <w:right w:val="none" w:sz="0" w:space="0" w:color="auto"/>
                                          </w:divBdr>
                                        </w:div>
                                        <w:div w:id="1451969581">
                                          <w:marLeft w:val="0"/>
                                          <w:marRight w:val="0"/>
                                          <w:marTop w:val="0"/>
                                          <w:marBottom w:val="0"/>
                                          <w:divBdr>
                                            <w:top w:val="none" w:sz="0" w:space="0" w:color="auto"/>
                                            <w:left w:val="none" w:sz="0" w:space="0" w:color="auto"/>
                                            <w:bottom w:val="none" w:sz="0" w:space="0" w:color="auto"/>
                                            <w:right w:val="none" w:sz="0" w:space="0" w:color="auto"/>
                                          </w:divBdr>
                                          <w:divsChild>
                                            <w:div w:id="70379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88538">
                                      <w:marLeft w:val="0"/>
                                      <w:marRight w:val="0"/>
                                      <w:marTop w:val="0"/>
                                      <w:marBottom w:val="0"/>
                                      <w:divBdr>
                                        <w:top w:val="none" w:sz="0" w:space="0" w:color="auto"/>
                                        <w:left w:val="none" w:sz="0" w:space="0" w:color="auto"/>
                                        <w:bottom w:val="none" w:sz="0" w:space="0" w:color="auto"/>
                                        <w:right w:val="none" w:sz="0" w:space="0" w:color="auto"/>
                                      </w:divBdr>
                                      <w:divsChild>
                                        <w:div w:id="176314082">
                                          <w:marLeft w:val="0"/>
                                          <w:marRight w:val="0"/>
                                          <w:marTop w:val="0"/>
                                          <w:marBottom w:val="0"/>
                                          <w:divBdr>
                                            <w:top w:val="none" w:sz="0" w:space="0" w:color="auto"/>
                                            <w:left w:val="none" w:sz="0" w:space="0" w:color="auto"/>
                                            <w:bottom w:val="none" w:sz="0" w:space="0" w:color="auto"/>
                                            <w:right w:val="none" w:sz="0" w:space="0" w:color="auto"/>
                                          </w:divBdr>
                                        </w:div>
                                        <w:div w:id="1153333402">
                                          <w:marLeft w:val="0"/>
                                          <w:marRight w:val="0"/>
                                          <w:marTop w:val="0"/>
                                          <w:marBottom w:val="0"/>
                                          <w:divBdr>
                                            <w:top w:val="none" w:sz="0" w:space="0" w:color="auto"/>
                                            <w:left w:val="none" w:sz="0" w:space="0" w:color="auto"/>
                                            <w:bottom w:val="none" w:sz="0" w:space="0" w:color="auto"/>
                                            <w:right w:val="none" w:sz="0" w:space="0" w:color="auto"/>
                                          </w:divBdr>
                                          <w:divsChild>
                                            <w:div w:id="7882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29864">
                                      <w:marLeft w:val="0"/>
                                      <w:marRight w:val="0"/>
                                      <w:marTop w:val="0"/>
                                      <w:marBottom w:val="0"/>
                                      <w:divBdr>
                                        <w:top w:val="none" w:sz="0" w:space="0" w:color="auto"/>
                                        <w:left w:val="none" w:sz="0" w:space="0" w:color="auto"/>
                                        <w:bottom w:val="none" w:sz="0" w:space="0" w:color="auto"/>
                                        <w:right w:val="none" w:sz="0" w:space="0" w:color="auto"/>
                                      </w:divBdr>
                                      <w:divsChild>
                                        <w:div w:id="1488858225">
                                          <w:marLeft w:val="0"/>
                                          <w:marRight w:val="0"/>
                                          <w:marTop w:val="0"/>
                                          <w:marBottom w:val="0"/>
                                          <w:divBdr>
                                            <w:top w:val="none" w:sz="0" w:space="0" w:color="auto"/>
                                            <w:left w:val="none" w:sz="0" w:space="0" w:color="auto"/>
                                            <w:bottom w:val="none" w:sz="0" w:space="0" w:color="auto"/>
                                            <w:right w:val="none" w:sz="0" w:space="0" w:color="auto"/>
                                          </w:divBdr>
                                        </w:div>
                                        <w:div w:id="1685203149">
                                          <w:marLeft w:val="0"/>
                                          <w:marRight w:val="0"/>
                                          <w:marTop w:val="0"/>
                                          <w:marBottom w:val="0"/>
                                          <w:divBdr>
                                            <w:top w:val="none" w:sz="0" w:space="0" w:color="auto"/>
                                            <w:left w:val="none" w:sz="0" w:space="0" w:color="auto"/>
                                            <w:bottom w:val="none" w:sz="0" w:space="0" w:color="auto"/>
                                            <w:right w:val="none" w:sz="0" w:space="0" w:color="auto"/>
                                          </w:divBdr>
                                          <w:divsChild>
                                            <w:div w:id="49815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35834">
                                      <w:marLeft w:val="0"/>
                                      <w:marRight w:val="0"/>
                                      <w:marTop w:val="0"/>
                                      <w:marBottom w:val="0"/>
                                      <w:divBdr>
                                        <w:top w:val="none" w:sz="0" w:space="0" w:color="auto"/>
                                        <w:left w:val="none" w:sz="0" w:space="0" w:color="auto"/>
                                        <w:bottom w:val="none" w:sz="0" w:space="0" w:color="auto"/>
                                        <w:right w:val="none" w:sz="0" w:space="0" w:color="auto"/>
                                      </w:divBdr>
                                      <w:divsChild>
                                        <w:div w:id="1483883553">
                                          <w:marLeft w:val="0"/>
                                          <w:marRight w:val="0"/>
                                          <w:marTop w:val="0"/>
                                          <w:marBottom w:val="0"/>
                                          <w:divBdr>
                                            <w:top w:val="none" w:sz="0" w:space="0" w:color="auto"/>
                                            <w:left w:val="none" w:sz="0" w:space="0" w:color="auto"/>
                                            <w:bottom w:val="none" w:sz="0" w:space="0" w:color="auto"/>
                                            <w:right w:val="none" w:sz="0" w:space="0" w:color="auto"/>
                                          </w:divBdr>
                                        </w:div>
                                        <w:div w:id="1843280209">
                                          <w:marLeft w:val="0"/>
                                          <w:marRight w:val="0"/>
                                          <w:marTop w:val="0"/>
                                          <w:marBottom w:val="0"/>
                                          <w:divBdr>
                                            <w:top w:val="none" w:sz="0" w:space="0" w:color="auto"/>
                                            <w:left w:val="none" w:sz="0" w:space="0" w:color="auto"/>
                                            <w:bottom w:val="none" w:sz="0" w:space="0" w:color="auto"/>
                                            <w:right w:val="none" w:sz="0" w:space="0" w:color="auto"/>
                                          </w:divBdr>
                                          <w:divsChild>
                                            <w:div w:id="15857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1316">
                                      <w:marLeft w:val="0"/>
                                      <w:marRight w:val="0"/>
                                      <w:marTop w:val="0"/>
                                      <w:marBottom w:val="0"/>
                                      <w:divBdr>
                                        <w:top w:val="none" w:sz="0" w:space="0" w:color="auto"/>
                                        <w:left w:val="none" w:sz="0" w:space="0" w:color="auto"/>
                                        <w:bottom w:val="none" w:sz="0" w:space="0" w:color="auto"/>
                                        <w:right w:val="none" w:sz="0" w:space="0" w:color="auto"/>
                                      </w:divBdr>
                                      <w:divsChild>
                                        <w:div w:id="1635409642">
                                          <w:marLeft w:val="0"/>
                                          <w:marRight w:val="0"/>
                                          <w:marTop w:val="0"/>
                                          <w:marBottom w:val="0"/>
                                          <w:divBdr>
                                            <w:top w:val="none" w:sz="0" w:space="0" w:color="auto"/>
                                            <w:left w:val="none" w:sz="0" w:space="0" w:color="auto"/>
                                            <w:bottom w:val="none" w:sz="0" w:space="0" w:color="auto"/>
                                            <w:right w:val="none" w:sz="0" w:space="0" w:color="auto"/>
                                          </w:divBdr>
                                        </w:div>
                                        <w:div w:id="1974944897">
                                          <w:marLeft w:val="0"/>
                                          <w:marRight w:val="0"/>
                                          <w:marTop w:val="0"/>
                                          <w:marBottom w:val="0"/>
                                          <w:divBdr>
                                            <w:top w:val="none" w:sz="0" w:space="0" w:color="auto"/>
                                            <w:left w:val="none" w:sz="0" w:space="0" w:color="auto"/>
                                            <w:bottom w:val="none" w:sz="0" w:space="0" w:color="auto"/>
                                            <w:right w:val="none" w:sz="0" w:space="0" w:color="auto"/>
                                          </w:divBdr>
                                          <w:divsChild>
                                            <w:div w:id="183980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91570">
                                      <w:marLeft w:val="0"/>
                                      <w:marRight w:val="0"/>
                                      <w:marTop w:val="0"/>
                                      <w:marBottom w:val="0"/>
                                      <w:divBdr>
                                        <w:top w:val="none" w:sz="0" w:space="0" w:color="auto"/>
                                        <w:left w:val="none" w:sz="0" w:space="0" w:color="auto"/>
                                        <w:bottom w:val="none" w:sz="0" w:space="0" w:color="auto"/>
                                        <w:right w:val="none" w:sz="0" w:space="0" w:color="auto"/>
                                      </w:divBdr>
                                      <w:divsChild>
                                        <w:div w:id="1718044447">
                                          <w:marLeft w:val="0"/>
                                          <w:marRight w:val="0"/>
                                          <w:marTop w:val="0"/>
                                          <w:marBottom w:val="0"/>
                                          <w:divBdr>
                                            <w:top w:val="none" w:sz="0" w:space="0" w:color="auto"/>
                                            <w:left w:val="none" w:sz="0" w:space="0" w:color="auto"/>
                                            <w:bottom w:val="none" w:sz="0" w:space="0" w:color="auto"/>
                                            <w:right w:val="none" w:sz="0" w:space="0" w:color="auto"/>
                                          </w:divBdr>
                                        </w:div>
                                        <w:div w:id="1241258127">
                                          <w:marLeft w:val="0"/>
                                          <w:marRight w:val="0"/>
                                          <w:marTop w:val="0"/>
                                          <w:marBottom w:val="0"/>
                                          <w:divBdr>
                                            <w:top w:val="none" w:sz="0" w:space="0" w:color="auto"/>
                                            <w:left w:val="none" w:sz="0" w:space="0" w:color="auto"/>
                                            <w:bottom w:val="none" w:sz="0" w:space="0" w:color="auto"/>
                                            <w:right w:val="none" w:sz="0" w:space="0" w:color="auto"/>
                                          </w:divBdr>
                                          <w:divsChild>
                                            <w:div w:id="154509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34278">
                                      <w:marLeft w:val="0"/>
                                      <w:marRight w:val="0"/>
                                      <w:marTop w:val="0"/>
                                      <w:marBottom w:val="0"/>
                                      <w:divBdr>
                                        <w:top w:val="none" w:sz="0" w:space="0" w:color="auto"/>
                                        <w:left w:val="none" w:sz="0" w:space="0" w:color="auto"/>
                                        <w:bottom w:val="none" w:sz="0" w:space="0" w:color="auto"/>
                                        <w:right w:val="none" w:sz="0" w:space="0" w:color="auto"/>
                                      </w:divBdr>
                                      <w:divsChild>
                                        <w:div w:id="343896478">
                                          <w:marLeft w:val="0"/>
                                          <w:marRight w:val="0"/>
                                          <w:marTop w:val="0"/>
                                          <w:marBottom w:val="0"/>
                                          <w:divBdr>
                                            <w:top w:val="none" w:sz="0" w:space="0" w:color="auto"/>
                                            <w:left w:val="none" w:sz="0" w:space="0" w:color="auto"/>
                                            <w:bottom w:val="none" w:sz="0" w:space="0" w:color="auto"/>
                                            <w:right w:val="none" w:sz="0" w:space="0" w:color="auto"/>
                                          </w:divBdr>
                                        </w:div>
                                        <w:div w:id="916089191">
                                          <w:marLeft w:val="0"/>
                                          <w:marRight w:val="0"/>
                                          <w:marTop w:val="0"/>
                                          <w:marBottom w:val="0"/>
                                          <w:divBdr>
                                            <w:top w:val="none" w:sz="0" w:space="0" w:color="auto"/>
                                            <w:left w:val="none" w:sz="0" w:space="0" w:color="auto"/>
                                            <w:bottom w:val="none" w:sz="0" w:space="0" w:color="auto"/>
                                            <w:right w:val="none" w:sz="0" w:space="0" w:color="auto"/>
                                          </w:divBdr>
                                          <w:divsChild>
                                            <w:div w:id="14190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4998">
                                      <w:marLeft w:val="0"/>
                                      <w:marRight w:val="0"/>
                                      <w:marTop w:val="0"/>
                                      <w:marBottom w:val="0"/>
                                      <w:divBdr>
                                        <w:top w:val="none" w:sz="0" w:space="0" w:color="auto"/>
                                        <w:left w:val="none" w:sz="0" w:space="0" w:color="auto"/>
                                        <w:bottom w:val="none" w:sz="0" w:space="0" w:color="auto"/>
                                        <w:right w:val="none" w:sz="0" w:space="0" w:color="auto"/>
                                      </w:divBdr>
                                      <w:divsChild>
                                        <w:div w:id="1637223852">
                                          <w:marLeft w:val="0"/>
                                          <w:marRight w:val="0"/>
                                          <w:marTop w:val="0"/>
                                          <w:marBottom w:val="0"/>
                                          <w:divBdr>
                                            <w:top w:val="none" w:sz="0" w:space="0" w:color="auto"/>
                                            <w:left w:val="none" w:sz="0" w:space="0" w:color="auto"/>
                                            <w:bottom w:val="none" w:sz="0" w:space="0" w:color="auto"/>
                                            <w:right w:val="none" w:sz="0" w:space="0" w:color="auto"/>
                                          </w:divBdr>
                                        </w:div>
                                        <w:div w:id="1360542534">
                                          <w:marLeft w:val="0"/>
                                          <w:marRight w:val="0"/>
                                          <w:marTop w:val="0"/>
                                          <w:marBottom w:val="0"/>
                                          <w:divBdr>
                                            <w:top w:val="none" w:sz="0" w:space="0" w:color="auto"/>
                                            <w:left w:val="none" w:sz="0" w:space="0" w:color="auto"/>
                                            <w:bottom w:val="none" w:sz="0" w:space="0" w:color="auto"/>
                                            <w:right w:val="none" w:sz="0" w:space="0" w:color="auto"/>
                                          </w:divBdr>
                                          <w:divsChild>
                                            <w:div w:id="75020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4320">
                                      <w:marLeft w:val="0"/>
                                      <w:marRight w:val="0"/>
                                      <w:marTop w:val="0"/>
                                      <w:marBottom w:val="0"/>
                                      <w:divBdr>
                                        <w:top w:val="none" w:sz="0" w:space="0" w:color="auto"/>
                                        <w:left w:val="none" w:sz="0" w:space="0" w:color="auto"/>
                                        <w:bottom w:val="none" w:sz="0" w:space="0" w:color="auto"/>
                                        <w:right w:val="none" w:sz="0" w:space="0" w:color="auto"/>
                                      </w:divBdr>
                                      <w:divsChild>
                                        <w:div w:id="6804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1673630">
      <w:bodyDiv w:val="1"/>
      <w:marLeft w:val="0"/>
      <w:marRight w:val="0"/>
      <w:marTop w:val="0"/>
      <w:marBottom w:val="0"/>
      <w:divBdr>
        <w:top w:val="none" w:sz="0" w:space="0" w:color="auto"/>
        <w:left w:val="none" w:sz="0" w:space="0" w:color="auto"/>
        <w:bottom w:val="none" w:sz="0" w:space="0" w:color="auto"/>
        <w:right w:val="none" w:sz="0" w:space="0" w:color="auto"/>
      </w:divBdr>
    </w:div>
    <w:div w:id="1559438928">
      <w:bodyDiv w:val="1"/>
      <w:marLeft w:val="0"/>
      <w:marRight w:val="0"/>
      <w:marTop w:val="0"/>
      <w:marBottom w:val="0"/>
      <w:divBdr>
        <w:top w:val="none" w:sz="0" w:space="0" w:color="auto"/>
        <w:left w:val="none" w:sz="0" w:space="0" w:color="auto"/>
        <w:bottom w:val="none" w:sz="0" w:space="0" w:color="auto"/>
        <w:right w:val="none" w:sz="0" w:space="0" w:color="auto"/>
      </w:divBdr>
    </w:div>
    <w:div w:id="1640648020">
      <w:bodyDiv w:val="1"/>
      <w:marLeft w:val="0"/>
      <w:marRight w:val="0"/>
      <w:marTop w:val="0"/>
      <w:marBottom w:val="0"/>
      <w:divBdr>
        <w:top w:val="none" w:sz="0" w:space="0" w:color="auto"/>
        <w:left w:val="none" w:sz="0" w:space="0" w:color="auto"/>
        <w:bottom w:val="none" w:sz="0" w:space="0" w:color="auto"/>
        <w:right w:val="none" w:sz="0" w:space="0" w:color="auto"/>
      </w:divBdr>
    </w:div>
    <w:div w:id="1718813839">
      <w:bodyDiv w:val="1"/>
      <w:marLeft w:val="0"/>
      <w:marRight w:val="0"/>
      <w:marTop w:val="0"/>
      <w:marBottom w:val="0"/>
      <w:divBdr>
        <w:top w:val="none" w:sz="0" w:space="0" w:color="auto"/>
        <w:left w:val="none" w:sz="0" w:space="0" w:color="auto"/>
        <w:bottom w:val="none" w:sz="0" w:space="0" w:color="auto"/>
        <w:right w:val="none" w:sz="0" w:space="0" w:color="auto"/>
      </w:divBdr>
      <w:divsChild>
        <w:div w:id="1655181659">
          <w:marLeft w:val="0"/>
          <w:marRight w:val="0"/>
          <w:marTop w:val="0"/>
          <w:marBottom w:val="0"/>
          <w:divBdr>
            <w:top w:val="none" w:sz="0" w:space="0" w:color="auto"/>
            <w:left w:val="none" w:sz="0" w:space="0" w:color="auto"/>
            <w:bottom w:val="none" w:sz="0" w:space="0" w:color="auto"/>
            <w:right w:val="none" w:sz="0" w:space="0" w:color="auto"/>
          </w:divBdr>
          <w:divsChild>
            <w:div w:id="1153571260">
              <w:marLeft w:val="0"/>
              <w:marRight w:val="0"/>
              <w:marTop w:val="0"/>
              <w:marBottom w:val="0"/>
              <w:divBdr>
                <w:top w:val="none" w:sz="0" w:space="0" w:color="auto"/>
                <w:left w:val="none" w:sz="0" w:space="0" w:color="auto"/>
                <w:bottom w:val="none" w:sz="0" w:space="0" w:color="auto"/>
                <w:right w:val="none" w:sz="0" w:space="0" w:color="auto"/>
              </w:divBdr>
              <w:divsChild>
                <w:div w:id="716662309">
                  <w:marLeft w:val="0"/>
                  <w:marRight w:val="0"/>
                  <w:marTop w:val="0"/>
                  <w:marBottom w:val="0"/>
                  <w:divBdr>
                    <w:top w:val="none" w:sz="0" w:space="0" w:color="auto"/>
                    <w:left w:val="none" w:sz="0" w:space="0" w:color="auto"/>
                    <w:bottom w:val="none" w:sz="0" w:space="0" w:color="auto"/>
                    <w:right w:val="none" w:sz="0" w:space="0" w:color="auto"/>
                  </w:divBdr>
                  <w:divsChild>
                    <w:div w:id="60956715">
                      <w:marLeft w:val="0"/>
                      <w:marRight w:val="0"/>
                      <w:marTop w:val="0"/>
                      <w:marBottom w:val="0"/>
                      <w:divBdr>
                        <w:top w:val="none" w:sz="0" w:space="0" w:color="auto"/>
                        <w:left w:val="none" w:sz="0" w:space="0" w:color="auto"/>
                        <w:bottom w:val="none" w:sz="0" w:space="0" w:color="auto"/>
                        <w:right w:val="none" w:sz="0" w:space="0" w:color="auto"/>
                      </w:divBdr>
                      <w:divsChild>
                        <w:div w:id="1678923735">
                          <w:marLeft w:val="0"/>
                          <w:marRight w:val="0"/>
                          <w:marTop w:val="0"/>
                          <w:marBottom w:val="0"/>
                          <w:divBdr>
                            <w:top w:val="none" w:sz="0" w:space="0" w:color="auto"/>
                            <w:left w:val="none" w:sz="0" w:space="0" w:color="auto"/>
                            <w:bottom w:val="none" w:sz="0" w:space="0" w:color="auto"/>
                            <w:right w:val="none" w:sz="0" w:space="0" w:color="auto"/>
                          </w:divBdr>
                          <w:divsChild>
                            <w:div w:id="12809113">
                              <w:marLeft w:val="0"/>
                              <w:marRight w:val="0"/>
                              <w:marTop w:val="0"/>
                              <w:marBottom w:val="0"/>
                              <w:divBdr>
                                <w:top w:val="none" w:sz="0" w:space="0" w:color="auto"/>
                                <w:left w:val="none" w:sz="0" w:space="0" w:color="auto"/>
                                <w:bottom w:val="none" w:sz="0" w:space="0" w:color="auto"/>
                                <w:right w:val="none" w:sz="0" w:space="0" w:color="auto"/>
                              </w:divBdr>
                              <w:divsChild>
                                <w:div w:id="1794595312">
                                  <w:marLeft w:val="0"/>
                                  <w:marRight w:val="0"/>
                                  <w:marTop w:val="0"/>
                                  <w:marBottom w:val="0"/>
                                  <w:divBdr>
                                    <w:top w:val="none" w:sz="0" w:space="0" w:color="auto"/>
                                    <w:left w:val="none" w:sz="0" w:space="0" w:color="auto"/>
                                    <w:bottom w:val="none" w:sz="0" w:space="0" w:color="auto"/>
                                    <w:right w:val="none" w:sz="0" w:space="0" w:color="auto"/>
                                  </w:divBdr>
                                  <w:divsChild>
                                    <w:div w:id="1811095190">
                                      <w:marLeft w:val="0"/>
                                      <w:marRight w:val="0"/>
                                      <w:marTop w:val="0"/>
                                      <w:marBottom w:val="0"/>
                                      <w:divBdr>
                                        <w:top w:val="none" w:sz="0" w:space="0" w:color="auto"/>
                                        <w:left w:val="none" w:sz="0" w:space="0" w:color="auto"/>
                                        <w:bottom w:val="none" w:sz="0" w:space="0" w:color="auto"/>
                                        <w:right w:val="none" w:sz="0" w:space="0" w:color="auto"/>
                                      </w:divBdr>
                                      <w:divsChild>
                                        <w:div w:id="1963535142">
                                          <w:marLeft w:val="0"/>
                                          <w:marRight w:val="0"/>
                                          <w:marTop w:val="165"/>
                                          <w:marBottom w:val="165"/>
                                          <w:divBdr>
                                            <w:top w:val="none" w:sz="0" w:space="0" w:color="auto"/>
                                            <w:left w:val="none" w:sz="0" w:space="0" w:color="auto"/>
                                            <w:bottom w:val="none" w:sz="0" w:space="0" w:color="auto"/>
                                            <w:right w:val="none" w:sz="0" w:space="0" w:color="auto"/>
                                          </w:divBdr>
                                          <w:divsChild>
                                            <w:div w:id="2086487388">
                                              <w:marLeft w:val="0"/>
                                              <w:marRight w:val="0"/>
                                              <w:marTop w:val="0"/>
                                              <w:marBottom w:val="0"/>
                                              <w:divBdr>
                                                <w:top w:val="none" w:sz="0" w:space="0" w:color="auto"/>
                                                <w:left w:val="none" w:sz="0" w:space="0" w:color="auto"/>
                                                <w:bottom w:val="none" w:sz="0" w:space="0" w:color="auto"/>
                                                <w:right w:val="none" w:sz="0" w:space="0" w:color="auto"/>
                                              </w:divBdr>
                                              <w:divsChild>
                                                <w:div w:id="146099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509132">
      <w:bodyDiv w:val="1"/>
      <w:marLeft w:val="0"/>
      <w:marRight w:val="0"/>
      <w:marTop w:val="0"/>
      <w:marBottom w:val="0"/>
      <w:divBdr>
        <w:top w:val="none" w:sz="0" w:space="0" w:color="auto"/>
        <w:left w:val="none" w:sz="0" w:space="0" w:color="auto"/>
        <w:bottom w:val="none" w:sz="0" w:space="0" w:color="auto"/>
        <w:right w:val="none" w:sz="0" w:space="0" w:color="auto"/>
      </w:divBdr>
      <w:divsChild>
        <w:div w:id="1162965783">
          <w:marLeft w:val="547"/>
          <w:marRight w:val="0"/>
          <w:marTop w:val="134"/>
          <w:marBottom w:val="0"/>
          <w:divBdr>
            <w:top w:val="none" w:sz="0" w:space="0" w:color="auto"/>
            <w:left w:val="none" w:sz="0" w:space="0" w:color="auto"/>
            <w:bottom w:val="none" w:sz="0" w:space="0" w:color="auto"/>
            <w:right w:val="none" w:sz="0" w:space="0" w:color="auto"/>
          </w:divBdr>
        </w:div>
        <w:div w:id="1068770082">
          <w:marLeft w:val="547"/>
          <w:marRight w:val="0"/>
          <w:marTop w:val="134"/>
          <w:marBottom w:val="0"/>
          <w:divBdr>
            <w:top w:val="none" w:sz="0" w:space="0" w:color="auto"/>
            <w:left w:val="none" w:sz="0" w:space="0" w:color="auto"/>
            <w:bottom w:val="none" w:sz="0" w:space="0" w:color="auto"/>
            <w:right w:val="none" w:sz="0" w:space="0" w:color="auto"/>
          </w:divBdr>
        </w:div>
        <w:div w:id="1766464145">
          <w:marLeft w:val="547"/>
          <w:marRight w:val="0"/>
          <w:marTop w:val="134"/>
          <w:marBottom w:val="0"/>
          <w:divBdr>
            <w:top w:val="none" w:sz="0" w:space="0" w:color="auto"/>
            <w:left w:val="none" w:sz="0" w:space="0" w:color="auto"/>
            <w:bottom w:val="none" w:sz="0" w:space="0" w:color="auto"/>
            <w:right w:val="none" w:sz="0" w:space="0" w:color="auto"/>
          </w:divBdr>
        </w:div>
        <w:div w:id="377125400">
          <w:marLeft w:val="547"/>
          <w:marRight w:val="0"/>
          <w:marTop w:val="134"/>
          <w:marBottom w:val="0"/>
          <w:divBdr>
            <w:top w:val="none" w:sz="0" w:space="0" w:color="auto"/>
            <w:left w:val="none" w:sz="0" w:space="0" w:color="auto"/>
            <w:bottom w:val="none" w:sz="0" w:space="0" w:color="auto"/>
            <w:right w:val="none" w:sz="0" w:space="0" w:color="auto"/>
          </w:divBdr>
        </w:div>
        <w:div w:id="1904870069">
          <w:marLeft w:val="547"/>
          <w:marRight w:val="0"/>
          <w:marTop w:val="134"/>
          <w:marBottom w:val="0"/>
          <w:divBdr>
            <w:top w:val="none" w:sz="0" w:space="0" w:color="auto"/>
            <w:left w:val="none" w:sz="0" w:space="0" w:color="auto"/>
            <w:bottom w:val="none" w:sz="0" w:space="0" w:color="auto"/>
            <w:right w:val="none" w:sz="0" w:space="0" w:color="auto"/>
          </w:divBdr>
        </w:div>
      </w:divsChild>
    </w:div>
    <w:div w:id="1757244985">
      <w:bodyDiv w:val="1"/>
      <w:marLeft w:val="0"/>
      <w:marRight w:val="0"/>
      <w:marTop w:val="0"/>
      <w:marBottom w:val="0"/>
      <w:divBdr>
        <w:top w:val="none" w:sz="0" w:space="0" w:color="auto"/>
        <w:left w:val="none" w:sz="0" w:space="0" w:color="auto"/>
        <w:bottom w:val="none" w:sz="0" w:space="0" w:color="auto"/>
        <w:right w:val="none" w:sz="0" w:space="0" w:color="auto"/>
      </w:divBdr>
    </w:div>
    <w:div w:id="1817332760">
      <w:bodyDiv w:val="1"/>
      <w:marLeft w:val="0"/>
      <w:marRight w:val="0"/>
      <w:marTop w:val="0"/>
      <w:marBottom w:val="0"/>
      <w:divBdr>
        <w:top w:val="none" w:sz="0" w:space="0" w:color="auto"/>
        <w:left w:val="none" w:sz="0" w:space="0" w:color="auto"/>
        <w:bottom w:val="none" w:sz="0" w:space="0" w:color="auto"/>
        <w:right w:val="none" w:sz="0" w:space="0" w:color="auto"/>
      </w:divBdr>
    </w:div>
    <w:div w:id="1829443835">
      <w:bodyDiv w:val="1"/>
      <w:marLeft w:val="0"/>
      <w:marRight w:val="0"/>
      <w:marTop w:val="0"/>
      <w:marBottom w:val="0"/>
      <w:divBdr>
        <w:top w:val="none" w:sz="0" w:space="0" w:color="auto"/>
        <w:left w:val="none" w:sz="0" w:space="0" w:color="auto"/>
        <w:bottom w:val="none" w:sz="0" w:space="0" w:color="auto"/>
        <w:right w:val="none" w:sz="0" w:space="0" w:color="auto"/>
      </w:divBdr>
    </w:div>
    <w:div w:id="1838377261">
      <w:bodyDiv w:val="1"/>
      <w:marLeft w:val="0"/>
      <w:marRight w:val="0"/>
      <w:marTop w:val="0"/>
      <w:marBottom w:val="0"/>
      <w:divBdr>
        <w:top w:val="none" w:sz="0" w:space="0" w:color="auto"/>
        <w:left w:val="none" w:sz="0" w:space="0" w:color="auto"/>
        <w:bottom w:val="none" w:sz="0" w:space="0" w:color="auto"/>
        <w:right w:val="none" w:sz="0" w:space="0" w:color="auto"/>
      </w:divBdr>
    </w:div>
    <w:div w:id="1855725963">
      <w:bodyDiv w:val="1"/>
      <w:marLeft w:val="0"/>
      <w:marRight w:val="0"/>
      <w:marTop w:val="0"/>
      <w:marBottom w:val="0"/>
      <w:divBdr>
        <w:top w:val="none" w:sz="0" w:space="0" w:color="auto"/>
        <w:left w:val="none" w:sz="0" w:space="0" w:color="auto"/>
        <w:bottom w:val="none" w:sz="0" w:space="0" w:color="auto"/>
        <w:right w:val="none" w:sz="0" w:space="0" w:color="auto"/>
      </w:divBdr>
      <w:divsChild>
        <w:div w:id="2026125415">
          <w:marLeft w:val="0"/>
          <w:marRight w:val="0"/>
          <w:marTop w:val="0"/>
          <w:marBottom w:val="0"/>
          <w:divBdr>
            <w:top w:val="none" w:sz="0" w:space="0" w:color="auto"/>
            <w:left w:val="none" w:sz="0" w:space="0" w:color="auto"/>
            <w:bottom w:val="none" w:sz="0" w:space="0" w:color="auto"/>
            <w:right w:val="none" w:sz="0" w:space="0" w:color="auto"/>
          </w:divBdr>
          <w:divsChild>
            <w:div w:id="4138240">
              <w:marLeft w:val="0"/>
              <w:marRight w:val="0"/>
              <w:marTop w:val="0"/>
              <w:marBottom w:val="0"/>
              <w:divBdr>
                <w:top w:val="none" w:sz="0" w:space="0" w:color="auto"/>
                <w:left w:val="none" w:sz="0" w:space="0" w:color="auto"/>
                <w:bottom w:val="none" w:sz="0" w:space="0" w:color="auto"/>
                <w:right w:val="none" w:sz="0" w:space="0" w:color="auto"/>
              </w:divBdr>
              <w:divsChild>
                <w:div w:id="225339226">
                  <w:marLeft w:val="0"/>
                  <w:marRight w:val="0"/>
                  <w:marTop w:val="0"/>
                  <w:marBottom w:val="0"/>
                  <w:divBdr>
                    <w:top w:val="none" w:sz="0" w:space="0" w:color="auto"/>
                    <w:left w:val="none" w:sz="0" w:space="0" w:color="auto"/>
                    <w:bottom w:val="none" w:sz="0" w:space="0" w:color="auto"/>
                    <w:right w:val="none" w:sz="0" w:space="0" w:color="auto"/>
                  </w:divBdr>
                  <w:divsChild>
                    <w:div w:id="678505789">
                      <w:marLeft w:val="0"/>
                      <w:marRight w:val="0"/>
                      <w:marTop w:val="0"/>
                      <w:marBottom w:val="0"/>
                      <w:divBdr>
                        <w:top w:val="none" w:sz="0" w:space="0" w:color="auto"/>
                        <w:left w:val="none" w:sz="0" w:space="0" w:color="auto"/>
                        <w:bottom w:val="none" w:sz="0" w:space="0" w:color="auto"/>
                        <w:right w:val="none" w:sz="0" w:space="0" w:color="auto"/>
                      </w:divBdr>
                      <w:divsChild>
                        <w:div w:id="497843830">
                          <w:marLeft w:val="0"/>
                          <w:marRight w:val="0"/>
                          <w:marTop w:val="0"/>
                          <w:marBottom w:val="0"/>
                          <w:divBdr>
                            <w:top w:val="none" w:sz="0" w:space="0" w:color="auto"/>
                            <w:left w:val="none" w:sz="0" w:space="0" w:color="auto"/>
                            <w:bottom w:val="none" w:sz="0" w:space="0" w:color="auto"/>
                            <w:right w:val="none" w:sz="0" w:space="0" w:color="auto"/>
                          </w:divBdr>
                          <w:divsChild>
                            <w:div w:id="1460107924">
                              <w:marLeft w:val="0"/>
                              <w:marRight w:val="0"/>
                              <w:marTop w:val="0"/>
                              <w:marBottom w:val="0"/>
                              <w:divBdr>
                                <w:top w:val="none" w:sz="0" w:space="0" w:color="auto"/>
                                <w:left w:val="none" w:sz="0" w:space="0" w:color="auto"/>
                                <w:bottom w:val="none" w:sz="0" w:space="0" w:color="auto"/>
                                <w:right w:val="none" w:sz="0" w:space="0" w:color="auto"/>
                              </w:divBdr>
                              <w:divsChild>
                                <w:div w:id="1296176378">
                                  <w:marLeft w:val="0"/>
                                  <w:marRight w:val="0"/>
                                  <w:marTop w:val="0"/>
                                  <w:marBottom w:val="0"/>
                                  <w:divBdr>
                                    <w:top w:val="none" w:sz="0" w:space="0" w:color="auto"/>
                                    <w:left w:val="none" w:sz="0" w:space="0" w:color="auto"/>
                                    <w:bottom w:val="none" w:sz="0" w:space="0" w:color="auto"/>
                                    <w:right w:val="none" w:sz="0" w:space="0" w:color="auto"/>
                                  </w:divBdr>
                                  <w:divsChild>
                                    <w:div w:id="1586331422">
                                      <w:marLeft w:val="0"/>
                                      <w:marRight w:val="0"/>
                                      <w:marTop w:val="0"/>
                                      <w:marBottom w:val="0"/>
                                      <w:divBdr>
                                        <w:top w:val="none" w:sz="0" w:space="0" w:color="auto"/>
                                        <w:left w:val="none" w:sz="0" w:space="0" w:color="auto"/>
                                        <w:bottom w:val="none" w:sz="0" w:space="0" w:color="auto"/>
                                        <w:right w:val="none" w:sz="0" w:space="0" w:color="auto"/>
                                      </w:divBdr>
                                      <w:divsChild>
                                        <w:div w:id="1792354519">
                                          <w:marLeft w:val="0"/>
                                          <w:marRight w:val="0"/>
                                          <w:marTop w:val="0"/>
                                          <w:marBottom w:val="0"/>
                                          <w:divBdr>
                                            <w:top w:val="none" w:sz="0" w:space="0" w:color="auto"/>
                                            <w:left w:val="none" w:sz="0" w:space="0" w:color="auto"/>
                                            <w:bottom w:val="none" w:sz="0" w:space="0" w:color="auto"/>
                                            <w:right w:val="none" w:sz="0" w:space="0" w:color="auto"/>
                                          </w:divBdr>
                                          <w:divsChild>
                                            <w:div w:id="2100321166">
                                              <w:marLeft w:val="0"/>
                                              <w:marRight w:val="0"/>
                                              <w:marTop w:val="0"/>
                                              <w:marBottom w:val="0"/>
                                              <w:divBdr>
                                                <w:top w:val="none" w:sz="0" w:space="0" w:color="auto"/>
                                                <w:left w:val="none" w:sz="0" w:space="0" w:color="auto"/>
                                                <w:bottom w:val="none" w:sz="0" w:space="0" w:color="auto"/>
                                                <w:right w:val="none" w:sz="0" w:space="0" w:color="auto"/>
                                              </w:divBdr>
                                              <w:divsChild>
                                                <w:div w:id="1146972314">
                                                  <w:marLeft w:val="0"/>
                                                  <w:marRight w:val="0"/>
                                                  <w:marTop w:val="0"/>
                                                  <w:marBottom w:val="0"/>
                                                  <w:divBdr>
                                                    <w:top w:val="none" w:sz="0" w:space="0" w:color="auto"/>
                                                    <w:left w:val="none" w:sz="0" w:space="0" w:color="auto"/>
                                                    <w:bottom w:val="none" w:sz="0" w:space="0" w:color="auto"/>
                                                    <w:right w:val="none" w:sz="0" w:space="0" w:color="auto"/>
                                                  </w:divBdr>
                                                  <w:divsChild>
                                                    <w:div w:id="1989242929">
                                                      <w:marLeft w:val="0"/>
                                                      <w:marRight w:val="0"/>
                                                      <w:marTop w:val="0"/>
                                                      <w:marBottom w:val="0"/>
                                                      <w:divBdr>
                                                        <w:top w:val="none" w:sz="0" w:space="0" w:color="auto"/>
                                                        <w:left w:val="none" w:sz="0" w:space="0" w:color="auto"/>
                                                        <w:bottom w:val="none" w:sz="0" w:space="0" w:color="auto"/>
                                                        <w:right w:val="none" w:sz="0" w:space="0" w:color="auto"/>
                                                      </w:divBdr>
                                                      <w:divsChild>
                                                        <w:div w:id="1670672451">
                                                          <w:marLeft w:val="0"/>
                                                          <w:marRight w:val="0"/>
                                                          <w:marTop w:val="0"/>
                                                          <w:marBottom w:val="0"/>
                                                          <w:divBdr>
                                                            <w:top w:val="none" w:sz="0" w:space="0" w:color="auto"/>
                                                            <w:left w:val="none" w:sz="0" w:space="0" w:color="auto"/>
                                                            <w:bottom w:val="none" w:sz="0" w:space="0" w:color="auto"/>
                                                            <w:right w:val="none" w:sz="0" w:space="0" w:color="auto"/>
                                                          </w:divBdr>
                                                        </w:div>
                                                      </w:divsChild>
                                                    </w:div>
                                                    <w:div w:id="513425425">
                                                      <w:marLeft w:val="0"/>
                                                      <w:marRight w:val="0"/>
                                                      <w:marTop w:val="0"/>
                                                      <w:marBottom w:val="0"/>
                                                      <w:divBdr>
                                                        <w:top w:val="none" w:sz="0" w:space="0" w:color="auto"/>
                                                        <w:left w:val="none" w:sz="0" w:space="0" w:color="auto"/>
                                                        <w:bottom w:val="none" w:sz="0" w:space="0" w:color="auto"/>
                                                        <w:right w:val="none" w:sz="0" w:space="0" w:color="auto"/>
                                                      </w:divBdr>
                                                    </w:div>
                                                    <w:div w:id="1769277775">
                                                      <w:marLeft w:val="0"/>
                                                      <w:marRight w:val="0"/>
                                                      <w:marTop w:val="240"/>
                                                      <w:marBottom w:val="0"/>
                                                      <w:divBdr>
                                                        <w:top w:val="none" w:sz="0" w:space="0" w:color="auto"/>
                                                        <w:left w:val="none" w:sz="0" w:space="0" w:color="auto"/>
                                                        <w:bottom w:val="none" w:sz="0" w:space="0" w:color="auto"/>
                                                        <w:right w:val="none" w:sz="0" w:space="0" w:color="auto"/>
                                                      </w:divBdr>
                                                    </w:div>
                                                    <w:div w:id="777721665">
                                                      <w:marLeft w:val="0"/>
                                                      <w:marRight w:val="240"/>
                                                      <w:marTop w:val="0"/>
                                                      <w:marBottom w:val="0"/>
                                                      <w:divBdr>
                                                        <w:top w:val="none" w:sz="0" w:space="0" w:color="auto"/>
                                                        <w:left w:val="none" w:sz="0" w:space="0" w:color="auto"/>
                                                        <w:bottom w:val="none" w:sz="0" w:space="0" w:color="auto"/>
                                                        <w:right w:val="none" w:sz="0" w:space="0" w:color="auto"/>
                                                      </w:divBdr>
                                                    </w:div>
                                                    <w:div w:id="59043508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166696">
      <w:bodyDiv w:val="1"/>
      <w:marLeft w:val="0"/>
      <w:marRight w:val="0"/>
      <w:marTop w:val="0"/>
      <w:marBottom w:val="0"/>
      <w:divBdr>
        <w:top w:val="none" w:sz="0" w:space="0" w:color="auto"/>
        <w:left w:val="none" w:sz="0" w:space="0" w:color="auto"/>
        <w:bottom w:val="none" w:sz="0" w:space="0" w:color="auto"/>
        <w:right w:val="none" w:sz="0" w:space="0" w:color="auto"/>
      </w:divBdr>
    </w:div>
    <w:div w:id="1868374760">
      <w:bodyDiv w:val="1"/>
      <w:marLeft w:val="0"/>
      <w:marRight w:val="0"/>
      <w:marTop w:val="0"/>
      <w:marBottom w:val="0"/>
      <w:divBdr>
        <w:top w:val="none" w:sz="0" w:space="0" w:color="auto"/>
        <w:left w:val="none" w:sz="0" w:space="0" w:color="auto"/>
        <w:bottom w:val="none" w:sz="0" w:space="0" w:color="auto"/>
        <w:right w:val="none" w:sz="0" w:space="0" w:color="auto"/>
      </w:divBdr>
    </w:div>
    <w:div w:id="1880774725">
      <w:bodyDiv w:val="1"/>
      <w:marLeft w:val="0"/>
      <w:marRight w:val="0"/>
      <w:marTop w:val="0"/>
      <w:marBottom w:val="0"/>
      <w:divBdr>
        <w:top w:val="none" w:sz="0" w:space="0" w:color="auto"/>
        <w:left w:val="none" w:sz="0" w:space="0" w:color="auto"/>
        <w:bottom w:val="none" w:sz="0" w:space="0" w:color="auto"/>
        <w:right w:val="none" w:sz="0" w:space="0" w:color="auto"/>
      </w:divBdr>
    </w:div>
    <w:div w:id="1951545298">
      <w:bodyDiv w:val="1"/>
      <w:marLeft w:val="0"/>
      <w:marRight w:val="0"/>
      <w:marTop w:val="0"/>
      <w:marBottom w:val="0"/>
      <w:divBdr>
        <w:top w:val="none" w:sz="0" w:space="0" w:color="auto"/>
        <w:left w:val="none" w:sz="0" w:space="0" w:color="auto"/>
        <w:bottom w:val="none" w:sz="0" w:space="0" w:color="auto"/>
        <w:right w:val="none" w:sz="0" w:space="0" w:color="auto"/>
      </w:divBdr>
    </w:div>
    <w:div w:id="1970428465">
      <w:bodyDiv w:val="1"/>
      <w:marLeft w:val="0"/>
      <w:marRight w:val="0"/>
      <w:marTop w:val="0"/>
      <w:marBottom w:val="0"/>
      <w:divBdr>
        <w:top w:val="none" w:sz="0" w:space="0" w:color="auto"/>
        <w:left w:val="none" w:sz="0" w:space="0" w:color="auto"/>
        <w:bottom w:val="none" w:sz="0" w:space="0" w:color="auto"/>
        <w:right w:val="none" w:sz="0" w:space="0" w:color="auto"/>
      </w:divBdr>
      <w:divsChild>
        <w:div w:id="267473351">
          <w:marLeft w:val="274"/>
          <w:marRight w:val="0"/>
          <w:marTop w:val="0"/>
          <w:marBottom w:val="0"/>
          <w:divBdr>
            <w:top w:val="none" w:sz="0" w:space="0" w:color="auto"/>
            <w:left w:val="none" w:sz="0" w:space="0" w:color="auto"/>
            <w:bottom w:val="none" w:sz="0" w:space="0" w:color="auto"/>
            <w:right w:val="none" w:sz="0" w:space="0" w:color="auto"/>
          </w:divBdr>
        </w:div>
      </w:divsChild>
    </w:div>
    <w:div w:id="2015840815">
      <w:bodyDiv w:val="1"/>
      <w:marLeft w:val="0"/>
      <w:marRight w:val="0"/>
      <w:marTop w:val="0"/>
      <w:marBottom w:val="0"/>
      <w:divBdr>
        <w:top w:val="none" w:sz="0" w:space="0" w:color="auto"/>
        <w:left w:val="none" w:sz="0" w:space="0" w:color="auto"/>
        <w:bottom w:val="none" w:sz="0" w:space="0" w:color="auto"/>
        <w:right w:val="none" w:sz="0" w:space="0" w:color="auto"/>
      </w:divBdr>
    </w:div>
    <w:div w:id="2102872980">
      <w:bodyDiv w:val="1"/>
      <w:marLeft w:val="0"/>
      <w:marRight w:val="0"/>
      <w:marTop w:val="0"/>
      <w:marBottom w:val="0"/>
      <w:divBdr>
        <w:top w:val="none" w:sz="0" w:space="0" w:color="auto"/>
        <w:left w:val="none" w:sz="0" w:space="0" w:color="auto"/>
        <w:bottom w:val="none" w:sz="0" w:space="0" w:color="auto"/>
        <w:right w:val="none" w:sz="0" w:space="0" w:color="auto"/>
      </w:divBdr>
    </w:div>
    <w:div w:id="2128694836">
      <w:bodyDiv w:val="1"/>
      <w:marLeft w:val="0"/>
      <w:marRight w:val="0"/>
      <w:marTop w:val="0"/>
      <w:marBottom w:val="0"/>
      <w:divBdr>
        <w:top w:val="none" w:sz="0" w:space="0" w:color="auto"/>
        <w:left w:val="none" w:sz="0" w:space="0" w:color="auto"/>
        <w:bottom w:val="none" w:sz="0" w:space="0" w:color="auto"/>
        <w:right w:val="none" w:sz="0" w:space="0" w:color="auto"/>
      </w:divBdr>
      <w:divsChild>
        <w:div w:id="133835739">
          <w:marLeft w:val="0"/>
          <w:marRight w:val="0"/>
          <w:marTop w:val="0"/>
          <w:marBottom w:val="0"/>
          <w:divBdr>
            <w:top w:val="none" w:sz="0" w:space="0" w:color="auto"/>
            <w:left w:val="none" w:sz="0" w:space="0" w:color="auto"/>
            <w:bottom w:val="none" w:sz="0" w:space="0" w:color="auto"/>
            <w:right w:val="none" w:sz="0" w:space="0" w:color="auto"/>
          </w:divBdr>
          <w:divsChild>
            <w:div w:id="1428312220">
              <w:marLeft w:val="0"/>
              <w:marRight w:val="0"/>
              <w:marTop w:val="0"/>
              <w:marBottom w:val="0"/>
              <w:divBdr>
                <w:top w:val="none" w:sz="0" w:space="0" w:color="auto"/>
                <w:left w:val="none" w:sz="0" w:space="0" w:color="auto"/>
                <w:bottom w:val="none" w:sz="0" w:space="0" w:color="auto"/>
                <w:right w:val="none" w:sz="0" w:space="0" w:color="auto"/>
              </w:divBdr>
              <w:divsChild>
                <w:div w:id="32852355">
                  <w:marLeft w:val="0"/>
                  <w:marRight w:val="0"/>
                  <w:marTop w:val="0"/>
                  <w:marBottom w:val="0"/>
                  <w:divBdr>
                    <w:top w:val="none" w:sz="0" w:space="0" w:color="auto"/>
                    <w:left w:val="none" w:sz="0" w:space="0" w:color="auto"/>
                    <w:bottom w:val="none" w:sz="0" w:space="0" w:color="auto"/>
                    <w:right w:val="none" w:sz="0" w:space="0" w:color="auto"/>
                  </w:divBdr>
                  <w:divsChild>
                    <w:div w:id="1056667169">
                      <w:marLeft w:val="0"/>
                      <w:marRight w:val="0"/>
                      <w:marTop w:val="0"/>
                      <w:marBottom w:val="0"/>
                      <w:divBdr>
                        <w:top w:val="none" w:sz="0" w:space="0" w:color="auto"/>
                        <w:left w:val="none" w:sz="0" w:space="0" w:color="auto"/>
                        <w:bottom w:val="none" w:sz="0" w:space="0" w:color="auto"/>
                        <w:right w:val="none" w:sz="0" w:space="0" w:color="auto"/>
                      </w:divBdr>
                      <w:divsChild>
                        <w:div w:id="801193720">
                          <w:marLeft w:val="0"/>
                          <w:marRight w:val="0"/>
                          <w:marTop w:val="0"/>
                          <w:marBottom w:val="0"/>
                          <w:divBdr>
                            <w:top w:val="none" w:sz="0" w:space="0" w:color="auto"/>
                            <w:left w:val="none" w:sz="0" w:space="0" w:color="auto"/>
                            <w:bottom w:val="none" w:sz="0" w:space="0" w:color="auto"/>
                            <w:right w:val="none" w:sz="0" w:space="0" w:color="auto"/>
                          </w:divBdr>
                          <w:divsChild>
                            <w:div w:id="1946884042">
                              <w:marLeft w:val="0"/>
                              <w:marRight w:val="0"/>
                              <w:marTop w:val="0"/>
                              <w:marBottom w:val="0"/>
                              <w:divBdr>
                                <w:top w:val="none" w:sz="0" w:space="0" w:color="auto"/>
                                <w:left w:val="none" w:sz="0" w:space="0" w:color="auto"/>
                                <w:bottom w:val="none" w:sz="0" w:space="0" w:color="auto"/>
                                <w:right w:val="none" w:sz="0" w:space="0" w:color="auto"/>
                              </w:divBdr>
                              <w:divsChild>
                                <w:div w:id="1681857674">
                                  <w:marLeft w:val="0"/>
                                  <w:marRight w:val="0"/>
                                  <w:marTop w:val="0"/>
                                  <w:marBottom w:val="0"/>
                                  <w:divBdr>
                                    <w:top w:val="none" w:sz="0" w:space="0" w:color="auto"/>
                                    <w:left w:val="none" w:sz="0" w:space="0" w:color="auto"/>
                                    <w:bottom w:val="none" w:sz="0" w:space="0" w:color="auto"/>
                                    <w:right w:val="none" w:sz="0" w:space="0" w:color="auto"/>
                                  </w:divBdr>
                                  <w:divsChild>
                                    <w:div w:id="1692412016">
                                      <w:marLeft w:val="0"/>
                                      <w:marRight w:val="0"/>
                                      <w:marTop w:val="0"/>
                                      <w:marBottom w:val="0"/>
                                      <w:divBdr>
                                        <w:top w:val="none" w:sz="0" w:space="0" w:color="auto"/>
                                        <w:left w:val="none" w:sz="0" w:space="0" w:color="auto"/>
                                        <w:bottom w:val="none" w:sz="0" w:space="0" w:color="auto"/>
                                        <w:right w:val="none" w:sz="0" w:space="0" w:color="auto"/>
                                      </w:divBdr>
                                      <w:divsChild>
                                        <w:div w:id="1555236817">
                                          <w:marLeft w:val="0"/>
                                          <w:marRight w:val="0"/>
                                          <w:marTop w:val="0"/>
                                          <w:marBottom w:val="495"/>
                                          <w:divBdr>
                                            <w:top w:val="none" w:sz="0" w:space="0" w:color="auto"/>
                                            <w:left w:val="none" w:sz="0" w:space="0" w:color="auto"/>
                                            <w:bottom w:val="none" w:sz="0" w:space="0" w:color="auto"/>
                                            <w:right w:val="none" w:sz="0" w:space="0" w:color="auto"/>
                                          </w:divBdr>
                                          <w:divsChild>
                                            <w:div w:id="15102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111/rsp3.12279"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16/j.respol.2018.06.010" TargetMode="External"/><Relationship Id="rId2" Type="http://schemas.openxmlformats.org/officeDocument/2006/relationships/numbering" Target="numbering.xml"/><Relationship Id="rId16" Type="http://schemas.openxmlformats.org/officeDocument/2006/relationships/hyperlink" Target="https://www.innovasjonnorge.no/no/subsites/forside/utlysninger/forside---casepages/utlysning-opptak-til-klyngeprogrammet-202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16/j.respol.2019.103920" TargetMode="External"/><Relationship Id="rId10" Type="http://schemas.openxmlformats.org/officeDocument/2006/relationships/footer" Target="footer1.xml"/><Relationship Id="rId19" Type="http://schemas.openxmlformats.org/officeDocument/2006/relationships/hyperlink" Target="http://www.tipconsortium.net/resource/guide-to-three-frames-of-innovation/"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cluster-analysis.org/gold-label-new/processes-of-application-assessment-and-award/copy_of_IntroductiontoGOLDassessment.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clustercollaboration.eu/forum/covid-19-response-f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9918F-2188-40E6-A119-1F359E54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10051</Words>
  <Characters>57297</Characters>
  <Application>Microsoft Office Word</Application>
  <DocSecurity>0</DocSecurity>
  <Lines>477</Lines>
  <Paragraphs>134</Paragraphs>
  <ScaleCrop>false</ScaleCrop>
  <HeadingPairs>
    <vt:vector size="6" baseType="variant">
      <vt:variant>
        <vt:lpstr>Title</vt:lpstr>
      </vt:variant>
      <vt:variant>
        <vt:i4>1</vt:i4>
      </vt:variant>
      <vt:variant>
        <vt:lpstr>Título</vt:lpstr>
      </vt:variant>
      <vt:variant>
        <vt:i4>1</vt:i4>
      </vt:variant>
      <vt:variant>
        <vt:lpstr>Rubrik</vt:lpstr>
      </vt:variant>
      <vt:variant>
        <vt:i4>1</vt:i4>
      </vt:variant>
    </vt:vector>
  </HeadingPairs>
  <TitlesOfParts>
    <vt:vector size="3" baseType="lpstr">
      <vt:lpstr/>
      <vt:lpstr/>
      <vt:lpstr/>
    </vt:vector>
  </TitlesOfParts>
  <Company/>
  <LinksUpToDate>false</LinksUpToDate>
  <CharactersWithSpaces>67214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Wise</dc:creator>
  <cp:keywords/>
  <dc:description/>
  <cp:lastModifiedBy>Siminson, Nicola Jane</cp:lastModifiedBy>
  <cp:revision>2</cp:revision>
  <cp:lastPrinted>2022-02-08T13:58:00Z</cp:lastPrinted>
  <dcterms:created xsi:type="dcterms:W3CDTF">2022-07-22T15:30:00Z</dcterms:created>
  <dcterms:modified xsi:type="dcterms:W3CDTF">2022-07-22T15:30:00Z</dcterms:modified>
</cp:coreProperties>
</file>