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C55F8" w14:textId="1EED6444" w:rsidR="009207D9" w:rsidRPr="00184AE3" w:rsidRDefault="00D27F7D" w:rsidP="00191902">
      <w:pPr>
        <w:spacing w:line="360" w:lineRule="auto"/>
        <w:contextualSpacing/>
        <w:outlineLvl w:val="0"/>
        <w:rPr>
          <w:rFonts w:ascii="Calibri" w:hAnsi="Calibri" w:cs="Times New Roman"/>
          <w:sz w:val="22"/>
          <w:szCs w:val="22"/>
          <w:lang w:eastAsia="en-GB"/>
        </w:rPr>
      </w:pPr>
      <w:bookmarkStart w:id="0" w:name="_GoBack"/>
      <w:bookmarkEnd w:id="0"/>
      <w:r>
        <w:rPr>
          <w:rFonts w:ascii="Calibri" w:hAnsi="Calibri" w:cs="Times New Roman"/>
          <w:b/>
          <w:bCs/>
          <w:color w:val="000000"/>
          <w:sz w:val="22"/>
          <w:szCs w:val="22"/>
          <w:shd w:val="clear" w:color="auto" w:fill="FFFFFF"/>
          <w:lang w:eastAsia="en-GB"/>
        </w:rPr>
        <w:t>Processing</w:t>
      </w:r>
      <w:r w:rsidR="00A96343">
        <w:rPr>
          <w:rFonts w:ascii="Calibri" w:hAnsi="Calibri" w:cs="Times New Roman"/>
          <w:b/>
          <w:bCs/>
          <w:color w:val="000000"/>
          <w:sz w:val="22"/>
          <w:szCs w:val="22"/>
          <w:shd w:val="clear" w:color="auto" w:fill="FFFFFF"/>
          <w:lang w:eastAsia="en-GB"/>
        </w:rPr>
        <w:t xml:space="preserve"> the</w:t>
      </w:r>
      <w:r w:rsidR="00786518" w:rsidRPr="00184AE3">
        <w:rPr>
          <w:rFonts w:ascii="Calibri" w:hAnsi="Calibri" w:cs="Times New Roman"/>
          <w:b/>
          <w:bCs/>
          <w:color w:val="000000"/>
          <w:sz w:val="22"/>
          <w:szCs w:val="22"/>
          <w:shd w:val="clear" w:color="auto" w:fill="FFFFFF"/>
          <w:lang w:eastAsia="en-GB"/>
        </w:rPr>
        <w:t xml:space="preserve"> Method: Linking </w:t>
      </w:r>
      <w:r w:rsidR="00890F01">
        <w:rPr>
          <w:rFonts w:ascii="Calibri" w:hAnsi="Calibri" w:cs="Times New Roman"/>
          <w:b/>
          <w:bCs/>
          <w:color w:val="000000"/>
          <w:sz w:val="22"/>
          <w:szCs w:val="22"/>
          <w:shd w:val="clear" w:color="auto" w:fill="FFFFFF"/>
          <w:lang w:eastAsia="en-GB"/>
        </w:rPr>
        <w:t>Deweyan-logic</w:t>
      </w:r>
      <w:r w:rsidR="00786518" w:rsidRPr="00184AE3">
        <w:rPr>
          <w:rFonts w:ascii="Calibri" w:hAnsi="Calibri" w:cs="Times New Roman"/>
          <w:b/>
          <w:bCs/>
          <w:color w:val="000000"/>
          <w:sz w:val="22"/>
          <w:szCs w:val="22"/>
          <w:shd w:val="clear" w:color="auto" w:fill="FFFFFF"/>
          <w:lang w:eastAsia="en-GB"/>
        </w:rPr>
        <w:t xml:space="preserve"> and</w:t>
      </w:r>
      <w:r w:rsidR="009207D9" w:rsidRPr="00184AE3">
        <w:rPr>
          <w:rFonts w:ascii="Calibri" w:hAnsi="Calibri" w:cs="Times New Roman"/>
          <w:b/>
          <w:bCs/>
          <w:color w:val="000000"/>
          <w:sz w:val="22"/>
          <w:szCs w:val="22"/>
          <w:shd w:val="clear" w:color="auto" w:fill="FFFFFF"/>
          <w:lang w:eastAsia="en-GB"/>
        </w:rPr>
        <w:t xml:space="preserve"> Design</w:t>
      </w:r>
      <w:r w:rsidR="004C549D" w:rsidRPr="00184AE3">
        <w:rPr>
          <w:rFonts w:ascii="Calibri" w:hAnsi="Calibri" w:cs="Times New Roman"/>
          <w:b/>
          <w:bCs/>
          <w:color w:val="000000"/>
          <w:sz w:val="22"/>
          <w:szCs w:val="22"/>
          <w:shd w:val="clear" w:color="auto" w:fill="FFFFFF"/>
          <w:lang w:eastAsia="en-GB"/>
        </w:rPr>
        <w:t>-in-</w:t>
      </w:r>
      <w:r w:rsidR="009207D9" w:rsidRPr="00184AE3">
        <w:rPr>
          <w:rFonts w:ascii="Calibri" w:hAnsi="Calibri" w:cs="Times New Roman"/>
          <w:b/>
          <w:bCs/>
          <w:color w:val="000000"/>
          <w:sz w:val="22"/>
          <w:szCs w:val="22"/>
          <w:shd w:val="clear" w:color="auto" w:fill="FFFFFF"/>
          <w:lang w:eastAsia="en-GB"/>
        </w:rPr>
        <w:t>Research</w:t>
      </w:r>
      <w:r w:rsidR="000B2234" w:rsidRPr="00184AE3">
        <w:rPr>
          <w:rFonts w:ascii="Calibri" w:hAnsi="Calibri" w:cs="Times New Roman"/>
          <w:color w:val="000000"/>
          <w:sz w:val="22"/>
          <w:szCs w:val="22"/>
          <w:shd w:val="clear" w:color="auto" w:fill="FFFFFF"/>
          <w:lang w:eastAsia="en-GB"/>
        </w:rPr>
        <w:tab/>
      </w:r>
      <w:r w:rsidR="000B2234" w:rsidRPr="00184AE3">
        <w:rPr>
          <w:rFonts w:ascii="Calibri" w:hAnsi="Calibri" w:cs="Times New Roman"/>
          <w:color w:val="000000"/>
          <w:sz w:val="22"/>
          <w:szCs w:val="22"/>
          <w:shd w:val="clear" w:color="auto" w:fill="FFFFFF"/>
          <w:lang w:eastAsia="en-GB"/>
        </w:rPr>
        <w:tab/>
      </w:r>
      <w:r w:rsidR="000B2234" w:rsidRPr="00184AE3">
        <w:rPr>
          <w:rFonts w:ascii="Calibri" w:hAnsi="Calibri" w:cs="Times New Roman"/>
          <w:color w:val="000000"/>
          <w:sz w:val="22"/>
          <w:szCs w:val="22"/>
          <w:shd w:val="clear" w:color="auto" w:fill="FFFFFF"/>
          <w:lang w:eastAsia="en-GB"/>
        </w:rPr>
        <w:tab/>
      </w:r>
    </w:p>
    <w:p w14:paraId="2D4AB2F5" w14:textId="77777777" w:rsidR="009207D9" w:rsidRPr="00184AE3" w:rsidRDefault="009207D9" w:rsidP="00184AE3">
      <w:pPr>
        <w:spacing w:line="360" w:lineRule="auto"/>
        <w:contextualSpacing/>
        <w:rPr>
          <w:rFonts w:ascii="Calibri" w:eastAsia="Times New Roman" w:hAnsi="Calibri" w:cs="Times New Roman"/>
          <w:sz w:val="22"/>
          <w:szCs w:val="22"/>
          <w:lang w:eastAsia="en-GB"/>
        </w:rPr>
      </w:pPr>
    </w:p>
    <w:p w14:paraId="25C02CC2" w14:textId="47AAFA11" w:rsidR="009207D9" w:rsidRPr="00184AE3" w:rsidRDefault="009207D9" w:rsidP="00184AE3">
      <w:pPr>
        <w:spacing w:line="360" w:lineRule="auto"/>
        <w:contextualSpacing/>
        <w:rPr>
          <w:rFonts w:ascii="Calibri" w:hAnsi="Calibri" w:cs="Times New Roman"/>
          <w:sz w:val="22"/>
          <w:szCs w:val="22"/>
          <w:lang w:eastAsia="en-GB"/>
        </w:rPr>
      </w:pPr>
      <w:r w:rsidRPr="00184AE3">
        <w:rPr>
          <w:rFonts w:ascii="Calibri" w:hAnsi="Calibri" w:cs="Times New Roman"/>
          <w:color w:val="000000"/>
          <w:sz w:val="22"/>
          <w:szCs w:val="22"/>
          <w:shd w:val="clear" w:color="auto" w:fill="FFFFFF"/>
          <w:lang w:eastAsia="en-GB"/>
        </w:rPr>
        <w:t xml:space="preserve">This paper </w:t>
      </w:r>
      <w:r w:rsidR="00370D07" w:rsidRPr="00184AE3">
        <w:rPr>
          <w:rFonts w:ascii="Calibri" w:hAnsi="Calibri" w:cs="Times New Roman"/>
          <w:color w:val="000000"/>
          <w:sz w:val="22"/>
          <w:szCs w:val="22"/>
          <w:shd w:val="clear" w:color="auto" w:fill="FFFFFF"/>
          <w:lang w:eastAsia="en-GB"/>
        </w:rPr>
        <w:t>explores the relationship between</w:t>
      </w:r>
      <w:r w:rsidRPr="00184AE3">
        <w:rPr>
          <w:rFonts w:ascii="Calibri" w:hAnsi="Calibri" w:cs="Times New Roman"/>
          <w:color w:val="000000"/>
          <w:sz w:val="22"/>
          <w:szCs w:val="22"/>
          <w:shd w:val="clear" w:color="auto" w:fill="FFFFFF"/>
          <w:lang w:eastAsia="en-GB"/>
        </w:rPr>
        <w:t xml:space="preserve"> design</w:t>
      </w:r>
      <w:r w:rsidR="00164717" w:rsidRPr="00184AE3">
        <w:rPr>
          <w:rFonts w:ascii="Calibri" w:hAnsi="Calibri" w:cs="Times New Roman"/>
          <w:color w:val="000000"/>
          <w:sz w:val="22"/>
          <w:szCs w:val="22"/>
          <w:shd w:val="clear" w:color="auto" w:fill="FFFFFF"/>
          <w:lang w:eastAsia="en-GB"/>
        </w:rPr>
        <w:t xml:space="preserve"> </w:t>
      </w:r>
      <w:r w:rsidR="00F03664" w:rsidRPr="00184AE3">
        <w:rPr>
          <w:rFonts w:ascii="Calibri" w:hAnsi="Calibri" w:cs="Times New Roman"/>
          <w:color w:val="000000"/>
          <w:sz w:val="22"/>
          <w:szCs w:val="22"/>
          <w:shd w:val="clear" w:color="auto" w:fill="FFFFFF"/>
          <w:lang w:eastAsia="en-GB"/>
        </w:rPr>
        <w:t>logic</w:t>
      </w:r>
      <w:r w:rsidR="00EC4C14">
        <w:rPr>
          <w:rFonts w:ascii="Calibri" w:hAnsi="Calibri" w:cs="Times New Roman"/>
          <w:color w:val="000000"/>
          <w:sz w:val="22"/>
          <w:szCs w:val="22"/>
          <w:shd w:val="clear" w:color="auto" w:fill="FFFFFF"/>
          <w:lang w:eastAsia="en-GB"/>
        </w:rPr>
        <w:t xml:space="preserve"> and </w:t>
      </w:r>
      <w:r w:rsidR="00B82B0F">
        <w:rPr>
          <w:rFonts w:ascii="Calibri" w:hAnsi="Calibri" w:cs="Times New Roman"/>
          <w:color w:val="000000"/>
          <w:sz w:val="22"/>
          <w:szCs w:val="22"/>
          <w:shd w:val="clear" w:color="auto" w:fill="FFFFFF"/>
          <w:lang w:eastAsia="en-GB"/>
        </w:rPr>
        <w:t>reasoning</w:t>
      </w:r>
      <w:r w:rsidR="00F03664" w:rsidRPr="00184AE3">
        <w:rPr>
          <w:rFonts w:ascii="Calibri" w:hAnsi="Calibri" w:cs="Times New Roman"/>
          <w:color w:val="000000"/>
          <w:sz w:val="22"/>
          <w:szCs w:val="22"/>
          <w:shd w:val="clear" w:color="auto" w:fill="FFFFFF"/>
          <w:lang w:eastAsia="en-GB"/>
        </w:rPr>
        <w:t xml:space="preserve"> </w:t>
      </w:r>
      <w:r w:rsidR="00370D07" w:rsidRPr="00184AE3">
        <w:rPr>
          <w:rFonts w:ascii="Calibri" w:hAnsi="Calibri" w:cs="Times New Roman"/>
          <w:color w:val="000000"/>
          <w:sz w:val="22"/>
          <w:szCs w:val="22"/>
          <w:shd w:val="clear" w:color="auto" w:fill="FFFFFF"/>
          <w:lang w:eastAsia="en-GB"/>
        </w:rPr>
        <w:t xml:space="preserve">and </w:t>
      </w:r>
      <w:r w:rsidR="007F2F16" w:rsidRPr="00184AE3">
        <w:rPr>
          <w:rFonts w:ascii="Calibri" w:hAnsi="Calibri" w:cs="Times New Roman"/>
          <w:color w:val="000000"/>
          <w:sz w:val="22"/>
          <w:szCs w:val="22"/>
          <w:shd w:val="clear" w:color="auto" w:fill="FFFFFF"/>
          <w:lang w:eastAsia="en-GB"/>
        </w:rPr>
        <w:t xml:space="preserve">the methodological </w:t>
      </w:r>
      <w:r w:rsidR="00F11205">
        <w:rPr>
          <w:rFonts w:ascii="Calibri" w:hAnsi="Calibri" w:cs="Times New Roman"/>
          <w:color w:val="000000"/>
          <w:sz w:val="22"/>
          <w:szCs w:val="22"/>
          <w:shd w:val="clear" w:color="auto" w:fill="FFFFFF"/>
          <w:lang w:eastAsia="en-GB"/>
        </w:rPr>
        <w:t xml:space="preserve">and epistemological </w:t>
      </w:r>
      <w:r w:rsidR="007F2F16" w:rsidRPr="00184AE3">
        <w:rPr>
          <w:rFonts w:ascii="Calibri" w:hAnsi="Calibri" w:cs="Times New Roman"/>
          <w:color w:val="000000"/>
          <w:sz w:val="22"/>
          <w:szCs w:val="22"/>
          <w:shd w:val="clear" w:color="auto" w:fill="FFFFFF"/>
          <w:lang w:eastAsia="en-GB"/>
        </w:rPr>
        <w:t xml:space="preserve">positioning </w:t>
      </w:r>
      <w:r w:rsidR="005830B5" w:rsidRPr="00184AE3">
        <w:rPr>
          <w:rFonts w:ascii="Calibri" w:hAnsi="Calibri" w:cs="Times New Roman"/>
          <w:color w:val="000000"/>
          <w:sz w:val="22"/>
          <w:szCs w:val="22"/>
          <w:shd w:val="clear" w:color="auto" w:fill="FFFFFF"/>
          <w:lang w:eastAsia="en-GB"/>
        </w:rPr>
        <w:t xml:space="preserve">of </w:t>
      </w:r>
      <w:r w:rsidR="009E3BFF" w:rsidRPr="00184AE3">
        <w:rPr>
          <w:rFonts w:ascii="Calibri" w:hAnsi="Calibri" w:cs="Times New Roman"/>
          <w:color w:val="000000"/>
          <w:sz w:val="22"/>
          <w:szCs w:val="22"/>
          <w:shd w:val="clear" w:color="auto" w:fill="FFFFFF"/>
          <w:lang w:eastAsia="en-GB"/>
        </w:rPr>
        <w:t>design-based</w:t>
      </w:r>
      <w:r w:rsidR="00B62EED" w:rsidRPr="00184AE3">
        <w:rPr>
          <w:rFonts w:ascii="Calibri" w:hAnsi="Calibri" w:cs="Times New Roman"/>
          <w:color w:val="000000"/>
          <w:sz w:val="22"/>
          <w:szCs w:val="22"/>
          <w:shd w:val="clear" w:color="auto" w:fill="FFFFFF"/>
          <w:lang w:eastAsia="en-GB"/>
        </w:rPr>
        <w:t xml:space="preserve"> knowledge </w:t>
      </w:r>
      <w:r w:rsidR="00164717" w:rsidRPr="00184AE3">
        <w:rPr>
          <w:rFonts w:ascii="Calibri" w:hAnsi="Calibri" w:cs="Times New Roman"/>
          <w:color w:val="000000"/>
          <w:sz w:val="22"/>
          <w:szCs w:val="22"/>
          <w:shd w:val="clear" w:color="auto" w:fill="FFFFFF"/>
          <w:lang w:eastAsia="en-GB"/>
        </w:rPr>
        <w:t>production</w:t>
      </w:r>
      <w:r w:rsidR="00FF6952" w:rsidRPr="00184AE3">
        <w:rPr>
          <w:rFonts w:ascii="Calibri" w:hAnsi="Calibri" w:cs="Times New Roman"/>
          <w:color w:val="000000"/>
          <w:sz w:val="22"/>
          <w:szCs w:val="22"/>
          <w:shd w:val="clear" w:color="auto" w:fill="FFFFFF"/>
          <w:lang w:eastAsia="en-GB"/>
        </w:rPr>
        <w:t xml:space="preserve">. </w:t>
      </w:r>
      <w:r w:rsidR="00786518" w:rsidRPr="00184AE3">
        <w:rPr>
          <w:rFonts w:ascii="Calibri" w:hAnsi="Calibri" w:cs="Times New Roman"/>
          <w:color w:val="000000"/>
          <w:sz w:val="22"/>
          <w:szCs w:val="22"/>
          <w:shd w:val="clear" w:color="auto" w:fill="FFFFFF"/>
          <w:lang w:eastAsia="en-GB"/>
        </w:rPr>
        <w:t>Examining</w:t>
      </w:r>
      <w:r w:rsidR="00177CF2" w:rsidRPr="00184AE3">
        <w:rPr>
          <w:rFonts w:ascii="Calibri" w:hAnsi="Calibri" w:cs="Times New Roman"/>
          <w:color w:val="000000"/>
          <w:sz w:val="22"/>
          <w:szCs w:val="22"/>
          <w:shd w:val="clear" w:color="auto" w:fill="FFFFFF"/>
          <w:lang w:eastAsia="en-GB"/>
        </w:rPr>
        <w:t xml:space="preserve"> the</w:t>
      </w:r>
      <w:r w:rsidR="00786518" w:rsidRPr="00184AE3">
        <w:rPr>
          <w:rFonts w:ascii="Calibri" w:hAnsi="Calibri" w:cs="Times New Roman"/>
          <w:color w:val="000000"/>
          <w:sz w:val="22"/>
          <w:szCs w:val="22"/>
          <w:shd w:val="clear" w:color="auto" w:fill="FFFFFF"/>
          <w:lang w:eastAsia="en-GB"/>
        </w:rPr>
        <w:t xml:space="preserve"> relevant</w:t>
      </w:r>
      <w:r w:rsidR="00177CF2" w:rsidRPr="00184AE3">
        <w:rPr>
          <w:rFonts w:ascii="Calibri" w:hAnsi="Calibri" w:cs="Times New Roman"/>
          <w:color w:val="000000"/>
          <w:sz w:val="22"/>
          <w:szCs w:val="22"/>
          <w:shd w:val="clear" w:color="auto" w:fill="FFFFFF"/>
          <w:lang w:eastAsia="en-GB"/>
        </w:rPr>
        <w:t xml:space="preserve"> literature, </w:t>
      </w:r>
      <w:r w:rsidR="00550E90" w:rsidRPr="00184AE3">
        <w:rPr>
          <w:rFonts w:ascii="Calibri" w:hAnsi="Calibri" w:cs="Times New Roman"/>
          <w:color w:val="000000"/>
          <w:sz w:val="22"/>
          <w:szCs w:val="22"/>
          <w:shd w:val="clear" w:color="auto" w:fill="FFFFFF"/>
          <w:lang w:eastAsia="en-GB"/>
        </w:rPr>
        <w:t>w</w:t>
      </w:r>
      <w:r w:rsidR="00C87607" w:rsidRPr="00184AE3">
        <w:rPr>
          <w:rFonts w:ascii="Calibri" w:hAnsi="Calibri" w:cs="Times New Roman"/>
          <w:color w:val="000000"/>
          <w:sz w:val="22"/>
          <w:szCs w:val="22"/>
          <w:shd w:val="clear" w:color="auto" w:fill="FFFFFF"/>
          <w:lang w:eastAsia="en-GB"/>
        </w:rPr>
        <w:t xml:space="preserve">e </w:t>
      </w:r>
      <w:r w:rsidR="00164717" w:rsidRPr="00184AE3">
        <w:rPr>
          <w:rFonts w:ascii="Calibri" w:hAnsi="Calibri" w:cs="Times New Roman"/>
          <w:color w:val="000000"/>
          <w:sz w:val="22"/>
          <w:szCs w:val="22"/>
          <w:shd w:val="clear" w:color="auto" w:fill="FFFFFF"/>
          <w:lang w:eastAsia="en-GB"/>
        </w:rPr>
        <w:t xml:space="preserve">propose that </w:t>
      </w:r>
      <w:r w:rsidR="004D1311" w:rsidRPr="00184AE3">
        <w:rPr>
          <w:rFonts w:ascii="Calibri" w:hAnsi="Calibri" w:cs="Times New Roman"/>
          <w:color w:val="000000"/>
          <w:sz w:val="22"/>
          <w:szCs w:val="22"/>
          <w:shd w:val="clear" w:color="auto" w:fill="FFFFFF"/>
          <w:lang w:eastAsia="en-GB"/>
        </w:rPr>
        <w:t xml:space="preserve">the naturalistic logic of the American pragmatist philosopher </w:t>
      </w:r>
      <w:r w:rsidRPr="00184AE3">
        <w:rPr>
          <w:rFonts w:ascii="Calibri" w:hAnsi="Calibri" w:cs="Times New Roman"/>
          <w:color w:val="000000"/>
          <w:sz w:val="22"/>
          <w:szCs w:val="22"/>
          <w:shd w:val="clear" w:color="auto" w:fill="FFFFFF"/>
          <w:lang w:eastAsia="en-GB"/>
        </w:rPr>
        <w:t>John Dewey</w:t>
      </w:r>
      <w:r w:rsidR="004D1311" w:rsidRPr="00184AE3">
        <w:rPr>
          <w:rFonts w:ascii="Calibri" w:hAnsi="Calibri" w:cs="Times New Roman"/>
          <w:color w:val="000000"/>
          <w:sz w:val="22"/>
          <w:szCs w:val="22"/>
          <w:shd w:val="clear" w:color="auto" w:fill="FFFFFF"/>
          <w:lang w:eastAsia="en-GB"/>
        </w:rPr>
        <w:t xml:space="preserve"> </w:t>
      </w:r>
      <w:r w:rsidR="00B62EED" w:rsidRPr="00184AE3">
        <w:rPr>
          <w:rFonts w:ascii="Calibri" w:hAnsi="Calibri" w:cs="Times New Roman"/>
          <w:color w:val="000000"/>
          <w:sz w:val="22"/>
          <w:szCs w:val="22"/>
          <w:shd w:val="clear" w:color="auto" w:fill="FFFFFF"/>
          <w:lang w:eastAsia="en-GB"/>
        </w:rPr>
        <w:t xml:space="preserve">offers a </w:t>
      </w:r>
      <w:r w:rsidR="00933A93" w:rsidRPr="00184AE3">
        <w:rPr>
          <w:rFonts w:ascii="Calibri" w:hAnsi="Calibri" w:cs="Times New Roman"/>
          <w:color w:val="000000"/>
          <w:sz w:val="22"/>
          <w:szCs w:val="22"/>
          <w:shd w:val="clear" w:color="auto" w:fill="FFFFFF"/>
          <w:lang w:eastAsia="en-GB"/>
        </w:rPr>
        <w:t xml:space="preserve">potentially </w:t>
      </w:r>
      <w:r w:rsidR="00B62EED" w:rsidRPr="00184AE3">
        <w:rPr>
          <w:rFonts w:ascii="Calibri" w:hAnsi="Calibri" w:cs="Times New Roman"/>
          <w:color w:val="000000"/>
          <w:sz w:val="22"/>
          <w:szCs w:val="22"/>
          <w:shd w:val="clear" w:color="auto" w:fill="FFFFFF"/>
          <w:lang w:eastAsia="en-GB"/>
        </w:rPr>
        <w:t>useful</w:t>
      </w:r>
      <w:r w:rsidR="00D018E0" w:rsidRPr="00184AE3">
        <w:rPr>
          <w:rFonts w:ascii="Calibri" w:hAnsi="Calibri" w:cs="Times New Roman"/>
          <w:color w:val="000000"/>
          <w:sz w:val="22"/>
          <w:szCs w:val="22"/>
          <w:shd w:val="clear" w:color="auto" w:fill="FFFFFF"/>
          <w:lang w:eastAsia="en-GB"/>
        </w:rPr>
        <w:t xml:space="preserve"> contextualisation of how</w:t>
      </w:r>
      <w:r w:rsidR="00370D07" w:rsidRPr="00184AE3">
        <w:rPr>
          <w:rFonts w:ascii="Calibri" w:hAnsi="Calibri" w:cs="Times New Roman"/>
          <w:color w:val="000000"/>
          <w:sz w:val="22"/>
          <w:szCs w:val="22"/>
          <w:shd w:val="clear" w:color="auto" w:fill="FFFFFF"/>
          <w:lang w:eastAsia="en-GB"/>
        </w:rPr>
        <w:t xml:space="preserve"> </w:t>
      </w:r>
      <w:r w:rsidR="00F03664" w:rsidRPr="00184AE3">
        <w:rPr>
          <w:rFonts w:ascii="Calibri" w:hAnsi="Calibri" w:cs="Times New Roman"/>
          <w:color w:val="000000"/>
          <w:sz w:val="22"/>
          <w:szCs w:val="22"/>
          <w:shd w:val="clear" w:color="auto" w:fill="FFFFFF"/>
          <w:lang w:eastAsia="en-GB"/>
        </w:rPr>
        <w:t xml:space="preserve">logic, </w:t>
      </w:r>
      <w:r w:rsidR="00933A93" w:rsidRPr="00184AE3">
        <w:rPr>
          <w:rFonts w:ascii="Calibri" w:hAnsi="Calibri" w:cs="Times New Roman"/>
          <w:color w:val="000000"/>
          <w:sz w:val="22"/>
          <w:szCs w:val="22"/>
          <w:shd w:val="clear" w:color="auto" w:fill="FFFFFF"/>
          <w:lang w:eastAsia="en-GB"/>
        </w:rPr>
        <w:t>reasoning, method</w:t>
      </w:r>
      <w:r w:rsidR="00370D07" w:rsidRPr="00184AE3">
        <w:rPr>
          <w:rFonts w:ascii="Calibri" w:hAnsi="Calibri" w:cs="Times New Roman"/>
          <w:color w:val="000000"/>
          <w:sz w:val="22"/>
          <w:szCs w:val="22"/>
          <w:shd w:val="clear" w:color="auto" w:fill="FFFFFF"/>
          <w:lang w:eastAsia="en-GB"/>
        </w:rPr>
        <w:t xml:space="preserve"> and, ultimately, knowledge can be understood as</w:t>
      </w:r>
      <w:r w:rsidR="005245E1">
        <w:rPr>
          <w:rFonts w:ascii="Calibri" w:hAnsi="Calibri" w:cs="Times New Roman"/>
          <w:color w:val="000000"/>
          <w:sz w:val="22"/>
          <w:szCs w:val="22"/>
          <w:shd w:val="clear" w:color="auto" w:fill="FFFFFF"/>
          <w:lang w:eastAsia="en-GB"/>
        </w:rPr>
        <w:t xml:space="preserve"> arising from, and</w:t>
      </w:r>
      <w:r w:rsidR="00D018E0" w:rsidRPr="00184AE3">
        <w:rPr>
          <w:rFonts w:ascii="Calibri" w:hAnsi="Calibri" w:cs="Times New Roman"/>
          <w:color w:val="000000"/>
          <w:sz w:val="22"/>
          <w:szCs w:val="22"/>
          <w:shd w:val="clear" w:color="auto" w:fill="FFFFFF"/>
          <w:lang w:eastAsia="en-GB"/>
        </w:rPr>
        <w:t xml:space="preserve"> </w:t>
      </w:r>
      <w:r w:rsidR="0005604F">
        <w:rPr>
          <w:rFonts w:ascii="Calibri" w:hAnsi="Calibri" w:cs="Times New Roman"/>
          <w:color w:val="000000"/>
          <w:sz w:val="22"/>
          <w:szCs w:val="22"/>
          <w:shd w:val="clear" w:color="auto" w:fill="FFFFFF"/>
          <w:lang w:eastAsia="en-GB"/>
        </w:rPr>
        <w:t xml:space="preserve">be </w:t>
      </w:r>
      <w:r w:rsidR="00D018E0" w:rsidRPr="00184AE3">
        <w:rPr>
          <w:rFonts w:ascii="Calibri" w:hAnsi="Calibri" w:cs="Times New Roman"/>
          <w:color w:val="000000"/>
          <w:sz w:val="22"/>
          <w:szCs w:val="22"/>
          <w:shd w:val="clear" w:color="auto" w:fill="FFFFFF"/>
          <w:lang w:eastAsia="en-GB"/>
        </w:rPr>
        <w:t>responsive to</w:t>
      </w:r>
      <w:r w:rsidR="005245E1">
        <w:rPr>
          <w:rFonts w:ascii="Calibri" w:hAnsi="Calibri" w:cs="Times New Roman"/>
          <w:color w:val="000000"/>
          <w:sz w:val="22"/>
          <w:szCs w:val="22"/>
          <w:shd w:val="clear" w:color="auto" w:fill="FFFFFF"/>
          <w:lang w:eastAsia="en-GB"/>
        </w:rPr>
        <w:t>,</w:t>
      </w:r>
      <w:r w:rsidR="00D018E0" w:rsidRPr="00184AE3">
        <w:rPr>
          <w:rFonts w:ascii="Calibri" w:hAnsi="Calibri" w:cs="Times New Roman"/>
          <w:color w:val="000000"/>
          <w:sz w:val="22"/>
          <w:szCs w:val="22"/>
          <w:shd w:val="clear" w:color="auto" w:fill="FFFFFF"/>
          <w:lang w:eastAsia="en-GB"/>
        </w:rPr>
        <w:t xml:space="preserve"> context</w:t>
      </w:r>
      <w:r w:rsidRPr="00184AE3">
        <w:rPr>
          <w:rFonts w:ascii="Calibri" w:hAnsi="Calibri" w:cs="Times New Roman"/>
          <w:color w:val="000000"/>
          <w:sz w:val="22"/>
          <w:szCs w:val="22"/>
          <w:shd w:val="clear" w:color="auto" w:fill="FFFFFF"/>
          <w:lang w:eastAsia="en-GB"/>
        </w:rPr>
        <w:t xml:space="preserve">. This is </w:t>
      </w:r>
      <w:r w:rsidR="008A0332" w:rsidRPr="00184AE3">
        <w:rPr>
          <w:rFonts w:ascii="Calibri" w:hAnsi="Calibri" w:cs="Times New Roman"/>
          <w:color w:val="000000"/>
          <w:sz w:val="22"/>
          <w:szCs w:val="22"/>
          <w:shd w:val="clear" w:color="auto" w:fill="FFFFFF"/>
          <w:lang w:eastAsia="en-GB"/>
        </w:rPr>
        <w:t>considered</w:t>
      </w:r>
      <w:r w:rsidR="007B09C2" w:rsidRPr="00184AE3">
        <w:rPr>
          <w:rFonts w:ascii="Calibri" w:hAnsi="Calibri" w:cs="Times New Roman"/>
          <w:color w:val="000000"/>
          <w:sz w:val="22"/>
          <w:szCs w:val="22"/>
          <w:shd w:val="clear" w:color="auto" w:fill="FFFFFF"/>
          <w:lang w:eastAsia="en-GB"/>
        </w:rPr>
        <w:t xml:space="preserve"> in relation to the long-</w:t>
      </w:r>
      <w:r w:rsidRPr="00184AE3">
        <w:rPr>
          <w:rFonts w:ascii="Calibri" w:hAnsi="Calibri" w:cs="Times New Roman"/>
          <w:color w:val="000000"/>
          <w:sz w:val="22"/>
          <w:szCs w:val="22"/>
          <w:shd w:val="clear" w:color="auto" w:fill="FFFFFF"/>
          <w:lang w:eastAsia="en-GB"/>
        </w:rPr>
        <w:t xml:space="preserve">term </w:t>
      </w:r>
      <w:r w:rsidR="00EC4C14">
        <w:rPr>
          <w:rFonts w:ascii="Calibri" w:hAnsi="Calibri" w:cs="Times New Roman"/>
          <w:color w:val="000000"/>
          <w:sz w:val="22"/>
          <w:szCs w:val="22"/>
          <w:shd w:val="clear" w:color="auto" w:fill="FFFFFF"/>
          <w:lang w:eastAsia="en-GB"/>
        </w:rPr>
        <w:t>delivery</w:t>
      </w:r>
      <w:r w:rsidRPr="00184AE3">
        <w:rPr>
          <w:rFonts w:ascii="Calibri" w:hAnsi="Calibri" w:cs="Times New Roman"/>
          <w:color w:val="000000"/>
          <w:sz w:val="22"/>
          <w:szCs w:val="22"/>
          <w:shd w:val="clear" w:color="auto" w:fill="FFFFFF"/>
          <w:lang w:eastAsia="en-GB"/>
        </w:rPr>
        <w:t xml:space="preserve"> of a design research programme</w:t>
      </w:r>
      <w:r w:rsidR="00BD577A">
        <w:rPr>
          <w:rFonts w:ascii="Calibri" w:hAnsi="Calibri" w:cs="Times New Roman"/>
          <w:color w:val="000000"/>
          <w:sz w:val="22"/>
          <w:szCs w:val="22"/>
          <w:shd w:val="clear" w:color="auto" w:fill="FFFFFF"/>
          <w:lang w:eastAsia="en-GB"/>
        </w:rPr>
        <w:t>—termed Experience Labs—</w:t>
      </w:r>
      <w:r w:rsidR="006B5A3F">
        <w:rPr>
          <w:rFonts w:ascii="Calibri" w:hAnsi="Calibri" w:cs="Times New Roman"/>
          <w:color w:val="000000"/>
          <w:sz w:val="22"/>
          <w:szCs w:val="22"/>
          <w:shd w:val="clear" w:color="auto" w:fill="FFFFFF"/>
          <w:lang w:eastAsia="en-GB"/>
        </w:rPr>
        <w:t>which</w:t>
      </w:r>
      <w:r w:rsidR="00EC4C14">
        <w:rPr>
          <w:rFonts w:ascii="Calibri" w:hAnsi="Calibri" w:cs="Times New Roman"/>
          <w:color w:val="000000"/>
          <w:sz w:val="22"/>
          <w:szCs w:val="22"/>
          <w:shd w:val="clear" w:color="auto" w:fill="FFFFFF"/>
          <w:lang w:eastAsia="en-GB"/>
        </w:rPr>
        <w:t xml:space="preserve"> was seen to</w:t>
      </w:r>
      <w:r w:rsidR="006B5A3F">
        <w:rPr>
          <w:rFonts w:ascii="Calibri" w:hAnsi="Calibri" w:cs="Times New Roman"/>
          <w:color w:val="000000"/>
          <w:sz w:val="22"/>
          <w:szCs w:val="22"/>
          <w:shd w:val="clear" w:color="auto" w:fill="FFFFFF"/>
          <w:lang w:eastAsia="en-GB"/>
        </w:rPr>
        <w:t xml:space="preserve"> </w:t>
      </w:r>
      <w:r w:rsidR="00EC4C14">
        <w:rPr>
          <w:rFonts w:ascii="Calibri" w:hAnsi="Calibri" w:cs="Times New Roman"/>
          <w:color w:val="000000"/>
          <w:sz w:val="22"/>
          <w:szCs w:val="22"/>
          <w:shd w:val="clear" w:color="auto" w:fill="FFFFFF"/>
          <w:lang w:eastAsia="en-GB"/>
        </w:rPr>
        <w:t xml:space="preserve">undergo </w:t>
      </w:r>
      <w:r w:rsidR="006B5A3F">
        <w:rPr>
          <w:rFonts w:ascii="Calibri" w:hAnsi="Calibri" w:cs="Times New Roman"/>
          <w:color w:val="000000"/>
          <w:sz w:val="22"/>
          <w:szCs w:val="22"/>
          <w:shd w:val="clear" w:color="auto" w:fill="FFFFFF"/>
          <w:lang w:eastAsia="en-GB"/>
        </w:rPr>
        <w:t>a gradual</w:t>
      </w:r>
      <w:r w:rsidR="00CF4FEF">
        <w:rPr>
          <w:rFonts w:ascii="Calibri" w:hAnsi="Calibri" w:cs="Times New Roman"/>
          <w:color w:val="000000"/>
          <w:sz w:val="22"/>
          <w:szCs w:val="22"/>
          <w:shd w:val="clear" w:color="auto" w:fill="FFFFFF"/>
          <w:lang w:eastAsia="en-GB"/>
        </w:rPr>
        <w:t xml:space="preserve"> methodological</w:t>
      </w:r>
      <w:r w:rsidR="006B5A3F">
        <w:rPr>
          <w:rFonts w:ascii="Calibri" w:hAnsi="Calibri" w:cs="Times New Roman"/>
          <w:color w:val="000000"/>
          <w:sz w:val="22"/>
          <w:szCs w:val="22"/>
          <w:shd w:val="clear" w:color="auto" w:fill="FFFFFF"/>
          <w:lang w:eastAsia="en-GB"/>
        </w:rPr>
        <w:t xml:space="preserve"> shift </w:t>
      </w:r>
      <w:r w:rsidR="00CF4FEF">
        <w:rPr>
          <w:rFonts w:ascii="Calibri" w:hAnsi="Calibri" w:cs="Times New Roman"/>
          <w:color w:val="000000"/>
          <w:sz w:val="22"/>
          <w:szCs w:val="22"/>
          <w:shd w:val="clear" w:color="auto" w:fill="FFFFFF"/>
          <w:lang w:eastAsia="en-GB"/>
        </w:rPr>
        <w:t>in response to contextual concerns</w:t>
      </w:r>
      <w:r w:rsidR="006B5A3F">
        <w:rPr>
          <w:rFonts w:ascii="Calibri" w:hAnsi="Calibri" w:cs="Times New Roman"/>
          <w:color w:val="000000"/>
          <w:sz w:val="22"/>
          <w:szCs w:val="22"/>
          <w:shd w:val="clear" w:color="auto" w:fill="FFFFFF"/>
          <w:lang w:eastAsia="en-GB"/>
        </w:rPr>
        <w:t>.</w:t>
      </w:r>
      <w:r w:rsidRPr="00184AE3">
        <w:rPr>
          <w:rFonts w:ascii="Calibri" w:hAnsi="Calibri" w:cs="Times New Roman"/>
          <w:color w:val="000000"/>
          <w:sz w:val="22"/>
          <w:szCs w:val="22"/>
          <w:shd w:val="clear" w:color="auto" w:fill="FFFFFF"/>
          <w:lang w:eastAsia="en-GB"/>
        </w:rPr>
        <w:t xml:space="preserve"> </w:t>
      </w:r>
      <w:r w:rsidR="00F03664" w:rsidRPr="00184AE3">
        <w:rPr>
          <w:rFonts w:ascii="Calibri" w:hAnsi="Calibri" w:cs="Times New Roman"/>
          <w:color w:val="000000"/>
          <w:sz w:val="22"/>
          <w:szCs w:val="22"/>
          <w:shd w:val="clear" w:color="auto" w:fill="FFFFFF"/>
          <w:lang w:eastAsia="en-GB"/>
        </w:rPr>
        <w:t>It is our core</w:t>
      </w:r>
      <w:r w:rsidRPr="00184AE3">
        <w:rPr>
          <w:rFonts w:ascii="Calibri" w:hAnsi="Calibri" w:cs="Times New Roman"/>
          <w:color w:val="000000"/>
          <w:sz w:val="22"/>
          <w:szCs w:val="22"/>
          <w:shd w:val="clear" w:color="auto" w:fill="FFFFFF"/>
          <w:lang w:eastAsia="en-GB"/>
        </w:rPr>
        <w:t xml:space="preserve"> </w:t>
      </w:r>
      <w:r w:rsidR="00F03664" w:rsidRPr="00184AE3">
        <w:rPr>
          <w:rFonts w:ascii="Calibri" w:hAnsi="Calibri" w:cs="Times New Roman"/>
          <w:color w:val="000000"/>
          <w:sz w:val="22"/>
          <w:szCs w:val="22"/>
          <w:shd w:val="clear" w:color="auto" w:fill="FFFFFF"/>
          <w:lang w:eastAsia="en-GB"/>
        </w:rPr>
        <w:t>argument that</w:t>
      </w:r>
      <w:r w:rsidRPr="00184AE3">
        <w:rPr>
          <w:rFonts w:ascii="Calibri" w:hAnsi="Calibri" w:cs="Times New Roman"/>
          <w:color w:val="000000"/>
          <w:sz w:val="22"/>
          <w:szCs w:val="22"/>
          <w:shd w:val="clear" w:color="auto" w:fill="FFFFFF"/>
          <w:lang w:eastAsia="en-GB"/>
        </w:rPr>
        <w:t xml:space="preserve"> Dewey’s </w:t>
      </w:r>
      <w:r w:rsidR="00130B09" w:rsidRPr="00184AE3">
        <w:rPr>
          <w:rFonts w:ascii="Calibri" w:hAnsi="Calibri" w:cs="Times New Roman"/>
          <w:color w:val="000000"/>
          <w:sz w:val="22"/>
          <w:szCs w:val="22"/>
          <w:shd w:val="clear" w:color="auto" w:fill="FFFFFF"/>
          <w:lang w:eastAsia="en-GB"/>
        </w:rPr>
        <w:t xml:space="preserve">logic </w:t>
      </w:r>
      <w:r w:rsidR="001E17FC">
        <w:rPr>
          <w:rFonts w:ascii="Calibri" w:hAnsi="Calibri" w:cs="Times New Roman"/>
          <w:color w:val="000000"/>
          <w:sz w:val="22"/>
          <w:szCs w:val="22"/>
          <w:shd w:val="clear" w:color="auto" w:fill="FFFFFF"/>
          <w:lang w:eastAsia="en-GB"/>
        </w:rPr>
        <w:t>can function</w:t>
      </w:r>
      <w:r w:rsidR="00177CF2" w:rsidRPr="00184AE3">
        <w:rPr>
          <w:rFonts w:ascii="Calibri" w:hAnsi="Calibri" w:cs="Times New Roman"/>
          <w:color w:val="000000"/>
          <w:sz w:val="22"/>
          <w:szCs w:val="22"/>
          <w:shd w:val="clear" w:color="auto" w:fill="FFFFFF"/>
          <w:lang w:eastAsia="en-GB"/>
        </w:rPr>
        <w:t xml:space="preserve"> </w:t>
      </w:r>
      <w:r w:rsidR="00872593" w:rsidRPr="00184AE3">
        <w:rPr>
          <w:rFonts w:ascii="Calibri" w:hAnsi="Calibri" w:cs="Times New Roman"/>
          <w:color w:val="000000"/>
          <w:sz w:val="22"/>
          <w:szCs w:val="22"/>
          <w:shd w:val="clear" w:color="auto" w:fill="FFFFFF"/>
          <w:lang w:eastAsia="en-GB"/>
        </w:rPr>
        <w:t xml:space="preserve">as a </w:t>
      </w:r>
      <w:r w:rsidR="00177CF2" w:rsidRPr="00184AE3">
        <w:rPr>
          <w:rFonts w:ascii="Calibri" w:hAnsi="Calibri" w:cs="Times New Roman"/>
          <w:color w:val="000000"/>
          <w:sz w:val="22"/>
          <w:szCs w:val="22"/>
          <w:shd w:val="clear" w:color="auto" w:fill="FFFFFF"/>
          <w:lang w:eastAsia="en-GB"/>
        </w:rPr>
        <w:t>valuable</w:t>
      </w:r>
      <w:r w:rsidR="007F2ADB" w:rsidRPr="00184AE3">
        <w:rPr>
          <w:rFonts w:ascii="Calibri" w:hAnsi="Calibri" w:cs="Times New Roman"/>
          <w:color w:val="000000"/>
          <w:sz w:val="22"/>
          <w:szCs w:val="22"/>
          <w:shd w:val="clear" w:color="auto" w:fill="FFFFFF"/>
          <w:lang w:eastAsia="en-GB"/>
        </w:rPr>
        <w:t xml:space="preserve"> </w:t>
      </w:r>
      <w:r w:rsidRPr="00184AE3">
        <w:rPr>
          <w:rFonts w:ascii="Calibri" w:hAnsi="Calibri" w:cs="Times New Roman"/>
          <w:color w:val="000000"/>
          <w:sz w:val="22"/>
          <w:szCs w:val="22"/>
          <w:shd w:val="clear" w:color="auto" w:fill="FFFFFF"/>
          <w:lang w:eastAsia="en-GB"/>
        </w:rPr>
        <w:t xml:space="preserve">theoretical </w:t>
      </w:r>
      <w:r w:rsidR="00933A93" w:rsidRPr="00184AE3">
        <w:rPr>
          <w:rFonts w:ascii="Calibri" w:hAnsi="Calibri" w:cs="Times New Roman"/>
          <w:color w:val="000000"/>
          <w:sz w:val="22"/>
          <w:szCs w:val="22"/>
          <w:shd w:val="clear" w:color="auto" w:fill="FFFFFF"/>
          <w:lang w:eastAsia="en-GB"/>
        </w:rPr>
        <w:t>device</w:t>
      </w:r>
      <w:r w:rsidR="00A1647D" w:rsidRPr="00184AE3">
        <w:rPr>
          <w:rFonts w:ascii="Calibri" w:hAnsi="Calibri" w:cs="Times New Roman"/>
          <w:color w:val="000000"/>
          <w:sz w:val="22"/>
          <w:szCs w:val="22"/>
          <w:shd w:val="clear" w:color="auto" w:fill="FFFFFF"/>
          <w:lang w:eastAsia="en-GB"/>
        </w:rPr>
        <w:t xml:space="preserve">, </w:t>
      </w:r>
      <w:r w:rsidR="00F65087" w:rsidRPr="00184AE3">
        <w:rPr>
          <w:rFonts w:ascii="Calibri" w:hAnsi="Calibri" w:cs="Times New Roman"/>
          <w:color w:val="000000"/>
          <w:sz w:val="22"/>
          <w:szCs w:val="22"/>
          <w:shd w:val="clear" w:color="auto" w:fill="FFFFFF"/>
          <w:lang w:eastAsia="en-GB"/>
        </w:rPr>
        <w:t>mediating between</w:t>
      </w:r>
      <w:r w:rsidR="00A1647D" w:rsidRPr="00184AE3">
        <w:rPr>
          <w:rFonts w:ascii="Calibri" w:hAnsi="Calibri" w:cs="Times New Roman"/>
          <w:color w:val="000000"/>
          <w:sz w:val="22"/>
          <w:szCs w:val="22"/>
          <w:shd w:val="clear" w:color="auto" w:fill="FFFFFF"/>
          <w:lang w:eastAsia="en-GB"/>
        </w:rPr>
        <w:t xml:space="preserve"> </w:t>
      </w:r>
      <w:r w:rsidR="004D1311" w:rsidRPr="00184AE3">
        <w:rPr>
          <w:rFonts w:ascii="Calibri" w:hAnsi="Calibri" w:cs="Times New Roman"/>
          <w:color w:val="000000"/>
          <w:sz w:val="22"/>
          <w:szCs w:val="22"/>
          <w:shd w:val="clear" w:color="auto" w:fill="FFFFFF"/>
          <w:lang w:eastAsia="en-GB"/>
        </w:rPr>
        <w:t xml:space="preserve">design </w:t>
      </w:r>
      <w:r w:rsidRPr="00184AE3">
        <w:rPr>
          <w:rFonts w:ascii="Calibri" w:hAnsi="Calibri" w:cs="Times New Roman"/>
          <w:color w:val="000000"/>
          <w:sz w:val="22"/>
          <w:szCs w:val="22"/>
          <w:shd w:val="clear" w:color="auto" w:fill="FFFFFF"/>
          <w:lang w:eastAsia="en-GB"/>
        </w:rPr>
        <w:t>and the necessity of methodological and epistemological explication</w:t>
      </w:r>
      <w:r w:rsidR="00370D07" w:rsidRPr="00184AE3">
        <w:rPr>
          <w:rFonts w:ascii="Calibri" w:hAnsi="Calibri" w:cs="Times New Roman"/>
          <w:color w:val="000000"/>
          <w:sz w:val="22"/>
          <w:szCs w:val="22"/>
          <w:shd w:val="clear" w:color="auto" w:fill="FFFFFF"/>
          <w:lang w:eastAsia="en-GB"/>
        </w:rPr>
        <w:t xml:space="preserve"> in research</w:t>
      </w:r>
      <w:r w:rsidRPr="00184AE3">
        <w:rPr>
          <w:rFonts w:ascii="Calibri" w:hAnsi="Calibri" w:cs="Times New Roman"/>
          <w:color w:val="000000"/>
          <w:sz w:val="22"/>
          <w:szCs w:val="22"/>
          <w:shd w:val="clear" w:color="auto" w:fill="FFFFFF"/>
          <w:lang w:eastAsia="en-GB"/>
        </w:rPr>
        <w:t>.</w:t>
      </w:r>
    </w:p>
    <w:p w14:paraId="5881DA74" w14:textId="77777777" w:rsidR="009207D9" w:rsidRDefault="009207D9" w:rsidP="00184AE3">
      <w:pPr>
        <w:spacing w:line="360" w:lineRule="auto"/>
        <w:contextualSpacing/>
        <w:rPr>
          <w:rFonts w:ascii="Calibri" w:eastAsia="Times New Roman" w:hAnsi="Calibri" w:cs="Times New Roman"/>
          <w:sz w:val="22"/>
          <w:szCs w:val="22"/>
          <w:lang w:eastAsia="en-GB"/>
        </w:rPr>
      </w:pPr>
    </w:p>
    <w:p w14:paraId="73280225" w14:textId="0610531F" w:rsidR="00191902" w:rsidRPr="00184AE3" w:rsidRDefault="00191902" w:rsidP="00184AE3">
      <w:pPr>
        <w:spacing w:line="360" w:lineRule="auto"/>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 xml:space="preserve">Keywords: </w:t>
      </w:r>
      <w:r w:rsidR="00617DA8">
        <w:rPr>
          <w:rFonts w:ascii="Calibri" w:eastAsia="Times New Roman" w:hAnsi="Calibri" w:cs="Times New Roman"/>
          <w:sz w:val="22"/>
          <w:szCs w:val="22"/>
          <w:lang w:eastAsia="en-GB"/>
        </w:rPr>
        <w:t>logic of design; design reasoning; practice in research; pragmatism; John Dewey</w:t>
      </w:r>
    </w:p>
    <w:p w14:paraId="74E43BB2" w14:textId="27F31A8F" w:rsidR="009207D9" w:rsidRPr="00184AE3" w:rsidRDefault="009207D9" w:rsidP="00184AE3">
      <w:pPr>
        <w:spacing w:line="360" w:lineRule="auto"/>
        <w:contextualSpacing/>
        <w:rPr>
          <w:rFonts w:ascii="Calibri" w:hAnsi="Calibri" w:cs="Times New Roman"/>
          <w:sz w:val="22"/>
          <w:szCs w:val="22"/>
          <w:lang w:eastAsia="en-GB"/>
        </w:rPr>
      </w:pPr>
      <w:r w:rsidRPr="00184AE3">
        <w:rPr>
          <w:rFonts w:ascii="Calibri" w:hAnsi="Calibri" w:cs="Times New Roman"/>
          <w:color w:val="000000"/>
          <w:sz w:val="22"/>
          <w:szCs w:val="22"/>
          <w:shd w:val="clear" w:color="auto" w:fill="FFFFFF"/>
          <w:lang w:eastAsia="en-GB"/>
        </w:rPr>
        <w:tab/>
      </w:r>
      <w:r w:rsidRPr="00184AE3">
        <w:rPr>
          <w:rFonts w:ascii="Calibri" w:hAnsi="Calibri" w:cs="Times New Roman"/>
          <w:color w:val="000000"/>
          <w:sz w:val="22"/>
          <w:szCs w:val="22"/>
          <w:shd w:val="clear" w:color="auto" w:fill="FFFFFF"/>
          <w:lang w:eastAsia="en-GB"/>
        </w:rPr>
        <w:tab/>
      </w:r>
      <w:r w:rsidRPr="00184AE3">
        <w:rPr>
          <w:rFonts w:ascii="Calibri" w:hAnsi="Calibri" w:cs="Times New Roman"/>
          <w:color w:val="000000"/>
          <w:sz w:val="22"/>
          <w:szCs w:val="22"/>
          <w:shd w:val="clear" w:color="auto" w:fill="FFFFFF"/>
          <w:lang w:eastAsia="en-GB"/>
        </w:rPr>
        <w:tab/>
      </w:r>
    </w:p>
    <w:p w14:paraId="7EB4FB6C" w14:textId="583D728B" w:rsidR="000E16D1" w:rsidRDefault="009207D9" w:rsidP="007665D8">
      <w:pPr>
        <w:spacing w:line="360" w:lineRule="auto"/>
        <w:contextualSpacing/>
        <w:rPr>
          <w:rFonts w:ascii="Calibri" w:hAnsi="Calibri" w:cs="Times New Roman"/>
          <w:color w:val="000000"/>
          <w:sz w:val="22"/>
          <w:szCs w:val="22"/>
          <w:shd w:val="clear" w:color="auto" w:fill="FFFFFF"/>
          <w:lang w:eastAsia="en-GB"/>
        </w:rPr>
      </w:pPr>
      <w:r w:rsidRPr="008E6D44">
        <w:rPr>
          <w:rFonts w:ascii="Calibri" w:hAnsi="Calibri" w:cs="Times New Roman"/>
          <w:color w:val="000000"/>
          <w:sz w:val="22"/>
          <w:szCs w:val="22"/>
          <w:shd w:val="clear" w:color="auto" w:fill="FFFFFF"/>
          <w:lang w:eastAsia="en-GB"/>
        </w:rPr>
        <w:t xml:space="preserve">Over the </w:t>
      </w:r>
      <w:r w:rsidR="009F5713">
        <w:rPr>
          <w:rFonts w:ascii="Calibri" w:hAnsi="Calibri" w:cs="Times New Roman"/>
          <w:color w:val="000000"/>
          <w:sz w:val="22"/>
          <w:szCs w:val="22"/>
          <w:shd w:val="clear" w:color="auto" w:fill="FFFFFF"/>
          <w:lang w:eastAsia="en-GB"/>
        </w:rPr>
        <w:t>last</w:t>
      </w:r>
      <w:r w:rsidRPr="008E6D44">
        <w:rPr>
          <w:rFonts w:ascii="Calibri" w:hAnsi="Calibri" w:cs="Times New Roman"/>
          <w:color w:val="000000"/>
          <w:sz w:val="22"/>
          <w:szCs w:val="22"/>
          <w:shd w:val="clear" w:color="auto" w:fill="FFFFFF"/>
          <w:lang w:eastAsia="en-GB"/>
        </w:rPr>
        <w:t xml:space="preserve"> </w:t>
      </w:r>
      <w:r w:rsidR="009F5713">
        <w:rPr>
          <w:rFonts w:ascii="Calibri" w:hAnsi="Calibri" w:cs="Times New Roman"/>
          <w:color w:val="000000"/>
          <w:sz w:val="22"/>
          <w:szCs w:val="22"/>
          <w:shd w:val="clear" w:color="auto" w:fill="FFFFFF"/>
          <w:lang w:eastAsia="en-GB"/>
        </w:rPr>
        <w:t xml:space="preserve">number of </w:t>
      </w:r>
      <w:r w:rsidRPr="008E6D44">
        <w:rPr>
          <w:rFonts w:ascii="Calibri" w:hAnsi="Calibri" w:cs="Times New Roman"/>
          <w:color w:val="000000"/>
          <w:sz w:val="22"/>
          <w:szCs w:val="22"/>
          <w:shd w:val="clear" w:color="auto" w:fill="FFFFFF"/>
          <w:lang w:eastAsia="en-GB"/>
        </w:rPr>
        <w:t xml:space="preserve">decades, </w:t>
      </w:r>
      <w:r w:rsidR="00236CDF" w:rsidRPr="008E6D44">
        <w:rPr>
          <w:rFonts w:ascii="Calibri" w:hAnsi="Calibri" w:cs="Times New Roman"/>
          <w:color w:val="000000"/>
          <w:sz w:val="22"/>
          <w:szCs w:val="22"/>
          <w:shd w:val="clear" w:color="auto" w:fill="FFFFFF"/>
          <w:lang w:eastAsia="en-GB"/>
        </w:rPr>
        <w:t xml:space="preserve">several contributors have </w:t>
      </w:r>
      <w:r w:rsidR="00B14E09" w:rsidRPr="008E6D44">
        <w:rPr>
          <w:rFonts w:ascii="Calibri" w:hAnsi="Calibri" w:cs="Times New Roman"/>
          <w:color w:val="000000"/>
          <w:sz w:val="22"/>
          <w:szCs w:val="22"/>
          <w:shd w:val="clear" w:color="auto" w:fill="FFFFFF"/>
          <w:lang w:eastAsia="en-GB"/>
        </w:rPr>
        <w:t xml:space="preserve">set forth </w:t>
      </w:r>
      <w:r w:rsidR="00D61C16" w:rsidRPr="008E6D44">
        <w:rPr>
          <w:rFonts w:ascii="Calibri" w:hAnsi="Calibri" w:cs="Times New Roman"/>
          <w:color w:val="000000"/>
          <w:sz w:val="22"/>
          <w:szCs w:val="22"/>
          <w:shd w:val="clear" w:color="auto" w:fill="FFFFFF"/>
          <w:lang w:eastAsia="en-GB"/>
        </w:rPr>
        <w:t>design research</w:t>
      </w:r>
      <w:r w:rsidR="00884A37" w:rsidRPr="008E6D44">
        <w:rPr>
          <w:rFonts w:ascii="Calibri" w:hAnsi="Calibri" w:cs="Times New Roman"/>
          <w:color w:val="000000"/>
          <w:sz w:val="22"/>
          <w:szCs w:val="22"/>
          <w:shd w:val="clear" w:color="auto" w:fill="FFFFFF"/>
          <w:lang w:eastAsia="en-GB"/>
        </w:rPr>
        <w:t xml:space="preserve"> frameworks</w:t>
      </w:r>
      <w:r w:rsidR="00B14E09" w:rsidRPr="008E6D44">
        <w:rPr>
          <w:rFonts w:ascii="Calibri" w:hAnsi="Calibri" w:cs="Times New Roman"/>
          <w:color w:val="000000"/>
          <w:sz w:val="22"/>
          <w:szCs w:val="22"/>
          <w:shd w:val="clear" w:color="auto" w:fill="FFFFFF"/>
          <w:lang w:eastAsia="en-GB"/>
        </w:rPr>
        <w:t xml:space="preserve"> that each</w:t>
      </w:r>
      <w:r w:rsidR="00884A37" w:rsidRPr="008E6D44">
        <w:rPr>
          <w:rFonts w:ascii="Calibri" w:hAnsi="Calibri" w:cs="Times New Roman"/>
          <w:color w:val="000000"/>
          <w:sz w:val="22"/>
          <w:szCs w:val="22"/>
          <w:shd w:val="clear" w:color="auto" w:fill="FFFFFF"/>
          <w:lang w:eastAsia="en-GB"/>
        </w:rPr>
        <w:t xml:space="preserve"> </w:t>
      </w:r>
      <w:r w:rsidR="00B14E09" w:rsidRPr="008E6D44">
        <w:rPr>
          <w:rFonts w:ascii="Calibri" w:hAnsi="Calibri" w:cs="Times New Roman"/>
          <w:color w:val="000000"/>
          <w:sz w:val="22"/>
          <w:szCs w:val="22"/>
          <w:shd w:val="clear" w:color="auto" w:fill="FFFFFF"/>
          <w:lang w:eastAsia="en-GB"/>
        </w:rPr>
        <w:t>offer</w:t>
      </w:r>
      <w:r w:rsidR="00884A37" w:rsidRPr="008E6D44">
        <w:rPr>
          <w:rFonts w:ascii="Calibri" w:hAnsi="Calibri" w:cs="Times New Roman"/>
          <w:color w:val="000000"/>
          <w:sz w:val="22"/>
          <w:szCs w:val="22"/>
          <w:shd w:val="clear" w:color="auto" w:fill="FFFFFF"/>
          <w:lang w:eastAsia="en-GB"/>
        </w:rPr>
        <w:t xml:space="preserve"> categories by which the field may be divided and comprehended. </w:t>
      </w:r>
      <w:r w:rsidR="007665D8">
        <w:rPr>
          <w:rFonts w:ascii="Calibri" w:hAnsi="Calibri" w:cs="Times New Roman"/>
          <w:color w:val="000000"/>
          <w:sz w:val="22"/>
          <w:szCs w:val="22"/>
          <w:shd w:val="clear" w:color="auto" w:fill="FFFFFF"/>
          <w:lang w:eastAsia="en-GB"/>
        </w:rPr>
        <w:t xml:space="preserve">For example, there is </w:t>
      </w:r>
      <w:r w:rsidR="000E16D1" w:rsidRPr="008E6D44">
        <w:rPr>
          <w:rFonts w:ascii="Calibri" w:hAnsi="Calibri" w:cs="Times New Roman"/>
          <w:color w:val="000000"/>
          <w:sz w:val="22"/>
          <w:szCs w:val="22"/>
          <w:shd w:val="clear" w:color="auto" w:fill="FFFFFF"/>
          <w:lang w:eastAsia="en-GB"/>
        </w:rPr>
        <w:t>Cross</w:t>
      </w:r>
      <w:r w:rsidR="00884A37" w:rsidRPr="008E6D44">
        <w:rPr>
          <w:rFonts w:ascii="Calibri" w:hAnsi="Calibri" w:cs="Times New Roman"/>
          <w:color w:val="000000"/>
          <w:sz w:val="22"/>
          <w:szCs w:val="22"/>
          <w:shd w:val="clear" w:color="auto" w:fill="FFFFFF"/>
          <w:lang w:eastAsia="en-GB"/>
        </w:rPr>
        <w:t>’s</w:t>
      </w:r>
      <w:r w:rsidR="000E16D1" w:rsidRPr="008E6D44">
        <w:rPr>
          <w:rFonts w:ascii="Calibri" w:hAnsi="Calibri" w:cs="Times New Roman"/>
          <w:color w:val="000000"/>
          <w:sz w:val="22"/>
          <w:szCs w:val="22"/>
          <w:shd w:val="clear" w:color="auto" w:fill="FFFFFF"/>
          <w:lang w:eastAsia="en-GB"/>
        </w:rPr>
        <w:t xml:space="preserve"> </w:t>
      </w:r>
      <w:r w:rsidR="00884A37" w:rsidRPr="008E6D44">
        <w:rPr>
          <w:rFonts w:ascii="Calibri" w:hAnsi="Calibri" w:cs="Times New Roman"/>
          <w:color w:val="000000"/>
          <w:sz w:val="22"/>
          <w:szCs w:val="22"/>
          <w:shd w:val="clear" w:color="auto" w:fill="FFFFFF"/>
          <w:lang w:eastAsia="en-GB"/>
        </w:rPr>
        <w:t>famous</w:t>
      </w:r>
      <w:r w:rsidR="000E16D1" w:rsidRPr="008E6D44">
        <w:rPr>
          <w:rFonts w:ascii="Calibri" w:hAnsi="Calibri" w:cs="Times New Roman"/>
          <w:color w:val="000000"/>
          <w:sz w:val="22"/>
          <w:szCs w:val="22"/>
          <w:shd w:val="clear" w:color="auto" w:fill="FFFFFF"/>
          <w:lang w:eastAsia="en-GB"/>
        </w:rPr>
        <w:t xml:space="preserve"> </w:t>
      </w:r>
      <w:r w:rsidR="00B14E09" w:rsidRPr="008E6D44">
        <w:rPr>
          <w:rFonts w:ascii="Calibri" w:hAnsi="Calibri" w:cs="Times New Roman"/>
          <w:color w:val="000000"/>
          <w:sz w:val="22"/>
          <w:szCs w:val="22"/>
          <w:shd w:val="clear" w:color="auto" w:fill="FFFFFF"/>
          <w:lang w:eastAsia="en-GB"/>
        </w:rPr>
        <w:t>distinction</w:t>
      </w:r>
      <w:r w:rsidR="000E16D1" w:rsidRPr="008E6D44">
        <w:rPr>
          <w:rFonts w:ascii="Calibri" w:hAnsi="Calibri" w:cs="Times New Roman"/>
          <w:color w:val="000000"/>
          <w:sz w:val="22"/>
          <w:szCs w:val="22"/>
          <w:shd w:val="clear" w:color="auto" w:fill="FFFFFF"/>
          <w:lang w:eastAsia="en-GB"/>
        </w:rPr>
        <w:t xml:space="preserve"> </w:t>
      </w:r>
      <w:r w:rsidR="00B14E09" w:rsidRPr="008E6D44">
        <w:rPr>
          <w:rFonts w:ascii="Calibri" w:hAnsi="Calibri" w:cs="Times New Roman"/>
          <w:color w:val="000000"/>
          <w:sz w:val="22"/>
          <w:szCs w:val="22"/>
          <w:shd w:val="clear" w:color="auto" w:fill="FFFFFF"/>
          <w:lang w:eastAsia="en-GB"/>
        </w:rPr>
        <w:t xml:space="preserve">between </w:t>
      </w:r>
      <w:r w:rsidR="000E16D1" w:rsidRPr="008E6D44">
        <w:rPr>
          <w:rFonts w:ascii="Calibri" w:hAnsi="Calibri" w:cs="Times New Roman"/>
          <w:color w:val="000000"/>
          <w:sz w:val="22"/>
          <w:szCs w:val="22"/>
          <w:shd w:val="clear" w:color="auto" w:fill="FFFFFF"/>
          <w:lang w:eastAsia="en-GB"/>
        </w:rPr>
        <w:t>the science of design, design science and scientific design (Cross 1993</w:t>
      </w:r>
      <w:r w:rsidR="00884A37" w:rsidRPr="008E6D44">
        <w:rPr>
          <w:rFonts w:ascii="Calibri" w:hAnsi="Calibri" w:cs="Times New Roman"/>
          <w:color w:val="000000"/>
          <w:sz w:val="22"/>
          <w:szCs w:val="22"/>
          <w:shd w:val="clear" w:color="auto" w:fill="FFFFFF"/>
          <w:lang w:eastAsia="en-GB"/>
        </w:rPr>
        <w:t>)</w:t>
      </w:r>
      <w:r w:rsidR="00B14E09" w:rsidRPr="008E6D44">
        <w:rPr>
          <w:rFonts w:ascii="Calibri" w:hAnsi="Calibri" w:cs="Times New Roman"/>
          <w:color w:val="000000"/>
          <w:sz w:val="22"/>
          <w:szCs w:val="22"/>
          <w:shd w:val="clear" w:color="auto" w:fill="FFFFFF"/>
          <w:lang w:eastAsia="en-GB"/>
        </w:rPr>
        <w:t xml:space="preserve">. Alongside </w:t>
      </w:r>
      <w:r w:rsidR="00CB1F91" w:rsidRPr="008E6D44">
        <w:rPr>
          <w:rFonts w:ascii="Calibri" w:hAnsi="Calibri" w:cs="Times New Roman"/>
          <w:color w:val="000000"/>
          <w:sz w:val="22"/>
          <w:szCs w:val="22"/>
          <w:shd w:val="clear" w:color="auto" w:fill="FFFFFF"/>
          <w:lang w:eastAsia="en-GB"/>
        </w:rPr>
        <w:t>Cross’s categories</w:t>
      </w:r>
      <w:r w:rsidR="00B14E09" w:rsidRPr="008E6D44">
        <w:rPr>
          <w:rFonts w:ascii="Calibri" w:hAnsi="Calibri" w:cs="Times New Roman"/>
          <w:color w:val="000000"/>
          <w:sz w:val="22"/>
          <w:szCs w:val="22"/>
          <w:shd w:val="clear" w:color="auto" w:fill="FFFFFF"/>
          <w:lang w:eastAsia="en-GB"/>
        </w:rPr>
        <w:t xml:space="preserve">, </w:t>
      </w:r>
      <w:r w:rsidR="007665D8">
        <w:rPr>
          <w:rFonts w:ascii="Calibri" w:hAnsi="Calibri" w:cs="Times New Roman"/>
          <w:color w:val="000000"/>
          <w:sz w:val="22"/>
          <w:szCs w:val="22"/>
          <w:shd w:val="clear" w:color="auto" w:fill="FFFFFF"/>
          <w:lang w:eastAsia="en-GB"/>
        </w:rPr>
        <w:t xml:space="preserve">we </w:t>
      </w:r>
      <w:r w:rsidR="00F355D2" w:rsidRPr="008E6D44">
        <w:rPr>
          <w:rFonts w:ascii="Calibri" w:hAnsi="Calibri" w:cs="Times New Roman"/>
          <w:color w:val="000000"/>
          <w:sz w:val="22"/>
          <w:szCs w:val="22"/>
          <w:shd w:val="clear" w:color="auto" w:fill="FFFFFF"/>
          <w:lang w:eastAsia="en-GB"/>
        </w:rPr>
        <w:t>also</w:t>
      </w:r>
      <w:r w:rsidR="007665D8">
        <w:rPr>
          <w:rFonts w:ascii="Calibri" w:hAnsi="Calibri" w:cs="Times New Roman"/>
          <w:color w:val="000000"/>
          <w:sz w:val="22"/>
          <w:szCs w:val="22"/>
          <w:shd w:val="clear" w:color="auto" w:fill="FFFFFF"/>
          <w:lang w:eastAsia="en-GB"/>
        </w:rPr>
        <w:t xml:space="preserve"> find</w:t>
      </w:r>
      <w:r w:rsidR="00F355D2" w:rsidRPr="008E6D44">
        <w:rPr>
          <w:rFonts w:ascii="Calibri" w:hAnsi="Calibri" w:cs="Times New Roman"/>
          <w:color w:val="000000"/>
          <w:sz w:val="22"/>
          <w:szCs w:val="22"/>
          <w:shd w:val="clear" w:color="auto" w:fill="FFFFFF"/>
          <w:lang w:eastAsia="en-GB"/>
        </w:rPr>
        <w:t xml:space="preserve"> </w:t>
      </w:r>
      <w:r w:rsidR="000E16D1" w:rsidRPr="008E6D44">
        <w:rPr>
          <w:rFonts w:ascii="Calibri" w:hAnsi="Calibri" w:cs="Times New Roman"/>
          <w:color w:val="000000"/>
          <w:sz w:val="22"/>
          <w:szCs w:val="22"/>
          <w:shd w:val="clear" w:color="auto" w:fill="FFFFFF"/>
          <w:lang w:eastAsia="en-GB"/>
        </w:rPr>
        <w:t>Finger and Dixon</w:t>
      </w:r>
      <w:r w:rsidR="00884A37" w:rsidRPr="008E6D44">
        <w:rPr>
          <w:rFonts w:ascii="Calibri" w:hAnsi="Calibri" w:cs="Times New Roman"/>
          <w:color w:val="000000"/>
          <w:sz w:val="22"/>
          <w:szCs w:val="22"/>
          <w:shd w:val="clear" w:color="auto" w:fill="FFFFFF"/>
          <w:lang w:eastAsia="en-GB"/>
        </w:rPr>
        <w:t>’s</w:t>
      </w:r>
      <w:r w:rsidR="003176AC">
        <w:rPr>
          <w:rFonts w:ascii="Calibri" w:hAnsi="Calibri" w:cs="Times New Roman"/>
          <w:color w:val="000000"/>
          <w:sz w:val="22"/>
          <w:szCs w:val="22"/>
          <w:shd w:val="clear" w:color="auto" w:fill="FFFFFF"/>
          <w:lang w:eastAsia="en-GB"/>
        </w:rPr>
        <w:t xml:space="preserve"> (19</w:t>
      </w:r>
      <w:r w:rsidR="00562248">
        <w:rPr>
          <w:rFonts w:ascii="Calibri" w:hAnsi="Calibri" w:cs="Times New Roman"/>
          <w:color w:val="000000"/>
          <w:sz w:val="22"/>
          <w:szCs w:val="22"/>
          <w:shd w:val="clear" w:color="auto" w:fill="FFFFFF"/>
          <w:lang w:eastAsia="en-GB"/>
        </w:rPr>
        <w:t>8</w:t>
      </w:r>
      <w:r w:rsidR="003176AC">
        <w:rPr>
          <w:rFonts w:ascii="Calibri" w:hAnsi="Calibri" w:cs="Times New Roman"/>
          <w:color w:val="000000"/>
          <w:sz w:val="22"/>
          <w:szCs w:val="22"/>
          <w:shd w:val="clear" w:color="auto" w:fill="FFFFFF"/>
          <w:lang w:eastAsia="en-GB"/>
        </w:rPr>
        <w:t>9</w:t>
      </w:r>
      <w:r w:rsidR="000E16D1" w:rsidRPr="008E6D44">
        <w:rPr>
          <w:rFonts w:ascii="Calibri" w:hAnsi="Calibri" w:cs="Times New Roman"/>
          <w:color w:val="000000"/>
          <w:sz w:val="22"/>
          <w:szCs w:val="22"/>
          <w:shd w:val="clear" w:color="auto" w:fill="FFFFFF"/>
          <w:lang w:eastAsia="en-GB"/>
        </w:rPr>
        <w:t xml:space="preserve">) </w:t>
      </w:r>
      <w:r w:rsidR="00382E07" w:rsidRPr="008E6D44">
        <w:rPr>
          <w:rFonts w:ascii="Calibri" w:hAnsi="Calibri" w:cs="Times New Roman"/>
          <w:color w:val="000000"/>
          <w:sz w:val="22"/>
          <w:szCs w:val="22"/>
          <w:shd w:val="clear" w:color="auto" w:fill="FFFFFF"/>
          <w:lang w:eastAsia="en-GB"/>
        </w:rPr>
        <w:t xml:space="preserve">useful </w:t>
      </w:r>
      <w:r w:rsidR="00B14E09" w:rsidRPr="008E6D44">
        <w:rPr>
          <w:rFonts w:ascii="Calibri" w:hAnsi="Calibri" w:cs="Times New Roman"/>
          <w:color w:val="000000"/>
          <w:sz w:val="22"/>
          <w:szCs w:val="22"/>
          <w:shd w:val="clear" w:color="auto" w:fill="FFFFFF"/>
          <w:lang w:eastAsia="en-GB"/>
        </w:rPr>
        <w:t>separation of</w:t>
      </w:r>
      <w:r w:rsidR="00884A37" w:rsidRPr="008E6D44">
        <w:rPr>
          <w:rFonts w:ascii="Calibri" w:hAnsi="Calibri" w:cs="Times New Roman"/>
          <w:color w:val="000000"/>
          <w:sz w:val="22"/>
          <w:szCs w:val="22"/>
          <w:shd w:val="clear" w:color="auto" w:fill="FFFFFF"/>
          <w:lang w:eastAsia="en-GB"/>
        </w:rPr>
        <w:t xml:space="preserve"> </w:t>
      </w:r>
      <w:r w:rsidR="000E16D1" w:rsidRPr="008E6D44">
        <w:rPr>
          <w:rFonts w:ascii="Calibri" w:hAnsi="Calibri" w:cs="Times New Roman"/>
          <w:color w:val="000000"/>
          <w:sz w:val="22"/>
          <w:szCs w:val="22"/>
          <w:shd w:val="clear" w:color="auto" w:fill="FFFFFF"/>
          <w:lang w:eastAsia="en-GB"/>
        </w:rPr>
        <w:t>descriptive</w:t>
      </w:r>
      <w:r w:rsidR="00A12B8F">
        <w:rPr>
          <w:rFonts w:ascii="Calibri" w:hAnsi="Calibri" w:cs="Times New Roman"/>
          <w:color w:val="000000"/>
          <w:sz w:val="22"/>
          <w:szCs w:val="22"/>
          <w:shd w:val="clear" w:color="auto" w:fill="FFFFFF"/>
          <w:lang w:eastAsia="en-GB"/>
        </w:rPr>
        <w:t xml:space="preserve"> approaches</w:t>
      </w:r>
      <w:r w:rsidR="000E16D1" w:rsidRPr="008E6D44">
        <w:rPr>
          <w:rFonts w:ascii="Calibri" w:hAnsi="Calibri" w:cs="Times New Roman"/>
          <w:color w:val="000000"/>
          <w:sz w:val="22"/>
          <w:szCs w:val="22"/>
          <w:shd w:val="clear" w:color="auto" w:fill="FFFFFF"/>
          <w:lang w:eastAsia="en-GB"/>
        </w:rPr>
        <w:t xml:space="preserve"> </w:t>
      </w:r>
      <w:r w:rsidR="00A12B8F">
        <w:rPr>
          <w:rFonts w:ascii="Calibri" w:hAnsi="Calibri" w:cs="Times New Roman"/>
          <w:color w:val="000000"/>
          <w:sz w:val="22"/>
          <w:szCs w:val="22"/>
          <w:shd w:val="clear" w:color="auto" w:fill="FFFFFF"/>
          <w:lang w:eastAsia="en-GB"/>
        </w:rPr>
        <w:t xml:space="preserve">(i.e., offering an outline of what </w:t>
      </w:r>
      <w:r w:rsidR="00A12B8F" w:rsidRPr="006A6097">
        <w:rPr>
          <w:rFonts w:ascii="Calibri" w:hAnsi="Calibri" w:cs="Times New Roman"/>
          <w:i/>
          <w:color w:val="000000"/>
          <w:sz w:val="22"/>
          <w:szCs w:val="22"/>
          <w:shd w:val="clear" w:color="auto" w:fill="FFFFFF"/>
          <w:lang w:eastAsia="en-GB"/>
        </w:rPr>
        <w:t>happens</w:t>
      </w:r>
      <w:r w:rsidR="00A12B8F">
        <w:rPr>
          <w:rFonts w:ascii="Calibri" w:hAnsi="Calibri" w:cs="Times New Roman"/>
          <w:color w:val="000000"/>
          <w:sz w:val="22"/>
          <w:szCs w:val="22"/>
          <w:shd w:val="clear" w:color="auto" w:fill="FFFFFF"/>
          <w:lang w:eastAsia="en-GB"/>
        </w:rPr>
        <w:t xml:space="preserve">) </w:t>
      </w:r>
      <w:r w:rsidR="000E16D1" w:rsidRPr="008E6D44">
        <w:rPr>
          <w:rFonts w:ascii="Calibri" w:hAnsi="Calibri" w:cs="Times New Roman"/>
          <w:color w:val="000000"/>
          <w:sz w:val="22"/>
          <w:szCs w:val="22"/>
          <w:shd w:val="clear" w:color="auto" w:fill="FFFFFF"/>
          <w:lang w:eastAsia="en-GB"/>
        </w:rPr>
        <w:t>and prescriptive</w:t>
      </w:r>
      <w:r w:rsidR="00236CDF" w:rsidRPr="008E6D44">
        <w:rPr>
          <w:rFonts w:ascii="Calibri" w:hAnsi="Calibri" w:cs="Times New Roman"/>
          <w:color w:val="000000"/>
          <w:sz w:val="22"/>
          <w:szCs w:val="22"/>
          <w:shd w:val="clear" w:color="auto" w:fill="FFFFFF"/>
          <w:lang w:eastAsia="en-GB"/>
        </w:rPr>
        <w:t xml:space="preserve"> approach</w:t>
      </w:r>
      <w:r w:rsidR="00884A37" w:rsidRPr="008E6D44">
        <w:rPr>
          <w:rFonts w:ascii="Calibri" w:hAnsi="Calibri" w:cs="Times New Roman"/>
          <w:color w:val="000000"/>
          <w:sz w:val="22"/>
          <w:szCs w:val="22"/>
          <w:shd w:val="clear" w:color="auto" w:fill="FFFFFF"/>
          <w:lang w:eastAsia="en-GB"/>
        </w:rPr>
        <w:t>es</w:t>
      </w:r>
      <w:r w:rsidR="00A12B8F">
        <w:rPr>
          <w:rFonts w:ascii="Calibri" w:hAnsi="Calibri" w:cs="Times New Roman"/>
          <w:color w:val="000000"/>
          <w:sz w:val="22"/>
          <w:szCs w:val="22"/>
          <w:shd w:val="clear" w:color="auto" w:fill="FFFFFF"/>
          <w:lang w:eastAsia="en-GB"/>
        </w:rPr>
        <w:t xml:space="preserve"> (i.e., offering a</w:t>
      </w:r>
      <w:r w:rsidR="006A6097">
        <w:rPr>
          <w:rFonts w:ascii="Calibri" w:hAnsi="Calibri" w:cs="Times New Roman"/>
          <w:color w:val="000000"/>
          <w:sz w:val="22"/>
          <w:szCs w:val="22"/>
          <w:shd w:val="clear" w:color="auto" w:fill="FFFFFF"/>
          <w:lang w:eastAsia="en-GB"/>
        </w:rPr>
        <w:t>n</w:t>
      </w:r>
      <w:r w:rsidR="00A12B8F">
        <w:rPr>
          <w:rFonts w:ascii="Calibri" w:hAnsi="Calibri" w:cs="Times New Roman"/>
          <w:color w:val="000000"/>
          <w:sz w:val="22"/>
          <w:szCs w:val="22"/>
          <w:shd w:val="clear" w:color="auto" w:fill="FFFFFF"/>
          <w:lang w:eastAsia="en-GB"/>
        </w:rPr>
        <w:t xml:space="preserve"> outline of what </w:t>
      </w:r>
      <w:r w:rsidR="00A12B8F" w:rsidRPr="006A6097">
        <w:rPr>
          <w:rFonts w:ascii="Calibri" w:hAnsi="Calibri" w:cs="Times New Roman"/>
          <w:i/>
          <w:color w:val="000000"/>
          <w:sz w:val="22"/>
          <w:szCs w:val="22"/>
          <w:shd w:val="clear" w:color="auto" w:fill="FFFFFF"/>
          <w:lang w:eastAsia="en-GB"/>
        </w:rPr>
        <w:t>should</w:t>
      </w:r>
      <w:r w:rsidR="00A12B8F">
        <w:rPr>
          <w:rFonts w:ascii="Calibri" w:hAnsi="Calibri" w:cs="Times New Roman"/>
          <w:color w:val="000000"/>
          <w:sz w:val="22"/>
          <w:szCs w:val="22"/>
          <w:shd w:val="clear" w:color="auto" w:fill="FFFFFF"/>
          <w:lang w:eastAsia="en-GB"/>
        </w:rPr>
        <w:t xml:space="preserve"> happen)</w:t>
      </w:r>
      <w:r w:rsidR="003E2472">
        <w:rPr>
          <w:rFonts w:ascii="Calibri" w:hAnsi="Calibri" w:cs="Times New Roman"/>
          <w:color w:val="000000"/>
          <w:sz w:val="22"/>
          <w:szCs w:val="22"/>
          <w:shd w:val="clear" w:color="auto" w:fill="FFFFFF"/>
          <w:lang w:eastAsia="en-GB"/>
        </w:rPr>
        <w:t>.</w:t>
      </w:r>
      <w:r w:rsidR="007665D8">
        <w:rPr>
          <w:rFonts w:ascii="Calibri" w:hAnsi="Calibri" w:cs="Times New Roman"/>
          <w:color w:val="000000"/>
          <w:sz w:val="22"/>
          <w:szCs w:val="22"/>
          <w:shd w:val="clear" w:color="auto" w:fill="FFFFFF"/>
          <w:lang w:eastAsia="en-GB"/>
        </w:rPr>
        <w:t xml:space="preserve"> </w:t>
      </w:r>
      <w:r w:rsidR="007205D0">
        <w:rPr>
          <w:rFonts w:ascii="Calibri" w:hAnsi="Calibri" w:cs="Times New Roman"/>
          <w:color w:val="000000"/>
          <w:sz w:val="22"/>
          <w:szCs w:val="22"/>
          <w:shd w:val="clear" w:color="auto" w:fill="FFFFFF"/>
          <w:lang w:eastAsia="en-GB"/>
        </w:rPr>
        <w:t>A</w:t>
      </w:r>
      <w:r w:rsidR="00682791">
        <w:rPr>
          <w:rFonts w:ascii="Calibri" w:hAnsi="Calibri" w:cs="Times New Roman"/>
          <w:color w:val="000000"/>
          <w:sz w:val="22"/>
          <w:szCs w:val="22"/>
          <w:shd w:val="clear" w:color="auto" w:fill="FFFFFF"/>
          <w:lang w:eastAsia="en-GB"/>
        </w:rPr>
        <w:t xml:space="preserve">nother </w:t>
      </w:r>
      <w:r w:rsidR="00B14E09">
        <w:rPr>
          <w:rFonts w:ascii="Calibri" w:hAnsi="Calibri" w:cs="Times New Roman"/>
          <w:color w:val="000000"/>
          <w:sz w:val="22"/>
          <w:szCs w:val="22"/>
          <w:shd w:val="clear" w:color="auto" w:fill="FFFFFF"/>
          <w:lang w:eastAsia="en-GB"/>
        </w:rPr>
        <w:t xml:space="preserve">more recent example comes from </w:t>
      </w:r>
      <w:r w:rsidR="000E16D1">
        <w:rPr>
          <w:rFonts w:ascii="Calibri" w:hAnsi="Calibri" w:cs="Times New Roman"/>
          <w:color w:val="000000"/>
          <w:sz w:val="22"/>
          <w:szCs w:val="22"/>
          <w:shd w:val="clear" w:color="auto" w:fill="FFFFFF"/>
          <w:lang w:eastAsia="en-GB"/>
        </w:rPr>
        <w:t>Buchanan (2009</w:t>
      </w:r>
      <w:r w:rsidR="00744F80">
        <w:rPr>
          <w:rFonts w:ascii="Calibri" w:hAnsi="Calibri" w:cs="Times New Roman"/>
          <w:color w:val="000000"/>
          <w:sz w:val="22"/>
          <w:szCs w:val="22"/>
          <w:shd w:val="clear" w:color="auto" w:fill="FFFFFF"/>
          <w:lang w:eastAsia="en-GB"/>
        </w:rPr>
        <w:t>; 2007</w:t>
      </w:r>
      <w:r w:rsidR="000E16D1">
        <w:rPr>
          <w:rFonts w:ascii="Calibri" w:hAnsi="Calibri" w:cs="Times New Roman"/>
          <w:color w:val="000000"/>
          <w:sz w:val="22"/>
          <w:szCs w:val="22"/>
          <w:shd w:val="clear" w:color="auto" w:fill="FFFFFF"/>
          <w:lang w:eastAsia="en-GB"/>
        </w:rPr>
        <w:t>)</w:t>
      </w:r>
      <w:r w:rsidR="00682791">
        <w:rPr>
          <w:rFonts w:ascii="Calibri" w:hAnsi="Calibri" w:cs="Times New Roman"/>
          <w:color w:val="000000"/>
          <w:sz w:val="22"/>
          <w:szCs w:val="22"/>
          <w:shd w:val="clear" w:color="auto" w:fill="FFFFFF"/>
          <w:lang w:eastAsia="en-GB"/>
        </w:rPr>
        <w:t>,</w:t>
      </w:r>
      <w:r w:rsidR="000E16D1">
        <w:rPr>
          <w:rFonts w:ascii="Calibri" w:hAnsi="Calibri" w:cs="Times New Roman"/>
          <w:color w:val="000000"/>
          <w:sz w:val="22"/>
          <w:szCs w:val="22"/>
          <w:shd w:val="clear" w:color="auto" w:fill="FFFFFF"/>
          <w:lang w:eastAsia="en-GB"/>
        </w:rPr>
        <w:t xml:space="preserve"> </w:t>
      </w:r>
      <w:r w:rsidR="00B14E09">
        <w:rPr>
          <w:rFonts w:ascii="Calibri" w:hAnsi="Calibri" w:cs="Times New Roman"/>
          <w:color w:val="000000"/>
          <w:sz w:val="22"/>
          <w:szCs w:val="22"/>
          <w:shd w:val="clear" w:color="auto" w:fill="FFFFFF"/>
          <w:lang w:eastAsia="en-GB"/>
        </w:rPr>
        <w:t>who</w:t>
      </w:r>
      <w:r w:rsidR="00160E06">
        <w:rPr>
          <w:rFonts w:ascii="Calibri" w:hAnsi="Calibri" w:cs="Times New Roman"/>
          <w:color w:val="000000"/>
          <w:sz w:val="22"/>
          <w:szCs w:val="22"/>
          <w:shd w:val="clear" w:color="auto" w:fill="FFFFFF"/>
          <w:lang w:eastAsia="en-GB"/>
        </w:rPr>
        <w:t xml:space="preserve"> </w:t>
      </w:r>
      <w:r w:rsidR="00B14E09">
        <w:rPr>
          <w:rFonts w:ascii="Calibri" w:hAnsi="Calibri" w:cs="Times New Roman"/>
          <w:color w:val="000000"/>
          <w:sz w:val="22"/>
          <w:szCs w:val="22"/>
          <w:shd w:val="clear" w:color="auto" w:fill="FFFFFF"/>
          <w:lang w:eastAsia="en-GB"/>
        </w:rPr>
        <w:t>proposed</w:t>
      </w:r>
      <w:r w:rsidR="000E16D1">
        <w:rPr>
          <w:rFonts w:ascii="Calibri" w:hAnsi="Calibri" w:cs="Times New Roman"/>
          <w:color w:val="000000"/>
          <w:sz w:val="22"/>
          <w:szCs w:val="22"/>
          <w:shd w:val="clear" w:color="auto" w:fill="FFFFFF"/>
          <w:lang w:eastAsia="en-GB"/>
        </w:rPr>
        <w:t xml:space="preserve"> a </w:t>
      </w:r>
      <w:r w:rsidR="00B14E09">
        <w:rPr>
          <w:rFonts w:ascii="Calibri" w:hAnsi="Calibri" w:cs="Times New Roman"/>
          <w:color w:val="000000"/>
          <w:sz w:val="22"/>
          <w:szCs w:val="22"/>
          <w:shd w:val="clear" w:color="auto" w:fill="FFFFFF"/>
          <w:lang w:eastAsia="en-GB"/>
        </w:rPr>
        <w:t>tripartite</w:t>
      </w:r>
      <w:r w:rsidR="00FD2B29">
        <w:rPr>
          <w:rFonts w:ascii="Calibri" w:hAnsi="Calibri" w:cs="Times New Roman"/>
          <w:color w:val="000000"/>
          <w:sz w:val="22"/>
          <w:szCs w:val="22"/>
          <w:shd w:val="clear" w:color="auto" w:fill="FFFFFF"/>
          <w:lang w:eastAsia="en-GB"/>
        </w:rPr>
        <w:t xml:space="preserve"> split between</w:t>
      </w:r>
      <w:r w:rsidR="00B14E09">
        <w:rPr>
          <w:rFonts w:ascii="Calibri" w:hAnsi="Calibri" w:cs="Times New Roman"/>
          <w:color w:val="000000"/>
          <w:sz w:val="22"/>
          <w:szCs w:val="22"/>
          <w:shd w:val="clear" w:color="auto" w:fill="FFFFFF"/>
          <w:lang w:eastAsia="en-GB"/>
        </w:rPr>
        <w:t xml:space="preserve"> </w:t>
      </w:r>
      <w:r w:rsidR="00160E06">
        <w:rPr>
          <w:rFonts w:ascii="Calibri" w:hAnsi="Calibri" w:cs="Times New Roman"/>
          <w:color w:val="000000"/>
          <w:sz w:val="22"/>
          <w:szCs w:val="22"/>
          <w:shd w:val="clear" w:color="auto" w:fill="FFFFFF"/>
          <w:lang w:eastAsia="en-GB"/>
        </w:rPr>
        <w:t xml:space="preserve">into </w:t>
      </w:r>
      <w:r w:rsidR="00884A37">
        <w:rPr>
          <w:rFonts w:ascii="Calibri" w:hAnsi="Calibri" w:cs="Times New Roman"/>
          <w:color w:val="000000"/>
          <w:sz w:val="22"/>
          <w:szCs w:val="22"/>
          <w:shd w:val="clear" w:color="auto" w:fill="FFFFFF"/>
          <w:lang w:eastAsia="en-GB"/>
        </w:rPr>
        <w:t xml:space="preserve">design science, </w:t>
      </w:r>
      <w:r w:rsidR="00FD2B29">
        <w:rPr>
          <w:rFonts w:ascii="Calibri" w:hAnsi="Calibri" w:cs="Times New Roman"/>
          <w:color w:val="000000"/>
          <w:sz w:val="22"/>
          <w:szCs w:val="22"/>
          <w:shd w:val="clear" w:color="auto" w:fill="FFFFFF"/>
          <w:lang w:eastAsia="en-GB"/>
        </w:rPr>
        <w:t>dialectic</w:t>
      </w:r>
      <w:r w:rsidR="007665D8">
        <w:rPr>
          <w:rFonts w:ascii="Calibri" w:hAnsi="Calibri" w:cs="Times New Roman"/>
          <w:color w:val="000000"/>
          <w:sz w:val="22"/>
          <w:szCs w:val="22"/>
          <w:shd w:val="clear" w:color="auto" w:fill="FFFFFF"/>
          <w:lang w:eastAsia="en-GB"/>
        </w:rPr>
        <w:t>al perspectives and design inquiry</w:t>
      </w:r>
      <w:r w:rsidR="00A12B8F">
        <w:rPr>
          <w:rFonts w:ascii="Calibri" w:hAnsi="Calibri" w:cs="Times New Roman"/>
          <w:color w:val="000000"/>
          <w:sz w:val="22"/>
          <w:szCs w:val="22"/>
          <w:shd w:val="clear" w:color="auto" w:fill="FFFFFF"/>
          <w:lang w:eastAsia="en-GB"/>
        </w:rPr>
        <w:t>, with the latter category focused</w:t>
      </w:r>
      <w:r w:rsidR="00634BCD">
        <w:rPr>
          <w:rFonts w:ascii="Calibri" w:hAnsi="Calibri" w:cs="Times New Roman"/>
          <w:color w:val="000000"/>
          <w:sz w:val="22"/>
          <w:szCs w:val="22"/>
          <w:shd w:val="clear" w:color="auto" w:fill="FFFFFF"/>
          <w:lang w:eastAsia="en-GB"/>
        </w:rPr>
        <w:t xml:space="preserve"> partly</w:t>
      </w:r>
      <w:r w:rsidR="00A12B8F">
        <w:rPr>
          <w:rFonts w:ascii="Calibri" w:hAnsi="Calibri" w:cs="Times New Roman"/>
          <w:color w:val="000000"/>
          <w:sz w:val="22"/>
          <w:szCs w:val="22"/>
          <w:shd w:val="clear" w:color="auto" w:fill="FFFFFF"/>
          <w:lang w:eastAsia="en-GB"/>
        </w:rPr>
        <w:t xml:space="preserve"> on the discipline of making</w:t>
      </w:r>
      <w:r w:rsidR="00682791">
        <w:rPr>
          <w:rFonts w:ascii="Calibri" w:hAnsi="Calibri" w:cs="Times New Roman"/>
          <w:color w:val="000000"/>
          <w:sz w:val="22"/>
          <w:szCs w:val="22"/>
          <w:shd w:val="clear" w:color="auto" w:fill="FFFFFF"/>
          <w:lang w:eastAsia="en-GB"/>
        </w:rPr>
        <w:t xml:space="preserve"> in particular</w:t>
      </w:r>
      <w:r w:rsidR="007665D8">
        <w:rPr>
          <w:rFonts w:ascii="Calibri" w:hAnsi="Calibri" w:cs="Times New Roman"/>
          <w:color w:val="000000"/>
          <w:sz w:val="22"/>
          <w:szCs w:val="22"/>
          <w:shd w:val="clear" w:color="auto" w:fill="FFFFFF"/>
          <w:lang w:eastAsia="en-GB"/>
        </w:rPr>
        <w:t>.</w:t>
      </w:r>
    </w:p>
    <w:p w14:paraId="06CAA608" w14:textId="59639AB3" w:rsidR="00C52159" w:rsidRDefault="00C52159" w:rsidP="00973C4E">
      <w:pPr>
        <w:spacing w:line="360" w:lineRule="auto"/>
        <w:ind w:firstLine="720"/>
        <w:contextualSpacing/>
        <w:rPr>
          <w:rFonts w:ascii="Calibri" w:hAnsi="Calibri" w:cs="Times New Roman"/>
          <w:color w:val="000000"/>
          <w:sz w:val="22"/>
          <w:szCs w:val="22"/>
          <w:shd w:val="clear" w:color="auto" w:fill="FFFFFF"/>
          <w:lang w:eastAsia="en-GB"/>
        </w:rPr>
      </w:pPr>
      <w:r>
        <w:rPr>
          <w:rFonts w:ascii="Calibri" w:hAnsi="Calibri" w:cs="Times New Roman"/>
          <w:color w:val="000000"/>
          <w:sz w:val="22"/>
          <w:szCs w:val="22"/>
          <w:shd w:val="clear" w:color="auto" w:fill="FFFFFF"/>
          <w:lang w:eastAsia="en-GB"/>
        </w:rPr>
        <w:t xml:space="preserve">Latterly, linking to </w:t>
      </w:r>
      <w:r w:rsidR="00F355D2">
        <w:rPr>
          <w:rFonts w:ascii="Calibri" w:hAnsi="Calibri" w:cs="Times New Roman"/>
          <w:color w:val="000000"/>
          <w:sz w:val="22"/>
          <w:szCs w:val="22"/>
          <w:shd w:val="clear" w:color="auto" w:fill="FFFFFF"/>
          <w:lang w:eastAsia="en-GB"/>
        </w:rPr>
        <w:t>Cross’s concept of design science</w:t>
      </w:r>
      <w:r>
        <w:rPr>
          <w:rFonts w:ascii="Calibri" w:hAnsi="Calibri" w:cs="Times New Roman"/>
          <w:color w:val="000000"/>
          <w:sz w:val="22"/>
          <w:szCs w:val="22"/>
          <w:shd w:val="clear" w:color="auto" w:fill="FFFFFF"/>
          <w:lang w:eastAsia="en-GB"/>
        </w:rPr>
        <w:t xml:space="preserve">, </w:t>
      </w:r>
      <w:r w:rsidR="00F355D2">
        <w:rPr>
          <w:rFonts w:ascii="Calibri" w:hAnsi="Calibri" w:cs="Times New Roman"/>
          <w:color w:val="000000"/>
          <w:sz w:val="22"/>
          <w:szCs w:val="22"/>
          <w:shd w:val="clear" w:color="auto" w:fill="FFFFFF"/>
          <w:lang w:eastAsia="en-GB"/>
        </w:rPr>
        <w:t>Finger and Dixon’s</w:t>
      </w:r>
      <w:r>
        <w:rPr>
          <w:rFonts w:ascii="Calibri" w:hAnsi="Calibri" w:cs="Times New Roman"/>
          <w:color w:val="000000"/>
          <w:sz w:val="22"/>
          <w:szCs w:val="22"/>
          <w:shd w:val="clear" w:color="auto" w:fill="FFFFFF"/>
          <w:lang w:eastAsia="en-GB"/>
        </w:rPr>
        <w:t xml:space="preserve"> prescriptive</w:t>
      </w:r>
      <w:r w:rsidR="00F355D2">
        <w:rPr>
          <w:rFonts w:ascii="Calibri" w:hAnsi="Calibri" w:cs="Times New Roman"/>
          <w:color w:val="000000"/>
          <w:sz w:val="22"/>
          <w:szCs w:val="22"/>
          <w:shd w:val="clear" w:color="auto" w:fill="FFFFFF"/>
          <w:lang w:eastAsia="en-GB"/>
        </w:rPr>
        <w:t xml:space="preserve"> category</w:t>
      </w:r>
      <w:r>
        <w:rPr>
          <w:rFonts w:ascii="Calibri" w:hAnsi="Calibri" w:cs="Times New Roman"/>
          <w:color w:val="000000"/>
          <w:sz w:val="22"/>
          <w:szCs w:val="22"/>
          <w:shd w:val="clear" w:color="auto" w:fill="FFFFFF"/>
          <w:lang w:eastAsia="en-GB"/>
        </w:rPr>
        <w:t xml:space="preserve">, and </w:t>
      </w:r>
      <w:r w:rsidR="00744F80">
        <w:rPr>
          <w:rFonts w:ascii="Calibri" w:hAnsi="Calibri" w:cs="Times New Roman"/>
          <w:color w:val="000000"/>
          <w:sz w:val="22"/>
          <w:szCs w:val="22"/>
          <w:shd w:val="clear" w:color="auto" w:fill="FFFFFF"/>
          <w:lang w:eastAsia="en-GB"/>
        </w:rPr>
        <w:t xml:space="preserve">the ‘making’ focus within </w:t>
      </w:r>
      <w:r w:rsidR="00F355D2">
        <w:rPr>
          <w:rFonts w:ascii="Calibri" w:hAnsi="Calibri" w:cs="Times New Roman"/>
          <w:color w:val="000000"/>
          <w:sz w:val="22"/>
          <w:szCs w:val="22"/>
          <w:shd w:val="clear" w:color="auto" w:fill="FFFFFF"/>
          <w:lang w:eastAsia="en-GB"/>
        </w:rPr>
        <w:t xml:space="preserve">Buchanan’s </w:t>
      </w:r>
      <w:r>
        <w:rPr>
          <w:rFonts w:ascii="Calibri" w:hAnsi="Calibri" w:cs="Times New Roman"/>
          <w:color w:val="000000"/>
          <w:sz w:val="22"/>
          <w:szCs w:val="22"/>
          <w:shd w:val="clear" w:color="auto" w:fill="FFFFFF"/>
          <w:lang w:eastAsia="en-GB"/>
        </w:rPr>
        <w:t xml:space="preserve">design inquiry, </w:t>
      </w:r>
      <w:r w:rsidR="00F355D2">
        <w:rPr>
          <w:rFonts w:ascii="Calibri" w:hAnsi="Calibri" w:cs="Times New Roman"/>
          <w:color w:val="000000"/>
          <w:sz w:val="22"/>
          <w:szCs w:val="22"/>
          <w:shd w:val="clear" w:color="auto" w:fill="FFFFFF"/>
          <w:lang w:eastAsia="en-GB"/>
        </w:rPr>
        <w:t>an increasing number</w:t>
      </w:r>
      <w:r w:rsidR="00FD2B29">
        <w:rPr>
          <w:rFonts w:ascii="Calibri" w:hAnsi="Calibri" w:cs="Times New Roman"/>
          <w:color w:val="000000"/>
          <w:sz w:val="22"/>
          <w:szCs w:val="22"/>
          <w:shd w:val="clear" w:color="auto" w:fill="FFFFFF"/>
          <w:lang w:eastAsia="en-GB"/>
        </w:rPr>
        <w:t xml:space="preserve"> of design researcher</w:t>
      </w:r>
      <w:r>
        <w:rPr>
          <w:rFonts w:ascii="Calibri" w:hAnsi="Calibri" w:cs="Times New Roman"/>
          <w:color w:val="000000"/>
          <w:sz w:val="22"/>
          <w:szCs w:val="22"/>
          <w:shd w:val="clear" w:color="auto" w:fill="FFFFFF"/>
          <w:lang w:eastAsia="en-GB"/>
        </w:rPr>
        <w:t>s</w:t>
      </w:r>
      <w:r w:rsidR="00FD2B29">
        <w:rPr>
          <w:rFonts w:ascii="Calibri" w:hAnsi="Calibri" w:cs="Times New Roman"/>
          <w:color w:val="000000"/>
          <w:sz w:val="22"/>
          <w:szCs w:val="22"/>
          <w:shd w:val="clear" w:color="auto" w:fill="FFFFFF"/>
          <w:lang w:eastAsia="en-GB"/>
        </w:rPr>
        <w:t xml:space="preserve"> </w:t>
      </w:r>
      <w:r>
        <w:rPr>
          <w:rFonts w:ascii="Calibri" w:hAnsi="Calibri" w:cs="Times New Roman"/>
          <w:color w:val="000000"/>
          <w:sz w:val="22"/>
          <w:szCs w:val="22"/>
          <w:shd w:val="clear" w:color="auto" w:fill="FFFFFF"/>
          <w:lang w:eastAsia="en-GB"/>
        </w:rPr>
        <w:t>have</w:t>
      </w:r>
      <w:r w:rsidR="009207D9" w:rsidRPr="00184AE3">
        <w:rPr>
          <w:rFonts w:ascii="Calibri" w:hAnsi="Calibri" w:cs="Times New Roman"/>
          <w:color w:val="000000"/>
          <w:sz w:val="22"/>
          <w:szCs w:val="22"/>
          <w:shd w:val="clear" w:color="auto" w:fill="FFFFFF"/>
          <w:lang w:eastAsia="en-GB"/>
        </w:rPr>
        <w:t xml:space="preserve"> begun to explore the possibilities of </w:t>
      </w:r>
      <w:r w:rsidR="00FC6201" w:rsidRPr="00FD2B29">
        <w:rPr>
          <w:rFonts w:ascii="Calibri" w:hAnsi="Calibri" w:cs="Times New Roman"/>
          <w:i/>
          <w:color w:val="000000"/>
          <w:sz w:val="22"/>
          <w:szCs w:val="22"/>
          <w:shd w:val="clear" w:color="auto" w:fill="FFFFFF"/>
          <w:lang w:eastAsia="en-GB"/>
        </w:rPr>
        <w:t>integrating</w:t>
      </w:r>
      <w:r w:rsidR="009207D9" w:rsidRPr="00184AE3">
        <w:rPr>
          <w:rFonts w:ascii="Calibri" w:hAnsi="Calibri" w:cs="Times New Roman"/>
          <w:color w:val="000000"/>
          <w:sz w:val="22"/>
          <w:szCs w:val="22"/>
          <w:shd w:val="clear" w:color="auto" w:fill="FFFFFF"/>
          <w:lang w:eastAsia="en-GB"/>
        </w:rPr>
        <w:t xml:space="preserve"> </w:t>
      </w:r>
      <w:r w:rsidR="00FC6201" w:rsidRPr="00184AE3">
        <w:rPr>
          <w:rFonts w:ascii="Calibri" w:hAnsi="Calibri" w:cs="Times New Roman"/>
          <w:color w:val="000000"/>
          <w:sz w:val="22"/>
          <w:szCs w:val="22"/>
          <w:shd w:val="clear" w:color="auto" w:fill="FFFFFF"/>
          <w:lang w:eastAsia="en-GB"/>
        </w:rPr>
        <w:t xml:space="preserve">the </w:t>
      </w:r>
      <w:r w:rsidR="00427518" w:rsidRPr="00184AE3">
        <w:rPr>
          <w:rFonts w:ascii="Calibri" w:hAnsi="Calibri" w:cs="Times New Roman"/>
          <w:color w:val="000000"/>
          <w:sz w:val="22"/>
          <w:szCs w:val="22"/>
          <w:shd w:val="clear" w:color="auto" w:fill="FFFFFF"/>
          <w:lang w:eastAsia="en-GB"/>
        </w:rPr>
        <w:t>design</w:t>
      </w:r>
      <w:r w:rsidR="009207D9" w:rsidRPr="00184AE3">
        <w:rPr>
          <w:rFonts w:ascii="Calibri" w:hAnsi="Calibri" w:cs="Times New Roman"/>
          <w:color w:val="000000"/>
          <w:sz w:val="22"/>
          <w:szCs w:val="22"/>
          <w:shd w:val="clear" w:color="auto" w:fill="FFFFFF"/>
          <w:lang w:eastAsia="en-GB"/>
        </w:rPr>
        <w:t xml:space="preserve"> </w:t>
      </w:r>
      <w:r w:rsidR="00FC6201" w:rsidRPr="00FD2B29">
        <w:rPr>
          <w:rFonts w:ascii="Calibri" w:hAnsi="Calibri" w:cs="Times New Roman"/>
          <w:i/>
          <w:color w:val="000000"/>
          <w:sz w:val="22"/>
          <w:szCs w:val="22"/>
          <w:shd w:val="clear" w:color="auto" w:fill="FFFFFF"/>
          <w:lang w:eastAsia="en-GB"/>
        </w:rPr>
        <w:t>process</w:t>
      </w:r>
      <w:r w:rsidR="003E204B">
        <w:rPr>
          <w:rFonts w:ascii="Calibri" w:hAnsi="Calibri" w:cs="Times New Roman"/>
          <w:color w:val="000000"/>
          <w:sz w:val="22"/>
          <w:szCs w:val="22"/>
          <w:shd w:val="clear" w:color="auto" w:fill="FFFFFF"/>
          <w:lang w:eastAsia="en-GB"/>
        </w:rPr>
        <w:t xml:space="preserve"> within design</w:t>
      </w:r>
      <w:r w:rsidR="009207D9" w:rsidRPr="00184AE3">
        <w:rPr>
          <w:rFonts w:ascii="Calibri" w:hAnsi="Calibri" w:cs="Times New Roman"/>
          <w:color w:val="000000"/>
          <w:sz w:val="22"/>
          <w:szCs w:val="22"/>
          <w:shd w:val="clear" w:color="auto" w:fill="FFFFFF"/>
          <w:lang w:eastAsia="en-GB"/>
        </w:rPr>
        <w:t xml:space="preserve"> research</w:t>
      </w:r>
      <w:r w:rsidR="00D91666">
        <w:rPr>
          <w:rFonts w:ascii="Calibri" w:hAnsi="Calibri" w:cs="Times New Roman"/>
          <w:color w:val="000000"/>
          <w:sz w:val="22"/>
          <w:szCs w:val="22"/>
          <w:shd w:val="clear" w:color="auto" w:fill="FFFFFF"/>
          <w:lang w:eastAsia="en-GB"/>
        </w:rPr>
        <w:t xml:space="preserve"> programmes. </w:t>
      </w:r>
      <w:r w:rsidR="006A6097">
        <w:rPr>
          <w:rFonts w:ascii="Calibri" w:hAnsi="Calibri" w:cs="Times New Roman"/>
          <w:color w:val="000000"/>
          <w:sz w:val="22"/>
          <w:szCs w:val="22"/>
          <w:shd w:val="clear" w:color="auto" w:fill="FFFFFF"/>
          <w:lang w:eastAsia="en-GB"/>
        </w:rPr>
        <w:t>In recent years</w:t>
      </w:r>
      <w:r w:rsidR="00736C16">
        <w:rPr>
          <w:rFonts w:ascii="Calibri" w:hAnsi="Calibri" w:cs="Times New Roman"/>
          <w:color w:val="000000"/>
          <w:sz w:val="22"/>
          <w:szCs w:val="22"/>
          <w:shd w:val="clear" w:color="auto" w:fill="FFFFFF"/>
          <w:lang w:eastAsia="en-GB"/>
        </w:rPr>
        <w:t>,</w:t>
      </w:r>
      <w:r w:rsidR="009207D9" w:rsidRPr="00184AE3">
        <w:rPr>
          <w:rFonts w:ascii="Calibri" w:hAnsi="Calibri" w:cs="Times New Roman"/>
          <w:color w:val="000000"/>
          <w:sz w:val="22"/>
          <w:szCs w:val="22"/>
          <w:shd w:val="clear" w:color="auto" w:fill="FFFFFF"/>
          <w:lang w:eastAsia="en-GB"/>
        </w:rPr>
        <w:t xml:space="preserve"> discussions have largely focused on the methodological ‘how’ of linking the activities of designing and knowledge production (e.g. </w:t>
      </w:r>
      <w:r w:rsidR="006B1CD2" w:rsidRPr="00184AE3">
        <w:rPr>
          <w:rFonts w:ascii="Calibri" w:hAnsi="Calibri" w:cs="Times New Roman"/>
          <w:color w:val="000000"/>
          <w:sz w:val="22"/>
          <w:szCs w:val="22"/>
          <w:shd w:val="clear" w:color="auto" w:fill="FFFFFF"/>
          <w:lang w:eastAsia="en-GB"/>
        </w:rPr>
        <w:t>Koskinen</w:t>
      </w:r>
      <w:r w:rsidR="005669E2">
        <w:rPr>
          <w:rFonts w:ascii="Calibri" w:hAnsi="Calibri" w:cs="Times New Roman"/>
          <w:color w:val="000000"/>
          <w:sz w:val="22"/>
          <w:szCs w:val="22"/>
          <w:shd w:val="clear" w:color="auto" w:fill="FFFFFF"/>
          <w:lang w:eastAsia="en-GB"/>
        </w:rPr>
        <w:t xml:space="preserve"> et</w:t>
      </w:r>
      <w:r w:rsidR="00A67DB2">
        <w:rPr>
          <w:rFonts w:ascii="Calibri" w:hAnsi="Calibri" w:cs="Times New Roman"/>
          <w:color w:val="000000"/>
          <w:sz w:val="22"/>
          <w:szCs w:val="22"/>
          <w:shd w:val="clear" w:color="auto" w:fill="FFFFFF"/>
          <w:lang w:eastAsia="en-GB"/>
        </w:rPr>
        <w:t xml:space="preserve"> al., 2011</w:t>
      </w:r>
      <w:r w:rsidR="005669E2">
        <w:rPr>
          <w:rFonts w:ascii="Calibri" w:hAnsi="Calibri" w:cs="Times New Roman"/>
          <w:color w:val="000000"/>
          <w:sz w:val="22"/>
          <w:szCs w:val="22"/>
          <w:shd w:val="clear" w:color="auto" w:fill="FFFFFF"/>
          <w:lang w:eastAsia="en-GB"/>
        </w:rPr>
        <w:t xml:space="preserve">), with a relatively </w:t>
      </w:r>
      <w:r w:rsidR="00427518" w:rsidRPr="00184AE3">
        <w:rPr>
          <w:rFonts w:ascii="Calibri" w:hAnsi="Calibri" w:cs="Times New Roman"/>
          <w:color w:val="000000"/>
          <w:sz w:val="22"/>
          <w:szCs w:val="22"/>
          <w:shd w:val="clear" w:color="auto" w:fill="FFFFFF"/>
          <w:lang w:eastAsia="en-GB"/>
        </w:rPr>
        <w:t xml:space="preserve">wide range of </w:t>
      </w:r>
      <w:r w:rsidR="009207D9" w:rsidRPr="00184AE3">
        <w:rPr>
          <w:rFonts w:ascii="Calibri" w:hAnsi="Calibri" w:cs="Times New Roman"/>
          <w:color w:val="000000"/>
          <w:sz w:val="22"/>
          <w:szCs w:val="22"/>
          <w:shd w:val="clear" w:color="auto" w:fill="FFFFFF"/>
          <w:lang w:eastAsia="en-GB"/>
        </w:rPr>
        <w:t xml:space="preserve">perspectives </w:t>
      </w:r>
      <w:r w:rsidR="00B27824" w:rsidRPr="00184AE3">
        <w:rPr>
          <w:rFonts w:ascii="Calibri" w:hAnsi="Calibri" w:cs="Times New Roman"/>
          <w:color w:val="000000"/>
          <w:sz w:val="22"/>
          <w:szCs w:val="22"/>
          <w:shd w:val="clear" w:color="auto" w:fill="FFFFFF"/>
          <w:lang w:eastAsia="en-GB"/>
        </w:rPr>
        <w:t>in cir</w:t>
      </w:r>
      <w:r w:rsidR="00B27824" w:rsidRPr="00184AE3">
        <w:rPr>
          <w:rFonts w:ascii="Calibri" w:hAnsi="Calibri" w:cs="Times New Roman"/>
          <w:color w:val="000000"/>
          <w:sz w:val="22"/>
          <w:szCs w:val="22"/>
          <w:shd w:val="clear" w:color="auto" w:fill="FFFFFF"/>
          <w:lang w:eastAsia="en-GB"/>
        </w:rPr>
        <w:lastRenderedPageBreak/>
        <w:t>culation</w:t>
      </w:r>
      <w:r w:rsidR="009207D9" w:rsidRPr="00184AE3">
        <w:rPr>
          <w:rFonts w:ascii="Calibri" w:hAnsi="Calibri" w:cs="Times New Roman"/>
          <w:color w:val="000000"/>
          <w:sz w:val="22"/>
          <w:szCs w:val="22"/>
          <w:shd w:val="clear" w:color="auto" w:fill="FFFFFF"/>
          <w:lang w:eastAsia="en-GB"/>
        </w:rPr>
        <w:t xml:space="preserve"> (e.g., Rogers and Yee </w:t>
      </w:r>
      <w:r w:rsidR="005669E2">
        <w:rPr>
          <w:rFonts w:ascii="Calibri" w:hAnsi="Calibri" w:cs="Times New Roman"/>
          <w:color w:val="000000"/>
          <w:sz w:val="22"/>
          <w:szCs w:val="22"/>
          <w:shd w:val="clear" w:color="auto" w:fill="FFFFFF"/>
          <w:lang w:eastAsia="en-GB"/>
        </w:rPr>
        <w:t xml:space="preserve">2015). Here, </w:t>
      </w:r>
      <w:r w:rsidR="00F03664" w:rsidRPr="00184AE3">
        <w:rPr>
          <w:rFonts w:ascii="Calibri" w:hAnsi="Calibri" w:cs="Times New Roman"/>
          <w:color w:val="000000"/>
          <w:sz w:val="22"/>
          <w:szCs w:val="22"/>
          <w:shd w:val="clear" w:color="auto" w:fill="FFFFFF"/>
          <w:lang w:eastAsia="en-GB"/>
        </w:rPr>
        <w:t>a number of formalis</w:t>
      </w:r>
      <w:r w:rsidR="009207D9" w:rsidRPr="00184AE3">
        <w:rPr>
          <w:rFonts w:ascii="Calibri" w:hAnsi="Calibri" w:cs="Times New Roman"/>
          <w:color w:val="000000"/>
          <w:sz w:val="22"/>
          <w:szCs w:val="22"/>
          <w:shd w:val="clear" w:color="auto" w:fill="FFFFFF"/>
          <w:lang w:eastAsia="en-GB"/>
        </w:rPr>
        <w:t xml:space="preserve">ed models positioning situated experiments as the means by which design research programmes may advance a larger inquiry (e.g., Binder and Brandt, 2007; Bang </w:t>
      </w:r>
      <w:r w:rsidR="00B24AAC" w:rsidRPr="00184AE3">
        <w:rPr>
          <w:rFonts w:ascii="Calibri" w:hAnsi="Calibri" w:cs="Times New Roman"/>
          <w:color w:val="000000"/>
          <w:sz w:val="22"/>
          <w:szCs w:val="22"/>
          <w:shd w:val="clear" w:color="auto" w:fill="FFFFFF"/>
          <w:lang w:eastAsia="en-GB"/>
        </w:rPr>
        <w:t>and Eriksen, 2014).</w:t>
      </w:r>
      <w:r>
        <w:rPr>
          <w:rFonts w:ascii="Calibri" w:hAnsi="Calibri" w:cs="Times New Roman"/>
          <w:color w:val="000000"/>
          <w:sz w:val="22"/>
          <w:szCs w:val="22"/>
          <w:shd w:val="clear" w:color="auto" w:fill="FFFFFF"/>
          <w:lang w:eastAsia="en-GB"/>
        </w:rPr>
        <w:t xml:space="preserve"> </w:t>
      </w:r>
    </w:p>
    <w:p w14:paraId="45CA115A" w14:textId="07EB4E91" w:rsidR="00F23184" w:rsidRPr="00FD2B29" w:rsidRDefault="00C52159" w:rsidP="00973C4E">
      <w:pPr>
        <w:spacing w:line="360" w:lineRule="auto"/>
        <w:ind w:firstLine="720"/>
        <w:contextualSpacing/>
        <w:rPr>
          <w:rFonts w:ascii="Calibri" w:hAnsi="Calibri" w:cs="Times New Roman"/>
          <w:color w:val="000000"/>
          <w:sz w:val="22"/>
          <w:szCs w:val="22"/>
          <w:shd w:val="clear" w:color="auto" w:fill="FFFFFF"/>
          <w:lang w:eastAsia="en-GB"/>
        </w:rPr>
      </w:pPr>
      <w:r>
        <w:rPr>
          <w:rFonts w:ascii="Calibri" w:hAnsi="Calibri" w:cs="Times New Roman"/>
          <w:color w:val="000000"/>
          <w:sz w:val="22"/>
          <w:szCs w:val="22"/>
          <w:shd w:val="clear" w:color="auto" w:fill="FFFFFF"/>
          <w:lang w:eastAsia="en-GB"/>
        </w:rPr>
        <w:t xml:space="preserve">Though useful as guiding frameworks—i.e., prescriptive outlines (Finger and Dixon 1993) in the context of </w:t>
      </w:r>
      <w:r w:rsidR="00CB1F91">
        <w:rPr>
          <w:rFonts w:ascii="Calibri" w:hAnsi="Calibri" w:cs="Times New Roman"/>
          <w:color w:val="000000"/>
          <w:sz w:val="22"/>
          <w:szCs w:val="22"/>
          <w:shd w:val="clear" w:color="auto" w:fill="FFFFFF"/>
          <w:lang w:eastAsia="en-GB"/>
        </w:rPr>
        <w:t>a</w:t>
      </w:r>
      <w:r w:rsidR="00C70B15">
        <w:rPr>
          <w:rFonts w:ascii="Calibri" w:hAnsi="Calibri" w:cs="Times New Roman"/>
          <w:color w:val="000000"/>
          <w:sz w:val="22"/>
          <w:szCs w:val="22"/>
          <w:shd w:val="clear" w:color="auto" w:fill="FFFFFF"/>
          <w:lang w:eastAsia="en-GB"/>
        </w:rPr>
        <w:t xml:space="preserve"> prospective</w:t>
      </w:r>
      <w:r w:rsidR="00CB1F91">
        <w:rPr>
          <w:rFonts w:ascii="Calibri" w:hAnsi="Calibri" w:cs="Times New Roman"/>
          <w:color w:val="000000"/>
          <w:sz w:val="22"/>
          <w:szCs w:val="22"/>
          <w:shd w:val="clear" w:color="auto" w:fill="FFFFFF"/>
          <w:lang w:eastAsia="en-GB"/>
        </w:rPr>
        <w:t xml:space="preserve"> </w:t>
      </w:r>
      <w:r w:rsidR="00C70B15">
        <w:rPr>
          <w:rFonts w:ascii="Calibri" w:hAnsi="Calibri" w:cs="Times New Roman"/>
          <w:color w:val="000000"/>
          <w:sz w:val="22"/>
          <w:szCs w:val="22"/>
          <w:shd w:val="clear" w:color="auto" w:fill="FFFFFF"/>
          <w:lang w:eastAsia="en-GB"/>
        </w:rPr>
        <w:t xml:space="preserve">‘design science’ </w:t>
      </w:r>
      <w:r>
        <w:rPr>
          <w:rFonts w:ascii="Calibri" w:hAnsi="Calibri" w:cs="Times New Roman"/>
          <w:color w:val="000000"/>
          <w:sz w:val="22"/>
          <w:szCs w:val="22"/>
          <w:shd w:val="clear" w:color="auto" w:fill="FFFFFF"/>
          <w:lang w:eastAsia="en-GB"/>
        </w:rPr>
        <w:t xml:space="preserve">(Cross </w:t>
      </w:r>
      <w:r w:rsidR="00C70B15">
        <w:rPr>
          <w:rFonts w:ascii="Calibri" w:hAnsi="Calibri" w:cs="Times New Roman"/>
          <w:color w:val="000000"/>
          <w:sz w:val="22"/>
          <w:szCs w:val="22"/>
          <w:shd w:val="clear" w:color="auto" w:fill="FFFFFF"/>
          <w:lang w:eastAsia="en-GB"/>
        </w:rPr>
        <w:t>1993</w:t>
      </w:r>
      <w:r>
        <w:rPr>
          <w:rFonts w:ascii="Calibri" w:hAnsi="Calibri" w:cs="Times New Roman"/>
          <w:color w:val="000000"/>
          <w:sz w:val="22"/>
          <w:szCs w:val="22"/>
          <w:shd w:val="clear" w:color="auto" w:fill="FFFFFF"/>
          <w:lang w:eastAsia="en-GB"/>
        </w:rPr>
        <w:t>)—these models generally lack</w:t>
      </w:r>
      <w:r w:rsidR="00CD1134">
        <w:rPr>
          <w:rFonts w:ascii="Calibri" w:hAnsi="Calibri" w:cs="Times New Roman"/>
          <w:color w:val="000000"/>
          <w:sz w:val="22"/>
          <w:szCs w:val="22"/>
          <w:shd w:val="clear" w:color="auto" w:fill="FFFFFF"/>
          <w:lang w:eastAsia="en-GB"/>
        </w:rPr>
        <w:t xml:space="preserve"> </w:t>
      </w:r>
      <w:r w:rsidR="00404201" w:rsidRPr="00184AE3">
        <w:rPr>
          <w:rFonts w:ascii="Calibri" w:hAnsi="Calibri" w:cs="Times New Roman"/>
          <w:color w:val="000000"/>
          <w:sz w:val="22"/>
          <w:szCs w:val="22"/>
          <w:shd w:val="clear" w:color="auto" w:fill="FFFFFF"/>
          <w:lang w:eastAsia="en-GB"/>
        </w:rPr>
        <w:t>a</w:t>
      </w:r>
      <w:r w:rsidR="00F224F7" w:rsidRPr="00184AE3">
        <w:rPr>
          <w:rFonts w:ascii="Calibri" w:hAnsi="Calibri" w:cs="Times New Roman"/>
          <w:color w:val="000000"/>
          <w:sz w:val="22"/>
          <w:szCs w:val="22"/>
          <w:shd w:val="clear" w:color="auto" w:fill="FFFFFF"/>
          <w:lang w:eastAsia="en-GB"/>
        </w:rPr>
        <w:t>n</w:t>
      </w:r>
      <w:r w:rsidR="00404201" w:rsidRPr="00184AE3">
        <w:rPr>
          <w:rFonts w:ascii="Calibri" w:hAnsi="Calibri" w:cs="Times New Roman"/>
          <w:color w:val="000000"/>
          <w:sz w:val="22"/>
          <w:szCs w:val="22"/>
          <w:shd w:val="clear" w:color="auto" w:fill="FFFFFF"/>
          <w:lang w:eastAsia="en-GB"/>
        </w:rPr>
        <w:t xml:space="preserve"> underpinning </w:t>
      </w:r>
      <w:r w:rsidR="009207D9" w:rsidRPr="00184AE3">
        <w:rPr>
          <w:rFonts w:ascii="Calibri" w:hAnsi="Calibri" w:cs="Times New Roman"/>
          <w:color w:val="000000"/>
          <w:sz w:val="22"/>
          <w:szCs w:val="22"/>
          <w:shd w:val="clear" w:color="auto" w:fill="FFFFFF"/>
          <w:lang w:eastAsia="en-GB"/>
        </w:rPr>
        <w:t xml:space="preserve">epistemological </w:t>
      </w:r>
      <w:r w:rsidR="00404201" w:rsidRPr="00184AE3">
        <w:rPr>
          <w:rFonts w:ascii="Calibri" w:hAnsi="Calibri" w:cs="Times New Roman"/>
          <w:color w:val="000000"/>
          <w:sz w:val="22"/>
          <w:szCs w:val="22"/>
          <w:shd w:val="clear" w:color="auto" w:fill="FFFFFF"/>
          <w:lang w:eastAsia="en-GB"/>
        </w:rPr>
        <w:t>narrative</w:t>
      </w:r>
      <w:r w:rsidR="00DD6063" w:rsidRPr="00184AE3">
        <w:rPr>
          <w:rFonts w:ascii="Calibri" w:hAnsi="Calibri" w:cs="Times New Roman"/>
          <w:color w:val="000000"/>
          <w:sz w:val="22"/>
          <w:szCs w:val="22"/>
          <w:shd w:val="clear" w:color="auto" w:fill="FFFFFF"/>
          <w:lang w:eastAsia="en-GB"/>
        </w:rPr>
        <w:t xml:space="preserve"> (</w:t>
      </w:r>
      <w:r w:rsidR="00857DD2">
        <w:rPr>
          <w:rFonts w:ascii="Calibri" w:hAnsi="Calibri" w:cs="Times New Roman"/>
          <w:color w:val="000000"/>
          <w:sz w:val="22"/>
          <w:szCs w:val="22"/>
          <w:shd w:val="clear" w:color="auto" w:fill="FFFFFF"/>
          <w:lang w:eastAsia="en-GB"/>
        </w:rPr>
        <w:t>see e.g.,</w:t>
      </w:r>
      <w:r w:rsidR="003137DA" w:rsidRPr="00184AE3">
        <w:rPr>
          <w:rFonts w:ascii="Calibri" w:hAnsi="Calibri" w:cs="Times New Roman"/>
          <w:color w:val="000000"/>
          <w:sz w:val="22"/>
          <w:szCs w:val="22"/>
          <w:shd w:val="clear" w:color="auto" w:fill="FFFFFF"/>
          <w:lang w:eastAsia="en-GB"/>
        </w:rPr>
        <w:t xml:space="preserve"> </w:t>
      </w:r>
      <w:r w:rsidR="009207D9" w:rsidRPr="00184AE3">
        <w:rPr>
          <w:rFonts w:ascii="Calibri" w:hAnsi="Calibri" w:cs="Times New Roman"/>
          <w:color w:val="000000"/>
          <w:sz w:val="22"/>
          <w:szCs w:val="22"/>
          <w:shd w:val="clear" w:color="auto" w:fill="FFFFFF"/>
          <w:lang w:eastAsia="en-GB"/>
        </w:rPr>
        <w:t>Dixon, 2019).</w:t>
      </w:r>
      <w:r>
        <w:rPr>
          <w:rFonts w:ascii="Calibri" w:hAnsi="Calibri" w:cs="Times New Roman"/>
          <w:color w:val="000000"/>
          <w:sz w:val="22"/>
          <w:szCs w:val="22"/>
          <w:shd w:val="clear" w:color="auto" w:fill="FFFFFF"/>
          <w:lang w:eastAsia="en-GB"/>
        </w:rPr>
        <w:t xml:space="preserve"> </w:t>
      </w:r>
      <w:r w:rsidR="00C57865">
        <w:rPr>
          <w:rFonts w:ascii="Calibri" w:hAnsi="Calibri" w:cs="Times New Roman"/>
          <w:color w:val="000000"/>
          <w:sz w:val="22"/>
          <w:szCs w:val="22"/>
          <w:shd w:val="clear" w:color="auto" w:fill="FFFFFF"/>
          <w:lang w:eastAsia="en-GB"/>
        </w:rPr>
        <w:t xml:space="preserve">While some have </w:t>
      </w:r>
      <w:r w:rsidR="00637278" w:rsidRPr="00184AE3">
        <w:rPr>
          <w:rFonts w:ascii="Calibri" w:hAnsi="Calibri" w:cs="Times New Roman"/>
          <w:color w:val="000000"/>
          <w:sz w:val="22"/>
          <w:szCs w:val="22"/>
          <w:shd w:val="clear" w:color="auto" w:fill="FFFFFF"/>
          <w:lang w:eastAsia="en-GB"/>
        </w:rPr>
        <w:t>argued that an explicit</w:t>
      </w:r>
      <w:r w:rsidR="00C57865">
        <w:rPr>
          <w:rFonts w:ascii="Calibri" w:hAnsi="Calibri" w:cs="Times New Roman"/>
          <w:color w:val="000000"/>
          <w:sz w:val="22"/>
          <w:szCs w:val="22"/>
          <w:shd w:val="clear" w:color="auto" w:fill="FFFFFF"/>
          <w:lang w:eastAsia="en-GB"/>
        </w:rPr>
        <w:t>,</w:t>
      </w:r>
      <w:r w:rsidR="00637278" w:rsidRPr="00184AE3">
        <w:rPr>
          <w:rFonts w:ascii="Calibri" w:hAnsi="Calibri" w:cs="Times New Roman"/>
          <w:color w:val="000000"/>
          <w:sz w:val="22"/>
          <w:szCs w:val="22"/>
          <w:shd w:val="clear" w:color="auto" w:fill="FFFFFF"/>
          <w:lang w:eastAsia="en-GB"/>
        </w:rPr>
        <w:t xml:space="preserve"> formal epistemology is perhaps unnecessary</w:t>
      </w:r>
      <w:r w:rsidR="00C57865">
        <w:rPr>
          <w:rFonts w:ascii="Calibri" w:hAnsi="Calibri" w:cs="Times New Roman"/>
          <w:color w:val="000000"/>
          <w:sz w:val="22"/>
          <w:szCs w:val="22"/>
          <w:shd w:val="clear" w:color="auto" w:fill="FFFFFF"/>
          <w:lang w:eastAsia="en-GB"/>
        </w:rPr>
        <w:t xml:space="preserve"> in this</w:t>
      </w:r>
      <w:r w:rsidR="007D7FE4">
        <w:rPr>
          <w:rFonts w:ascii="Calibri" w:hAnsi="Calibri" w:cs="Times New Roman"/>
          <w:color w:val="000000"/>
          <w:sz w:val="22"/>
          <w:szCs w:val="22"/>
          <w:shd w:val="clear" w:color="auto" w:fill="FFFFFF"/>
          <w:lang w:eastAsia="en-GB"/>
        </w:rPr>
        <w:t xml:space="preserve"> </w:t>
      </w:r>
      <w:r w:rsidR="00C57865">
        <w:rPr>
          <w:rFonts w:ascii="Calibri" w:hAnsi="Calibri" w:cs="Times New Roman"/>
          <w:color w:val="000000"/>
          <w:sz w:val="22"/>
          <w:szCs w:val="22"/>
          <w:shd w:val="clear" w:color="auto" w:fill="FFFFFF"/>
          <w:lang w:eastAsia="en-GB"/>
        </w:rPr>
        <w:t>context</w:t>
      </w:r>
      <w:r w:rsidR="00637278" w:rsidRPr="00184AE3">
        <w:rPr>
          <w:rFonts w:ascii="Calibri" w:hAnsi="Calibri" w:cs="Times New Roman"/>
          <w:color w:val="000000"/>
          <w:sz w:val="22"/>
          <w:szCs w:val="22"/>
          <w:shd w:val="clear" w:color="auto" w:fill="FFFFFF"/>
          <w:lang w:eastAsia="en-GB"/>
        </w:rPr>
        <w:t xml:space="preserve"> (</w:t>
      </w:r>
      <w:r w:rsidR="00B854A0" w:rsidRPr="00184AE3">
        <w:rPr>
          <w:rFonts w:ascii="Calibri" w:hAnsi="Calibri" w:cs="Times New Roman"/>
          <w:color w:val="000000"/>
          <w:sz w:val="22"/>
          <w:szCs w:val="22"/>
          <w:shd w:val="clear" w:color="auto" w:fill="FFFFFF"/>
          <w:lang w:eastAsia="en-GB"/>
        </w:rPr>
        <w:t>Matthews and Brereton</w:t>
      </w:r>
      <w:r w:rsidR="00235E29">
        <w:rPr>
          <w:rFonts w:ascii="Calibri" w:hAnsi="Calibri" w:cs="Times New Roman"/>
          <w:color w:val="000000"/>
          <w:sz w:val="22"/>
          <w:szCs w:val="22"/>
          <w:shd w:val="clear" w:color="auto" w:fill="FFFFFF"/>
          <w:lang w:eastAsia="en-GB"/>
        </w:rPr>
        <w:t>,</w:t>
      </w:r>
      <w:r w:rsidR="00B854A0" w:rsidRPr="00184AE3">
        <w:rPr>
          <w:rFonts w:ascii="Calibri" w:hAnsi="Calibri" w:cs="Times New Roman"/>
          <w:color w:val="000000"/>
          <w:sz w:val="22"/>
          <w:szCs w:val="22"/>
          <w:shd w:val="clear" w:color="auto" w:fill="FFFFFF"/>
          <w:lang w:eastAsia="en-GB"/>
        </w:rPr>
        <w:t xml:space="preserve"> 2015)</w:t>
      </w:r>
      <w:r w:rsidR="003C26C6" w:rsidRPr="00184AE3">
        <w:rPr>
          <w:rFonts w:ascii="Calibri" w:hAnsi="Calibri" w:cs="Times New Roman"/>
          <w:color w:val="000000"/>
          <w:sz w:val="22"/>
          <w:szCs w:val="22"/>
          <w:shd w:val="clear" w:color="auto" w:fill="FFFFFF"/>
          <w:lang w:eastAsia="en-GB"/>
        </w:rPr>
        <w:t xml:space="preserve">, it would nonetheless appear that a </w:t>
      </w:r>
      <w:r w:rsidR="00404201" w:rsidRPr="00184AE3">
        <w:rPr>
          <w:rFonts w:ascii="Calibri" w:hAnsi="Calibri" w:cs="Times New Roman"/>
          <w:color w:val="000000"/>
          <w:sz w:val="22"/>
          <w:szCs w:val="22"/>
          <w:shd w:val="clear" w:color="auto" w:fill="FFFFFF"/>
          <w:lang w:eastAsia="en-GB"/>
        </w:rPr>
        <w:t xml:space="preserve">more </w:t>
      </w:r>
      <w:r w:rsidR="003137DA" w:rsidRPr="00184AE3">
        <w:rPr>
          <w:rFonts w:ascii="Calibri" w:hAnsi="Calibri" w:cs="Times New Roman"/>
          <w:color w:val="000000"/>
          <w:sz w:val="22"/>
          <w:szCs w:val="22"/>
          <w:shd w:val="clear" w:color="auto" w:fill="FFFFFF"/>
          <w:lang w:eastAsia="en-GB"/>
        </w:rPr>
        <w:t xml:space="preserve">robust </w:t>
      </w:r>
      <w:r w:rsidR="003C26C6" w:rsidRPr="00184AE3">
        <w:rPr>
          <w:rFonts w:ascii="Calibri" w:hAnsi="Calibri" w:cs="Times New Roman"/>
          <w:color w:val="000000"/>
          <w:sz w:val="22"/>
          <w:szCs w:val="22"/>
          <w:shd w:val="clear" w:color="auto" w:fill="FFFFFF"/>
          <w:lang w:eastAsia="en-GB"/>
        </w:rPr>
        <w:t>anchoring is required</w:t>
      </w:r>
      <w:r w:rsidR="00404201" w:rsidRPr="00184AE3">
        <w:rPr>
          <w:rFonts w:ascii="Calibri" w:hAnsi="Calibri" w:cs="Times New Roman"/>
          <w:color w:val="000000"/>
          <w:sz w:val="22"/>
          <w:szCs w:val="22"/>
          <w:shd w:val="clear" w:color="auto" w:fill="FFFFFF"/>
          <w:lang w:eastAsia="en-GB"/>
        </w:rPr>
        <w:t xml:space="preserve"> if </w:t>
      </w:r>
      <w:r w:rsidR="00C346D9" w:rsidRPr="00184AE3">
        <w:rPr>
          <w:rFonts w:ascii="Calibri" w:hAnsi="Calibri" w:cs="Times New Roman"/>
          <w:color w:val="000000"/>
          <w:sz w:val="22"/>
          <w:szCs w:val="22"/>
          <w:shd w:val="clear" w:color="auto" w:fill="FFFFFF"/>
          <w:lang w:eastAsia="en-GB"/>
        </w:rPr>
        <w:t xml:space="preserve">the approach is </w:t>
      </w:r>
      <w:r w:rsidR="00D76EDB" w:rsidRPr="00184AE3">
        <w:rPr>
          <w:rFonts w:ascii="Calibri" w:hAnsi="Calibri" w:cs="Times New Roman"/>
          <w:color w:val="000000"/>
          <w:sz w:val="22"/>
          <w:szCs w:val="22"/>
          <w:shd w:val="clear" w:color="auto" w:fill="FFFFFF"/>
          <w:lang w:eastAsia="en-GB"/>
        </w:rPr>
        <w:t xml:space="preserve">to </w:t>
      </w:r>
      <w:r w:rsidR="00C346D9" w:rsidRPr="00184AE3">
        <w:rPr>
          <w:rFonts w:ascii="Calibri" w:hAnsi="Calibri" w:cs="Times New Roman"/>
          <w:color w:val="000000"/>
          <w:sz w:val="22"/>
          <w:szCs w:val="22"/>
          <w:shd w:val="clear" w:color="auto" w:fill="FFFFFF"/>
          <w:lang w:eastAsia="en-GB"/>
        </w:rPr>
        <w:t xml:space="preserve">be advanced beyond its current </w:t>
      </w:r>
      <w:r w:rsidR="005A5F72" w:rsidRPr="00184AE3">
        <w:rPr>
          <w:rFonts w:ascii="Calibri" w:hAnsi="Calibri" w:cs="Times New Roman"/>
          <w:color w:val="000000"/>
          <w:sz w:val="22"/>
          <w:szCs w:val="22"/>
          <w:shd w:val="clear" w:color="auto" w:fill="FFFFFF"/>
          <w:lang w:eastAsia="en-GB"/>
        </w:rPr>
        <w:t>manifestation</w:t>
      </w:r>
      <w:r w:rsidR="003137DA" w:rsidRPr="00184AE3">
        <w:rPr>
          <w:rFonts w:ascii="Calibri" w:hAnsi="Calibri" w:cs="Times New Roman"/>
          <w:color w:val="000000"/>
          <w:sz w:val="22"/>
          <w:szCs w:val="22"/>
          <w:shd w:val="clear" w:color="auto" w:fill="FFFFFF"/>
          <w:lang w:eastAsia="en-GB"/>
        </w:rPr>
        <w:t>s</w:t>
      </w:r>
      <w:r w:rsidR="003C26C6" w:rsidRPr="00184AE3">
        <w:rPr>
          <w:rFonts w:ascii="Calibri" w:hAnsi="Calibri" w:cs="Times New Roman"/>
          <w:color w:val="000000"/>
          <w:sz w:val="22"/>
          <w:szCs w:val="22"/>
          <w:shd w:val="clear" w:color="auto" w:fill="FFFFFF"/>
          <w:lang w:eastAsia="en-GB"/>
        </w:rPr>
        <w:t>.</w:t>
      </w:r>
    </w:p>
    <w:p w14:paraId="79373D7A" w14:textId="13C1152A" w:rsidR="00E929F6" w:rsidRPr="00184AE3" w:rsidRDefault="00796252" w:rsidP="00E929F6">
      <w:pPr>
        <w:spacing w:line="360" w:lineRule="auto"/>
        <w:ind w:firstLine="720"/>
        <w:contextualSpacing/>
        <w:rPr>
          <w:rFonts w:ascii="Calibri" w:hAnsi="Calibri" w:cs="Times New Roman"/>
          <w:sz w:val="22"/>
          <w:szCs w:val="22"/>
          <w:lang w:eastAsia="en-GB"/>
        </w:rPr>
      </w:pPr>
      <w:r>
        <w:rPr>
          <w:rFonts w:ascii="Calibri" w:hAnsi="Calibri" w:cs="Times New Roman"/>
          <w:color w:val="000000"/>
          <w:sz w:val="22"/>
          <w:szCs w:val="22"/>
          <w:shd w:val="clear" w:color="auto" w:fill="FFFFFF"/>
          <w:lang w:eastAsia="en-GB"/>
        </w:rPr>
        <w:t>Accordingly, s</w:t>
      </w:r>
      <w:r w:rsidR="009207D9" w:rsidRPr="00184AE3">
        <w:rPr>
          <w:rFonts w:ascii="Calibri" w:hAnsi="Calibri" w:cs="Times New Roman"/>
          <w:color w:val="000000"/>
          <w:sz w:val="22"/>
          <w:szCs w:val="22"/>
          <w:shd w:val="clear" w:color="auto" w:fill="FFFFFF"/>
          <w:lang w:eastAsia="en-GB"/>
        </w:rPr>
        <w:t>eeking to explore the questions of method and epistemology further, the present paper</w:t>
      </w:r>
      <w:r w:rsidR="00427518" w:rsidRPr="00184AE3">
        <w:rPr>
          <w:rFonts w:ascii="Calibri" w:hAnsi="Calibri" w:cs="Times New Roman"/>
          <w:color w:val="000000"/>
          <w:sz w:val="22"/>
          <w:szCs w:val="22"/>
          <w:shd w:val="clear" w:color="auto" w:fill="FFFFFF"/>
          <w:lang w:eastAsia="en-GB"/>
        </w:rPr>
        <w:t xml:space="preserve"> </w:t>
      </w:r>
      <w:r w:rsidR="009D04DC" w:rsidRPr="00184AE3">
        <w:rPr>
          <w:rFonts w:ascii="Calibri" w:hAnsi="Calibri" w:cs="Times New Roman"/>
          <w:color w:val="000000"/>
          <w:sz w:val="22"/>
          <w:szCs w:val="22"/>
          <w:shd w:val="clear" w:color="auto" w:fill="FFFFFF"/>
          <w:lang w:eastAsia="en-GB"/>
        </w:rPr>
        <w:t>introduce</w:t>
      </w:r>
      <w:r w:rsidR="005669E2">
        <w:rPr>
          <w:rFonts w:ascii="Calibri" w:hAnsi="Calibri" w:cs="Times New Roman"/>
          <w:color w:val="000000"/>
          <w:sz w:val="22"/>
          <w:szCs w:val="22"/>
          <w:shd w:val="clear" w:color="auto" w:fill="FFFFFF"/>
          <w:lang w:eastAsia="en-GB"/>
        </w:rPr>
        <w:t>s</w:t>
      </w:r>
      <w:r w:rsidR="009D04DC" w:rsidRPr="00184AE3">
        <w:rPr>
          <w:rFonts w:ascii="Calibri" w:hAnsi="Calibri" w:cs="Times New Roman"/>
          <w:color w:val="000000"/>
          <w:sz w:val="22"/>
          <w:szCs w:val="22"/>
          <w:shd w:val="clear" w:color="auto" w:fill="FFFFFF"/>
          <w:lang w:eastAsia="en-GB"/>
        </w:rPr>
        <w:t xml:space="preserve"> a novel perspective </w:t>
      </w:r>
      <w:r w:rsidR="00013133" w:rsidRPr="00184AE3">
        <w:rPr>
          <w:rFonts w:ascii="Calibri" w:hAnsi="Calibri" w:cs="Times New Roman"/>
          <w:color w:val="000000"/>
          <w:sz w:val="22"/>
          <w:szCs w:val="22"/>
          <w:shd w:val="clear" w:color="auto" w:fill="FFFFFF"/>
          <w:lang w:eastAsia="en-GB"/>
        </w:rPr>
        <w:t xml:space="preserve">by approaching the subject with a focus on </w:t>
      </w:r>
      <w:r w:rsidR="00FF7DA0">
        <w:rPr>
          <w:rFonts w:ascii="Calibri" w:hAnsi="Calibri" w:cs="Times New Roman"/>
          <w:color w:val="000000"/>
          <w:sz w:val="22"/>
          <w:szCs w:val="22"/>
          <w:shd w:val="clear" w:color="auto" w:fill="FFFFFF"/>
          <w:lang w:eastAsia="en-GB"/>
        </w:rPr>
        <w:t>the logic</w:t>
      </w:r>
      <w:r w:rsidR="00637278" w:rsidRPr="00184AE3">
        <w:rPr>
          <w:rFonts w:ascii="Calibri" w:hAnsi="Calibri" w:cs="Times New Roman"/>
          <w:color w:val="000000"/>
          <w:sz w:val="22"/>
          <w:szCs w:val="22"/>
          <w:shd w:val="clear" w:color="auto" w:fill="FFFFFF"/>
          <w:lang w:eastAsia="en-GB"/>
        </w:rPr>
        <w:t xml:space="preserve"> </w:t>
      </w:r>
      <w:r w:rsidR="00D436C5">
        <w:rPr>
          <w:rFonts w:ascii="Calibri" w:hAnsi="Calibri" w:cs="Times New Roman"/>
          <w:color w:val="000000"/>
          <w:sz w:val="22"/>
          <w:szCs w:val="22"/>
          <w:shd w:val="clear" w:color="auto" w:fill="FFFFFF"/>
          <w:lang w:eastAsia="en-GB"/>
        </w:rPr>
        <w:t>of</w:t>
      </w:r>
      <w:r w:rsidR="00637278" w:rsidRPr="00184AE3">
        <w:rPr>
          <w:rFonts w:ascii="Calibri" w:hAnsi="Calibri" w:cs="Times New Roman"/>
          <w:color w:val="000000"/>
          <w:sz w:val="22"/>
          <w:szCs w:val="22"/>
          <w:shd w:val="clear" w:color="auto" w:fill="FFFFFF"/>
          <w:lang w:eastAsia="en-GB"/>
        </w:rPr>
        <w:t xml:space="preserve"> the design process</w:t>
      </w:r>
      <w:r w:rsidR="00FF7DA0">
        <w:rPr>
          <w:rFonts w:ascii="Calibri" w:hAnsi="Calibri" w:cs="Times New Roman"/>
          <w:color w:val="000000"/>
          <w:sz w:val="22"/>
          <w:szCs w:val="22"/>
          <w:shd w:val="clear" w:color="auto" w:fill="FFFFFF"/>
          <w:lang w:eastAsia="en-GB"/>
        </w:rPr>
        <w:t xml:space="preserve"> or</w:t>
      </w:r>
      <w:r w:rsidR="00B20C62">
        <w:rPr>
          <w:rFonts w:ascii="Calibri" w:hAnsi="Calibri" w:cs="Times New Roman"/>
          <w:color w:val="000000"/>
          <w:sz w:val="22"/>
          <w:szCs w:val="22"/>
          <w:shd w:val="clear" w:color="auto" w:fill="FFFFFF"/>
          <w:lang w:eastAsia="en-GB"/>
        </w:rPr>
        <w:t>,</w:t>
      </w:r>
      <w:r w:rsidR="00FF7DA0">
        <w:rPr>
          <w:rFonts w:ascii="Calibri" w:hAnsi="Calibri" w:cs="Times New Roman"/>
          <w:color w:val="000000"/>
          <w:sz w:val="22"/>
          <w:szCs w:val="22"/>
          <w:shd w:val="clear" w:color="auto" w:fill="FFFFFF"/>
          <w:lang w:eastAsia="en-GB"/>
        </w:rPr>
        <w:t xml:space="preserve"> to put it another way</w:t>
      </w:r>
      <w:r w:rsidR="00B20C62">
        <w:rPr>
          <w:rFonts w:ascii="Calibri" w:hAnsi="Calibri" w:cs="Times New Roman"/>
          <w:color w:val="000000"/>
          <w:sz w:val="22"/>
          <w:szCs w:val="22"/>
          <w:shd w:val="clear" w:color="auto" w:fill="FFFFFF"/>
          <w:lang w:eastAsia="en-GB"/>
        </w:rPr>
        <w:t>,</w:t>
      </w:r>
      <w:r w:rsidR="00FF7DA0">
        <w:rPr>
          <w:rFonts w:ascii="Calibri" w:hAnsi="Calibri" w:cs="Times New Roman"/>
          <w:color w:val="000000"/>
          <w:sz w:val="22"/>
          <w:szCs w:val="22"/>
          <w:shd w:val="clear" w:color="auto" w:fill="FFFFFF"/>
          <w:lang w:eastAsia="en-GB"/>
        </w:rPr>
        <w:t xml:space="preserve"> the reasoning of the design</w:t>
      </w:r>
      <w:r w:rsidR="00B20C62">
        <w:rPr>
          <w:rFonts w:ascii="Calibri" w:hAnsi="Calibri" w:cs="Times New Roman"/>
          <w:color w:val="000000"/>
          <w:sz w:val="22"/>
          <w:szCs w:val="22"/>
          <w:shd w:val="clear" w:color="auto" w:fill="FFFFFF"/>
          <w:lang w:eastAsia="en-GB"/>
        </w:rPr>
        <w:t>ers</w:t>
      </w:r>
      <w:r w:rsidR="00013133" w:rsidRPr="00184AE3">
        <w:rPr>
          <w:rFonts w:ascii="Calibri" w:hAnsi="Calibri" w:cs="Times New Roman"/>
          <w:color w:val="000000"/>
          <w:sz w:val="22"/>
          <w:szCs w:val="22"/>
          <w:shd w:val="clear" w:color="auto" w:fill="FFFFFF"/>
          <w:lang w:eastAsia="en-GB"/>
        </w:rPr>
        <w:t>.</w:t>
      </w:r>
      <w:r w:rsidR="00E929F6">
        <w:rPr>
          <w:rFonts w:ascii="Calibri" w:hAnsi="Calibri" w:cs="Times New Roman"/>
          <w:color w:val="000000"/>
          <w:sz w:val="22"/>
          <w:szCs w:val="22"/>
          <w:shd w:val="clear" w:color="auto" w:fill="FFFFFF"/>
          <w:lang w:eastAsia="en-GB"/>
        </w:rPr>
        <w:t xml:space="preserve"> </w:t>
      </w:r>
      <w:r w:rsidR="005669E2">
        <w:rPr>
          <w:rFonts w:ascii="Calibri" w:hAnsi="Calibri" w:cs="Times New Roman"/>
          <w:color w:val="000000"/>
          <w:sz w:val="22"/>
          <w:szCs w:val="22"/>
          <w:shd w:val="clear" w:color="auto" w:fill="FFFFFF"/>
          <w:lang w:eastAsia="en-GB"/>
        </w:rPr>
        <w:t>I</w:t>
      </w:r>
      <w:r w:rsidR="007A065D">
        <w:rPr>
          <w:rFonts w:ascii="Calibri" w:hAnsi="Calibri" w:cs="Times New Roman"/>
          <w:color w:val="000000"/>
          <w:sz w:val="22"/>
          <w:szCs w:val="22"/>
          <w:shd w:val="clear" w:color="auto" w:fill="FFFFFF"/>
          <w:lang w:eastAsia="en-GB"/>
        </w:rPr>
        <w:t xml:space="preserve">n </w:t>
      </w:r>
      <w:r w:rsidR="00C77D53">
        <w:rPr>
          <w:rFonts w:ascii="Calibri" w:hAnsi="Calibri" w:cs="Times New Roman"/>
          <w:color w:val="000000"/>
          <w:sz w:val="22"/>
          <w:szCs w:val="22"/>
          <w:shd w:val="clear" w:color="auto" w:fill="FFFFFF"/>
          <w:lang w:eastAsia="en-GB"/>
        </w:rPr>
        <w:t>an effort</w:t>
      </w:r>
      <w:r w:rsidR="00E929F6">
        <w:rPr>
          <w:rFonts w:ascii="Calibri" w:hAnsi="Calibri" w:cs="Times New Roman"/>
          <w:color w:val="000000"/>
          <w:sz w:val="22"/>
          <w:szCs w:val="22"/>
          <w:shd w:val="clear" w:color="auto" w:fill="FFFFFF"/>
          <w:lang w:eastAsia="en-GB"/>
        </w:rPr>
        <w:t xml:space="preserve"> to ground our argument, we will explore the evolution of a specific design research programme</w:t>
      </w:r>
      <w:r w:rsidR="004B7067">
        <w:rPr>
          <w:rFonts w:ascii="Calibri" w:hAnsi="Calibri" w:cs="Times New Roman"/>
          <w:color w:val="000000"/>
          <w:sz w:val="22"/>
          <w:szCs w:val="22"/>
          <w:shd w:val="clear" w:color="auto" w:fill="FFFFFF"/>
          <w:lang w:eastAsia="en-GB"/>
        </w:rPr>
        <w:t xml:space="preserve"> — termed Experience Labs – operating in the context of digital health and care</w:t>
      </w:r>
      <w:r w:rsidR="00E929F6">
        <w:rPr>
          <w:rFonts w:ascii="Calibri" w:hAnsi="Calibri" w:cs="Times New Roman"/>
          <w:color w:val="000000"/>
          <w:sz w:val="22"/>
          <w:szCs w:val="22"/>
          <w:shd w:val="clear" w:color="auto" w:fill="FFFFFF"/>
          <w:lang w:eastAsia="en-GB"/>
        </w:rPr>
        <w:t xml:space="preserve">. </w:t>
      </w:r>
      <w:r w:rsidR="00D436C5">
        <w:rPr>
          <w:rFonts w:ascii="Calibri" w:hAnsi="Calibri" w:cs="Times New Roman"/>
          <w:color w:val="000000"/>
          <w:sz w:val="22"/>
          <w:szCs w:val="22"/>
          <w:shd w:val="clear" w:color="auto" w:fill="FFFFFF"/>
          <w:lang w:eastAsia="en-GB"/>
        </w:rPr>
        <w:t>Over the course of its delivery, t</w:t>
      </w:r>
      <w:r w:rsidR="000C3EFA">
        <w:rPr>
          <w:rFonts w:ascii="Calibri" w:hAnsi="Calibri" w:cs="Times New Roman"/>
          <w:color w:val="000000"/>
          <w:sz w:val="22"/>
          <w:szCs w:val="22"/>
          <w:shd w:val="clear" w:color="auto" w:fill="FFFFFF"/>
          <w:lang w:eastAsia="en-GB"/>
        </w:rPr>
        <w:t>he programme</w:t>
      </w:r>
      <w:r w:rsidR="007A065D">
        <w:rPr>
          <w:rFonts w:ascii="Calibri" w:hAnsi="Calibri" w:cs="Times New Roman"/>
          <w:color w:val="000000"/>
          <w:sz w:val="22"/>
          <w:szCs w:val="22"/>
          <w:shd w:val="clear" w:color="auto" w:fill="FFFFFF"/>
          <w:lang w:eastAsia="en-GB"/>
        </w:rPr>
        <w:t xml:space="preserve"> underwent a </w:t>
      </w:r>
      <w:r w:rsidR="00D436C5">
        <w:rPr>
          <w:rFonts w:ascii="Calibri" w:hAnsi="Calibri" w:cs="Times New Roman"/>
          <w:color w:val="000000"/>
          <w:sz w:val="22"/>
          <w:szCs w:val="22"/>
          <w:shd w:val="clear" w:color="auto" w:fill="FFFFFF"/>
          <w:lang w:eastAsia="en-GB"/>
        </w:rPr>
        <w:t xml:space="preserve">gradual methodological shift, moving from a </w:t>
      </w:r>
      <w:r w:rsidR="00F67957">
        <w:rPr>
          <w:rFonts w:ascii="Calibri" w:hAnsi="Calibri" w:cs="Times New Roman"/>
          <w:color w:val="000000"/>
          <w:sz w:val="22"/>
          <w:szCs w:val="22"/>
          <w:shd w:val="clear" w:color="auto" w:fill="FFFFFF"/>
          <w:lang w:eastAsia="en-GB"/>
        </w:rPr>
        <w:t>fixed/</w:t>
      </w:r>
      <w:r w:rsidR="00285E12">
        <w:rPr>
          <w:rFonts w:ascii="Calibri" w:hAnsi="Calibri" w:cs="Times New Roman"/>
          <w:color w:val="000000"/>
          <w:sz w:val="22"/>
          <w:szCs w:val="22"/>
          <w:shd w:val="clear" w:color="auto" w:fill="FFFFFF"/>
          <w:lang w:eastAsia="en-GB"/>
        </w:rPr>
        <w:t xml:space="preserve">structured approach </w:t>
      </w:r>
      <w:r w:rsidR="00F67957">
        <w:rPr>
          <w:rFonts w:ascii="Calibri" w:hAnsi="Calibri" w:cs="Times New Roman"/>
          <w:color w:val="000000"/>
          <w:sz w:val="22"/>
          <w:szCs w:val="22"/>
          <w:lang w:eastAsia="en-GB"/>
        </w:rPr>
        <w:t>to a more fluid/</w:t>
      </w:r>
      <w:r w:rsidR="00285E12">
        <w:rPr>
          <w:rFonts w:ascii="Calibri" w:hAnsi="Calibri" w:cs="Times New Roman"/>
          <w:color w:val="000000"/>
          <w:sz w:val="22"/>
          <w:szCs w:val="22"/>
          <w:lang w:eastAsia="en-GB"/>
        </w:rPr>
        <w:t xml:space="preserve">open </w:t>
      </w:r>
      <w:r w:rsidR="00285E12" w:rsidRPr="00F23E2C">
        <w:rPr>
          <w:rFonts w:ascii="Calibri" w:hAnsi="Calibri" w:cs="Times New Roman"/>
          <w:i/>
          <w:color w:val="000000"/>
          <w:sz w:val="22"/>
          <w:szCs w:val="22"/>
          <w:lang w:eastAsia="en-GB"/>
        </w:rPr>
        <w:t>process</w:t>
      </w:r>
      <w:r w:rsidR="00D436C5">
        <w:rPr>
          <w:rFonts w:ascii="Calibri" w:hAnsi="Calibri" w:cs="Times New Roman"/>
          <w:color w:val="000000"/>
          <w:sz w:val="22"/>
          <w:szCs w:val="22"/>
          <w:shd w:val="clear" w:color="auto" w:fill="FFFFFF"/>
          <w:lang w:eastAsia="en-GB"/>
        </w:rPr>
        <w:t>.</w:t>
      </w:r>
      <w:r w:rsidR="000C3EFA">
        <w:rPr>
          <w:rFonts w:ascii="Calibri" w:hAnsi="Calibri" w:cs="Times New Roman"/>
          <w:color w:val="000000"/>
          <w:sz w:val="22"/>
          <w:szCs w:val="22"/>
          <w:shd w:val="clear" w:color="auto" w:fill="FFFFFF"/>
          <w:lang w:eastAsia="en-GB"/>
        </w:rPr>
        <w:t xml:space="preserve"> </w:t>
      </w:r>
      <w:r w:rsidR="00E929F6">
        <w:rPr>
          <w:rFonts w:ascii="Calibri" w:hAnsi="Calibri" w:cs="Times New Roman"/>
          <w:color w:val="000000"/>
          <w:sz w:val="22"/>
          <w:szCs w:val="22"/>
          <w:shd w:val="clear" w:color="auto" w:fill="FFFFFF"/>
          <w:lang w:eastAsia="en-GB"/>
        </w:rPr>
        <w:t xml:space="preserve">Here, a turn design </w:t>
      </w:r>
      <w:r w:rsidR="00F23E2C">
        <w:rPr>
          <w:rFonts w:ascii="Calibri" w:hAnsi="Calibri" w:cs="Times New Roman"/>
          <w:color w:val="000000"/>
          <w:sz w:val="22"/>
          <w:szCs w:val="22"/>
          <w:shd w:val="clear" w:color="auto" w:fill="FFFFFF"/>
          <w:lang w:eastAsia="en-GB"/>
        </w:rPr>
        <w:t>logic</w:t>
      </w:r>
      <w:r w:rsidR="00E929F6">
        <w:rPr>
          <w:rFonts w:ascii="Calibri" w:hAnsi="Calibri" w:cs="Times New Roman"/>
          <w:color w:val="000000"/>
          <w:sz w:val="22"/>
          <w:szCs w:val="22"/>
          <w:shd w:val="clear" w:color="auto" w:fill="FFFFFF"/>
          <w:lang w:eastAsia="en-GB"/>
        </w:rPr>
        <w:t xml:space="preserve"> allows us </w:t>
      </w:r>
      <w:r w:rsidR="00D436C5">
        <w:rPr>
          <w:rFonts w:ascii="Calibri" w:hAnsi="Calibri" w:cs="Times New Roman"/>
          <w:color w:val="000000"/>
          <w:sz w:val="22"/>
          <w:szCs w:val="22"/>
          <w:shd w:val="clear" w:color="auto" w:fill="FFFFFF"/>
          <w:lang w:eastAsia="en-GB"/>
        </w:rPr>
        <w:t xml:space="preserve">to </w:t>
      </w:r>
      <w:r w:rsidR="00E929F6" w:rsidRPr="00184AE3">
        <w:rPr>
          <w:rFonts w:ascii="Calibri" w:hAnsi="Calibri" w:cs="Times New Roman"/>
          <w:color w:val="000000"/>
          <w:sz w:val="22"/>
          <w:szCs w:val="22"/>
          <w:shd w:val="clear" w:color="auto" w:fill="FFFFFF"/>
          <w:lang w:eastAsia="en-GB"/>
        </w:rPr>
        <w:t xml:space="preserve">retrospectively rationalise </w:t>
      </w:r>
      <w:r w:rsidR="0062109D">
        <w:rPr>
          <w:rFonts w:ascii="Calibri" w:hAnsi="Calibri" w:cs="Times New Roman"/>
          <w:color w:val="000000"/>
          <w:sz w:val="22"/>
          <w:szCs w:val="22"/>
          <w:shd w:val="clear" w:color="auto" w:fill="FFFFFF"/>
          <w:lang w:eastAsia="en-GB"/>
        </w:rPr>
        <w:t xml:space="preserve">how the </w:t>
      </w:r>
      <w:r w:rsidR="000C3EFA">
        <w:rPr>
          <w:rFonts w:ascii="Calibri" w:hAnsi="Calibri" w:cs="Times New Roman"/>
          <w:color w:val="000000"/>
          <w:sz w:val="22"/>
          <w:szCs w:val="22"/>
          <w:shd w:val="clear" w:color="auto" w:fill="FFFFFF"/>
          <w:lang w:eastAsia="en-GB"/>
        </w:rPr>
        <w:t>programme’s methodological and epistemological integrity</w:t>
      </w:r>
      <w:r w:rsidR="0062109D">
        <w:rPr>
          <w:rFonts w:ascii="Calibri" w:hAnsi="Calibri" w:cs="Times New Roman"/>
          <w:color w:val="000000"/>
          <w:sz w:val="22"/>
          <w:szCs w:val="22"/>
          <w:shd w:val="clear" w:color="auto" w:fill="FFFFFF"/>
          <w:lang w:eastAsia="en-GB"/>
        </w:rPr>
        <w:t xml:space="preserve"> was preserved in spite of this</w:t>
      </w:r>
      <w:r w:rsidR="00F23E2C">
        <w:rPr>
          <w:rFonts w:ascii="Calibri" w:hAnsi="Calibri" w:cs="Times New Roman"/>
          <w:color w:val="000000"/>
          <w:sz w:val="22"/>
          <w:szCs w:val="22"/>
          <w:shd w:val="clear" w:color="auto" w:fill="FFFFFF"/>
          <w:lang w:eastAsia="en-GB"/>
        </w:rPr>
        <w:t xml:space="preserve"> apparent</w:t>
      </w:r>
      <w:r w:rsidR="0062109D">
        <w:rPr>
          <w:rFonts w:ascii="Calibri" w:hAnsi="Calibri" w:cs="Times New Roman"/>
          <w:color w:val="000000"/>
          <w:sz w:val="22"/>
          <w:szCs w:val="22"/>
          <w:shd w:val="clear" w:color="auto" w:fill="FFFFFF"/>
          <w:lang w:eastAsia="en-GB"/>
        </w:rPr>
        <w:t xml:space="preserve"> shift. </w:t>
      </w:r>
      <w:r w:rsidR="00E929F6">
        <w:rPr>
          <w:rFonts w:ascii="Calibri" w:hAnsi="Calibri" w:cs="Times New Roman"/>
          <w:color w:val="000000"/>
          <w:sz w:val="22"/>
          <w:szCs w:val="22"/>
          <w:shd w:val="clear" w:color="auto" w:fill="FFFFFF"/>
          <w:lang w:eastAsia="en-GB"/>
        </w:rPr>
        <w:t xml:space="preserve"> </w:t>
      </w:r>
    </w:p>
    <w:p w14:paraId="739C3E5D" w14:textId="62BEB3F3" w:rsidR="006A6097" w:rsidRDefault="00954B8F" w:rsidP="00184AE3">
      <w:pPr>
        <w:spacing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 xml:space="preserve"> </w:t>
      </w:r>
      <w:r w:rsidR="007A065D">
        <w:rPr>
          <w:rFonts w:ascii="Calibri" w:hAnsi="Calibri" w:cs="Times New Roman"/>
          <w:color w:val="000000"/>
          <w:sz w:val="22"/>
          <w:szCs w:val="22"/>
          <w:shd w:val="clear" w:color="auto" w:fill="FFFFFF"/>
          <w:lang w:eastAsia="en-GB"/>
        </w:rPr>
        <w:t>The paper has</w:t>
      </w:r>
      <w:r w:rsidR="00D436C5">
        <w:rPr>
          <w:rFonts w:ascii="Calibri" w:hAnsi="Calibri" w:cs="Times New Roman"/>
          <w:color w:val="000000"/>
          <w:sz w:val="22"/>
          <w:szCs w:val="22"/>
          <w:shd w:val="clear" w:color="auto" w:fill="FFFFFF"/>
          <w:lang w:eastAsia="en-GB"/>
        </w:rPr>
        <w:t xml:space="preserve"> two key </w:t>
      </w:r>
      <w:r w:rsidR="009207D9" w:rsidRPr="00184AE3">
        <w:rPr>
          <w:rFonts w:ascii="Calibri" w:hAnsi="Calibri" w:cs="Times New Roman"/>
          <w:color w:val="000000"/>
          <w:sz w:val="22"/>
          <w:szCs w:val="22"/>
          <w:shd w:val="clear" w:color="auto" w:fill="FFFFFF"/>
          <w:lang w:eastAsia="en-GB"/>
        </w:rPr>
        <w:t xml:space="preserve">aims. In the first instance, we aim to examine the </w:t>
      </w:r>
      <w:r w:rsidR="0072299A" w:rsidRPr="00184AE3">
        <w:rPr>
          <w:rFonts w:ascii="Calibri" w:hAnsi="Calibri" w:cs="Times New Roman"/>
          <w:color w:val="000000"/>
          <w:sz w:val="22"/>
          <w:szCs w:val="22"/>
          <w:shd w:val="clear" w:color="auto" w:fill="FFFFFF"/>
          <w:lang w:eastAsia="en-GB"/>
        </w:rPr>
        <w:t xml:space="preserve">possible </w:t>
      </w:r>
      <w:r w:rsidR="009207D9" w:rsidRPr="00184AE3">
        <w:rPr>
          <w:rFonts w:ascii="Calibri" w:hAnsi="Calibri" w:cs="Times New Roman"/>
          <w:color w:val="000000"/>
          <w:sz w:val="22"/>
          <w:szCs w:val="22"/>
          <w:shd w:val="clear" w:color="auto" w:fill="FFFFFF"/>
          <w:lang w:eastAsia="en-GB"/>
        </w:rPr>
        <w:t xml:space="preserve">relationship between </w:t>
      </w:r>
      <w:r w:rsidR="008A0332" w:rsidRPr="00184AE3">
        <w:rPr>
          <w:rFonts w:ascii="Calibri" w:hAnsi="Calibri" w:cs="Times New Roman"/>
          <w:color w:val="000000"/>
          <w:sz w:val="22"/>
          <w:szCs w:val="22"/>
          <w:shd w:val="clear" w:color="auto" w:fill="FFFFFF"/>
          <w:lang w:eastAsia="en-GB"/>
        </w:rPr>
        <w:t xml:space="preserve">methodological </w:t>
      </w:r>
      <w:r w:rsidR="0006072F" w:rsidRPr="00184AE3">
        <w:rPr>
          <w:rFonts w:ascii="Calibri" w:hAnsi="Calibri" w:cs="Times New Roman"/>
          <w:color w:val="000000"/>
          <w:sz w:val="22"/>
          <w:szCs w:val="22"/>
          <w:shd w:val="clear" w:color="auto" w:fill="FFFFFF"/>
          <w:lang w:eastAsia="en-GB"/>
        </w:rPr>
        <w:t>models of</w:t>
      </w:r>
      <w:r w:rsidR="008A0332" w:rsidRPr="00184AE3">
        <w:rPr>
          <w:rFonts w:ascii="Calibri" w:hAnsi="Calibri" w:cs="Times New Roman"/>
          <w:color w:val="000000"/>
          <w:sz w:val="22"/>
          <w:szCs w:val="22"/>
          <w:shd w:val="clear" w:color="auto" w:fill="FFFFFF"/>
          <w:lang w:eastAsia="en-GB"/>
        </w:rPr>
        <w:t xml:space="preserve"> </w:t>
      </w:r>
      <w:r w:rsidR="0006072F" w:rsidRPr="00184AE3">
        <w:rPr>
          <w:rFonts w:ascii="Calibri" w:hAnsi="Calibri" w:cs="Times New Roman"/>
          <w:color w:val="000000"/>
          <w:sz w:val="22"/>
          <w:szCs w:val="22"/>
          <w:shd w:val="clear" w:color="auto" w:fill="FFFFFF"/>
          <w:lang w:eastAsia="en-GB"/>
        </w:rPr>
        <w:t xml:space="preserve">design in </w:t>
      </w:r>
      <w:r w:rsidR="008A0332" w:rsidRPr="00184AE3">
        <w:rPr>
          <w:rFonts w:ascii="Calibri" w:hAnsi="Calibri" w:cs="Times New Roman"/>
          <w:color w:val="000000"/>
          <w:sz w:val="22"/>
          <w:szCs w:val="22"/>
          <w:shd w:val="clear" w:color="auto" w:fill="FFFFFF"/>
          <w:lang w:eastAsia="en-GB"/>
        </w:rPr>
        <w:t>research</w:t>
      </w:r>
      <w:r w:rsidR="0006072F" w:rsidRPr="00184AE3">
        <w:rPr>
          <w:rFonts w:ascii="Calibri" w:hAnsi="Calibri" w:cs="Times New Roman"/>
          <w:color w:val="000000"/>
          <w:sz w:val="22"/>
          <w:szCs w:val="22"/>
          <w:shd w:val="clear" w:color="auto" w:fill="FFFFFF"/>
          <w:lang w:eastAsia="en-GB"/>
        </w:rPr>
        <w:t xml:space="preserve"> and design logic and reasoning</w:t>
      </w:r>
      <w:r w:rsidR="009207D9" w:rsidRPr="00184AE3">
        <w:rPr>
          <w:rFonts w:ascii="Calibri" w:hAnsi="Calibri" w:cs="Times New Roman"/>
          <w:color w:val="000000"/>
          <w:sz w:val="22"/>
          <w:szCs w:val="22"/>
          <w:shd w:val="clear" w:color="auto" w:fill="FFFFFF"/>
          <w:lang w:eastAsia="en-GB"/>
        </w:rPr>
        <w:t>. Leading on from this, our second aim</w:t>
      </w:r>
      <w:r w:rsidR="00CD1134">
        <w:rPr>
          <w:rFonts w:ascii="Calibri" w:hAnsi="Calibri" w:cs="Times New Roman"/>
          <w:color w:val="000000"/>
          <w:sz w:val="22"/>
          <w:szCs w:val="22"/>
          <w:shd w:val="clear" w:color="auto" w:fill="FFFFFF"/>
          <w:lang w:eastAsia="en-GB"/>
        </w:rPr>
        <w:t xml:space="preserve"> is</w:t>
      </w:r>
      <w:r w:rsidR="009207D9" w:rsidRPr="00184AE3">
        <w:rPr>
          <w:rFonts w:ascii="Calibri" w:hAnsi="Calibri" w:cs="Times New Roman"/>
          <w:color w:val="000000"/>
          <w:sz w:val="22"/>
          <w:szCs w:val="22"/>
          <w:shd w:val="clear" w:color="auto" w:fill="FFFFFF"/>
          <w:lang w:eastAsia="en-GB"/>
        </w:rPr>
        <w:t xml:space="preserve"> to provide an account </w:t>
      </w:r>
      <w:r w:rsidR="00637278" w:rsidRPr="00184AE3">
        <w:rPr>
          <w:rFonts w:ascii="Calibri" w:hAnsi="Calibri" w:cs="Times New Roman"/>
          <w:color w:val="000000"/>
          <w:sz w:val="22"/>
          <w:szCs w:val="22"/>
          <w:shd w:val="clear" w:color="auto" w:fill="FFFFFF"/>
          <w:lang w:eastAsia="en-GB"/>
        </w:rPr>
        <w:t xml:space="preserve">of </w:t>
      </w:r>
      <w:r w:rsidR="009207D9" w:rsidRPr="00184AE3">
        <w:rPr>
          <w:rFonts w:ascii="Calibri" w:hAnsi="Calibri" w:cs="Times New Roman"/>
          <w:color w:val="000000"/>
          <w:sz w:val="22"/>
          <w:szCs w:val="22"/>
          <w:shd w:val="clear" w:color="auto" w:fill="FFFFFF"/>
          <w:lang w:eastAsia="en-GB"/>
        </w:rPr>
        <w:t xml:space="preserve">how the </w:t>
      </w:r>
      <w:r w:rsidR="00637278" w:rsidRPr="00184AE3">
        <w:rPr>
          <w:rFonts w:ascii="Calibri" w:hAnsi="Calibri" w:cs="Times New Roman"/>
          <w:color w:val="000000"/>
          <w:sz w:val="22"/>
          <w:szCs w:val="22"/>
          <w:shd w:val="clear" w:color="auto" w:fill="FFFFFF"/>
          <w:lang w:eastAsia="en-GB"/>
        </w:rPr>
        <w:t xml:space="preserve">implicit </w:t>
      </w:r>
      <w:r w:rsidR="0006072F" w:rsidRPr="00184AE3">
        <w:rPr>
          <w:rFonts w:ascii="Calibri" w:hAnsi="Calibri" w:cs="Times New Roman"/>
          <w:color w:val="000000"/>
          <w:sz w:val="22"/>
          <w:szCs w:val="22"/>
          <w:shd w:val="clear" w:color="auto" w:fill="FFFFFF"/>
          <w:lang w:eastAsia="en-GB"/>
        </w:rPr>
        <w:t xml:space="preserve">epistemological commitments design-based research </w:t>
      </w:r>
      <w:r w:rsidR="009207D9" w:rsidRPr="00184AE3">
        <w:rPr>
          <w:rFonts w:ascii="Calibri" w:hAnsi="Calibri" w:cs="Times New Roman"/>
          <w:color w:val="000000"/>
          <w:sz w:val="22"/>
          <w:szCs w:val="22"/>
          <w:shd w:val="clear" w:color="auto" w:fill="FFFFFF"/>
          <w:lang w:eastAsia="en-GB"/>
        </w:rPr>
        <w:t xml:space="preserve">might profitably be conceived of through the lens </w:t>
      </w:r>
      <w:r w:rsidR="0006072F" w:rsidRPr="00184AE3">
        <w:rPr>
          <w:rFonts w:ascii="Calibri" w:hAnsi="Calibri" w:cs="Times New Roman"/>
          <w:color w:val="000000"/>
          <w:sz w:val="22"/>
          <w:szCs w:val="22"/>
          <w:shd w:val="clear" w:color="auto" w:fill="FFFFFF"/>
          <w:lang w:eastAsia="en-GB"/>
        </w:rPr>
        <w:t>of the logic of</w:t>
      </w:r>
      <w:r w:rsidR="009207D9" w:rsidRPr="00184AE3">
        <w:rPr>
          <w:rFonts w:ascii="Calibri" w:hAnsi="Calibri" w:cs="Times New Roman"/>
          <w:color w:val="000000"/>
          <w:sz w:val="22"/>
          <w:szCs w:val="22"/>
          <w:shd w:val="clear" w:color="auto" w:fill="FFFFFF"/>
          <w:lang w:eastAsia="en-GB"/>
        </w:rPr>
        <w:t xml:space="preserve"> the late </w:t>
      </w:r>
      <w:r w:rsidR="00AC4272" w:rsidRPr="00184AE3">
        <w:rPr>
          <w:rFonts w:ascii="Calibri" w:hAnsi="Calibri" w:cs="Times New Roman"/>
          <w:color w:val="000000"/>
          <w:sz w:val="22"/>
          <w:szCs w:val="22"/>
          <w:shd w:val="clear" w:color="auto" w:fill="FFFFFF"/>
          <w:lang w:eastAsia="en-GB"/>
        </w:rPr>
        <w:t xml:space="preserve">classical pragmatist </w:t>
      </w:r>
      <w:r w:rsidR="009207D9" w:rsidRPr="00184AE3">
        <w:rPr>
          <w:rFonts w:ascii="Calibri" w:hAnsi="Calibri" w:cs="Times New Roman"/>
          <w:color w:val="000000"/>
          <w:sz w:val="22"/>
          <w:szCs w:val="22"/>
          <w:shd w:val="clear" w:color="auto" w:fill="FFFFFF"/>
          <w:lang w:eastAsia="en-GB"/>
        </w:rPr>
        <w:t>philosopher John Dewey. </w:t>
      </w:r>
    </w:p>
    <w:p w14:paraId="33BD8F35" w14:textId="03342331" w:rsidR="005F74A3" w:rsidRDefault="009207D9" w:rsidP="005F74A3">
      <w:pPr>
        <w:spacing w:line="360" w:lineRule="auto"/>
        <w:ind w:firstLine="720"/>
        <w:contextualSpacing/>
        <w:rPr>
          <w:rFonts w:ascii="Calibri" w:hAnsi="Calibri" w:cs="Times New Roman"/>
          <w:sz w:val="22"/>
          <w:szCs w:val="22"/>
          <w:lang w:eastAsia="en-GB"/>
        </w:rPr>
      </w:pPr>
      <w:r w:rsidRPr="00184AE3">
        <w:rPr>
          <w:rFonts w:ascii="Calibri" w:hAnsi="Calibri" w:cs="Times New Roman"/>
          <w:color w:val="000000"/>
          <w:sz w:val="22"/>
          <w:szCs w:val="22"/>
          <w:shd w:val="clear" w:color="auto" w:fill="FFFFFF"/>
          <w:lang w:eastAsia="en-GB"/>
        </w:rPr>
        <w:t xml:space="preserve">There are </w:t>
      </w:r>
      <w:r w:rsidR="00E36AFD" w:rsidRPr="00184AE3">
        <w:rPr>
          <w:rFonts w:ascii="Calibri" w:hAnsi="Calibri" w:cs="Times New Roman"/>
          <w:color w:val="000000"/>
          <w:sz w:val="22"/>
          <w:szCs w:val="22"/>
          <w:shd w:val="clear" w:color="auto" w:fill="FFFFFF"/>
          <w:lang w:eastAsia="en-GB"/>
        </w:rPr>
        <w:t>five</w:t>
      </w:r>
      <w:r w:rsidRPr="00184AE3">
        <w:rPr>
          <w:rFonts w:ascii="Calibri" w:hAnsi="Calibri" w:cs="Times New Roman"/>
          <w:color w:val="000000"/>
          <w:sz w:val="22"/>
          <w:szCs w:val="22"/>
          <w:shd w:val="clear" w:color="auto" w:fill="FFFFFF"/>
          <w:lang w:eastAsia="en-GB"/>
        </w:rPr>
        <w:t xml:space="preserve"> sections. To open we consider recent </w:t>
      </w:r>
      <w:r w:rsidR="008A0332" w:rsidRPr="00184AE3">
        <w:rPr>
          <w:rFonts w:ascii="Calibri" w:hAnsi="Calibri" w:cs="Times New Roman"/>
          <w:color w:val="000000"/>
          <w:sz w:val="22"/>
          <w:szCs w:val="22"/>
          <w:shd w:val="clear" w:color="auto" w:fill="FFFFFF"/>
          <w:lang w:eastAsia="en-GB"/>
        </w:rPr>
        <w:t xml:space="preserve">methodological </w:t>
      </w:r>
      <w:r w:rsidR="005B647C" w:rsidRPr="00184AE3">
        <w:rPr>
          <w:rFonts w:ascii="Calibri" w:hAnsi="Calibri" w:cs="Times New Roman"/>
          <w:color w:val="000000"/>
          <w:sz w:val="22"/>
          <w:szCs w:val="22"/>
          <w:shd w:val="clear" w:color="auto" w:fill="FFFFFF"/>
          <w:lang w:eastAsia="en-GB"/>
        </w:rPr>
        <w:t>models and positions</w:t>
      </w:r>
      <w:r w:rsidR="008A0332" w:rsidRPr="00184AE3">
        <w:rPr>
          <w:rFonts w:ascii="Calibri" w:hAnsi="Calibri" w:cs="Times New Roman"/>
          <w:color w:val="000000"/>
          <w:sz w:val="22"/>
          <w:szCs w:val="22"/>
          <w:shd w:val="clear" w:color="auto" w:fill="FFFFFF"/>
          <w:lang w:eastAsia="en-GB"/>
        </w:rPr>
        <w:t xml:space="preserve"> </w:t>
      </w:r>
      <w:r w:rsidR="005B647C" w:rsidRPr="00184AE3">
        <w:rPr>
          <w:rFonts w:ascii="Calibri" w:hAnsi="Calibri" w:cs="Times New Roman"/>
          <w:color w:val="000000"/>
          <w:sz w:val="22"/>
          <w:szCs w:val="22"/>
          <w:shd w:val="clear" w:color="auto" w:fill="FFFFFF"/>
          <w:lang w:eastAsia="en-GB"/>
        </w:rPr>
        <w:t>which discuss the potential role</w:t>
      </w:r>
      <w:r w:rsidR="008A0332" w:rsidRPr="00184AE3">
        <w:rPr>
          <w:rFonts w:ascii="Calibri" w:hAnsi="Calibri" w:cs="Times New Roman"/>
          <w:color w:val="000000"/>
          <w:sz w:val="22"/>
          <w:szCs w:val="22"/>
          <w:shd w:val="clear" w:color="auto" w:fill="FFFFFF"/>
          <w:lang w:eastAsia="en-GB"/>
        </w:rPr>
        <w:t xml:space="preserve"> </w:t>
      </w:r>
      <w:r w:rsidR="005B647C" w:rsidRPr="00184AE3">
        <w:rPr>
          <w:rFonts w:ascii="Calibri" w:hAnsi="Calibri" w:cs="Times New Roman"/>
          <w:color w:val="000000"/>
          <w:sz w:val="22"/>
          <w:szCs w:val="22"/>
          <w:shd w:val="clear" w:color="auto" w:fill="FFFFFF"/>
          <w:lang w:eastAsia="en-GB"/>
        </w:rPr>
        <w:t xml:space="preserve">of the design process in </w:t>
      </w:r>
      <w:r w:rsidR="008A0332" w:rsidRPr="00184AE3">
        <w:rPr>
          <w:rFonts w:ascii="Calibri" w:hAnsi="Calibri" w:cs="Times New Roman"/>
          <w:color w:val="000000"/>
          <w:sz w:val="22"/>
          <w:szCs w:val="22"/>
          <w:shd w:val="clear" w:color="auto" w:fill="FFFFFF"/>
          <w:lang w:eastAsia="en-GB"/>
        </w:rPr>
        <w:t xml:space="preserve">research. In doing so, we </w:t>
      </w:r>
      <w:r w:rsidR="005B647C" w:rsidRPr="00184AE3">
        <w:rPr>
          <w:rFonts w:ascii="Calibri" w:hAnsi="Calibri" w:cs="Times New Roman"/>
          <w:color w:val="000000"/>
          <w:sz w:val="22"/>
          <w:szCs w:val="22"/>
          <w:shd w:val="clear" w:color="auto" w:fill="FFFFFF"/>
          <w:lang w:eastAsia="en-GB"/>
        </w:rPr>
        <w:t>argue that</w:t>
      </w:r>
      <w:r w:rsidR="008A0332" w:rsidRPr="00184AE3">
        <w:rPr>
          <w:rFonts w:ascii="Calibri" w:hAnsi="Calibri" w:cs="Times New Roman"/>
          <w:color w:val="000000"/>
          <w:sz w:val="22"/>
          <w:szCs w:val="22"/>
          <w:shd w:val="clear" w:color="auto" w:fill="FFFFFF"/>
          <w:lang w:eastAsia="en-GB"/>
        </w:rPr>
        <w:t xml:space="preserve"> </w:t>
      </w:r>
      <w:r w:rsidR="005B647C" w:rsidRPr="00184AE3">
        <w:rPr>
          <w:rFonts w:ascii="Calibri" w:hAnsi="Calibri" w:cs="Times New Roman"/>
          <w:color w:val="000000"/>
          <w:sz w:val="22"/>
          <w:szCs w:val="22"/>
          <w:shd w:val="clear" w:color="auto" w:fill="FFFFFF"/>
          <w:lang w:eastAsia="en-GB"/>
        </w:rPr>
        <w:t xml:space="preserve">such models/positions </w:t>
      </w:r>
      <w:r w:rsidR="00F03664" w:rsidRPr="00184AE3">
        <w:rPr>
          <w:rFonts w:ascii="Calibri" w:hAnsi="Calibri" w:cs="Times New Roman"/>
          <w:color w:val="000000"/>
          <w:sz w:val="22"/>
          <w:szCs w:val="22"/>
          <w:shd w:val="clear" w:color="auto" w:fill="FFFFFF"/>
          <w:lang w:eastAsia="en-GB"/>
        </w:rPr>
        <w:t>do not</w:t>
      </w:r>
      <w:r w:rsidR="005B647C" w:rsidRPr="00184AE3">
        <w:rPr>
          <w:rFonts w:ascii="Calibri" w:hAnsi="Calibri" w:cs="Times New Roman"/>
          <w:color w:val="000000"/>
          <w:sz w:val="22"/>
          <w:szCs w:val="22"/>
          <w:shd w:val="clear" w:color="auto" w:fill="FFFFFF"/>
          <w:lang w:eastAsia="en-GB"/>
        </w:rPr>
        <w:t xml:space="preserve"> offer a</w:t>
      </w:r>
      <w:r w:rsidR="008A0332" w:rsidRPr="00184AE3">
        <w:rPr>
          <w:rFonts w:ascii="Calibri" w:hAnsi="Calibri" w:cs="Times New Roman"/>
          <w:color w:val="000000"/>
          <w:sz w:val="22"/>
          <w:szCs w:val="22"/>
          <w:shd w:val="clear" w:color="auto" w:fill="FFFFFF"/>
          <w:lang w:eastAsia="en-GB"/>
        </w:rPr>
        <w:t xml:space="preserve"> </w:t>
      </w:r>
      <w:r w:rsidR="005B647C" w:rsidRPr="00184AE3">
        <w:rPr>
          <w:rFonts w:ascii="Calibri" w:hAnsi="Calibri" w:cs="Times New Roman"/>
          <w:color w:val="000000"/>
          <w:sz w:val="22"/>
          <w:szCs w:val="22"/>
          <w:shd w:val="clear" w:color="auto" w:fill="FFFFFF"/>
          <w:lang w:eastAsia="en-GB"/>
        </w:rPr>
        <w:t xml:space="preserve">satisfactory epistemological or theoretical </w:t>
      </w:r>
      <w:r w:rsidR="007F1632" w:rsidRPr="00184AE3">
        <w:rPr>
          <w:rFonts w:ascii="Calibri" w:hAnsi="Calibri" w:cs="Times New Roman"/>
          <w:color w:val="000000"/>
          <w:sz w:val="22"/>
          <w:szCs w:val="22"/>
          <w:shd w:val="clear" w:color="auto" w:fill="FFFFFF"/>
          <w:lang w:eastAsia="en-GB"/>
        </w:rPr>
        <w:t xml:space="preserve">rationale. </w:t>
      </w:r>
      <w:r w:rsidR="00E36AFD" w:rsidRPr="00184AE3">
        <w:rPr>
          <w:rFonts w:ascii="Calibri" w:hAnsi="Calibri" w:cs="Times New Roman"/>
          <w:color w:val="000000"/>
          <w:sz w:val="22"/>
          <w:szCs w:val="22"/>
          <w:shd w:val="clear" w:color="auto" w:fill="FFFFFF"/>
          <w:lang w:eastAsia="en-GB"/>
        </w:rPr>
        <w:t>I</w:t>
      </w:r>
      <w:r w:rsidR="005B647C" w:rsidRPr="00184AE3">
        <w:rPr>
          <w:rFonts w:ascii="Calibri" w:hAnsi="Calibri" w:cs="Times New Roman"/>
          <w:color w:val="000000"/>
          <w:sz w:val="22"/>
          <w:szCs w:val="22"/>
          <w:shd w:val="clear" w:color="auto" w:fill="FFFFFF"/>
          <w:lang w:eastAsia="en-GB"/>
        </w:rPr>
        <w:t xml:space="preserve">n the </w:t>
      </w:r>
      <w:r w:rsidR="00E36AFD" w:rsidRPr="00184AE3">
        <w:rPr>
          <w:rFonts w:ascii="Calibri" w:hAnsi="Calibri" w:cs="Times New Roman"/>
          <w:color w:val="000000"/>
          <w:sz w:val="22"/>
          <w:szCs w:val="22"/>
          <w:shd w:val="clear" w:color="auto" w:fill="FFFFFF"/>
          <w:lang w:eastAsia="en-GB"/>
        </w:rPr>
        <w:t>second</w:t>
      </w:r>
      <w:r w:rsidR="005B647C" w:rsidRPr="00184AE3">
        <w:rPr>
          <w:rFonts w:ascii="Calibri" w:hAnsi="Calibri" w:cs="Times New Roman"/>
          <w:color w:val="000000"/>
          <w:sz w:val="22"/>
          <w:szCs w:val="22"/>
          <w:shd w:val="clear" w:color="auto" w:fill="FFFFFF"/>
          <w:lang w:eastAsia="en-GB"/>
        </w:rPr>
        <w:t xml:space="preserve"> section, </w:t>
      </w:r>
      <w:r w:rsidR="00E36AFD" w:rsidRPr="00184AE3">
        <w:rPr>
          <w:rFonts w:ascii="Calibri" w:hAnsi="Calibri" w:cs="Times New Roman"/>
          <w:color w:val="000000"/>
          <w:sz w:val="22"/>
          <w:szCs w:val="22"/>
          <w:shd w:val="clear" w:color="auto" w:fill="FFFFFF"/>
          <w:lang w:eastAsia="en-GB"/>
        </w:rPr>
        <w:t xml:space="preserve">seeking to better understand the design process, </w:t>
      </w:r>
      <w:r w:rsidR="005B647C" w:rsidRPr="00184AE3">
        <w:rPr>
          <w:rFonts w:ascii="Calibri" w:hAnsi="Calibri" w:cs="Times New Roman"/>
          <w:color w:val="000000"/>
          <w:sz w:val="22"/>
          <w:szCs w:val="22"/>
          <w:shd w:val="clear" w:color="auto" w:fill="FFFFFF"/>
          <w:lang w:eastAsia="en-GB"/>
        </w:rPr>
        <w:t>we explore literature relating to design logic and design reasoning</w:t>
      </w:r>
      <w:r w:rsidR="001314AE">
        <w:rPr>
          <w:rFonts w:ascii="Calibri" w:hAnsi="Calibri" w:cs="Times New Roman"/>
          <w:color w:val="000000"/>
          <w:sz w:val="22"/>
          <w:szCs w:val="22"/>
          <w:shd w:val="clear" w:color="auto" w:fill="FFFFFF"/>
          <w:lang w:eastAsia="en-GB"/>
        </w:rPr>
        <w:t xml:space="preserve">, as well as </w:t>
      </w:r>
      <w:r w:rsidR="00E00510">
        <w:rPr>
          <w:rFonts w:ascii="Calibri" w:hAnsi="Calibri" w:cs="Times New Roman"/>
          <w:color w:val="000000"/>
          <w:sz w:val="22"/>
          <w:szCs w:val="22"/>
          <w:shd w:val="clear" w:color="auto" w:fill="FFFFFF"/>
          <w:lang w:eastAsia="en-GB"/>
        </w:rPr>
        <w:t xml:space="preserve">a series of </w:t>
      </w:r>
      <w:r w:rsidR="001314AE">
        <w:rPr>
          <w:rFonts w:ascii="Calibri" w:hAnsi="Calibri" w:cs="Times New Roman"/>
          <w:color w:val="000000"/>
          <w:sz w:val="22"/>
          <w:szCs w:val="22"/>
          <w:shd w:val="clear" w:color="auto" w:fill="FFFFFF"/>
          <w:lang w:eastAsia="en-GB"/>
        </w:rPr>
        <w:t>frameworks which consider th</w:t>
      </w:r>
      <w:r w:rsidR="00E00510">
        <w:rPr>
          <w:rFonts w:ascii="Calibri" w:hAnsi="Calibri" w:cs="Times New Roman"/>
          <w:color w:val="000000"/>
          <w:sz w:val="22"/>
          <w:szCs w:val="22"/>
          <w:shd w:val="clear" w:color="auto" w:fill="FFFFFF"/>
          <w:lang w:eastAsia="en-GB"/>
        </w:rPr>
        <w:t>e nature of designing in context</w:t>
      </w:r>
      <w:r w:rsidR="005B647C" w:rsidRPr="00184AE3">
        <w:rPr>
          <w:rFonts w:ascii="Calibri" w:hAnsi="Calibri" w:cs="Times New Roman"/>
          <w:color w:val="000000"/>
          <w:sz w:val="22"/>
          <w:szCs w:val="22"/>
          <w:shd w:val="clear" w:color="auto" w:fill="FFFFFF"/>
          <w:lang w:eastAsia="en-GB"/>
        </w:rPr>
        <w:t xml:space="preserve">. Here, while observing a lack of consensus, we also note a </w:t>
      </w:r>
      <w:r w:rsidR="007F1632" w:rsidRPr="00184AE3">
        <w:rPr>
          <w:rFonts w:ascii="Calibri" w:hAnsi="Calibri" w:cs="Times New Roman"/>
          <w:color w:val="000000"/>
          <w:sz w:val="22"/>
          <w:szCs w:val="22"/>
          <w:shd w:val="clear" w:color="auto" w:fill="FFFFFF"/>
          <w:lang w:eastAsia="en-GB"/>
        </w:rPr>
        <w:t>general</w:t>
      </w:r>
      <w:r w:rsidR="001118E7" w:rsidRPr="00184AE3">
        <w:rPr>
          <w:rFonts w:ascii="Calibri" w:hAnsi="Calibri" w:cs="Times New Roman"/>
          <w:color w:val="000000"/>
          <w:sz w:val="22"/>
          <w:szCs w:val="22"/>
          <w:shd w:val="clear" w:color="auto" w:fill="FFFFFF"/>
          <w:lang w:eastAsia="en-GB"/>
        </w:rPr>
        <w:t xml:space="preserve"> </w:t>
      </w:r>
      <w:r w:rsidR="005B647C" w:rsidRPr="00184AE3">
        <w:rPr>
          <w:rFonts w:ascii="Calibri" w:hAnsi="Calibri" w:cs="Times New Roman"/>
          <w:color w:val="000000"/>
          <w:sz w:val="22"/>
          <w:szCs w:val="22"/>
          <w:shd w:val="clear" w:color="auto" w:fill="FFFFFF"/>
          <w:lang w:eastAsia="en-GB"/>
        </w:rPr>
        <w:t xml:space="preserve">emphasis on </w:t>
      </w:r>
      <w:r w:rsidR="003137DA" w:rsidRPr="00184AE3">
        <w:rPr>
          <w:rFonts w:ascii="Calibri" w:hAnsi="Calibri" w:cs="Times New Roman"/>
          <w:color w:val="000000"/>
          <w:sz w:val="22"/>
          <w:szCs w:val="22"/>
          <w:shd w:val="clear" w:color="auto" w:fill="FFFFFF"/>
          <w:lang w:eastAsia="en-GB"/>
        </w:rPr>
        <w:t>situated</w:t>
      </w:r>
      <w:r w:rsidR="005B647C" w:rsidRPr="00184AE3">
        <w:rPr>
          <w:rFonts w:ascii="Calibri" w:hAnsi="Calibri" w:cs="Times New Roman"/>
          <w:color w:val="000000"/>
          <w:sz w:val="22"/>
          <w:szCs w:val="22"/>
          <w:shd w:val="clear" w:color="auto" w:fill="FFFFFF"/>
          <w:lang w:eastAsia="en-GB"/>
        </w:rPr>
        <w:t xml:space="preserve"> modes of operation</w:t>
      </w:r>
      <w:r w:rsidR="00D45834" w:rsidRPr="00184AE3">
        <w:rPr>
          <w:rFonts w:ascii="Calibri" w:hAnsi="Calibri" w:cs="Times New Roman"/>
          <w:color w:val="000000"/>
          <w:sz w:val="22"/>
          <w:szCs w:val="22"/>
          <w:shd w:val="clear" w:color="auto" w:fill="FFFFFF"/>
          <w:lang w:eastAsia="en-GB"/>
        </w:rPr>
        <w:t xml:space="preserve"> and recursivity</w:t>
      </w:r>
      <w:r w:rsidR="005B647C" w:rsidRPr="00184AE3">
        <w:rPr>
          <w:rFonts w:ascii="Calibri" w:hAnsi="Calibri" w:cs="Times New Roman"/>
          <w:color w:val="000000"/>
          <w:sz w:val="22"/>
          <w:szCs w:val="22"/>
          <w:shd w:val="clear" w:color="auto" w:fill="FFFFFF"/>
          <w:lang w:eastAsia="en-GB"/>
        </w:rPr>
        <w:t xml:space="preserve"> – characteristics which align</w:t>
      </w:r>
      <w:r w:rsidR="007F1632" w:rsidRPr="00184AE3">
        <w:rPr>
          <w:rFonts w:ascii="Calibri" w:hAnsi="Calibri" w:cs="Times New Roman"/>
          <w:color w:val="000000"/>
          <w:sz w:val="22"/>
          <w:szCs w:val="22"/>
          <w:shd w:val="clear" w:color="auto" w:fill="FFFFFF"/>
          <w:lang w:eastAsia="en-GB"/>
        </w:rPr>
        <w:t xml:space="preserve"> well</w:t>
      </w:r>
      <w:r w:rsidR="005B647C" w:rsidRPr="00184AE3">
        <w:rPr>
          <w:rFonts w:ascii="Calibri" w:hAnsi="Calibri" w:cs="Times New Roman"/>
          <w:color w:val="000000"/>
          <w:sz w:val="22"/>
          <w:szCs w:val="22"/>
          <w:shd w:val="clear" w:color="auto" w:fill="FFFFFF"/>
          <w:lang w:eastAsia="en-GB"/>
        </w:rPr>
        <w:t xml:space="preserve"> with models</w:t>
      </w:r>
      <w:r w:rsidR="007F1632" w:rsidRPr="00184AE3">
        <w:rPr>
          <w:rFonts w:ascii="Calibri" w:hAnsi="Calibri" w:cs="Times New Roman"/>
          <w:color w:val="000000"/>
          <w:sz w:val="22"/>
          <w:szCs w:val="22"/>
          <w:shd w:val="clear" w:color="auto" w:fill="FFFFFF"/>
          <w:lang w:eastAsia="en-GB"/>
        </w:rPr>
        <w:t xml:space="preserve"> and positions</w:t>
      </w:r>
      <w:r w:rsidR="005B647C" w:rsidRPr="00184AE3">
        <w:rPr>
          <w:rFonts w:ascii="Calibri" w:hAnsi="Calibri" w:cs="Times New Roman"/>
          <w:color w:val="000000"/>
          <w:sz w:val="22"/>
          <w:szCs w:val="22"/>
          <w:shd w:val="clear" w:color="auto" w:fill="FFFFFF"/>
          <w:lang w:eastAsia="en-GB"/>
        </w:rPr>
        <w:t xml:space="preserve"> of</w:t>
      </w:r>
      <w:r w:rsidR="007F1632" w:rsidRPr="00184AE3">
        <w:rPr>
          <w:rFonts w:ascii="Calibri" w:hAnsi="Calibri" w:cs="Times New Roman"/>
          <w:color w:val="000000"/>
          <w:sz w:val="22"/>
          <w:szCs w:val="22"/>
          <w:shd w:val="clear" w:color="auto" w:fill="FFFFFF"/>
          <w:lang w:eastAsia="en-GB"/>
        </w:rPr>
        <w:t xml:space="preserve"> the previous </w:t>
      </w:r>
      <w:r w:rsidR="007F1632" w:rsidRPr="00184AE3">
        <w:rPr>
          <w:rFonts w:ascii="Calibri" w:hAnsi="Calibri" w:cs="Times New Roman"/>
          <w:color w:val="000000"/>
          <w:sz w:val="22"/>
          <w:szCs w:val="22"/>
          <w:shd w:val="clear" w:color="auto" w:fill="FFFFFF"/>
          <w:lang w:eastAsia="en-GB"/>
        </w:rPr>
        <w:lastRenderedPageBreak/>
        <w:t>section</w:t>
      </w:r>
      <w:r w:rsidR="008A0332" w:rsidRPr="00184AE3">
        <w:rPr>
          <w:rFonts w:ascii="Calibri" w:hAnsi="Calibri" w:cs="Times New Roman"/>
          <w:color w:val="000000"/>
          <w:sz w:val="22"/>
          <w:szCs w:val="22"/>
          <w:shd w:val="clear" w:color="auto" w:fill="FFFFFF"/>
          <w:lang w:eastAsia="en-GB"/>
        </w:rPr>
        <w:t xml:space="preserve">. </w:t>
      </w:r>
      <w:r w:rsidRPr="00184AE3">
        <w:rPr>
          <w:rFonts w:ascii="Calibri" w:hAnsi="Calibri" w:cs="Times New Roman"/>
          <w:color w:val="000000"/>
          <w:sz w:val="22"/>
          <w:szCs w:val="22"/>
          <w:shd w:val="clear" w:color="auto" w:fill="FFFFFF"/>
          <w:lang w:eastAsia="en-GB"/>
        </w:rPr>
        <w:t xml:space="preserve">Set against this, </w:t>
      </w:r>
      <w:r w:rsidR="007F1632" w:rsidRPr="00184AE3">
        <w:rPr>
          <w:rFonts w:ascii="Calibri" w:hAnsi="Calibri" w:cs="Times New Roman"/>
          <w:color w:val="000000"/>
          <w:sz w:val="22"/>
          <w:szCs w:val="22"/>
          <w:shd w:val="clear" w:color="auto" w:fill="FFFFFF"/>
          <w:lang w:eastAsia="en-GB"/>
        </w:rPr>
        <w:t>we next</w:t>
      </w:r>
      <w:r w:rsidRPr="00184AE3">
        <w:rPr>
          <w:rFonts w:ascii="Calibri" w:hAnsi="Calibri" w:cs="Times New Roman"/>
          <w:color w:val="000000"/>
          <w:sz w:val="22"/>
          <w:szCs w:val="22"/>
          <w:shd w:val="clear" w:color="auto" w:fill="FFFFFF"/>
          <w:lang w:eastAsia="en-GB"/>
        </w:rPr>
        <w:t xml:space="preserve"> argue that John Dewey’s </w:t>
      </w:r>
      <w:r w:rsidR="008A0332" w:rsidRPr="00184AE3">
        <w:rPr>
          <w:rFonts w:ascii="Calibri" w:hAnsi="Calibri" w:cs="Times New Roman"/>
          <w:color w:val="000000"/>
          <w:sz w:val="22"/>
          <w:szCs w:val="22"/>
          <w:shd w:val="clear" w:color="auto" w:fill="FFFFFF"/>
          <w:lang w:eastAsia="en-GB"/>
        </w:rPr>
        <w:t>naturalistic logic</w:t>
      </w:r>
      <w:r w:rsidRPr="00184AE3">
        <w:rPr>
          <w:rFonts w:ascii="Calibri" w:hAnsi="Calibri" w:cs="Times New Roman"/>
          <w:color w:val="000000"/>
          <w:sz w:val="22"/>
          <w:szCs w:val="22"/>
          <w:shd w:val="clear" w:color="auto" w:fill="FFFFFF"/>
          <w:lang w:eastAsia="en-GB"/>
        </w:rPr>
        <w:t xml:space="preserve"> offers a perspective which, helpfully, accommodates</w:t>
      </w:r>
      <w:r w:rsidR="00E36AFD" w:rsidRPr="00184AE3">
        <w:rPr>
          <w:rFonts w:ascii="Calibri" w:hAnsi="Calibri" w:cs="Times New Roman"/>
          <w:color w:val="000000"/>
          <w:sz w:val="22"/>
          <w:szCs w:val="22"/>
          <w:shd w:val="clear" w:color="auto" w:fill="FFFFFF"/>
          <w:lang w:eastAsia="en-GB"/>
        </w:rPr>
        <w:t xml:space="preserve"> </w:t>
      </w:r>
      <w:r w:rsidR="007F1632" w:rsidRPr="00184AE3">
        <w:rPr>
          <w:rFonts w:ascii="Calibri" w:hAnsi="Calibri" w:cs="Times New Roman"/>
          <w:color w:val="000000"/>
          <w:sz w:val="22"/>
          <w:szCs w:val="22"/>
          <w:shd w:val="clear" w:color="auto" w:fill="FFFFFF"/>
          <w:lang w:eastAsia="en-GB"/>
        </w:rPr>
        <w:t xml:space="preserve">the apparent </w:t>
      </w:r>
      <w:r w:rsidR="003137DA" w:rsidRPr="00184AE3">
        <w:rPr>
          <w:rFonts w:ascii="Calibri" w:hAnsi="Calibri" w:cs="Times New Roman"/>
          <w:color w:val="000000"/>
          <w:sz w:val="22"/>
          <w:szCs w:val="22"/>
          <w:shd w:val="clear" w:color="auto" w:fill="FFFFFF"/>
          <w:lang w:eastAsia="en-GB"/>
        </w:rPr>
        <w:t>situatedness</w:t>
      </w:r>
      <w:r w:rsidR="007F1632" w:rsidRPr="00184AE3">
        <w:rPr>
          <w:rFonts w:ascii="Calibri" w:hAnsi="Calibri" w:cs="Times New Roman"/>
          <w:color w:val="000000"/>
          <w:sz w:val="22"/>
          <w:szCs w:val="22"/>
          <w:shd w:val="clear" w:color="auto" w:fill="FFFFFF"/>
          <w:lang w:eastAsia="en-GB"/>
        </w:rPr>
        <w:t xml:space="preserve"> </w:t>
      </w:r>
      <w:r w:rsidR="00D45834" w:rsidRPr="00184AE3">
        <w:rPr>
          <w:rFonts w:ascii="Calibri" w:hAnsi="Calibri" w:cs="Times New Roman"/>
          <w:color w:val="000000"/>
          <w:sz w:val="22"/>
          <w:szCs w:val="22"/>
          <w:shd w:val="clear" w:color="auto" w:fill="FFFFFF"/>
          <w:lang w:eastAsia="en-GB"/>
        </w:rPr>
        <w:t xml:space="preserve">and recursivity </w:t>
      </w:r>
      <w:r w:rsidR="007F1632" w:rsidRPr="00184AE3">
        <w:rPr>
          <w:rFonts w:ascii="Calibri" w:hAnsi="Calibri" w:cs="Times New Roman"/>
          <w:color w:val="000000"/>
          <w:sz w:val="22"/>
          <w:szCs w:val="22"/>
          <w:shd w:val="clear" w:color="auto" w:fill="FFFFFF"/>
          <w:lang w:eastAsia="en-GB"/>
        </w:rPr>
        <w:t>of design</w:t>
      </w:r>
      <w:r w:rsidR="005B647C" w:rsidRPr="00184AE3">
        <w:rPr>
          <w:rFonts w:ascii="Calibri" w:hAnsi="Calibri" w:cs="Times New Roman"/>
          <w:color w:val="000000"/>
          <w:sz w:val="22"/>
          <w:szCs w:val="22"/>
          <w:shd w:val="clear" w:color="auto" w:fill="FFFFFF"/>
          <w:lang w:eastAsia="en-GB"/>
        </w:rPr>
        <w:t xml:space="preserve"> at the same time as </w:t>
      </w:r>
      <w:r w:rsidR="0086618D" w:rsidRPr="00184AE3">
        <w:rPr>
          <w:rFonts w:ascii="Calibri" w:hAnsi="Calibri" w:cs="Times New Roman"/>
          <w:color w:val="000000"/>
          <w:sz w:val="22"/>
          <w:szCs w:val="22"/>
          <w:shd w:val="clear" w:color="auto" w:fill="FFFFFF"/>
          <w:lang w:eastAsia="en-GB"/>
        </w:rPr>
        <w:t>providing a</w:t>
      </w:r>
      <w:r w:rsidR="000D75B5" w:rsidRPr="00184AE3">
        <w:rPr>
          <w:rFonts w:ascii="Calibri" w:hAnsi="Calibri" w:cs="Times New Roman"/>
          <w:color w:val="000000"/>
          <w:sz w:val="22"/>
          <w:szCs w:val="22"/>
          <w:shd w:val="clear" w:color="auto" w:fill="FFFFFF"/>
          <w:lang w:eastAsia="en-GB"/>
        </w:rPr>
        <w:t>n</w:t>
      </w:r>
      <w:r w:rsidR="0086618D" w:rsidRPr="00184AE3">
        <w:rPr>
          <w:rFonts w:ascii="Calibri" w:hAnsi="Calibri" w:cs="Times New Roman"/>
          <w:color w:val="000000"/>
          <w:sz w:val="22"/>
          <w:szCs w:val="22"/>
          <w:shd w:val="clear" w:color="auto" w:fill="FFFFFF"/>
          <w:lang w:eastAsia="en-GB"/>
        </w:rPr>
        <w:t xml:space="preserve"> epistemological </w:t>
      </w:r>
      <w:r w:rsidR="007C37D2" w:rsidRPr="00184AE3">
        <w:rPr>
          <w:rFonts w:ascii="Calibri" w:hAnsi="Calibri" w:cs="Times New Roman"/>
          <w:color w:val="000000"/>
          <w:sz w:val="22"/>
          <w:szCs w:val="22"/>
          <w:shd w:val="clear" w:color="auto" w:fill="FFFFFF"/>
          <w:lang w:eastAsia="en-GB"/>
        </w:rPr>
        <w:t>narrative</w:t>
      </w:r>
      <w:r w:rsidR="000D75B5" w:rsidRPr="00184AE3">
        <w:rPr>
          <w:rFonts w:ascii="Calibri" w:hAnsi="Calibri" w:cs="Times New Roman"/>
          <w:color w:val="000000"/>
          <w:sz w:val="22"/>
          <w:szCs w:val="22"/>
          <w:shd w:val="clear" w:color="auto" w:fill="FFFFFF"/>
          <w:lang w:eastAsia="en-GB"/>
        </w:rPr>
        <w:t xml:space="preserve"> consistent</w:t>
      </w:r>
      <w:r w:rsidR="007C37D2" w:rsidRPr="00184AE3">
        <w:rPr>
          <w:rFonts w:ascii="Calibri" w:hAnsi="Calibri" w:cs="Times New Roman"/>
          <w:color w:val="000000"/>
          <w:sz w:val="22"/>
          <w:szCs w:val="22"/>
          <w:shd w:val="clear" w:color="auto" w:fill="FFFFFF"/>
          <w:lang w:eastAsia="en-GB"/>
        </w:rPr>
        <w:t xml:space="preserve"> with the design process</w:t>
      </w:r>
      <w:r w:rsidRPr="00184AE3">
        <w:rPr>
          <w:rFonts w:ascii="Calibri" w:hAnsi="Calibri" w:cs="Times New Roman"/>
          <w:color w:val="000000"/>
          <w:sz w:val="22"/>
          <w:szCs w:val="22"/>
          <w:shd w:val="clear" w:color="auto" w:fill="FFFFFF"/>
          <w:lang w:eastAsia="en-GB"/>
        </w:rPr>
        <w:t xml:space="preserve">. Following on, in the </w:t>
      </w:r>
      <w:r w:rsidR="009E3BFF" w:rsidRPr="00184AE3">
        <w:rPr>
          <w:rFonts w:ascii="Calibri" w:hAnsi="Calibri" w:cs="Times New Roman"/>
          <w:color w:val="000000"/>
          <w:sz w:val="22"/>
          <w:szCs w:val="22"/>
          <w:shd w:val="clear" w:color="auto" w:fill="FFFFFF"/>
          <w:lang w:eastAsia="en-GB"/>
        </w:rPr>
        <w:t>fourth</w:t>
      </w:r>
      <w:r w:rsidRPr="00184AE3">
        <w:rPr>
          <w:rFonts w:ascii="Calibri" w:hAnsi="Calibri" w:cs="Times New Roman"/>
          <w:color w:val="000000"/>
          <w:sz w:val="22"/>
          <w:szCs w:val="22"/>
          <w:shd w:val="clear" w:color="auto" w:fill="FFFFFF"/>
          <w:lang w:eastAsia="en-GB"/>
        </w:rPr>
        <w:t xml:space="preserve"> section,</w:t>
      </w:r>
      <w:r w:rsidR="008A7BF7" w:rsidRPr="00184AE3">
        <w:rPr>
          <w:rFonts w:ascii="Calibri" w:hAnsi="Calibri" w:cs="Times New Roman"/>
          <w:color w:val="000000"/>
          <w:sz w:val="22"/>
          <w:szCs w:val="22"/>
          <w:shd w:val="clear" w:color="auto" w:fill="FFFFFF"/>
          <w:lang w:eastAsia="en-GB"/>
        </w:rPr>
        <w:t xml:space="preserve"> </w:t>
      </w:r>
      <w:r w:rsidRPr="00184AE3">
        <w:rPr>
          <w:rFonts w:ascii="Calibri" w:hAnsi="Calibri" w:cs="Times New Roman"/>
          <w:color w:val="000000"/>
          <w:sz w:val="22"/>
          <w:szCs w:val="22"/>
          <w:shd w:val="clear" w:color="auto" w:fill="FFFFFF"/>
          <w:lang w:eastAsia="en-GB"/>
        </w:rPr>
        <w:t xml:space="preserve">we illustrate </w:t>
      </w:r>
      <w:r w:rsidR="008A7BF7" w:rsidRPr="00184AE3">
        <w:rPr>
          <w:rFonts w:ascii="Calibri" w:hAnsi="Calibri" w:cs="Times New Roman"/>
          <w:color w:val="000000"/>
          <w:sz w:val="22"/>
          <w:szCs w:val="22"/>
          <w:shd w:val="clear" w:color="auto" w:fill="FFFFFF"/>
          <w:lang w:eastAsia="en-GB"/>
        </w:rPr>
        <w:t xml:space="preserve">this perspective </w:t>
      </w:r>
      <w:r w:rsidR="006A6097">
        <w:rPr>
          <w:rFonts w:ascii="Calibri" w:hAnsi="Calibri" w:cs="Times New Roman"/>
          <w:color w:val="000000"/>
          <w:sz w:val="22"/>
          <w:szCs w:val="22"/>
          <w:shd w:val="clear" w:color="auto" w:fill="FFFFFF"/>
          <w:lang w:eastAsia="en-GB"/>
        </w:rPr>
        <w:t xml:space="preserve">through reference to the </w:t>
      </w:r>
      <w:r w:rsidR="00194E84">
        <w:rPr>
          <w:rFonts w:ascii="Calibri" w:hAnsi="Calibri" w:cs="Times New Roman"/>
          <w:color w:val="000000"/>
          <w:sz w:val="22"/>
          <w:szCs w:val="22"/>
          <w:shd w:val="clear" w:color="auto" w:fill="FFFFFF"/>
          <w:lang w:eastAsia="en-GB"/>
        </w:rPr>
        <w:t xml:space="preserve">abovementioned </w:t>
      </w:r>
      <w:r w:rsidR="00A36FAE" w:rsidRPr="00184AE3">
        <w:rPr>
          <w:rFonts w:ascii="Calibri" w:hAnsi="Calibri" w:cs="Times New Roman"/>
          <w:color w:val="000000"/>
          <w:sz w:val="22"/>
          <w:szCs w:val="22"/>
          <w:shd w:val="clear" w:color="auto" w:fill="FFFFFF"/>
          <w:lang w:eastAsia="en-GB"/>
        </w:rPr>
        <w:t>Experience Labs.</w:t>
      </w:r>
      <w:r w:rsidRPr="00184AE3">
        <w:rPr>
          <w:rFonts w:ascii="Calibri" w:hAnsi="Calibri" w:cs="Times New Roman"/>
          <w:color w:val="000000"/>
          <w:sz w:val="22"/>
          <w:szCs w:val="22"/>
          <w:shd w:val="clear" w:color="auto" w:fill="FFFFFF"/>
          <w:lang w:eastAsia="en-GB"/>
        </w:rPr>
        <w:t xml:space="preserve"> Lastly, in the final section, by way of conclusion, we outline what we see as the </w:t>
      </w:r>
      <w:r w:rsidR="00A36FAE" w:rsidRPr="00184AE3">
        <w:rPr>
          <w:rFonts w:ascii="Calibri" w:hAnsi="Calibri" w:cs="Times New Roman"/>
          <w:color w:val="000000"/>
          <w:sz w:val="22"/>
          <w:szCs w:val="22"/>
          <w:shd w:val="clear" w:color="auto" w:fill="FFFFFF"/>
          <w:lang w:eastAsia="en-GB"/>
        </w:rPr>
        <w:t xml:space="preserve">value of </w:t>
      </w:r>
      <w:r w:rsidR="00890F01">
        <w:rPr>
          <w:rFonts w:ascii="Calibri" w:hAnsi="Calibri" w:cs="Times New Roman"/>
          <w:color w:val="000000"/>
          <w:sz w:val="22"/>
          <w:szCs w:val="22"/>
          <w:shd w:val="clear" w:color="auto" w:fill="FFFFFF"/>
          <w:lang w:eastAsia="en-GB"/>
        </w:rPr>
        <w:t>Deweyan-logic</w:t>
      </w:r>
      <w:r w:rsidRPr="00184AE3">
        <w:rPr>
          <w:rFonts w:ascii="Calibri" w:hAnsi="Calibri" w:cs="Times New Roman"/>
          <w:color w:val="000000"/>
          <w:sz w:val="22"/>
          <w:szCs w:val="22"/>
          <w:shd w:val="clear" w:color="auto" w:fill="FFFFFF"/>
          <w:lang w:eastAsia="en-GB"/>
        </w:rPr>
        <w:t xml:space="preserve"> for the epistemological positioning of </w:t>
      </w:r>
      <w:r w:rsidR="000D75B5" w:rsidRPr="00184AE3">
        <w:rPr>
          <w:rFonts w:ascii="Calibri" w:hAnsi="Calibri" w:cs="Times New Roman"/>
          <w:color w:val="000000"/>
          <w:sz w:val="22"/>
          <w:szCs w:val="22"/>
          <w:shd w:val="clear" w:color="auto" w:fill="FFFFFF"/>
          <w:lang w:eastAsia="en-GB"/>
        </w:rPr>
        <w:t xml:space="preserve">the </w:t>
      </w:r>
      <w:r w:rsidRPr="00184AE3">
        <w:rPr>
          <w:rFonts w:ascii="Calibri" w:hAnsi="Calibri" w:cs="Times New Roman"/>
          <w:color w:val="000000"/>
          <w:sz w:val="22"/>
          <w:szCs w:val="22"/>
          <w:shd w:val="clear" w:color="auto" w:fill="FFFFFF"/>
          <w:lang w:eastAsia="en-GB"/>
        </w:rPr>
        <w:t xml:space="preserve">design </w:t>
      </w:r>
      <w:r w:rsidR="000D75B5" w:rsidRPr="00184AE3">
        <w:rPr>
          <w:rFonts w:ascii="Calibri" w:hAnsi="Calibri" w:cs="Times New Roman"/>
          <w:color w:val="000000"/>
          <w:sz w:val="22"/>
          <w:szCs w:val="22"/>
          <w:shd w:val="clear" w:color="auto" w:fill="FFFFFF"/>
          <w:lang w:eastAsia="en-GB"/>
        </w:rPr>
        <w:t xml:space="preserve">process in </w:t>
      </w:r>
      <w:r w:rsidRPr="00184AE3">
        <w:rPr>
          <w:rFonts w:ascii="Calibri" w:hAnsi="Calibri" w:cs="Times New Roman"/>
          <w:color w:val="000000"/>
          <w:sz w:val="22"/>
          <w:szCs w:val="22"/>
          <w:shd w:val="clear" w:color="auto" w:fill="FFFFFF"/>
          <w:lang w:eastAsia="en-GB"/>
        </w:rPr>
        <w:t>research</w:t>
      </w:r>
      <w:r w:rsidR="000D75B5" w:rsidRPr="00184AE3">
        <w:rPr>
          <w:rFonts w:ascii="Calibri" w:hAnsi="Calibri" w:cs="Times New Roman"/>
          <w:color w:val="000000"/>
          <w:sz w:val="22"/>
          <w:szCs w:val="22"/>
          <w:shd w:val="clear" w:color="auto" w:fill="FFFFFF"/>
          <w:lang w:eastAsia="en-GB"/>
        </w:rPr>
        <w:t>.</w:t>
      </w:r>
    </w:p>
    <w:p w14:paraId="0706959B" w14:textId="0A2BA479" w:rsidR="009207D9" w:rsidRPr="005F74A3" w:rsidRDefault="009207D9" w:rsidP="005F74A3">
      <w:pPr>
        <w:spacing w:line="360" w:lineRule="auto"/>
        <w:ind w:firstLine="720"/>
        <w:contextualSpacing/>
        <w:rPr>
          <w:rFonts w:ascii="Calibri" w:hAnsi="Calibri" w:cs="Times New Roman"/>
          <w:sz w:val="22"/>
          <w:szCs w:val="22"/>
          <w:lang w:eastAsia="en-GB"/>
        </w:rPr>
      </w:pPr>
      <w:r w:rsidRPr="00184AE3">
        <w:rPr>
          <w:rFonts w:ascii="Calibri" w:hAnsi="Calibri" w:cs="Times New Roman"/>
          <w:color w:val="000000"/>
          <w:sz w:val="22"/>
          <w:szCs w:val="22"/>
          <w:shd w:val="clear" w:color="auto" w:fill="FFFFFF"/>
          <w:lang w:eastAsia="en-GB"/>
        </w:rPr>
        <w:t> </w:t>
      </w:r>
    </w:p>
    <w:p w14:paraId="0A3A036F" w14:textId="3A738888" w:rsidR="008C61CE" w:rsidRDefault="00FE3814" w:rsidP="005F70DD">
      <w:pPr>
        <w:spacing w:before="240" w:after="240" w:line="360" w:lineRule="auto"/>
        <w:outlineLvl w:val="0"/>
        <w:rPr>
          <w:rFonts w:ascii="Calibri" w:hAnsi="Calibri" w:cs="Times New Roman"/>
          <w:b/>
          <w:bCs/>
          <w:color w:val="000000"/>
          <w:sz w:val="22"/>
          <w:szCs w:val="22"/>
          <w:shd w:val="clear" w:color="auto" w:fill="FFFFFF"/>
          <w:lang w:eastAsia="en-GB"/>
        </w:rPr>
      </w:pPr>
      <w:r w:rsidRPr="00184AE3">
        <w:rPr>
          <w:rFonts w:ascii="Calibri" w:hAnsi="Calibri" w:cs="Times New Roman"/>
          <w:b/>
          <w:bCs/>
          <w:color w:val="000000"/>
          <w:sz w:val="22"/>
          <w:szCs w:val="22"/>
          <w:shd w:val="clear" w:color="auto" w:fill="FFFFFF"/>
          <w:lang w:eastAsia="en-GB"/>
        </w:rPr>
        <w:t xml:space="preserve">1. </w:t>
      </w:r>
      <w:r w:rsidR="0009167E" w:rsidRPr="00184AE3">
        <w:rPr>
          <w:rFonts w:ascii="Calibri" w:hAnsi="Calibri" w:cs="Times New Roman"/>
          <w:b/>
          <w:bCs/>
          <w:color w:val="000000"/>
          <w:sz w:val="22"/>
          <w:szCs w:val="22"/>
          <w:shd w:val="clear" w:color="auto" w:fill="FFFFFF"/>
          <w:lang w:eastAsia="en-GB"/>
        </w:rPr>
        <w:t xml:space="preserve">Design in Research </w:t>
      </w:r>
    </w:p>
    <w:p w14:paraId="0CE55BB3" w14:textId="08EE9E22" w:rsidR="005F70DD" w:rsidRPr="008C61CE" w:rsidRDefault="00523EC3" w:rsidP="005F70DD">
      <w:pPr>
        <w:spacing w:before="240" w:after="240" w:line="360" w:lineRule="auto"/>
        <w:outlineLvl w:val="0"/>
        <w:rPr>
          <w:rFonts w:ascii="Calibri" w:hAnsi="Calibri" w:cs="Times New Roman"/>
          <w:b/>
          <w:bCs/>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Since the turn of the twenty-first century, w</w:t>
      </w:r>
      <w:r w:rsidR="000D09B1" w:rsidRPr="00184AE3">
        <w:rPr>
          <w:rFonts w:ascii="Calibri" w:hAnsi="Calibri" w:cs="Times New Roman"/>
          <w:color w:val="000000"/>
          <w:sz w:val="22"/>
          <w:szCs w:val="22"/>
          <w:shd w:val="clear" w:color="auto" w:fill="FFFFFF"/>
          <w:lang w:eastAsia="en-GB"/>
        </w:rPr>
        <w:t xml:space="preserve">ith varying degrees of success, </w:t>
      </w:r>
      <w:r w:rsidR="00194E84">
        <w:rPr>
          <w:rFonts w:ascii="Calibri" w:hAnsi="Calibri" w:cs="Times New Roman"/>
          <w:color w:val="000000"/>
          <w:sz w:val="22"/>
          <w:szCs w:val="22"/>
          <w:shd w:val="clear" w:color="auto" w:fill="FFFFFF"/>
          <w:lang w:eastAsia="en-GB"/>
        </w:rPr>
        <w:t xml:space="preserve">efforts have been made to embed the design process </w:t>
      </w:r>
      <w:r w:rsidR="00194E84" w:rsidRPr="00757B71">
        <w:rPr>
          <w:rFonts w:ascii="Calibri" w:hAnsi="Calibri" w:cs="Times New Roman"/>
          <w:i/>
          <w:color w:val="000000"/>
          <w:sz w:val="22"/>
          <w:szCs w:val="22"/>
          <w:shd w:val="clear" w:color="auto" w:fill="FFFFFF"/>
          <w:lang w:eastAsia="en-GB"/>
        </w:rPr>
        <w:t>in</w:t>
      </w:r>
      <w:r w:rsidR="00194E84">
        <w:rPr>
          <w:rFonts w:ascii="Calibri" w:hAnsi="Calibri" w:cs="Times New Roman"/>
          <w:color w:val="000000"/>
          <w:sz w:val="22"/>
          <w:szCs w:val="22"/>
          <w:shd w:val="clear" w:color="auto" w:fill="FFFFFF"/>
          <w:lang w:eastAsia="en-GB"/>
        </w:rPr>
        <w:t xml:space="preserve"> </w:t>
      </w:r>
      <w:r w:rsidR="000D09B1" w:rsidRPr="00184AE3">
        <w:rPr>
          <w:rFonts w:ascii="Calibri" w:hAnsi="Calibri" w:cs="Times New Roman"/>
          <w:color w:val="000000"/>
          <w:sz w:val="22"/>
          <w:szCs w:val="22"/>
          <w:shd w:val="clear" w:color="auto" w:fill="FFFFFF"/>
          <w:lang w:eastAsia="en-GB"/>
        </w:rPr>
        <w:t xml:space="preserve">design research. </w:t>
      </w:r>
      <w:r w:rsidR="0009167E" w:rsidRPr="00184AE3">
        <w:rPr>
          <w:rFonts w:ascii="Calibri" w:hAnsi="Calibri" w:cs="Times New Roman"/>
          <w:color w:val="000000"/>
          <w:sz w:val="22"/>
          <w:szCs w:val="22"/>
          <w:shd w:val="clear" w:color="auto" w:fill="FFFFFF"/>
          <w:lang w:eastAsia="en-GB"/>
        </w:rPr>
        <w:t>Numerous</w:t>
      </w:r>
      <w:r w:rsidR="000D09B1" w:rsidRPr="00184AE3">
        <w:rPr>
          <w:rFonts w:ascii="Calibri" w:hAnsi="Calibri" w:cs="Times New Roman"/>
          <w:color w:val="000000"/>
          <w:sz w:val="22"/>
          <w:szCs w:val="22"/>
          <w:shd w:val="clear" w:color="auto" w:fill="FFFFFF"/>
          <w:lang w:eastAsia="en-GB"/>
        </w:rPr>
        <w:t xml:space="preserve"> </w:t>
      </w:r>
      <w:r w:rsidR="00196400" w:rsidRPr="00184AE3">
        <w:rPr>
          <w:rFonts w:ascii="Calibri" w:hAnsi="Calibri" w:cs="Times New Roman"/>
          <w:color w:val="000000"/>
          <w:sz w:val="22"/>
          <w:szCs w:val="22"/>
          <w:shd w:val="clear" w:color="auto" w:fill="FFFFFF"/>
          <w:lang w:eastAsia="en-GB"/>
        </w:rPr>
        <w:t>design-based</w:t>
      </w:r>
      <w:r w:rsidR="0009167E" w:rsidRPr="00184AE3">
        <w:rPr>
          <w:rFonts w:ascii="Calibri" w:hAnsi="Calibri" w:cs="Times New Roman"/>
          <w:color w:val="000000"/>
          <w:sz w:val="22"/>
          <w:szCs w:val="22"/>
          <w:shd w:val="clear" w:color="auto" w:fill="FFFFFF"/>
          <w:lang w:eastAsia="en-GB"/>
        </w:rPr>
        <w:t xml:space="preserve"> research programmes have been established at institutions </w:t>
      </w:r>
      <w:r w:rsidR="00E77085" w:rsidRPr="00184AE3">
        <w:rPr>
          <w:rFonts w:ascii="Calibri" w:hAnsi="Calibri" w:cs="Times New Roman"/>
          <w:color w:val="000000"/>
          <w:sz w:val="22"/>
          <w:szCs w:val="22"/>
          <w:shd w:val="clear" w:color="auto" w:fill="FFFFFF"/>
          <w:lang w:eastAsia="en-GB"/>
        </w:rPr>
        <w:t xml:space="preserve">of higher education </w:t>
      </w:r>
      <w:r w:rsidR="0009167E" w:rsidRPr="00184AE3">
        <w:rPr>
          <w:rFonts w:ascii="Calibri" w:hAnsi="Calibri" w:cs="Times New Roman"/>
          <w:color w:val="000000"/>
          <w:sz w:val="22"/>
          <w:szCs w:val="22"/>
          <w:shd w:val="clear" w:color="auto" w:fill="FFFFFF"/>
          <w:lang w:eastAsia="en-GB"/>
        </w:rPr>
        <w:t>a</w:t>
      </w:r>
      <w:r w:rsidR="00E77085" w:rsidRPr="00184AE3">
        <w:rPr>
          <w:rFonts w:ascii="Calibri" w:hAnsi="Calibri" w:cs="Times New Roman"/>
          <w:color w:val="000000"/>
          <w:sz w:val="22"/>
          <w:szCs w:val="22"/>
          <w:shd w:val="clear" w:color="auto" w:fill="FFFFFF"/>
          <w:lang w:eastAsia="en-GB"/>
        </w:rPr>
        <w:t xml:space="preserve">round the globe </w:t>
      </w:r>
      <w:r w:rsidR="0009167E" w:rsidRPr="00184AE3">
        <w:rPr>
          <w:rFonts w:ascii="Calibri" w:hAnsi="Calibri" w:cs="Times New Roman"/>
          <w:color w:val="000000"/>
          <w:sz w:val="22"/>
          <w:szCs w:val="22"/>
          <w:shd w:val="clear" w:color="auto" w:fill="FFFFFF"/>
          <w:lang w:eastAsia="en-GB"/>
        </w:rPr>
        <w:t xml:space="preserve">(see e.g., </w:t>
      </w:r>
      <w:r w:rsidR="00E77085" w:rsidRPr="00184AE3">
        <w:rPr>
          <w:rFonts w:ascii="Calibri" w:hAnsi="Calibri" w:cs="Times New Roman"/>
          <w:color w:val="000000"/>
          <w:sz w:val="22"/>
          <w:szCs w:val="22"/>
          <w:shd w:val="clear" w:color="auto" w:fill="FFFFFF"/>
          <w:lang w:eastAsia="en-GB"/>
        </w:rPr>
        <w:t xml:space="preserve">Koskinen et al., </w:t>
      </w:r>
      <w:r w:rsidR="00E77085" w:rsidRPr="004F0255">
        <w:rPr>
          <w:rFonts w:ascii="Calibri" w:hAnsi="Calibri" w:cs="Times New Roman"/>
          <w:color w:val="000000"/>
          <w:sz w:val="22"/>
          <w:szCs w:val="22"/>
          <w:shd w:val="clear" w:color="auto" w:fill="FFFFFF"/>
          <w:lang w:eastAsia="en-GB"/>
        </w:rPr>
        <w:t xml:space="preserve">2011; </w:t>
      </w:r>
      <w:r w:rsidR="008722BA" w:rsidRPr="004F0255">
        <w:rPr>
          <w:rFonts w:ascii="Calibri" w:hAnsi="Calibri" w:cs="Times New Roman"/>
          <w:color w:val="000000"/>
          <w:sz w:val="22"/>
          <w:szCs w:val="22"/>
          <w:shd w:val="clear" w:color="auto" w:fill="FFFFFF"/>
          <w:lang w:eastAsia="en-GB"/>
        </w:rPr>
        <w:t>pp. 40-41</w:t>
      </w:r>
      <w:r w:rsidR="0009167E" w:rsidRPr="004F0255">
        <w:rPr>
          <w:rFonts w:ascii="Calibri" w:hAnsi="Calibri" w:cs="Times New Roman"/>
          <w:color w:val="000000"/>
          <w:sz w:val="22"/>
          <w:szCs w:val="22"/>
          <w:shd w:val="clear" w:color="auto" w:fill="FFFFFF"/>
          <w:lang w:eastAsia="en-GB"/>
        </w:rPr>
        <w:t>).</w:t>
      </w:r>
      <w:r w:rsidR="0009167E" w:rsidRPr="00184AE3">
        <w:rPr>
          <w:rFonts w:ascii="Calibri" w:hAnsi="Calibri" w:cs="Times New Roman"/>
          <w:color w:val="000000"/>
          <w:sz w:val="22"/>
          <w:szCs w:val="22"/>
          <w:shd w:val="clear" w:color="auto" w:fill="FFFFFF"/>
          <w:lang w:eastAsia="en-GB"/>
        </w:rPr>
        <w:t xml:space="preserve"> Alongside these programmes, many </w:t>
      </w:r>
      <w:r w:rsidR="00E77085" w:rsidRPr="00184AE3">
        <w:rPr>
          <w:rFonts w:ascii="Calibri" w:hAnsi="Calibri" w:cs="Times New Roman"/>
          <w:color w:val="000000"/>
          <w:sz w:val="22"/>
          <w:szCs w:val="22"/>
          <w:shd w:val="clear" w:color="auto" w:fill="FFFFFF"/>
          <w:lang w:eastAsia="en-GB"/>
        </w:rPr>
        <w:t xml:space="preserve">doctoral centres now actively encourage the </w:t>
      </w:r>
      <w:r w:rsidR="00857DD2">
        <w:rPr>
          <w:rFonts w:ascii="Calibri" w:hAnsi="Calibri" w:cs="Times New Roman"/>
          <w:color w:val="000000"/>
          <w:sz w:val="22"/>
          <w:szCs w:val="22"/>
          <w:shd w:val="clear" w:color="auto" w:fill="FFFFFF"/>
          <w:lang w:eastAsia="en-GB"/>
        </w:rPr>
        <w:t>practice-research relationship</w:t>
      </w:r>
      <w:r w:rsidR="00E77085" w:rsidRPr="00184AE3">
        <w:rPr>
          <w:rFonts w:ascii="Calibri" w:hAnsi="Calibri" w:cs="Times New Roman"/>
          <w:color w:val="000000"/>
          <w:sz w:val="22"/>
          <w:szCs w:val="22"/>
          <w:shd w:val="clear" w:color="auto" w:fill="FFFFFF"/>
          <w:lang w:eastAsia="en-GB"/>
        </w:rPr>
        <w:t xml:space="preserve"> in design (e.g., Vaughan 2017)</w:t>
      </w:r>
      <w:r w:rsidR="0009167E" w:rsidRPr="00184AE3">
        <w:rPr>
          <w:rFonts w:ascii="Calibri" w:hAnsi="Calibri" w:cs="Times New Roman"/>
          <w:color w:val="000000"/>
          <w:sz w:val="22"/>
          <w:szCs w:val="22"/>
          <w:shd w:val="clear" w:color="auto" w:fill="FFFFFF"/>
          <w:lang w:eastAsia="en-GB"/>
        </w:rPr>
        <w:t xml:space="preserve">. </w:t>
      </w:r>
      <w:r w:rsidR="00757B71">
        <w:rPr>
          <w:rFonts w:ascii="Calibri" w:hAnsi="Calibri" w:cs="Times New Roman"/>
          <w:color w:val="000000"/>
          <w:sz w:val="22"/>
          <w:szCs w:val="22"/>
          <w:shd w:val="clear" w:color="auto" w:fill="FFFFFF"/>
          <w:lang w:eastAsia="en-GB"/>
        </w:rPr>
        <w:t>O</w:t>
      </w:r>
      <w:r w:rsidR="0009167E" w:rsidRPr="00184AE3">
        <w:rPr>
          <w:rFonts w:ascii="Calibri" w:hAnsi="Calibri" w:cs="Times New Roman"/>
          <w:color w:val="000000"/>
          <w:sz w:val="22"/>
          <w:szCs w:val="22"/>
          <w:shd w:val="clear" w:color="auto" w:fill="FFFFFF"/>
          <w:lang w:eastAsia="en-GB"/>
        </w:rPr>
        <w:t xml:space="preserve">ne may </w:t>
      </w:r>
      <w:r w:rsidR="00F51D65" w:rsidRPr="00184AE3">
        <w:rPr>
          <w:rFonts w:ascii="Calibri" w:hAnsi="Calibri" w:cs="Times New Roman"/>
          <w:color w:val="000000"/>
          <w:sz w:val="22"/>
          <w:szCs w:val="22"/>
          <w:shd w:val="clear" w:color="auto" w:fill="FFFFFF"/>
          <w:lang w:eastAsia="en-GB"/>
        </w:rPr>
        <w:t xml:space="preserve">observe a general </w:t>
      </w:r>
      <w:r w:rsidR="0009167E" w:rsidRPr="00184AE3">
        <w:rPr>
          <w:rFonts w:ascii="Calibri" w:hAnsi="Calibri" w:cs="Times New Roman"/>
          <w:color w:val="000000"/>
          <w:sz w:val="22"/>
          <w:szCs w:val="22"/>
          <w:shd w:val="clear" w:color="auto" w:fill="FFFFFF"/>
          <w:lang w:eastAsia="en-GB"/>
        </w:rPr>
        <w:t>emphasis on investigating the instrumental value of design in predefined social</w:t>
      </w:r>
      <w:r w:rsidR="00360ACA">
        <w:rPr>
          <w:rFonts w:ascii="Calibri" w:hAnsi="Calibri" w:cs="Times New Roman"/>
          <w:color w:val="000000"/>
          <w:sz w:val="22"/>
          <w:szCs w:val="22"/>
          <w:shd w:val="clear" w:color="auto" w:fill="FFFFFF"/>
          <w:lang w:eastAsia="en-GB"/>
        </w:rPr>
        <w:t xml:space="preserve"> and/or technological contexts. Whether relating to </w:t>
      </w:r>
      <w:r w:rsidR="0009167E" w:rsidRPr="00184AE3">
        <w:rPr>
          <w:rFonts w:ascii="Calibri" w:hAnsi="Calibri" w:cs="Times New Roman"/>
          <w:color w:val="000000"/>
          <w:sz w:val="22"/>
          <w:szCs w:val="22"/>
          <w:shd w:val="clear" w:color="auto" w:fill="FFFFFF"/>
          <w:lang w:eastAsia="en-GB"/>
        </w:rPr>
        <w:t>healthcare, publi</w:t>
      </w:r>
      <w:r w:rsidR="00360ACA">
        <w:rPr>
          <w:rFonts w:ascii="Calibri" w:hAnsi="Calibri" w:cs="Times New Roman"/>
          <w:color w:val="000000"/>
          <w:sz w:val="22"/>
          <w:szCs w:val="22"/>
          <w:shd w:val="clear" w:color="auto" w:fill="FFFFFF"/>
          <w:lang w:eastAsia="en-GB"/>
        </w:rPr>
        <w:t xml:space="preserve">c policy or general wellbeing, it is assumed that </w:t>
      </w:r>
      <w:r w:rsidR="0009167E" w:rsidRPr="00184AE3">
        <w:rPr>
          <w:rFonts w:ascii="Calibri" w:hAnsi="Calibri" w:cs="Times New Roman"/>
          <w:color w:val="000000"/>
          <w:sz w:val="22"/>
          <w:szCs w:val="22"/>
          <w:shd w:val="clear" w:color="auto" w:fill="FFFFFF"/>
          <w:lang w:eastAsia="en-GB"/>
        </w:rPr>
        <w:t>design</w:t>
      </w:r>
      <w:r w:rsidR="005D586B" w:rsidRPr="00184AE3">
        <w:rPr>
          <w:rFonts w:ascii="Calibri" w:hAnsi="Calibri" w:cs="Times New Roman"/>
          <w:color w:val="000000"/>
          <w:sz w:val="22"/>
          <w:szCs w:val="22"/>
          <w:shd w:val="clear" w:color="auto" w:fill="FFFFFF"/>
          <w:lang w:eastAsia="en-GB"/>
        </w:rPr>
        <w:t xml:space="preserve"> process</w:t>
      </w:r>
      <w:r w:rsidR="0009167E" w:rsidRPr="00184AE3">
        <w:rPr>
          <w:rFonts w:ascii="Calibri" w:hAnsi="Calibri" w:cs="Times New Roman"/>
          <w:color w:val="000000"/>
          <w:sz w:val="22"/>
          <w:szCs w:val="22"/>
          <w:shd w:val="clear" w:color="auto" w:fill="FFFFFF"/>
          <w:lang w:eastAsia="en-GB"/>
        </w:rPr>
        <w:t xml:space="preserve"> </w:t>
      </w:r>
      <w:r w:rsidR="00360ACA">
        <w:rPr>
          <w:rFonts w:ascii="Calibri" w:hAnsi="Calibri" w:cs="Times New Roman"/>
          <w:color w:val="000000"/>
          <w:sz w:val="22"/>
          <w:szCs w:val="22"/>
          <w:shd w:val="clear" w:color="auto" w:fill="FFFFFF"/>
          <w:lang w:eastAsia="en-GB"/>
        </w:rPr>
        <w:t>may</w:t>
      </w:r>
      <w:r w:rsidR="0009167E" w:rsidRPr="00184AE3">
        <w:rPr>
          <w:rFonts w:ascii="Calibri" w:hAnsi="Calibri" w:cs="Times New Roman"/>
          <w:color w:val="000000"/>
          <w:sz w:val="22"/>
          <w:szCs w:val="22"/>
          <w:shd w:val="clear" w:color="auto" w:fill="FFFFFF"/>
          <w:lang w:eastAsia="en-GB"/>
        </w:rPr>
        <w:t xml:space="preserve"> offer a means by which </w:t>
      </w:r>
      <w:r w:rsidR="007E25D6">
        <w:rPr>
          <w:rFonts w:ascii="Calibri" w:hAnsi="Calibri" w:cs="Times New Roman"/>
          <w:color w:val="000000"/>
          <w:sz w:val="22"/>
          <w:szCs w:val="22"/>
          <w:shd w:val="clear" w:color="auto" w:fill="FFFFFF"/>
          <w:lang w:eastAsia="en-GB"/>
        </w:rPr>
        <w:t>challenges can be addresse</w:t>
      </w:r>
      <w:r w:rsidR="00FF7DA0">
        <w:rPr>
          <w:rFonts w:ascii="Calibri" w:hAnsi="Calibri" w:cs="Times New Roman"/>
          <w:color w:val="000000"/>
          <w:sz w:val="22"/>
          <w:szCs w:val="22"/>
          <w:shd w:val="clear" w:color="auto" w:fill="FFFFFF"/>
          <w:lang w:eastAsia="en-GB"/>
        </w:rPr>
        <w:t>d</w:t>
      </w:r>
      <w:r w:rsidR="005F70DD">
        <w:rPr>
          <w:rFonts w:ascii="Calibri" w:hAnsi="Calibri" w:cs="Times New Roman"/>
          <w:color w:val="000000"/>
          <w:sz w:val="22"/>
          <w:szCs w:val="22"/>
          <w:shd w:val="clear" w:color="auto" w:fill="FFFFFF"/>
          <w:lang w:eastAsia="en-GB"/>
        </w:rPr>
        <w:t>.</w:t>
      </w:r>
    </w:p>
    <w:p w14:paraId="4028B4F6" w14:textId="572ACB48" w:rsidR="00F12BEC" w:rsidRPr="005F70DD" w:rsidRDefault="00AB0E32" w:rsidP="005F70DD">
      <w:pPr>
        <w:spacing w:before="240" w:after="240" w:line="360" w:lineRule="auto"/>
        <w:ind w:firstLine="720"/>
        <w:outlineLvl w:val="0"/>
        <w:rPr>
          <w:rFonts w:ascii="Calibri" w:hAnsi="Calibri" w:cs="Times New Roman"/>
          <w:color w:val="000000"/>
          <w:sz w:val="22"/>
          <w:szCs w:val="22"/>
          <w:shd w:val="clear" w:color="auto" w:fill="FFFFFF"/>
          <w:lang w:eastAsia="en-GB"/>
        </w:rPr>
      </w:pPr>
      <w:r>
        <w:rPr>
          <w:rFonts w:ascii="Calibri" w:hAnsi="Calibri" w:cs="Times New Roman"/>
          <w:color w:val="000000"/>
          <w:sz w:val="22"/>
          <w:szCs w:val="22"/>
          <w:shd w:val="clear" w:color="auto" w:fill="FFFFFF"/>
          <w:lang w:eastAsia="en-GB"/>
        </w:rPr>
        <w:t>R</w:t>
      </w:r>
      <w:r w:rsidR="0009167E" w:rsidRPr="00184AE3">
        <w:rPr>
          <w:rFonts w:ascii="Calibri" w:hAnsi="Calibri" w:cs="Times New Roman"/>
          <w:color w:val="000000"/>
          <w:sz w:val="22"/>
          <w:szCs w:val="22"/>
          <w:shd w:val="clear" w:color="auto" w:fill="FFFFFF"/>
          <w:lang w:eastAsia="en-GB"/>
        </w:rPr>
        <w:t>ecent decades have seen the emergence of a literature focusing on the meth</w:t>
      </w:r>
      <w:r w:rsidR="00090735">
        <w:rPr>
          <w:rFonts w:ascii="Calibri" w:hAnsi="Calibri" w:cs="Times New Roman"/>
          <w:color w:val="000000"/>
          <w:sz w:val="22"/>
          <w:szCs w:val="22"/>
          <w:shd w:val="clear" w:color="auto" w:fill="FFFFFF"/>
          <w:lang w:eastAsia="en-GB"/>
        </w:rPr>
        <w:t xml:space="preserve">odology </w:t>
      </w:r>
      <w:r w:rsidR="0009167E" w:rsidRPr="00184AE3">
        <w:rPr>
          <w:rFonts w:ascii="Calibri" w:hAnsi="Calibri" w:cs="Times New Roman"/>
          <w:color w:val="000000"/>
          <w:sz w:val="22"/>
          <w:szCs w:val="22"/>
          <w:shd w:val="clear" w:color="auto" w:fill="FFFFFF"/>
          <w:lang w:eastAsia="en-GB"/>
        </w:rPr>
        <w:t xml:space="preserve">of such research, with a number of formal models </w:t>
      </w:r>
      <w:r w:rsidR="00F27098" w:rsidRPr="00184AE3">
        <w:rPr>
          <w:rFonts w:ascii="Calibri" w:hAnsi="Calibri" w:cs="Times New Roman"/>
          <w:color w:val="000000"/>
          <w:sz w:val="22"/>
          <w:szCs w:val="22"/>
          <w:shd w:val="clear" w:color="auto" w:fill="FFFFFF"/>
          <w:lang w:eastAsia="en-GB"/>
        </w:rPr>
        <w:t xml:space="preserve">and positions </w:t>
      </w:r>
      <w:r w:rsidR="0009167E" w:rsidRPr="00184AE3">
        <w:rPr>
          <w:rFonts w:ascii="Calibri" w:hAnsi="Calibri" w:cs="Times New Roman"/>
          <w:color w:val="000000"/>
          <w:sz w:val="22"/>
          <w:szCs w:val="22"/>
          <w:shd w:val="clear" w:color="auto" w:fill="FFFFFF"/>
          <w:lang w:eastAsia="en-GB"/>
        </w:rPr>
        <w:t xml:space="preserve">being proposed by various commentators. </w:t>
      </w:r>
      <w:r w:rsidR="006B5A15" w:rsidRPr="00184AE3">
        <w:rPr>
          <w:rFonts w:ascii="Calibri" w:hAnsi="Calibri" w:cs="Times New Roman"/>
          <w:color w:val="000000"/>
          <w:sz w:val="22"/>
          <w:szCs w:val="22"/>
          <w:shd w:val="clear" w:color="auto" w:fill="FFFFFF"/>
          <w:lang w:eastAsia="en-GB"/>
        </w:rPr>
        <w:t xml:space="preserve">Most of these </w:t>
      </w:r>
      <w:r w:rsidR="00F27098" w:rsidRPr="00184AE3">
        <w:rPr>
          <w:rFonts w:ascii="Calibri" w:hAnsi="Calibri" w:cs="Times New Roman"/>
          <w:color w:val="000000"/>
          <w:sz w:val="22"/>
          <w:szCs w:val="22"/>
          <w:shd w:val="clear" w:color="auto" w:fill="FFFFFF"/>
          <w:lang w:eastAsia="en-GB"/>
        </w:rPr>
        <w:t>present the design-</w:t>
      </w:r>
      <w:r w:rsidR="006B5A15" w:rsidRPr="00184AE3">
        <w:rPr>
          <w:rFonts w:ascii="Calibri" w:hAnsi="Calibri" w:cs="Times New Roman"/>
          <w:color w:val="000000"/>
          <w:sz w:val="22"/>
          <w:szCs w:val="22"/>
          <w:shd w:val="clear" w:color="auto" w:fill="FFFFFF"/>
          <w:lang w:eastAsia="en-GB"/>
        </w:rPr>
        <w:t>process</w:t>
      </w:r>
      <w:r w:rsidR="00F27098" w:rsidRPr="00184AE3">
        <w:rPr>
          <w:rFonts w:ascii="Calibri" w:hAnsi="Calibri" w:cs="Times New Roman"/>
          <w:color w:val="000000"/>
          <w:sz w:val="22"/>
          <w:szCs w:val="22"/>
          <w:shd w:val="clear" w:color="auto" w:fill="FFFFFF"/>
          <w:lang w:eastAsia="en-GB"/>
        </w:rPr>
        <w:t>-as-method</w:t>
      </w:r>
      <w:r w:rsidR="006B5A15" w:rsidRPr="00184AE3">
        <w:rPr>
          <w:rFonts w:ascii="Calibri" w:hAnsi="Calibri" w:cs="Times New Roman"/>
          <w:color w:val="000000"/>
          <w:sz w:val="22"/>
          <w:szCs w:val="22"/>
          <w:shd w:val="clear" w:color="auto" w:fill="FFFFFF"/>
          <w:lang w:eastAsia="en-GB"/>
        </w:rPr>
        <w:t xml:space="preserve"> in experimental terms. On this account, </w:t>
      </w:r>
      <w:r w:rsidR="00B71F7C" w:rsidRPr="00184AE3">
        <w:rPr>
          <w:rFonts w:ascii="Calibri" w:hAnsi="Calibri" w:cs="Times New Roman"/>
          <w:color w:val="000000"/>
          <w:sz w:val="22"/>
          <w:szCs w:val="22"/>
          <w:shd w:val="clear" w:color="auto" w:fill="FFFFFF"/>
          <w:lang w:eastAsia="en-GB"/>
        </w:rPr>
        <w:t xml:space="preserve">through the live testing of questions in practical experiments, </w:t>
      </w:r>
      <w:r w:rsidR="006B5A15" w:rsidRPr="00184AE3">
        <w:rPr>
          <w:rFonts w:ascii="Calibri" w:hAnsi="Calibri" w:cs="Times New Roman"/>
          <w:color w:val="000000"/>
          <w:sz w:val="22"/>
          <w:szCs w:val="22"/>
          <w:shd w:val="clear" w:color="auto" w:fill="FFFFFF"/>
          <w:lang w:eastAsia="en-GB"/>
        </w:rPr>
        <w:t xml:space="preserve">it becomes a </w:t>
      </w:r>
      <w:r w:rsidR="00F27098" w:rsidRPr="00184AE3">
        <w:rPr>
          <w:rFonts w:ascii="Calibri" w:hAnsi="Calibri" w:cs="Times New Roman"/>
          <w:color w:val="000000"/>
          <w:sz w:val="22"/>
          <w:szCs w:val="22"/>
          <w:shd w:val="clear" w:color="auto" w:fill="FFFFFF"/>
          <w:lang w:eastAsia="en-GB"/>
        </w:rPr>
        <w:t>way of working</w:t>
      </w:r>
      <w:r w:rsidR="006B5A15" w:rsidRPr="00184AE3">
        <w:rPr>
          <w:rFonts w:ascii="Calibri" w:hAnsi="Calibri" w:cs="Times New Roman"/>
          <w:color w:val="000000"/>
          <w:sz w:val="22"/>
          <w:szCs w:val="22"/>
          <w:shd w:val="clear" w:color="auto" w:fill="FFFFFF"/>
          <w:lang w:eastAsia="en-GB"/>
        </w:rPr>
        <w:t xml:space="preserve"> which can drive </w:t>
      </w:r>
      <w:r w:rsidR="00B71F7C" w:rsidRPr="00184AE3">
        <w:rPr>
          <w:rFonts w:ascii="Calibri" w:hAnsi="Calibri" w:cs="Times New Roman"/>
          <w:color w:val="000000"/>
          <w:sz w:val="22"/>
          <w:szCs w:val="22"/>
          <w:shd w:val="clear" w:color="auto" w:fill="FFFFFF"/>
          <w:lang w:eastAsia="en-GB"/>
        </w:rPr>
        <w:t>large-scale, extended</w:t>
      </w:r>
      <w:r w:rsidR="00F27098" w:rsidRPr="00184AE3">
        <w:rPr>
          <w:rFonts w:ascii="Calibri" w:hAnsi="Calibri" w:cs="Times New Roman"/>
          <w:color w:val="000000"/>
          <w:sz w:val="22"/>
          <w:szCs w:val="22"/>
          <w:shd w:val="clear" w:color="auto" w:fill="FFFFFF"/>
          <w:lang w:eastAsia="en-GB"/>
        </w:rPr>
        <w:t xml:space="preserve"> research</w:t>
      </w:r>
      <w:r w:rsidR="00B71F7C" w:rsidRPr="00184AE3">
        <w:rPr>
          <w:rFonts w:ascii="Calibri" w:hAnsi="Calibri" w:cs="Times New Roman"/>
          <w:color w:val="000000"/>
          <w:sz w:val="22"/>
          <w:szCs w:val="22"/>
          <w:shd w:val="clear" w:color="auto" w:fill="FFFFFF"/>
          <w:lang w:eastAsia="en-GB"/>
        </w:rPr>
        <w:t xml:space="preserve"> </w:t>
      </w:r>
      <w:r w:rsidR="006B5A15" w:rsidRPr="00184AE3">
        <w:rPr>
          <w:rFonts w:ascii="Calibri" w:hAnsi="Calibri" w:cs="Times New Roman"/>
          <w:color w:val="000000"/>
          <w:sz w:val="22"/>
          <w:szCs w:val="22"/>
          <w:shd w:val="clear" w:color="auto" w:fill="FFFFFF"/>
          <w:lang w:eastAsia="en-GB"/>
        </w:rPr>
        <w:t>programmes (Binder and Redström</w:t>
      </w:r>
      <w:r>
        <w:rPr>
          <w:rFonts w:ascii="Calibri" w:hAnsi="Calibri" w:cs="Times New Roman"/>
          <w:color w:val="000000"/>
          <w:sz w:val="22"/>
          <w:szCs w:val="22"/>
          <w:shd w:val="clear" w:color="auto" w:fill="FFFFFF"/>
          <w:lang w:eastAsia="en-GB"/>
        </w:rPr>
        <w:t>,</w:t>
      </w:r>
      <w:r w:rsidR="006B5A15" w:rsidRPr="00184AE3">
        <w:rPr>
          <w:rFonts w:ascii="Calibri" w:hAnsi="Calibri" w:cs="Times New Roman"/>
          <w:color w:val="000000"/>
          <w:sz w:val="22"/>
          <w:szCs w:val="22"/>
          <w:shd w:val="clear" w:color="auto" w:fill="FFFFFF"/>
          <w:lang w:eastAsia="en-GB"/>
        </w:rPr>
        <w:t xml:space="preserve"> 2006). Experiments can modify questions, leading to a forward and back relationship between the two </w:t>
      </w:r>
      <w:r w:rsidR="007621B8" w:rsidRPr="00184AE3">
        <w:rPr>
          <w:rFonts w:ascii="Calibri" w:hAnsi="Calibri" w:cs="Times New Roman"/>
          <w:color w:val="000000"/>
          <w:sz w:val="22"/>
          <w:szCs w:val="22"/>
          <w:shd w:val="clear" w:color="auto" w:fill="FFFFFF"/>
          <w:lang w:eastAsia="en-GB"/>
        </w:rPr>
        <w:t>(Brandt and Binder</w:t>
      </w:r>
      <w:r>
        <w:rPr>
          <w:rFonts w:ascii="Calibri" w:hAnsi="Calibri" w:cs="Times New Roman"/>
          <w:color w:val="000000"/>
          <w:sz w:val="22"/>
          <w:szCs w:val="22"/>
          <w:shd w:val="clear" w:color="auto" w:fill="FFFFFF"/>
          <w:lang w:eastAsia="en-GB"/>
        </w:rPr>
        <w:t>,</w:t>
      </w:r>
      <w:r w:rsidR="007621B8" w:rsidRPr="00184AE3">
        <w:rPr>
          <w:rFonts w:ascii="Calibri" w:hAnsi="Calibri" w:cs="Times New Roman"/>
          <w:color w:val="000000"/>
          <w:sz w:val="22"/>
          <w:szCs w:val="22"/>
          <w:shd w:val="clear" w:color="auto" w:fill="FFFFFF"/>
          <w:lang w:eastAsia="en-GB"/>
        </w:rPr>
        <w:t xml:space="preserve"> 2007</w:t>
      </w:r>
      <w:r w:rsidR="0088227A" w:rsidRPr="00184AE3">
        <w:rPr>
          <w:rFonts w:ascii="Calibri" w:hAnsi="Calibri" w:cs="Times New Roman"/>
          <w:color w:val="000000"/>
          <w:sz w:val="22"/>
          <w:szCs w:val="22"/>
          <w:shd w:val="clear" w:color="auto" w:fill="FFFFFF"/>
          <w:lang w:eastAsia="en-GB"/>
        </w:rPr>
        <w:t>; Fallman, 2008</w:t>
      </w:r>
      <w:r w:rsidR="007621B8" w:rsidRPr="00184AE3">
        <w:rPr>
          <w:rFonts w:ascii="Calibri" w:hAnsi="Calibri" w:cs="Times New Roman"/>
          <w:color w:val="000000"/>
          <w:sz w:val="22"/>
          <w:szCs w:val="22"/>
          <w:shd w:val="clear" w:color="auto" w:fill="FFFFFF"/>
          <w:lang w:eastAsia="en-GB"/>
        </w:rPr>
        <w:t xml:space="preserve">). It has </w:t>
      </w:r>
      <w:r w:rsidR="008F21B4" w:rsidRPr="00184AE3">
        <w:rPr>
          <w:rFonts w:ascii="Calibri" w:hAnsi="Calibri" w:cs="Times New Roman"/>
          <w:color w:val="000000"/>
          <w:sz w:val="22"/>
          <w:szCs w:val="22"/>
          <w:shd w:val="clear" w:color="auto" w:fill="FFFFFF"/>
          <w:lang w:eastAsia="en-GB"/>
        </w:rPr>
        <w:t>been proposed that</w:t>
      </w:r>
      <w:r w:rsidR="007621B8" w:rsidRPr="00184AE3">
        <w:rPr>
          <w:rFonts w:ascii="Calibri" w:hAnsi="Calibri" w:cs="Times New Roman"/>
          <w:color w:val="000000"/>
          <w:sz w:val="22"/>
          <w:szCs w:val="22"/>
          <w:shd w:val="clear" w:color="auto" w:fill="FFFFFF"/>
          <w:lang w:eastAsia="en-GB"/>
        </w:rPr>
        <w:t xml:space="preserve"> </w:t>
      </w:r>
      <w:r w:rsidR="008F21B4" w:rsidRPr="00184AE3">
        <w:rPr>
          <w:rFonts w:ascii="Calibri" w:hAnsi="Calibri" w:cs="Times New Roman"/>
          <w:color w:val="000000"/>
          <w:sz w:val="22"/>
          <w:szCs w:val="22"/>
          <w:shd w:val="clear" w:color="auto" w:fill="FFFFFF"/>
          <w:lang w:eastAsia="en-GB"/>
        </w:rPr>
        <w:t xml:space="preserve">such </w:t>
      </w:r>
      <w:r w:rsidR="007621B8" w:rsidRPr="00184AE3">
        <w:rPr>
          <w:rFonts w:ascii="Calibri" w:hAnsi="Calibri" w:cs="Times New Roman"/>
          <w:color w:val="000000"/>
          <w:sz w:val="22"/>
          <w:szCs w:val="22"/>
          <w:shd w:val="clear" w:color="auto" w:fill="FFFFFF"/>
          <w:lang w:eastAsia="en-GB"/>
        </w:rPr>
        <w:t xml:space="preserve">experimentation </w:t>
      </w:r>
      <w:r w:rsidR="00811412" w:rsidRPr="00184AE3">
        <w:rPr>
          <w:rFonts w:ascii="Calibri" w:hAnsi="Calibri" w:cs="Times New Roman"/>
          <w:color w:val="000000"/>
          <w:sz w:val="22"/>
          <w:szCs w:val="22"/>
          <w:shd w:val="clear" w:color="auto" w:fill="FFFFFF"/>
          <w:lang w:eastAsia="en-GB"/>
        </w:rPr>
        <w:t>is</w:t>
      </w:r>
      <w:r w:rsidR="007621B8" w:rsidRPr="00184AE3">
        <w:rPr>
          <w:rFonts w:ascii="Calibri" w:hAnsi="Calibri" w:cs="Times New Roman"/>
          <w:color w:val="000000"/>
          <w:sz w:val="22"/>
          <w:szCs w:val="22"/>
          <w:shd w:val="clear" w:color="auto" w:fill="FFFFFF"/>
          <w:lang w:eastAsia="en-GB"/>
        </w:rPr>
        <w:t xml:space="preserve"> </w:t>
      </w:r>
      <w:r w:rsidR="008F21B4" w:rsidRPr="00184AE3">
        <w:rPr>
          <w:rFonts w:ascii="Calibri" w:hAnsi="Calibri" w:cs="Times New Roman"/>
          <w:color w:val="000000"/>
          <w:sz w:val="22"/>
          <w:szCs w:val="22"/>
          <w:shd w:val="clear" w:color="auto" w:fill="FFFFFF"/>
          <w:lang w:eastAsia="en-GB"/>
        </w:rPr>
        <w:t>guided</w:t>
      </w:r>
      <w:r w:rsidR="007621B8" w:rsidRPr="00184AE3">
        <w:rPr>
          <w:rFonts w:ascii="Calibri" w:hAnsi="Calibri" w:cs="Times New Roman"/>
          <w:color w:val="000000"/>
          <w:sz w:val="22"/>
          <w:szCs w:val="22"/>
          <w:shd w:val="clear" w:color="auto" w:fill="FFFFFF"/>
          <w:lang w:eastAsia="en-GB"/>
        </w:rPr>
        <w:t xml:space="preserve"> by</w:t>
      </w:r>
      <w:r w:rsidR="008F21B4" w:rsidRPr="00184AE3">
        <w:rPr>
          <w:rFonts w:ascii="Calibri" w:hAnsi="Calibri" w:cs="Times New Roman"/>
          <w:color w:val="000000"/>
          <w:sz w:val="22"/>
          <w:szCs w:val="22"/>
          <w:shd w:val="clear" w:color="auto" w:fill="FFFFFF"/>
          <w:lang w:eastAsia="en-GB"/>
        </w:rPr>
        <w:t xml:space="preserve"> design</w:t>
      </w:r>
      <w:r>
        <w:rPr>
          <w:rFonts w:ascii="Calibri" w:hAnsi="Calibri" w:cs="Times New Roman"/>
          <w:color w:val="000000"/>
          <w:sz w:val="22"/>
          <w:szCs w:val="22"/>
          <w:shd w:val="clear" w:color="auto" w:fill="FFFFFF"/>
          <w:lang w:eastAsia="en-GB"/>
        </w:rPr>
        <w:t>er</w:t>
      </w:r>
      <w:r w:rsidR="008F21B4" w:rsidRPr="00184AE3">
        <w:rPr>
          <w:rFonts w:ascii="Calibri" w:hAnsi="Calibri" w:cs="Times New Roman"/>
          <w:color w:val="000000"/>
          <w:sz w:val="22"/>
          <w:szCs w:val="22"/>
          <w:shd w:val="clear" w:color="auto" w:fill="FFFFFF"/>
          <w:lang w:eastAsia="en-GB"/>
        </w:rPr>
        <w:t>-researchers’</w:t>
      </w:r>
      <w:r w:rsidR="007621B8" w:rsidRPr="00184AE3">
        <w:rPr>
          <w:rFonts w:ascii="Calibri" w:hAnsi="Calibri" w:cs="Times New Roman"/>
          <w:color w:val="000000"/>
          <w:sz w:val="22"/>
          <w:szCs w:val="22"/>
          <w:shd w:val="clear" w:color="auto" w:fill="FFFFFF"/>
          <w:lang w:eastAsia="en-GB"/>
        </w:rPr>
        <w:t xml:space="preserve"> motivation</w:t>
      </w:r>
      <w:r w:rsidR="008F21B4" w:rsidRPr="00184AE3">
        <w:rPr>
          <w:rFonts w:ascii="Calibri" w:hAnsi="Calibri" w:cs="Times New Roman"/>
          <w:color w:val="000000"/>
          <w:sz w:val="22"/>
          <w:szCs w:val="22"/>
          <w:shd w:val="clear" w:color="auto" w:fill="FFFFFF"/>
          <w:lang w:eastAsia="en-GB"/>
        </w:rPr>
        <w:t xml:space="preserve">s, </w:t>
      </w:r>
      <w:r w:rsidR="00811412" w:rsidRPr="00184AE3">
        <w:rPr>
          <w:rFonts w:ascii="Calibri" w:hAnsi="Calibri" w:cs="Times New Roman"/>
          <w:color w:val="000000"/>
          <w:sz w:val="22"/>
          <w:szCs w:val="22"/>
          <w:shd w:val="clear" w:color="auto" w:fill="FFFFFF"/>
          <w:lang w:eastAsia="en-GB"/>
        </w:rPr>
        <w:t xml:space="preserve">whether </w:t>
      </w:r>
      <w:r w:rsidR="008F21B4" w:rsidRPr="00184AE3">
        <w:rPr>
          <w:rFonts w:ascii="Calibri" w:hAnsi="Calibri" w:cs="Times New Roman"/>
          <w:color w:val="000000"/>
          <w:sz w:val="22"/>
          <w:szCs w:val="22"/>
          <w:shd w:val="clear" w:color="auto" w:fill="FFFFFF"/>
          <w:lang w:eastAsia="en-GB"/>
        </w:rPr>
        <w:t>contextual, i.e., drawn from real-world concerns, or philosophical</w:t>
      </w:r>
      <w:r w:rsidR="00811412" w:rsidRPr="00184AE3">
        <w:rPr>
          <w:rFonts w:ascii="Calibri" w:hAnsi="Calibri" w:cs="Times New Roman"/>
          <w:color w:val="000000"/>
          <w:sz w:val="22"/>
          <w:szCs w:val="22"/>
          <w:shd w:val="clear" w:color="auto" w:fill="FFFFFF"/>
          <w:lang w:eastAsia="en-GB"/>
        </w:rPr>
        <w:t>, i.e., derived from theoretical observation</w:t>
      </w:r>
      <w:r w:rsidR="007621B8" w:rsidRPr="00184AE3">
        <w:rPr>
          <w:rFonts w:ascii="Calibri" w:hAnsi="Calibri" w:cs="Times New Roman"/>
          <w:color w:val="000000"/>
          <w:sz w:val="22"/>
          <w:szCs w:val="22"/>
          <w:shd w:val="clear" w:color="auto" w:fill="FFFFFF"/>
          <w:lang w:eastAsia="en-GB"/>
        </w:rPr>
        <w:t xml:space="preserve"> (</w:t>
      </w:r>
      <w:r w:rsidR="008F21B4" w:rsidRPr="00184AE3">
        <w:rPr>
          <w:rFonts w:ascii="Calibri" w:hAnsi="Calibri" w:cs="Times New Roman"/>
          <w:color w:val="000000"/>
          <w:sz w:val="22"/>
          <w:szCs w:val="22"/>
          <w:shd w:val="clear" w:color="auto" w:fill="FFFFFF"/>
          <w:lang w:eastAsia="en-GB"/>
        </w:rPr>
        <w:t xml:space="preserve">Zimmerman and Forlizzi, 2008). Others have gone on to suggest that such motivations </w:t>
      </w:r>
      <w:r w:rsidR="00811412" w:rsidRPr="00184AE3">
        <w:rPr>
          <w:rFonts w:ascii="Calibri" w:hAnsi="Calibri" w:cs="Times New Roman"/>
          <w:color w:val="000000"/>
          <w:sz w:val="22"/>
          <w:szCs w:val="22"/>
          <w:shd w:val="clear" w:color="auto" w:fill="FFFFFF"/>
          <w:lang w:eastAsia="en-GB"/>
        </w:rPr>
        <w:t xml:space="preserve">may </w:t>
      </w:r>
      <w:r w:rsidR="0078773A">
        <w:rPr>
          <w:rFonts w:ascii="Calibri" w:hAnsi="Calibri" w:cs="Times New Roman"/>
          <w:color w:val="000000"/>
          <w:sz w:val="22"/>
          <w:szCs w:val="22"/>
          <w:shd w:val="clear" w:color="auto" w:fill="FFFFFF"/>
          <w:lang w:eastAsia="en-GB"/>
        </w:rPr>
        <w:t>aid</w:t>
      </w:r>
      <w:r w:rsidR="008F21B4" w:rsidRPr="00184AE3">
        <w:rPr>
          <w:rFonts w:ascii="Calibri" w:hAnsi="Calibri" w:cs="Times New Roman"/>
          <w:color w:val="000000"/>
          <w:sz w:val="22"/>
          <w:szCs w:val="22"/>
          <w:shd w:val="clear" w:color="auto" w:fill="FFFFFF"/>
          <w:lang w:eastAsia="en-GB"/>
        </w:rPr>
        <w:t xml:space="preserve"> the formulation of designerly hypotheses, which</w:t>
      </w:r>
      <w:r w:rsidR="008F04C8" w:rsidRPr="00184AE3">
        <w:rPr>
          <w:rFonts w:ascii="Calibri" w:hAnsi="Calibri" w:cs="Times New Roman"/>
          <w:color w:val="000000"/>
          <w:sz w:val="22"/>
          <w:szCs w:val="22"/>
          <w:shd w:val="clear" w:color="auto" w:fill="FFFFFF"/>
          <w:lang w:eastAsia="en-GB"/>
        </w:rPr>
        <w:t>,</w:t>
      </w:r>
      <w:r w:rsidR="008F21B4" w:rsidRPr="00184AE3">
        <w:rPr>
          <w:rFonts w:ascii="Calibri" w:hAnsi="Calibri" w:cs="Times New Roman"/>
          <w:color w:val="000000"/>
          <w:sz w:val="22"/>
          <w:szCs w:val="22"/>
          <w:shd w:val="clear" w:color="auto" w:fill="FFFFFF"/>
          <w:lang w:eastAsia="en-GB"/>
        </w:rPr>
        <w:t xml:space="preserve"> in turn</w:t>
      </w:r>
      <w:r w:rsidR="008F04C8" w:rsidRPr="00184AE3">
        <w:rPr>
          <w:rFonts w:ascii="Calibri" w:hAnsi="Calibri" w:cs="Times New Roman"/>
          <w:color w:val="000000"/>
          <w:sz w:val="22"/>
          <w:szCs w:val="22"/>
          <w:shd w:val="clear" w:color="auto" w:fill="FFFFFF"/>
          <w:lang w:eastAsia="en-GB"/>
        </w:rPr>
        <w:t>,</w:t>
      </w:r>
      <w:r w:rsidR="008F21B4" w:rsidRPr="00184AE3">
        <w:rPr>
          <w:rFonts w:ascii="Calibri" w:hAnsi="Calibri" w:cs="Times New Roman"/>
          <w:color w:val="000000"/>
          <w:sz w:val="22"/>
          <w:szCs w:val="22"/>
          <w:shd w:val="clear" w:color="auto" w:fill="FFFFFF"/>
          <w:lang w:eastAsia="en-GB"/>
        </w:rPr>
        <w:t xml:space="preserve"> </w:t>
      </w:r>
      <w:r w:rsidR="008F04C8" w:rsidRPr="00184AE3">
        <w:rPr>
          <w:rFonts w:ascii="Calibri" w:hAnsi="Calibri" w:cs="Times New Roman"/>
          <w:color w:val="000000"/>
          <w:sz w:val="22"/>
          <w:szCs w:val="22"/>
          <w:shd w:val="clear" w:color="auto" w:fill="FFFFFF"/>
          <w:lang w:eastAsia="en-GB"/>
        </w:rPr>
        <w:t xml:space="preserve">frames </w:t>
      </w:r>
      <w:r w:rsidR="008F21B4" w:rsidRPr="00184AE3">
        <w:rPr>
          <w:rFonts w:ascii="Calibri" w:hAnsi="Calibri" w:cs="Times New Roman"/>
          <w:color w:val="000000"/>
          <w:sz w:val="22"/>
          <w:szCs w:val="22"/>
          <w:shd w:val="clear" w:color="auto" w:fill="FFFFFF"/>
          <w:lang w:eastAsia="en-GB"/>
        </w:rPr>
        <w:t xml:space="preserve">research questions and experiments, </w:t>
      </w:r>
      <w:r w:rsidR="007621B8" w:rsidRPr="00184AE3">
        <w:rPr>
          <w:rFonts w:ascii="Calibri" w:hAnsi="Calibri" w:cs="Times New Roman"/>
          <w:color w:val="000000"/>
          <w:sz w:val="22"/>
          <w:szCs w:val="22"/>
          <w:shd w:val="clear" w:color="auto" w:fill="FFFFFF"/>
          <w:lang w:eastAsia="en-GB"/>
        </w:rPr>
        <w:t xml:space="preserve">opening up the </w:t>
      </w:r>
      <w:r w:rsidR="008F21B4" w:rsidRPr="00184AE3">
        <w:rPr>
          <w:rFonts w:ascii="Calibri" w:hAnsi="Calibri" w:cs="Times New Roman"/>
          <w:color w:val="000000"/>
          <w:sz w:val="22"/>
          <w:szCs w:val="22"/>
          <w:shd w:val="clear" w:color="auto" w:fill="FFFFFF"/>
          <w:lang w:eastAsia="en-GB"/>
        </w:rPr>
        <w:t>possibility</w:t>
      </w:r>
      <w:r w:rsidR="00CD1134">
        <w:rPr>
          <w:rFonts w:ascii="Calibri" w:hAnsi="Calibri" w:cs="Times New Roman"/>
          <w:color w:val="000000"/>
          <w:sz w:val="22"/>
          <w:szCs w:val="22"/>
          <w:shd w:val="clear" w:color="auto" w:fill="FFFFFF"/>
          <w:lang w:eastAsia="en-GB"/>
        </w:rPr>
        <w:t xml:space="preserve"> of</w:t>
      </w:r>
      <w:r w:rsidR="007621B8" w:rsidRPr="00184AE3">
        <w:rPr>
          <w:rFonts w:ascii="Calibri" w:hAnsi="Calibri" w:cs="Times New Roman"/>
          <w:color w:val="000000"/>
          <w:sz w:val="22"/>
          <w:szCs w:val="22"/>
          <w:shd w:val="clear" w:color="auto" w:fill="FFFFFF"/>
          <w:lang w:eastAsia="en-GB"/>
        </w:rPr>
        <w:t xml:space="preserve"> looped iterative cycles </w:t>
      </w:r>
      <w:r w:rsidR="008F04C8" w:rsidRPr="00184AE3">
        <w:rPr>
          <w:rFonts w:ascii="Calibri" w:hAnsi="Calibri" w:cs="Times New Roman"/>
          <w:color w:val="000000"/>
          <w:sz w:val="22"/>
          <w:szCs w:val="22"/>
          <w:shd w:val="clear" w:color="auto" w:fill="FFFFFF"/>
          <w:lang w:eastAsia="en-GB"/>
        </w:rPr>
        <w:t xml:space="preserve">where motivations, hypotheses and questions will </w:t>
      </w:r>
      <w:r w:rsidR="00CC26E2" w:rsidRPr="00184AE3">
        <w:rPr>
          <w:rFonts w:ascii="Calibri" w:hAnsi="Calibri" w:cs="Times New Roman"/>
          <w:color w:val="000000"/>
          <w:sz w:val="22"/>
          <w:szCs w:val="22"/>
          <w:shd w:val="clear" w:color="auto" w:fill="FFFFFF"/>
          <w:lang w:eastAsia="en-GB"/>
        </w:rPr>
        <w:t xml:space="preserve">all </w:t>
      </w:r>
      <w:r w:rsidR="00B57932">
        <w:rPr>
          <w:rFonts w:ascii="Calibri" w:hAnsi="Calibri" w:cs="Times New Roman"/>
          <w:color w:val="000000"/>
          <w:sz w:val="22"/>
          <w:szCs w:val="22"/>
          <w:shd w:val="clear" w:color="auto" w:fill="FFFFFF"/>
          <w:lang w:eastAsia="en-GB"/>
        </w:rPr>
        <w:t>undergo regular</w:t>
      </w:r>
      <w:r w:rsidR="008F04C8" w:rsidRPr="00184AE3">
        <w:rPr>
          <w:rFonts w:ascii="Calibri" w:hAnsi="Calibri" w:cs="Times New Roman"/>
          <w:color w:val="000000"/>
          <w:sz w:val="22"/>
          <w:szCs w:val="22"/>
          <w:shd w:val="clear" w:color="auto" w:fill="FFFFFF"/>
          <w:lang w:eastAsia="en-GB"/>
        </w:rPr>
        <w:t xml:space="preserve"> change </w:t>
      </w:r>
      <w:r w:rsidR="007621B8" w:rsidRPr="00184AE3">
        <w:rPr>
          <w:rFonts w:ascii="Calibri" w:hAnsi="Calibri" w:cs="Times New Roman"/>
          <w:color w:val="000000"/>
          <w:sz w:val="22"/>
          <w:szCs w:val="22"/>
          <w:shd w:val="clear" w:color="auto" w:fill="FFFFFF"/>
          <w:lang w:eastAsia="en-GB"/>
        </w:rPr>
        <w:t>(</w:t>
      </w:r>
      <w:r>
        <w:rPr>
          <w:rFonts w:ascii="Calibri" w:hAnsi="Calibri" w:cs="Times New Roman"/>
          <w:color w:val="000000"/>
          <w:sz w:val="22"/>
          <w:szCs w:val="22"/>
          <w:shd w:val="clear" w:color="auto" w:fill="FFFFFF"/>
          <w:lang w:eastAsia="en-GB"/>
        </w:rPr>
        <w:t xml:space="preserve">e.g, </w:t>
      </w:r>
      <w:r w:rsidR="007621B8" w:rsidRPr="00184AE3">
        <w:rPr>
          <w:rFonts w:ascii="Calibri" w:hAnsi="Calibri" w:cs="Times New Roman"/>
          <w:color w:val="000000"/>
          <w:sz w:val="22"/>
          <w:szCs w:val="22"/>
          <w:shd w:val="clear" w:color="auto" w:fill="FFFFFF"/>
          <w:lang w:eastAsia="en-GB"/>
        </w:rPr>
        <w:t xml:space="preserve">Bang and Eriksen, 2014). </w:t>
      </w:r>
    </w:p>
    <w:p w14:paraId="6AB7DB59" w14:textId="7AFE162F" w:rsidR="005D0BDF" w:rsidRPr="00184AE3" w:rsidRDefault="00F12BEC" w:rsidP="00184AE3">
      <w:pPr>
        <w:spacing w:before="240" w:after="240" w:line="360" w:lineRule="auto"/>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lastRenderedPageBreak/>
        <w:tab/>
        <w:t>A</w:t>
      </w:r>
      <w:r w:rsidR="006B5A15" w:rsidRPr="00184AE3">
        <w:rPr>
          <w:rFonts w:ascii="Calibri" w:hAnsi="Calibri" w:cs="Times New Roman"/>
          <w:color w:val="000000"/>
          <w:sz w:val="22"/>
          <w:szCs w:val="22"/>
          <w:shd w:val="clear" w:color="auto" w:fill="FFFFFF"/>
          <w:lang w:eastAsia="en-GB"/>
        </w:rPr>
        <w:t xml:space="preserve">nother </w:t>
      </w:r>
      <w:r w:rsidR="00854D3A" w:rsidRPr="00184AE3">
        <w:rPr>
          <w:rFonts w:ascii="Calibri" w:hAnsi="Calibri" w:cs="Times New Roman"/>
          <w:color w:val="000000"/>
          <w:sz w:val="22"/>
          <w:szCs w:val="22"/>
          <w:shd w:val="clear" w:color="auto" w:fill="FFFFFF"/>
          <w:lang w:eastAsia="en-GB"/>
        </w:rPr>
        <w:t xml:space="preserve">account </w:t>
      </w:r>
      <w:r w:rsidR="006B5A15" w:rsidRPr="00184AE3">
        <w:rPr>
          <w:rFonts w:ascii="Calibri" w:hAnsi="Calibri" w:cs="Times New Roman"/>
          <w:color w:val="000000"/>
          <w:sz w:val="22"/>
          <w:szCs w:val="22"/>
          <w:shd w:val="clear" w:color="auto" w:fill="FFFFFF"/>
          <w:lang w:eastAsia="en-GB"/>
        </w:rPr>
        <w:t>sees the design process</w:t>
      </w:r>
      <w:r w:rsidR="007621B8" w:rsidRPr="00184AE3">
        <w:rPr>
          <w:rFonts w:ascii="Calibri" w:hAnsi="Calibri" w:cs="Times New Roman"/>
          <w:color w:val="000000"/>
          <w:sz w:val="22"/>
          <w:szCs w:val="22"/>
          <w:shd w:val="clear" w:color="auto" w:fill="FFFFFF"/>
          <w:lang w:eastAsia="en-GB"/>
        </w:rPr>
        <w:t xml:space="preserve"> as a flexible creative strategy</w:t>
      </w:r>
      <w:r w:rsidR="001D41A1" w:rsidRPr="00184AE3">
        <w:rPr>
          <w:rFonts w:ascii="Calibri" w:hAnsi="Calibri" w:cs="Times New Roman"/>
          <w:color w:val="000000"/>
          <w:sz w:val="22"/>
          <w:szCs w:val="22"/>
          <w:shd w:val="clear" w:color="auto" w:fill="FFFFFF"/>
          <w:lang w:eastAsia="en-GB"/>
        </w:rPr>
        <w:t>-come-method</w:t>
      </w:r>
      <w:r w:rsidR="007621B8" w:rsidRPr="00184AE3">
        <w:rPr>
          <w:rFonts w:ascii="Calibri" w:hAnsi="Calibri" w:cs="Times New Roman"/>
          <w:color w:val="000000"/>
          <w:sz w:val="22"/>
          <w:szCs w:val="22"/>
          <w:shd w:val="clear" w:color="auto" w:fill="FFFFFF"/>
          <w:lang w:eastAsia="en-GB"/>
        </w:rPr>
        <w:t xml:space="preserve"> that</w:t>
      </w:r>
      <w:r w:rsidRPr="00184AE3">
        <w:rPr>
          <w:rFonts w:ascii="Calibri" w:hAnsi="Calibri" w:cs="Times New Roman"/>
          <w:color w:val="000000"/>
          <w:sz w:val="22"/>
          <w:szCs w:val="22"/>
          <w:shd w:val="clear" w:color="auto" w:fill="FFFFFF"/>
          <w:lang w:eastAsia="en-GB"/>
        </w:rPr>
        <w:t xml:space="preserve"> </w:t>
      </w:r>
      <w:r w:rsidR="00F11CF9" w:rsidRPr="00184AE3">
        <w:rPr>
          <w:rFonts w:ascii="Calibri" w:hAnsi="Calibri" w:cs="Times New Roman"/>
          <w:color w:val="000000"/>
          <w:sz w:val="22"/>
          <w:szCs w:val="22"/>
          <w:shd w:val="clear" w:color="auto" w:fill="FFFFFF"/>
          <w:lang w:eastAsia="en-GB"/>
        </w:rPr>
        <w:t>span</w:t>
      </w:r>
      <w:r w:rsidR="00CC26E2" w:rsidRPr="00184AE3">
        <w:rPr>
          <w:rFonts w:ascii="Calibri" w:hAnsi="Calibri" w:cs="Times New Roman"/>
          <w:color w:val="000000"/>
          <w:sz w:val="22"/>
          <w:szCs w:val="22"/>
          <w:shd w:val="clear" w:color="auto" w:fill="FFFFFF"/>
          <w:lang w:eastAsia="en-GB"/>
        </w:rPr>
        <w:t>s</w:t>
      </w:r>
      <w:r w:rsidR="00F11CF9" w:rsidRPr="00184AE3">
        <w:rPr>
          <w:rFonts w:ascii="Calibri" w:hAnsi="Calibri" w:cs="Times New Roman"/>
          <w:color w:val="000000"/>
          <w:sz w:val="22"/>
          <w:szCs w:val="22"/>
          <w:shd w:val="clear" w:color="auto" w:fill="FFFFFF"/>
          <w:lang w:eastAsia="en-GB"/>
        </w:rPr>
        <w:t xml:space="preserve"> a wide – indeed, possibly infinite – </w:t>
      </w:r>
      <w:r w:rsidR="006B5A15" w:rsidRPr="00184AE3">
        <w:rPr>
          <w:rFonts w:ascii="Calibri" w:hAnsi="Calibri" w:cs="Times New Roman"/>
          <w:color w:val="000000"/>
          <w:sz w:val="22"/>
          <w:szCs w:val="22"/>
          <w:shd w:val="clear" w:color="auto" w:fill="FFFFFF"/>
          <w:lang w:eastAsia="en-GB"/>
        </w:rPr>
        <w:t>methodological arena</w:t>
      </w:r>
      <w:r w:rsidR="00F11CF9" w:rsidRPr="00184AE3">
        <w:rPr>
          <w:rFonts w:ascii="Calibri" w:hAnsi="Calibri" w:cs="Times New Roman"/>
          <w:color w:val="000000"/>
          <w:sz w:val="22"/>
          <w:szCs w:val="22"/>
          <w:shd w:val="clear" w:color="auto" w:fill="FFFFFF"/>
          <w:lang w:eastAsia="en-GB"/>
        </w:rPr>
        <w:t>.</w:t>
      </w:r>
      <w:r w:rsidR="00854D3A" w:rsidRPr="00184AE3">
        <w:rPr>
          <w:rFonts w:ascii="Calibri" w:hAnsi="Calibri" w:cs="Times New Roman"/>
          <w:color w:val="000000"/>
          <w:sz w:val="22"/>
          <w:szCs w:val="22"/>
          <w:shd w:val="clear" w:color="auto" w:fill="FFFFFF"/>
          <w:lang w:eastAsia="en-GB"/>
        </w:rPr>
        <w:t xml:space="preserve"> </w:t>
      </w:r>
      <w:r w:rsidR="00EF39A3" w:rsidRPr="00184AE3">
        <w:rPr>
          <w:rFonts w:ascii="Calibri" w:hAnsi="Calibri" w:cs="Times New Roman"/>
          <w:color w:val="000000"/>
          <w:sz w:val="22"/>
          <w:szCs w:val="22"/>
          <w:shd w:val="clear" w:color="auto" w:fill="FFFFFF"/>
          <w:lang w:eastAsia="en-GB"/>
        </w:rPr>
        <w:t xml:space="preserve">From this perspective, the </w:t>
      </w:r>
      <w:r w:rsidR="00854D3A" w:rsidRPr="00184AE3">
        <w:rPr>
          <w:rFonts w:ascii="Calibri" w:hAnsi="Calibri" w:cs="Times New Roman"/>
          <w:color w:val="000000"/>
          <w:sz w:val="22"/>
          <w:szCs w:val="22"/>
          <w:shd w:val="clear" w:color="auto" w:fill="FFFFFF"/>
          <w:lang w:eastAsia="en-GB"/>
        </w:rPr>
        <w:t>design</w:t>
      </w:r>
      <w:r w:rsidR="00EF39A3" w:rsidRPr="00184AE3">
        <w:rPr>
          <w:rFonts w:ascii="Calibri" w:hAnsi="Calibri" w:cs="Times New Roman"/>
          <w:color w:val="000000"/>
          <w:sz w:val="22"/>
          <w:szCs w:val="22"/>
          <w:shd w:val="clear" w:color="auto" w:fill="FFFFFF"/>
          <w:lang w:eastAsia="en-GB"/>
        </w:rPr>
        <w:t xml:space="preserve"> </w:t>
      </w:r>
      <w:r w:rsidR="00854D3A" w:rsidRPr="00184AE3">
        <w:rPr>
          <w:rFonts w:ascii="Calibri" w:hAnsi="Calibri" w:cs="Times New Roman"/>
          <w:color w:val="000000"/>
          <w:sz w:val="22"/>
          <w:szCs w:val="22"/>
          <w:shd w:val="clear" w:color="auto" w:fill="FFFFFF"/>
          <w:lang w:eastAsia="en-GB"/>
        </w:rPr>
        <w:t>process has</w:t>
      </w:r>
      <w:r w:rsidR="00EF39A3" w:rsidRPr="00184AE3">
        <w:rPr>
          <w:rFonts w:ascii="Calibri" w:hAnsi="Calibri" w:cs="Times New Roman"/>
          <w:color w:val="000000"/>
          <w:sz w:val="22"/>
          <w:szCs w:val="22"/>
          <w:shd w:val="clear" w:color="auto" w:fill="FFFFFF"/>
          <w:lang w:eastAsia="en-GB"/>
        </w:rPr>
        <w:t xml:space="preserve"> been</w:t>
      </w:r>
      <w:r w:rsidR="00854D3A" w:rsidRPr="00184AE3">
        <w:rPr>
          <w:rFonts w:ascii="Calibri" w:hAnsi="Calibri" w:cs="Times New Roman"/>
          <w:color w:val="000000"/>
          <w:sz w:val="22"/>
          <w:szCs w:val="22"/>
          <w:shd w:val="clear" w:color="auto" w:fill="FFFFFF"/>
          <w:lang w:eastAsia="en-GB"/>
        </w:rPr>
        <w:t xml:space="preserve"> linked to a broad base of</w:t>
      </w:r>
      <w:r w:rsidR="00EF39A3" w:rsidRPr="00184AE3">
        <w:rPr>
          <w:rFonts w:ascii="Calibri" w:hAnsi="Calibri" w:cs="Times New Roman"/>
          <w:color w:val="000000"/>
          <w:sz w:val="22"/>
          <w:szCs w:val="22"/>
          <w:shd w:val="clear" w:color="auto" w:fill="FFFFFF"/>
          <w:lang w:eastAsia="en-GB"/>
        </w:rPr>
        <w:t xml:space="preserve"> research</w:t>
      </w:r>
      <w:r w:rsidR="00854D3A" w:rsidRPr="00184AE3">
        <w:rPr>
          <w:rFonts w:ascii="Calibri" w:hAnsi="Calibri" w:cs="Times New Roman"/>
          <w:color w:val="000000"/>
          <w:sz w:val="22"/>
          <w:szCs w:val="22"/>
          <w:shd w:val="clear" w:color="auto" w:fill="FFFFFF"/>
          <w:lang w:eastAsia="en-GB"/>
        </w:rPr>
        <w:t xml:space="preserve"> </w:t>
      </w:r>
      <w:r w:rsidR="00EF39A3" w:rsidRPr="00184AE3">
        <w:rPr>
          <w:rFonts w:ascii="Calibri" w:hAnsi="Calibri" w:cs="Times New Roman"/>
          <w:color w:val="000000"/>
          <w:sz w:val="22"/>
          <w:szCs w:val="22"/>
          <w:shd w:val="clear" w:color="auto" w:fill="FFFFFF"/>
          <w:lang w:eastAsia="en-GB"/>
        </w:rPr>
        <w:t xml:space="preserve">traditions, including the natural </w:t>
      </w:r>
      <w:r w:rsidR="004A7F81">
        <w:rPr>
          <w:rFonts w:ascii="Calibri" w:hAnsi="Calibri" w:cs="Times New Roman"/>
          <w:color w:val="000000"/>
          <w:sz w:val="22"/>
          <w:szCs w:val="22"/>
          <w:shd w:val="clear" w:color="auto" w:fill="FFFFFF"/>
          <w:lang w:eastAsia="en-GB"/>
        </w:rPr>
        <w:t>and</w:t>
      </w:r>
      <w:r w:rsidR="00EF39A3" w:rsidRPr="00184AE3">
        <w:rPr>
          <w:rFonts w:ascii="Calibri" w:hAnsi="Calibri" w:cs="Times New Roman"/>
          <w:color w:val="000000"/>
          <w:sz w:val="22"/>
          <w:szCs w:val="22"/>
          <w:shd w:val="clear" w:color="auto" w:fill="FFFFFF"/>
          <w:lang w:eastAsia="en-GB"/>
        </w:rPr>
        <w:t xml:space="preserve"> social sciences and the arts (</w:t>
      </w:r>
      <w:r w:rsidR="0088227A" w:rsidRPr="00184AE3">
        <w:rPr>
          <w:rFonts w:ascii="Calibri" w:hAnsi="Calibri" w:cs="Times New Roman"/>
          <w:color w:val="000000"/>
          <w:sz w:val="22"/>
          <w:szCs w:val="22"/>
          <w:shd w:val="clear" w:color="auto" w:fill="FFFFFF"/>
          <w:lang w:eastAsia="en-GB"/>
        </w:rPr>
        <w:t xml:space="preserve">Koskinen et al., 2011), as well as </w:t>
      </w:r>
      <w:r w:rsidR="00CD1134">
        <w:rPr>
          <w:rFonts w:ascii="Calibri" w:hAnsi="Calibri" w:cs="Times New Roman"/>
          <w:color w:val="000000"/>
          <w:sz w:val="22"/>
          <w:szCs w:val="22"/>
          <w:shd w:val="clear" w:color="auto" w:fill="FFFFFF"/>
          <w:lang w:eastAsia="en-GB"/>
        </w:rPr>
        <w:t xml:space="preserve">be </w:t>
      </w:r>
      <w:r w:rsidR="00EF39A3" w:rsidRPr="00184AE3">
        <w:rPr>
          <w:rFonts w:ascii="Calibri" w:hAnsi="Calibri" w:cs="Times New Roman"/>
          <w:color w:val="000000"/>
          <w:sz w:val="22"/>
          <w:szCs w:val="22"/>
          <w:shd w:val="clear" w:color="auto" w:fill="FFFFFF"/>
          <w:lang w:eastAsia="en-GB"/>
        </w:rPr>
        <w:t>presented as a ‘trans-domain’</w:t>
      </w:r>
      <w:r w:rsidR="0088227A" w:rsidRPr="00184AE3">
        <w:rPr>
          <w:rFonts w:ascii="Calibri" w:hAnsi="Calibri" w:cs="Times New Roman"/>
          <w:color w:val="000000"/>
          <w:sz w:val="22"/>
          <w:szCs w:val="22"/>
          <w:shd w:val="clear" w:color="auto" w:fill="FFFFFF"/>
          <w:lang w:eastAsia="en-GB"/>
        </w:rPr>
        <w:t>,</w:t>
      </w:r>
      <w:r w:rsidR="00EF39A3" w:rsidRPr="00184AE3">
        <w:rPr>
          <w:rFonts w:ascii="Calibri" w:hAnsi="Calibri" w:cs="Times New Roman"/>
          <w:color w:val="000000"/>
          <w:sz w:val="22"/>
          <w:szCs w:val="22"/>
          <w:shd w:val="clear" w:color="auto" w:fill="FFFFFF"/>
          <w:lang w:eastAsia="en-GB"/>
        </w:rPr>
        <w:t xml:space="preserve"> wherein </w:t>
      </w:r>
      <w:r w:rsidR="0088227A" w:rsidRPr="00184AE3">
        <w:rPr>
          <w:rFonts w:ascii="Calibri" w:hAnsi="Calibri" w:cs="Times New Roman"/>
          <w:color w:val="000000"/>
          <w:sz w:val="22"/>
          <w:szCs w:val="22"/>
          <w:shd w:val="clear" w:color="auto" w:fill="FFFFFF"/>
          <w:lang w:eastAsia="en-GB"/>
        </w:rPr>
        <w:t xml:space="preserve">multiple disciplinary </w:t>
      </w:r>
      <w:r w:rsidR="008A43B1" w:rsidRPr="00184AE3">
        <w:rPr>
          <w:rFonts w:ascii="Calibri" w:hAnsi="Calibri" w:cs="Times New Roman"/>
          <w:color w:val="000000"/>
          <w:sz w:val="22"/>
          <w:szCs w:val="22"/>
          <w:shd w:val="clear" w:color="auto" w:fill="FFFFFF"/>
          <w:lang w:eastAsia="en-GB"/>
        </w:rPr>
        <w:t>approaches</w:t>
      </w:r>
      <w:r w:rsidR="0088227A" w:rsidRPr="00184AE3">
        <w:rPr>
          <w:rFonts w:ascii="Calibri" w:hAnsi="Calibri" w:cs="Times New Roman"/>
          <w:color w:val="000000"/>
          <w:sz w:val="22"/>
          <w:szCs w:val="22"/>
          <w:shd w:val="clear" w:color="auto" w:fill="FFFFFF"/>
          <w:lang w:eastAsia="en-GB"/>
        </w:rPr>
        <w:t xml:space="preserve"> may converge around the aim of practical, knowledge-based transformation (see e.g., Jonas, 2012; 2015; Buchanan 2001).</w:t>
      </w:r>
      <w:r w:rsidR="00A443B1" w:rsidRPr="00184AE3">
        <w:rPr>
          <w:rFonts w:ascii="Calibri" w:hAnsi="Calibri" w:cs="Times New Roman"/>
          <w:color w:val="000000"/>
          <w:sz w:val="22"/>
          <w:szCs w:val="22"/>
          <w:shd w:val="clear" w:color="auto" w:fill="FFFFFF"/>
          <w:lang w:eastAsia="en-GB"/>
        </w:rPr>
        <w:t xml:space="preserve"> </w:t>
      </w:r>
    </w:p>
    <w:p w14:paraId="06142D82" w14:textId="00444C5B" w:rsidR="008937E5" w:rsidRPr="00184AE3" w:rsidRDefault="008937E5"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While we note the usefulness of the above models</w:t>
      </w:r>
      <w:r w:rsidR="00F27098" w:rsidRPr="00184AE3">
        <w:rPr>
          <w:rFonts w:ascii="Calibri" w:hAnsi="Calibri" w:cs="Times New Roman"/>
          <w:color w:val="000000"/>
          <w:sz w:val="22"/>
          <w:szCs w:val="22"/>
          <w:shd w:val="clear" w:color="auto" w:fill="FFFFFF"/>
          <w:lang w:eastAsia="en-GB"/>
        </w:rPr>
        <w:t xml:space="preserve"> and positions</w:t>
      </w:r>
      <w:r w:rsidRPr="00184AE3">
        <w:rPr>
          <w:rFonts w:ascii="Calibri" w:hAnsi="Calibri" w:cs="Times New Roman"/>
          <w:color w:val="000000"/>
          <w:sz w:val="22"/>
          <w:szCs w:val="22"/>
          <w:shd w:val="clear" w:color="auto" w:fill="FFFFFF"/>
          <w:lang w:eastAsia="en-GB"/>
        </w:rPr>
        <w:t xml:space="preserve">, we find that surprisingly little attention has been paid to the epistemological concerns and general theoretical commitments of such work. </w:t>
      </w:r>
      <w:r w:rsidR="006B5A15" w:rsidRPr="00184AE3">
        <w:rPr>
          <w:rFonts w:ascii="Calibri" w:hAnsi="Calibri" w:cs="Times New Roman"/>
          <w:color w:val="000000"/>
          <w:sz w:val="22"/>
          <w:szCs w:val="22"/>
          <w:shd w:val="clear" w:color="auto" w:fill="FFFFFF"/>
          <w:lang w:eastAsia="en-GB"/>
        </w:rPr>
        <w:t xml:space="preserve">When </w:t>
      </w:r>
      <w:r w:rsidR="00B714E1" w:rsidRPr="00184AE3">
        <w:rPr>
          <w:rFonts w:ascii="Calibri" w:hAnsi="Calibri" w:cs="Times New Roman"/>
          <w:color w:val="000000"/>
          <w:sz w:val="22"/>
          <w:szCs w:val="22"/>
          <w:shd w:val="clear" w:color="auto" w:fill="FFFFFF"/>
          <w:lang w:eastAsia="en-GB"/>
        </w:rPr>
        <w:t>such</w:t>
      </w:r>
      <w:r w:rsidRPr="00184AE3">
        <w:rPr>
          <w:rFonts w:ascii="Calibri" w:hAnsi="Calibri" w:cs="Times New Roman"/>
          <w:color w:val="000000"/>
          <w:sz w:val="22"/>
          <w:szCs w:val="22"/>
          <w:shd w:val="clear" w:color="auto" w:fill="FFFFFF"/>
          <w:lang w:eastAsia="en-GB"/>
        </w:rPr>
        <w:t xml:space="preserve"> issues are tackled, one of two approaches </w:t>
      </w:r>
      <w:r w:rsidR="00B714E1" w:rsidRPr="00184AE3">
        <w:rPr>
          <w:rFonts w:ascii="Calibri" w:hAnsi="Calibri" w:cs="Times New Roman"/>
          <w:color w:val="000000"/>
          <w:sz w:val="22"/>
          <w:szCs w:val="22"/>
          <w:shd w:val="clear" w:color="auto" w:fill="FFFFFF"/>
          <w:lang w:eastAsia="en-GB"/>
        </w:rPr>
        <w:t>are</w:t>
      </w:r>
      <w:r w:rsidRPr="00184AE3">
        <w:rPr>
          <w:rFonts w:ascii="Calibri" w:hAnsi="Calibri" w:cs="Times New Roman"/>
          <w:color w:val="000000"/>
          <w:sz w:val="22"/>
          <w:szCs w:val="22"/>
          <w:shd w:val="clear" w:color="auto" w:fill="FFFFFF"/>
          <w:lang w:eastAsia="en-GB"/>
        </w:rPr>
        <w:t xml:space="preserve"> generally taken. In the first approach, authors seek to position the </w:t>
      </w:r>
      <w:r w:rsidR="00B7278B" w:rsidRPr="00184AE3">
        <w:rPr>
          <w:rFonts w:ascii="Calibri" w:hAnsi="Calibri" w:cs="Times New Roman"/>
          <w:color w:val="000000"/>
          <w:sz w:val="22"/>
          <w:szCs w:val="22"/>
          <w:shd w:val="clear" w:color="auto" w:fill="FFFFFF"/>
          <w:lang w:eastAsia="en-GB"/>
        </w:rPr>
        <w:t xml:space="preserve">practical </w:t>
      </w:r>
      <w:r w:rsidRPr="00184AE3">
        <w:rPr>
          <w:rFonts w:ascii="Calibri" w:hAnsi="Calibri" w:cs="Times New Roman"/>
          <w:color w:val="000000"/>
          <w:sz w:val="22"/>
          <w:szCs w:val="22"/>
          <w:shd w:val="clear" w:color="auto" w:fill="FFFFFF"/>
          <w:lang w:eastAsia="en-GB"/>
        </w:rPr>
        <w:t>design research programme as something akin to an empty container around which beliefs may accrue (see e.</w:t>
      </w:r>
      <w:r w:rsidR="004F0255">
        <w:rPr>
          <w:rFonts w:ascii="Calibri" w:hAnsi="Calibri" w:cs="Times New Roman"/>
          <w:color w:val="000000"/>
          <w:sz w:val="22"/>
          <w:szCs w:val="22"/>
          <w:shd w:val="clear" w:color="auto" w:fill="FFFFFF"/>
          <w:lang w:eastAsia="en-GB"/>
        </w:rPr>
        <w:t>g., Koskinen et al., 2011; p. 39</w:t>
      </w:r>
      <w:r w:rsidRPr="00184AE3">
        <w:rPr>
          <w:rFonts w:ascii="Calibri" w:hAnsi="Calibri" w:cs="Times New Roman"/>
          <w:color w:val="000000"/>
          <w:sz w:val="22"/>
          <w:szCs w:val="22"/>
          <w:shd w:val="clear" w:color="auto" w:fill="FFFFFF"/>
          <w:lang w:eastAsia="en-GB"/>
        </w:rPr>
        <w:t xml:space="preserve">). </w:t>
      </w:r>
      <w:r w:rsidR="0088227A" w:rsidRPr="00184AE3">
        <w:rPr>
          <w:rFonts w:ascii="Calibri" w:hAnsi="Calibri" w:cs="Times New Roman"/>
          <w:color w:val="000000"/>
          <w:sz w:val="22"/>
          <w:szCs w:val="22"/>
          <w:shd w:val="clear" w:color="auto" w:fill="FFFFFF"/>
          <w:lang w:eastAsia="en-GB"/>
        </w:rPr>
        <w:t>These authors do not relate e</w:t>
      </w:r>
      <w:r w:rsidRPr="00184AE3">
        <w:rPr>
          <w:rFonts w:ascii="Calibri" w:hAnsi="Calibri" w:cs="Times New Roman"/>
          <w:color w:val="000000"/>
          <w:sz w:val="22"/>
          <w:szCs w:val="22"/>
          <w:shd w:val="clear" w:color="auto" w:fill="FFFFFF"/>
          <w:lang w:eastAsia="en-GB"/>
        </w:rPr>
        <w:t>pistemology and theory</w:t>
      </w:r>
      <w:r w:rsidR="0088227A" w:rsidRPr="00184AE3">
        <w:rPr>
          <w:rFonts w:ascii="Calibri" w:hAnsi="Calibri" w:cs="Times New Roman"/>
          <w:color w:val="000000"/>
          <w:sz w:val="22"/>
          <w:szCs w:val="22"/>
          <w:shd w:val="clear" w:color="auto" w:fill="FFFFFF"/>
          <w:lang w:eastAsia="en-GB"/>
        </w:rPr>
        <w:t xml:space="preserve"> to the design-process-as-</w:t>
      </w:r>
      <w:r w:rsidR="00FB3EC2" w:rsidRPr="00184AE3">
        <w:rPr>
          <w:rFonts w:ascii="Calibri" w:hAnsi="Calibri" w:cs="Times New Roman"/>
          <w:color w:val="000000"/>
          <w:sz w:val="22"/>
          <w:szCs w:val="22"/>
          <w:shd w:val="clear" w:color="auto" w:fill="FFFFFF"/>
          <w:lang w:eastAsia="en-GB"/>
        </w:rPr>
        <w:t xml:space="preserve">method, but rather </w:t>
      </w:r>
      <w:r w:rsidR="00B7278B" w:rsidRPr="00184AE3">
        <w:rPr>
          <w:rFonts w:ascii="Calibri" w:hAnsi="Calibri" w:cs="Times New Roman"/>
          <w:color w:val="000000"/>
          <w:sz w:val="22"/>
          <w:szCs w:val="22"/>
          <w:shd w:val="clear" w:color="auto" w:fill="FFFFFF"/>
          <w:lang w:eastAsia="en-GB"/>
        </w:rPr>
        <w:t>to the</w:t>
      </w:r>
      <w:r w:rsidR="00FB3EC2" w:rsidRPr="00184AE3">
        <w:rPr>
          <w:rFonts w:ascii="Calibri" w:hAnsi="Calibri" w:cs="Times New Roman"/>
          <w:color w:val="000000"/>
          <w:sz w:val="22"/>
          <w:szCs w:val="22"/>
          <w:shd w:val="clear" w:color="auto" w:fill="FFFFFF"/>
          <w:lang w:eastAsia="en-GB"/>
        </w:rPr>
        <w:t xml:space="preserve"> programme’s</w:t>
      </w:r>
      <w:r w:rsidR="00B714E1" w:rsidRPr="00184AE3">
        <w:rPr>
          <w:rFonts w:ascii="Calibri" w:hAnsi="Calibri" w:cs="Times New Roman"/>
          <w:color w:val="000000"/>
          <w:sz w:val="22"/>
          <w:szCs w:val="22"/>
          <w:shd w:val="clear" w:color="auto" w:fill="FFFFFF"/>
          <w:lang w:eastAsia="en-GB"/>
        </w:rPr>
        <w:t xml:space="preserve"> ideological orientation.</w:t>
      </w:r>
    </w:p>
    <w:p w14:paraId="5EAFA1F5" w14:textId="46842BF3" w:rsidR="008937E5" w:rsidRPr="00184AE3" w:rsidRDefault="008937E5"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 xml:space="preserve">The second approach </w:t>
      </w:r>
      <w:r w:rsidR="00FB3EC2" w:rsidRPr="00184AE3">
        <w:rPr>
          <w:rFonts w:ascii="Calibri" w:hAnsi="Calibri" w:cs="Times New Roman"/>
          <w:color w:val="000000"/>
          <w:sz w:val="22"/>
          <w:szCs w:val="22"/>
          <w:shd w:val="clear" w:color="auto" w:fill="FFFFFF"/>
          <w:lang w:eastAsia="en-GB"/>
        </w:rPr>
        <w:t xml:space="preserve">to epistemology/theory </w:t>
      </w:r>
      <w:r w:rsidRPr="00184AE3">
        <w:rPr>
          <w:rFonts w:ascii="Calibri" w:hAnsi="Calibri" w:cs="Times New Roman"/>
          <w:color w:val="000000"/>
          <w:sz w:val="22"/>
          <w:szCs w:val="22"/>
          <w:shd w:val="clear" w:color="auto" w:fill="FFFFFF"/>
          <w:lang w:eastAsia="en-GB"/>
        </w:rPr>
        <w:t xml:space="preserve">is </w:t>
      </w:r>
      <w:r w:rsidR="005E408B" w:rsidRPr="00184AE3">
        <w:rPr>
          <w:rFonts w:ascii="Calibri" w:hAnsi="Calibri" w:cs="Times New Roman"/>
          <w:color w:val="000000"/>
          <w:sz w:val="22"/>
          <w:szCs w:val="22"/>
          <w:shd w:val="clear" w:color="auto" w:fill="FFFFFF"/>
          <w:lang w:eastAsia="en-GB"/>
        </w:rPr>
        <w:t>less explicit</w:t>
      </w:r>
      <w:r w:rsidR="001F2F91" w:rsidRPr="00184AE3">
        <w:rPr>
          <w:rFonts w:ascii="Calibri" w:hAnsi="Calibri" w:cs="Times New Roman"/>
          <w:color w:val="000000"/>
          <w:sz w:val="22"/>
          <w:szCs w:val="22"/>
          <w:shd w:val="clear" w:color="auto" w:fill="FFFFFF"/>
          <w:lang w:eastAsia="en-GB"/>
        </w:rPr>
        <w:t>.</w:t>
      </w:r>
      <w:r w:rsidR="005E408B" w:rsidRPr="00184AE3">
        <w:rPr>
          <w:rFonts w:ascii="Calibri" w:hAnsi="Calibri" w:cs="Times New Roman"/>
          <w:color w:val="000000"/>
          <w:sz w:val="22"/>
          <w:szCs w:val="22"/>
          <w:shd w:val="clear" w:color="auto" w:fill="FFFFFF"/>
          <w:lang w:eastAsia="en-GB"/>
        </w:rPr>
        <w:t xml:space="preserve"> </w:t>
      </w:r>
      <w:r w:rsidR="0078773A">
        <w:rPr>
          <w:rFonts w:ascii="Calibri" w:hAnsi="Calibri" w:cs="Times New Roman"/>
          <w:color w:val="000000"/>
          <w:sz w:val="22"/>
          <w:szCs w:val="22"/>
          <w:shd w:val="clear" w:color="auto" w:fill="FFFFFF"/>
          <w:lang w:eastAsia="en-GB"/>
        </w:rPr>
        <w:t>Here</w:t>
      </w:r>
      <w:r w:rsidR="005E408B" w:rsidRPr="00184AE3">
        <w:rPr>
          <w:rFonts w:ascii="Calibri" w:hAnsi="Calibri" w:cs="Times New Roman"/>
          <w:color w:val="000000"/>
          <w:sz w:val="22"/>
          <w:szCs w:val="22"/>
          <w:shd w:val="clear" w:color="auto" w:fill="FFFFFF"/>
          <w:lang w:eastAsia="en-GB"/>
        </w:rPr>
        <w:t xml:space="preserve">, </w:t>
      </w:r>
      <w:r w:rsidR="00B714E1" w:rsidRPr="00184AE3">
        <w:rPr>
          <w:rFonts w:ascii="Calibri" w:hAnsi="Calibri" w:cs="Times New Roman"/>
          <w:color w:val="000000"/>
          <w:sz w:val="22"/>
          <w:szCs w:val="22"/>
          <w:shd w:val="clear" w:color="auto" w:fill="FFFFFF"/>
          <w:lang w:eastAsia="en-GB"/>
        </w:rPr>
        <w:t xml:space="preserve">we see </w:t>
      </w:r>
      <w:r w:rsidR="005E408B" w:rsidRPr="00184AE3">
        <w:rPr>
          <w:rFonts w:ascii="Calibri" w:hAnsi="Calibri" w:cs="Times New Roman"/>
          <w:color w:val="000000"/>
          <w:sz w:val="22"/>
          <w:szCs w:val="22"/>
          <w:shd w:val="clear" w:color="auto" w:fill="FFFFFF"/>
          <w:lang w:eastAsia="en-GB"/>
        </w:rPr>
        <w:t>commentators</w:t>
      </w:r>
      <w:r w:rsidR="001F2F91" w:rsidRPr="00184AE3">
        <w:rPr>
          <w:rFonts w:ascii="Calibri" w:hAnsi="Calibri" w:cs="Times New Roman"/>
          <w:color w:val="000000"/>
          <w:sz w:val="22"/>
          <w:szCs w:val="22"/>
          <w:shd w:val="clear" w:color="auto" w:fill="FFFFFF"/>
          <w:lang w:eastAsia="en-GB"/>
        </w:rPr>
        <w:t xml:space="preserve"> </w:t>
      </w:r>
      <w:r w:rsidR="005863B3" w:rsidRPr="00184AE3">
        <w:rPr>
          <w:rFonts w:ascii="Calibri" w:hAnsi="Calibri" w:cs="Times New Roman"/>
          <w:color w:val="000000"/>
          <w:sz w:val="22"/>
          <w:szCs w:val="22"/>
          <w:shd w:val="clear" w:color="auto" w:fill="FFFFFF"/>
          <w:lang w:eastAsia="en-GB"/>
        </w:rPr>
        <w:t xml:space="preserve">generally </w:t>
      </w:r>
      <w:r w:rsidR="00BA244B" w:rsidRPr="00BA244B">
        <w:rPr>
          <w:rFonts w:ascii="Calibri" w:hAnsi="Calibri" w:cs="Times New Roman"/>
          <w:color w:val="000000"/>
          <w:sz w:val="22"/>
          <w:szCs w:val="22"/>
          <w:shd w:val="clear" w:color="auto" w:fill="FFFFFF"/>
          <w:lang w:eastAsia="en-GB"/>
        </w:rPr>
        <w:t>eschew</w:t>
      </w:r>
      <w:r w:rsidR="00BA244B">
        <w:rPr>
          <w:rFonts w:ascii="Calibri" w:hAnsi="Calibri" w:cs="Times New Roman"/>
          <w:color w:val="000000"/>
          <w:sz w:val="22"/>
          <w:szCs w:val="22"/>
          <w:shd w:val="clear" w:color="auto" w:fill="FFFFFF"/>
          <w:lang w:eastAsia="en-GB"/>
        </w:rPr>
        <w:t xml:space="preserve"> </w:t>
      </w:r>
      <w:r w:rsidR="00B714E1" w:rsidRPr="00184AE3">
        <w:rPr>
          <w:rFonts w:ascii="Calibri" w:hAnsi="Calibri" w:cs="Times New Roman"/>
          <w:color w:val="000000"/>
          <w:sz w:val="22"/>
          <w:szCs w:val="22"/>
          <w:shd w:val="clear" w:color="auto" w:fill="FFFFFF"/>
          <w:lang w:eastAsia="en-GB"/>
        </w:rPr>
        <w:t>epistemological and theoretical</w:t>
      </w:r>
      <w:r w:rsidR="005863B3" w:rsidRPr="00184AE3">
        <w:rPr>
          <w:rFonts w:ascii="Calibri" w:hAnsi="Calibri" w:cs="Times New Roman"/>
          <w:color w:val="000000"/>
          <w:sz w:val="22"/>
          <w:szCs w:val="22"/>
          <w:shd w:val="clear" w:color="auto" w:fill="FFFFFF"/>
          <w:lang w:eastAsia="en-GB"/>
        </w:rPr>
        <w:t xml:space="preserve"> questions</w:t>
      </w:r>
      <w:r w:rsidR="00B714E1" w:rsidRPr="00184AE3">
        <w:rPr>
          <w:rFonts w:ascii="Calibri" w:hAnsi="Calibri" w:cs="Times New Roman"/>
          <w:color w:val="000000"/>
          <w:sz w:val="22"/>
          <w:szCs w:val="22"/>
          <w:shd w:val="clear" w:color="auto" w:fill="FFFFFF"/>
          <w:lang w:eastAsia="en-GB"/>
        </w:rPr>
        <w:t>, to focus on the methodological (e.g.,</w:t>
      </w:r>
      <w:r w:rsidR="005863B3" w:rsidRPr="00184AE3">
        <w:rPr>
          <w:rFonts w:ascii="Calibri" w:hAnsi="Calibri" w:cs="Times New Roman"/>
          <w:color w:val="000000"/>
          <w:sz w:val="22"/>
          <w:szCs w:val="22"/>
          <w:shd w:val="clear" w:color="auto" w:fill="FFFFFF"/>
          <w:lang w:eastAsia="en-GB"/>
        </w:rPr>
        <w:t xml:space="preserve"> the ‘how’ of their proposed model or position).</w:t>
      </w:r>
      <w:r w:rsidR="00B714E1" w:rsidRPr="00184AE3">
        <w:rPr>
          <w:rFonts w:ascii="Calibri" w:hAnsi="Calibri" w:cs="Times New Roman"/>
          <w:color w:val="000000"/>
          <w:sz w:val="22"/>
          <w:szCs w:val="22"/>
          <w:shd w:val="clear" w:color="auto" w:fill="FFFFFF"/>
          <w:lang w:eastAsia="en-GB"/>
        </w:rPr>
        <w:t xml:space="preserve"> </w:t>
      </w:r>
      <w:r w:rsidR="001F2F91" w:rsidRPr="00184AE3">
        <w:rPr>
          <w:rFonts w:ascii="Calibri" w:hAnsi="Calibri" w:cs="Times New Roman"/>
          <w:color w:val="000000"/>
          <w:sz w:val="22"/>
          <w:szCs w:val="22"/>
          <w:shd w:val="clear" w:color="auto" w:fill="FFFFFF"/>
          <w:lang w:eastAsia="en-GB"/>
        </w:rPr>
        <w:t>Here, the design-</w:t>
      </w:r>
      <w:r w:rsidRPr="00184AE3">
        <w:rPr>
          <w:rFonts w:ascii="Calibri" w:hAnsi="Calibri" w:cs="Times New Roman"/>
          <w:color w:val="000000"/>
          <w:sz w:val="22"/>
          <w:szCs w:val="22"/>
          <w:shd w:val="clear" w:color="auto" w:fill="FFFFFF"/>
          <w:lang w:eastAsia="en-GB"/>
        </w:rPr>
        <w:t>process</w:t>
      </w:r>
      <w:r w:rsidR="001F2F91" w:rsidRPr="00184AE3">
        <w:rPr>
          <w:rFonts w:ascii="Calibri" w:hAnsi="Calibri" w:cs="Times New Roman"/>
          <w:color w:val="000000"/>
          <w:sz w:val="22"/>
          <w:szCs w:val="22"/>
          <w:shd w:val="clear" w:color="auto" w:fill="FFFFFF"/>
          <w:lang w:eastAsia="en-GB"/>
        </w:rPr>
        <w:t>-as-</w:t>
      </w:r>
      <w:r w:rsidRPr="00184AE3">
        <w:rPr>
          <w:rFonts w:ascii="Calibri" w:hAnsi="Calibri" w:cs="Times New Roman"/>
          <w:color w:val="000000"/>
          <w:sz w:val="22"/>
          <w:szCs w:val="22"/>
          <w:shd w:val="clear" w:color="auto" w:fill="FFFFFF"/>
          <w:lang w:eastAsia="en-GB"/>
        </w:rPr>
        <w:t xml:space="preserve">method </w:t>
      </w:r>
      <w:r w:rsidR="00396E7B" w:rsidRPr="00184AE3">
        <w:rPr>
          <w:rFonts w:ascii="Calibri" w:hAnsi="Calibri" w:cs="Times New Roman"/>
          <w:color w:val="000000"/>
          <w:sz w:val="22"/>
          <w:szCs w:val="22"/>
          <w:shd w:val="clear" w:color="auto" w:fill="FFFFFF"/>
          <w:lang w:eastAsia="en-GB"/>
        </w:rPr>
        <w:t>becomes something akin to</w:t>
      </w:r>
      <w:r w:rsidRPr="00184AE3">
        <w:rPr>
          <w:rFonts w:ascii="Calibri" w:hAnsi="Calibri" w:cs="Times New Roman"/>
          <w:color w:val="000000"/>
          <w:sz w:val="22"/>
          <w:szCs w:val="22"/>
          <w:shd w:val="clear" w:color="auto" w:fill="FFFFFF"/>
          <w:lang w:eastAsia="en-GB"/>
        </w:rPr>
        <w:t xml:space="preserve"> </w:t>
      </w:r>
      <w:r w:rsidR="001F2F91" w:rsidRPr="00184AE3">
        <w:rPr>
          <w:rFonts w:ascii="Calibri" w:hAnsi="Calibri" w:cs="Times New Roman"/>
          <w:color w:val="000000"/>
          <w:sz w:val="22"/>
          <w:szCs w:val="22"/>
          <w:shd w:val="clear" w:color="auto" w:fill="FFFFFF"/>
          <w:lang w:eastAsia="en-GB"/>
        </w:rPr>
        <w:t xml:space="preserve">a </w:t>
      </w:r>
      <w:r w:rsidRPr="00184AE3">
        <w:rPr>
          <w:rFonts w:ascii="Calibri" w:hAnsi="Calibri" w:cs="Times New Roman"/>
          <w:color w:val="000000"/>
          <w:sz w:val="22"/>
          <w:szCs w:val="22"/>
          <w:shd w:val="clear" w:color="auto" w:fill="FFFFFF"/>
          <w:lang w:eastAsia="en-GB"/>
        </w:rPr>
        <w:t xml:space="preserve">self-justifying mode of operation; a way of working that does not require an accompanying argument or </w:t>
      </w:r>
      <w:r w:rsidR="00B57932">
        <w:rPr>
          <w:rFonts w:ascii="Calibri" w:hAnsi="Calibri" w:cs="Times New Roman"/>
          <w:color w:val="000000"/>
          <w:sz w:val="22"/>
          <w:szCs w:val="22"/>
          <w:shd w:val="clear" w:color="auto" w:fill="FFFFFF"/>
          <w:lang w:eastAsia="en-GB"/>
        </w:rPr>
        <w:t>epistemological</w:t>
      </w:r>
      <w:r w:rsidRPr="00184AE3">
        <w:rPr>
          <w:rFonts w:ascii="Calibri" w:hAnsi="Calibri" w:cs="Times New Roman"/>
          <w:color w:val="000000"/>
          <w:sz w:val="22"/>
          <w:szCs w:val="22"/>
          <w:shd w:val="clear" w:color="auto" w:fill="FFFFFF"/>
          <w:lang w:eastAsia="en-GB"/>
        </w:rPr>
        <w:t xml:space="preserve"> positioning beyond a nod to the practice-based, practice-led or constructive research label</w:t>
      </w:r>
      <w:r w:rsidR="00BD20D7">
        <w:rPr>
          <w:rFonts w:ascii="Calibri" w:hAnsi="Calibri" w:cs="Times New Roman"/>
          <w:color w:val="000000"/>
          <w:sz w:val="22"/>
          <w:szCs w:val="22"/>
          <w:shd w:val="clear" w:color="auto" w:fill="FFFFFF"/>
          <w:lang w:eastAsia="en-GB"/>
        </w:rPr>
        <w:t xml:space="preserve"> (e.g., Bang et al., 2012</w:t>
      </w:r>
      <w:r w:rsidR="00CC26E2" w:rsidRPr="00184AE3">
        <w:rPr>
          <w:rFonts w:ascii="Calibri" w:hAnsi="Calibri" w:cs="Times New Roman"/>
          <w:color w:val="000000"/>
          <w:sz w:val="22"/>
          <w:szCs w:val="22"/>
          <w:shd w:val="clear" w:color="auto" w:fill="FFFFFF"/>
          <w:lang w:eastAsia="en-GB"/>
        </w:rPr>
        <w:t>)</w:t>
      </w:r>
      <w:r w:rsidRPr="00184AE3">
        <w:rPr>
          <w:rFonts w:ascii="Calibri" w:hAnsi="Calibri" w:cs="Times New Roman"/>
          <w:color w:val="000000"/>
          <w:sz w:val="22"/>
          <w:szCs w:val="22"/>
          <w:shd w:val="clear" w:color="auto" w:fill="FFFFFF"/>
          <w:lang w:eastAsia="en-GB"/>
        </w:rPr>
        <w:t xml:space="preserve">. </w:t>
      </w:r>
    </w:p>
    <w:p w14:paraId="11B0F128" w14:textId="51C9D912" w:rsidR="005F6C92" w:rsidRPr="00184AE3" w:rsidRDefault="00396E7B"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This problematic relationship to epistemology</w:t>
      </w:r>
      <w:r w:rsidR="000C2258" w:rsidRPr="00184AE3">
        <w:rPr>
          <w:rFonts w:ascii="Calibri" w:hAnsi="Calibri" w:cs="Times New Roman"/>
          <w:color w:val="000000"/>
          <w:sz w:val="22"/>
          <w:szCs w:val="22"/>
          <w:shd w:val="clear" w:color="auto" w:fill="FFFFFF"/>
          <w:lang w:eastAsia="en-GB"/>
        </w:rPr>
        <w:t>/</w:t>
      </w:r>
      <w:r w:rsidRPr="00184AE3">
        <w:rPr>
          <w:rFonts w:ascii="Calibri" w:hAnsi="Calibri" w:cs="Times New Roman"/>
          <w:color w:val="000000"/>
          <w:sz w:val="22"/>
          <w:szCs w:val="22"/>
          <w:shd w:val="clear" w:color="auto" w:fill="FFFFFF"/>
          <w:lang w:eastAsia="en-GB"/>
        </w:rPr>
        <w:t xml:space="preserve">theory has not gone </w:t>
      </w:r>
      <w:r w:rsidR="00CD1134">
        <w:rPr>
          <w:rFonts w:ascii="Calibri" w:hAnsi="Calibri" w:cs="Times New Roman"/>
          <w:color w:val="000000"/>
          <w:sz w:val="22"/>
          <w:szCs w:val="22"/>
          <w:shd w:val="clear" w:color="auto" w:fill="FFFFFF"/>
          <w:lang w:eastAsia="en-GB"/>
        </w:rPr>
        <w:t>un</w:t>
      </w:r>
      <w:r w:rsidRPr="00184AE3">
        <w:rPr>
          <w:rFonts w:ascii="Calibri" w:hAnsi="Calibri" w:cs="Times New Roman"/>
          <w:color w:val="000000"/>
          <w:sz w:val="22"/>
          <w:szCs w:val="22"/>
          <w:shd w:val="clear" w:color="auto" w:fill="FFFFFF"/>
          <w:lang w:eastAsia="en-GB"/>
        </w:rPr>
        <w:t xml:space="preserve">noticed. </w:t>
      </w:r>
      <w:r w:rsidR="005F6C92" w:rsidRPr="00184AE3">
        <w:rPr>
          <w:rFonts w:ascii="Calibri" w:hAnsi="Calibri" w:cs="Times New Roman"/>
          <w:color w:val="000000"/>
          <w:sz w:val="22"/>
          <w:szCs w:val="22"/>
          <w:shd w:val="clear" w:color="auto" w:fill="FFFFFF"/>
          <w:lang w:eastAsia="en-GB"/>
        </w:rPr>
        <w:t>Matthews and Brereton (2015) have recently attempted to tackle the question of what they refer to as the ‘methodology mire’ of design</w:t>
      </w:r>
      <w:r w:rsidRPr="00184AE3">
        <w:rPr>
          <w:rFonts w:ascii="Calibri" w:hAnsi="Calibri" w:cs="Times New Roman"/>
          <w:color w:val="000000"/>
          <w:sz w:val="22"/>
          <w:szCs w:val="22"/>
          <w:shd w:val="clear" w:color="auto" w:fill="FFFFFF"/>
          <w:lang w:eastAsia="en-GB"/>
        </w:rPr>
        <w:t>-in-</w:t>
      </w:r>
      <w:r w:rsidR="005F6C92" w:rsidRPr="00184AE3">
        <w:rPr>
          <w:rFonts w:ascii="Calibri" w:hAnsi="Calibri" w:cs="Times New Roman"/>
          <w:color w:val="000000"/>
          <w:sz w:val="22"/>
          <w:szCs w:val="22"/>
          <w:shd w:val="clear" w:color="auto" w:fill="FFFFFF"/>
          <w:lang w:eastAsia="en-GB"/>
        </w:rPr>
        <w:t xml:space="preserve">research from a novel perspective. </w:t>
      </w:r>
      <w:r w:rsidR="004A7F81">
        <w:rPr>
          <w:rFonts w:ascii="Calibri" w:hAnsi="Calibri" w:cs="Times New Roman"/>
          <w:color w:val="000000"/>
          <w:sz w:val="22"/>
          <w:szCs w:val="22"/>
          <w:shd w:val="clear" w:color="auto" w:fill="FFFFFF"/>
          <w:lang w:eastAsia="en-GB"/>
        </w:rPr>
        <w:t>T</w:t>
      </w:r>
      <w:r w:rsidR="005F6C92" w:rsidRPr="00184AE3">
        <w:rPr>
          <w:rFonts w:ascii="Calibri" w:hAnsi="Calibri" w:cs="Times New Roman"/>
          <w:color w:val="000000"/>
          <w:sz w:val="22"/>
          <w:szCs w:val="22"/>
          <w:shd w:val="clear" w:color="auto" w:fill="FFFFFF"/>
          <w:lang w:eastAsia="en-GB"/>
        </w:rPr>
        <w:t xml:space="preserve">he pair </w:t>
      </w:r>
      <w:r w:rsidR="006B3402" w:rsidRPr="00184AE3">
        <w:rPr>
          <w:rFonts w:ascii="Calibri" w:hAnsi="Calibri" w:cs="Times New Roman"/>
          <w:color w:val="000000"/>
          <w:sz w:val="22"/>
          <w:szCs w:val="22"/>
          <w:shd w:val="clear" w:color="auto" w:fill="FFFFFF"/>
          <w:lang w:eastAsia="en-GB"/>
        </w:rPr>
        <w:t>propose that a solution might be found in the concept of a ‘</w:t>
      </w:r>
      <w:r w:rsidR="005F6C92" w:rsidRPr="00184AE3">
        <w:rPr>
          <w:rFonts w:ascii="Calibri" w:hAnsi="Calibri" w:cs="Times New Roman"/>
          <w:color w:val="000000"/>
          <w:sz w:val="22"/>
          <w:szCs w:val="22"/>
          <w:shd w:val="clear" w:color="auto" w:fill="FFFFFF"/>
          <w:lang w:eastAsia="en-GB"/>
        </w:rPr>
        <w:t>practical epistemology</w:t>
      </w:r>
      <w:r w:rsidR="006B3402" w:rsidRPr="00184AE3">
        <w:rPr>
          <w:rFonts w:ascii="Calibri" w:hAnsi="Calibri" w:cs="Times New Roman"/>
          <w:color w:val="000000"/>
          <w:sz w:val="22"/>
          <w:szCs w:val="22"/>
          <w:shd w:val="clear" w:color="auto" w:fill="FFFFFF"/>
          <w:lang w:eastAsia="en-GB"/>
        </w:rPr>
        <w:t>’</w:t>
      </w:r>
      <w:r w:rsidR="005F6C92" w:rsidRPr="00184AE3">
        <w:rPr>
          <w:rFonts w:ascii="Calibri" w:hAnsi="Calibri" w:cs="Times New Roman"/>
          <w:color w:val="000000"/>
          <w:sz w:val="22"/>
          <w:szCs w:val="22"/>
          <w:shd w:val="clear" w:color="auto" w:fill="FFFFFF"/>
          <w:lang w:eastAsia="en-GB"/>
        </w:rPr>
        <w:t xml:space="preserve">. </w:t>
      </w:r>
      <w:r w:rsidR="009E2F50" w:rsidRPr="00184AE3">
        <w:rPr>
          <w:rFonts w:ascii="Calibri" w:hAnsi="Calibri" w:cs="Times New Roman"/>
          <w:color w:val="000000"/>
          <w:sz w:val="22"/>
          <w:szCs w:val="22"/>
          <w:shd w:val="clear" w:color="auto" w:fill="FFFFFF"/>
          <w:lang w:eastAsia="en-GB"/>
        </w:rPr>
        <w:t xml:space="preserve">Following this course, one need not demonstrate a strict adherence to a specific methodological tradition, but rather a coherent </w:t>
      </w:r>
      <w:r w:rsidR="00244F66" w:rsidRPr="00184AE3">
        <w:rPr>
          <w:rFonts w:ascii="Calibri" w:hAnsi="Calibri" w:cs="Times New Roman"/>
          <w:color w:val="000000"/>
          <w:sz w:val="22"/>
          <w:szCs w:val="22"/>
          <w:shd w:val="clear" w:color="auto" w:fill="FFFFFF"/>
          <w:lang w:eastAsia="en-GB"/>
        </w:rPr>
        <w:t>research strategy</w:t>
      </w:r>
      <w:r w:rsidR="009E2F50" w:rsidRPr="00184AE3">
        <w:rPr>
          <w:rFonts w:ascii="Calibri" w:hAnsi="Calibri" w:cs="Times New Roman"/>
          <w:color w:val="000000"/>
          <w:sz w:val="22"/>
          <w:szCs w:val="22"/>
          <w:shd w:val="clear" w:color="auto" w:fill="FFFFFF"/>
          <w:lang w:eastAsia="en-GB"/>
        </w:rPr>
        <w:t xml:space="preserve"> </w:t>
      </w:r>
      <w:r w:rsidR="00244F66" w:rsidRPr="00184AE3">
        <w:rPr>
          <w:rFonts w:ascii="Calibri" w:hAnsi="Calibri" w:cs="Times New Roman"/>
          <w:color w:val="000000"/>
          <w:sz w:val="22"/>
          <w:szCs w:val="22"/>
          <w:shd w:val="clear" w:color="auto" w:fill="FFFFFF"/>
          <w:lang w:eastAsia="en-GB"/>
        </w:rPr>
        <w:t xml:space="preserve">which has a clear </w:t>
      </w:r>
      <w:r w:rsidR="005F6C92" w:rsidRPr="00184AE3">
        <w:rPr>
          <w:rFonts w:ascii="Calibri" w:hAnsi="Calibri" w:cs="Times New Roman"/>
          <w:color w:val="000000"/>
          <w:sz w:val="22"/>
          <w:szCs w:val="22"/>
          <w:shd w:val="clear" w:color="auto" w:fill="FFFFFF"/>
          <w:lang w:eastAsia="en-GB"/>
        </w:rPr>
        <w:t xml:space="preserve">purpose, </w:t>
      </w:r>
      <w:r w:rsidR="00244F66" w:rsidRPr="00184AE3">
        <w:rPr>
          <w:rFonts w:ascii="Calibri" w:hAnsi="Calibri" w:cs="Times New Roman"/>
          <w:color w:val="000000"/>
          <w:sz w:val="22"/>
          <w:szCs w:val="22"/>
          <w:shd w:val="clear" w:color="auto" w:fill="FFFFFF"/>
          <w:lang w:eastAsia="en-GB"/>
        </w:rPr>
        <w:t xml:space="preserve">and is built on </w:t>
      </w:r>
      <w:r w:rsidR="00560671" w:rsidRPr="00184AE3">
        <w:rPr>
          <w:rFonts w:ascii="Calibri" w:hAnsi="Calibri" w:cs="Times New Roman"/>
          <w:color w:val="000000"/>
          <w:sz w:val="22"/>
          <w:szCs w:val="22"/>
          <w:shd w:val="clear" w:color="auto" w:fill="FFFFFF"/>
          <w:lang w:eastAsia="en-GB"/>
        </w:rPr>
        <w:t>a solid body</w:t>
      </w:r>
      <w:r w:rsidR="00244F66" w:rsidRPr="00184AE3">
        <w:rPr>
          <w:rFonts w:ascii="Calibri" w:hAnsi="Calibri" w:cs="Times New Roman"/>
          <w:color w:val="000000"/>
          <w:sz w:val="22"/>
          <w:szCs w:val="22"/>
          <w:shd w:val="clear" w:color="auto" w:fill="FFFFFF"/>
          <w:lang w:eastAsia="en-GB"/>
        </w:rPr>
        <w:t xml:space="preserve"> </w:t>
      </w:r>
      <w:r w:rsidR="00784E80" w:rsidRPr="00184AE3">
        <w:rPr>
          <w:rFonts w:ascii="Calibri" w:hAnsi="Calibri" w:cs="Times New Roman"/>
          <w:color w:val="000000"/>
          <w:sz w:val="22"/>
          <w:szCs w:val="22"/>
          <w:shd w:val="clear" w:color="auto" w:fill="FFFFFF"/>
          <w:lang w:eastAsia="en-GB"/>
        </w:rPr>
        <w:t xml:space="preserve">of </w:t>
      </w:r>
      <w:r w:rsidR="005F6C92" w:rsidRPr="00184AE3">
        <w:rPr>
          <w:rFonts w:ascii="Calibri" w:hAnsi="Calibri" w:cs="Times New Roman"/>
          <w:color w:val="000000"/>
          <w:sz w:val="22"/>
          <w:szCs w:val="22"/>
          <w:shd w:val="clear" w:color="auto" w:fill="FFFFFF"/>
          <w:lang w:eastAsia="en-GB"/>
        </w:rPr>
        <w:t>data, evidence and</w:t>
      </w:r>
      <w:r w:rsidR="00560671" w:rsidRPr="00184AE3">
        <w:rPr>
          <w:rFonts w:ascii="Calibri" w:hAnsi="Calibri" w:cs="Times New Roman"/>
          <w:color w:val="000000"/>
          <w:sz w:val="22"/>
          <w:szCs w:val="22"/>
          <w:shd w:val="clear" w:color="auto" w:fill="FFFFFF"/>
          <w:lang w:eastAsia="en-GB"/>
        </w:rPr>
        <w:t>, finally,</w:t>
      </w:r>
      <w:r w:rsidR="00CC26E2" w:rsidRPr="00184AE3">
        <w:rPr>
          <w:rFonts w:ascii="Calibri" w:hAnsi="Calibri" w:cs="Times New Roman"/>
          <w:color w:val="000000"/>
          <w:sz w:val="22"/>
          <w:szCs w:val="22"/>
          <w:shd w:val="clear" w:color="auto" w:fill="FFFFFF"/>
          <w:lang w:eastAsia="en-GB"/>
        </w:rPr>
        <w:t xml:space="preserve"> claims</w:t>
      </w:r>
      <w:r w:rsidR="00244F66" w:rsidRPr="00184AE3">
        <w:rPr>
          <w:rFonts w:ascii="Calibri" w:hAnsi="Calibri" w:cs="Times New Roman"/>
          <w:color w:val="000000"/>
          <w:sz w:val="22"/>
          <w:szCs w:val="22"/>
          <w:shd w:val="clear" w:color="auto" w:fill="FFFFFF"/>
          <w:lang w:eastAsia="en-GB"/>
        </w:rPr>
        <w:t xml:space="preserve">. </w:t>
      </w:r>
    </w:p>
    <w:p w14:paraId="0AFA039A" w14:textId="364D5A2C" w:rsidR="006B3402" w:rsidRPr="00184AE3" w:rsidRDefault="00BA244B"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Pr>
          <w:rFonts w:ascii="Calibri" w:hAnsi="Calibri" w:cs="Times New Roman"/>
          <w:color w:val="000000"/>
          <w:sz w:val="22"/>
          <w:szCs w:val="22"/>
          <w:shd w:val="clear" w:color="auto" w:fill="FFFFFF"/>
          <w:lang w:eastAsia="en-GB"/>
        </w:rPr>
        <w:t xml:space="preserve">In another example, </w:t>
      </w:r>
      <w:r w:rsidR="00C3156D" w:rsidRPr="00184AE3">
        <w:rPr>
          <w:rFonts w:ascii="Calibri" w:hAnsi="Calibri" w:cs="Times New Roman"/>
          <w:color w:val="000000"/>
          <w:sz w:val="22"/>
          <w:szCs w:val="22"/>
          <w:shd w:val="clear" w:color="auto" w:fill="FFFFFF"/>
          <w:lang w:eastAsia="en-GB"/>
        </w:rPr>
        <w:t>Jonas (2012; 2015)</w:t>
      </w:r>
      <w:r w:rsidR="00127711" w:rsidRPr="00184AE3">
        <w:rPr>
          <w:rFonts w:ascii="Calibri" w:hAnsi="Calibri" w:cs="Times New Roman"/>
          <w:color w:val="000000"/>
          <w:sz w:val="22"/>
          <w:szCs w:val="22"/>
          <w:shd w:val="clear" w:color="auto" w:fill="FFFFFF"/>
          <w:lang w:eastAsia="en-GB"/>
        </w:rPr>
        <w:t xml:space="preserve">, </w:t>
      </w:r>
      <w:r>
        <w:rPr>
          <w:rFonts w:ascii="Calibri" w:hAnsi="Calibri" w:cs="Times New Roman"/>
          <w:color w:val="000000"/>
          <w:sz w:val="22"/>
          <w:szCs w:val="22"/>
          <w:shd w:val="clear" w:color="auto" w:fill="FFFFFF"/>
          <w:lang w:eastAsia="en-GB"/>
        </w:rPr>
        <w:t xml:space="preserve">argues </w:t>
      </w:r>
      <w:r w:rsidR="0047142C" w:rsidRPr="00184AE3">
        <w:rPr>
          <w:rFonts w:ascii="Calibri" w:hAnsi="Calibri" w:cs="Times New Roman"/>
          <w:color w:val="000000"/>
          <w:sz w:val="22"/>
          <w:szCs w:val="22"/>
          <w:shd w:val="clear" w:color="auto" w:fill="FFFFFF"/>
          <w:lang w:eastAsia="en-GB"/>
        </w:rPr>
        <w:t xml:space="preserve">favour of </w:t>
      </w:r>
      <w:r w:rsidR="00CA1667" w:rsidRPr="00184AE3">
        <w:rPr>
          <w:rFonts w:ascii="Calibri" w:hAnsi="Calibri" w:cs="Times New Roman"/>
          <w:color w:val="000000"/>
          <w:sz w:val="22"/>
          <w:szCs w:val="22"/>
          <w:shd w:val="clear" w:color="auto" w:fill="FFFFFF"/>
          <w:lang w:eastAsia="en-GB"/>
        </w:rPr>
        <w:t>an ‘operational epistemology’ (von Foerster</w:t>
      </w:r>
      <w:r w:rsidR="00235E29">
        <w:rPr>
          <w:rFonts w:ascii="Calibri" w:hAnsi="Calibri" w:cs="Times New Roman"/>
          <w:color w:val="000000"/>
          <w:sz w:val="22"/>
          <w:szCs w:val="22"/>
          <w:shd w:val="clear" w:color="auto" w:fill="FFFFFF"/>
          <w:lang w:eastAsia="en-GB"/>
        </w:rPr>
        <w:t>,</w:t>
      </w:r>
      <w:r w:rsidR="00CA1667" w:rsidRPr="00184AE3">
        <w:rPr>
          <w:rFonts w:ascii="Calibri" w:hAnsi="Calibri" w:cs="Times New Roman"/>
          <w:color w:val="000000"/>
          <w:sz w:val="22"/>
          <w:szCs w:val="22"/>
          <w:shd w:val="clear" w:color="auto" w:fill="FFFFFF"/>
          <w:lang w:eastAsia="en-GB"/>
        </w:rPr>
        <w:t xml:space="preserve"> 1981)</w:t>
      </w:r>
      <w:r w:rsidR="003F589A" w:rsidRPr="00184AE3">
        <w:rPr>
          <w:rFonts w:ascii="Calibri" w:hAnsi="Calibri" w:cs="Times New Roman"/>
          <w:color w:val="000000"/>
          <w:sz w:val="22"/>
          <w:szCs w:val="22"/>
          <w:shd w:val="clear" w:color="auto" w:fill="FFFFFF"/>
          <w:lang w:eastAsia="en-GB"/>
        </w:rPr>
        <w:t xml:space="preserve"> – that is, </w:t>
      </w:r>
      <w:r w:rsidR="00891253" w:rsidRPr="00184AE3">
        <w:rPr>
          <w:rFonts w:ascii="Calibri" w:hAnsi="Calibri" w:cs="Times New Roman"/>
          <w:color w:val="000000"/>
          <w:sz w:val="22"/>
          <w:szCs w:val="22"/>
          <w:shd w:val="clear" w:color="auto" w:fill="FFFFFF"/>
          <w:lang w:eastAsia="en-GB"/>
        </w:rPr>
        <w:t xml:space="preserve">epistemology </w:t>
      </w:r>
      <w:r w:rsidR="00626FC3" w:rsidRPr="00184AE3">
        <w:rPr>
          <w:rFonts w:ascii="Calibri" w:hAnsi="Calibri" w:cs="Times New Roman"/>
          <w:color w:val="000000"/>
          <w:sz w:val="22"/>
          <w:szCs w:val="22"/>
          <w:shd w:val="clear" w:color="auto" w:fill="FFFFFF"/>
          <w:lang w:eastAsia="en-GB"/>
        </w:rPr>
        <w:t xml:space="preserve">which </w:t>
      </w:r>
      <w:r w:rsidR="003F589A" w:rsidRPr="00184AE3">
        <w:rPr>
          <w:rFonts w:ascii="Calibri" w:hAnsi="Calibri" w:cs="Times New Roman"/>
          <w:color w:val="000000"/>
          <w:sz w:val="22"/>
          <w:szCs w:val="22"/>
          <w:shd w:val="clear" w:color="auto" w:fill="FFFFFF"/>
          <w:lang w:eastAsia="en-GB"/>
        </w:rPr>
        <w:t>relates</w:t>
      </w:r>
      <w:r w:rsidR="00626FC3" w:rsidRPr="00184AE3">
        <w:rPr>
          <w:rFonts w:ascii="Calibri" w:hAnsi="Calibri" w:cs="Times New Roman"/>
          <w:color w:val="000000"/>
          <w:sz w:val="22"/>
          <w:szCs w:val="22"/>
          <w:shd w:val="clear" w:color="auto" w:fill="FFFFFF"/>
          <w:lang w:eastAsia="en-GB"/>
        </w:rPr>
        <w:t xml:space="preserve"> knowledge production </w:t>
      </w:r>
      <w:r w:rsidR="003F589A" w:rsidRPr="00184AE3">
        <w:rPr>
          <w:rFonts w:ascii="Calibri" w:hAnsi="Calibri" w:cs="Times New Roman"/>
          <w:color w:val="000000"/>
          <w:sz w:val="22"/>
          <w:szCs w:val="22"/>
          <w:shd w:val="clear" w:color="auto" w:fill="FFFFFF"/>
          <w:lang w:eastAsia="en-GB"/>
        </w:rPr>
        <w:t>to the intentions of the</w:t>
      </w:r>
      <w:r w:rsidR="00626FC3" w:rsidRPr="00184AE3">
        <w:rPr>
          <w:rFonts w:ascii="Calibri" w:hAnsi="Calibri" w:cs="Times New Roman"/>
          <w:color w:val="000000"/>
          <w:sz w:val="22"/>
          <w:szCs w:val="22"/>
          <w:shd w:val="clear" w:color="auto" w:fill="FFFFFF"/>
          <w:lang w:eastAsia="en-GB"/>
        </w:rPr>
        <w:t xml:space="preserve"> </w:t>
      </w:r>
      <w:r w:rsidR="003F589A" w:rsidRPr="00184AE3">
        <w:rPr>
          <w:rFonts w:ascii="Calibri" w:hAnsi="Calibri" w:cs="Times New Roman"/>
          <w:color w:val="000000"/>
          <w:sz w:val="22"/>
          <w:szCs w:val="22"/>
          <w:shd w:val="clear" w:color="auto" w:fill="FFFFFF"/>
          <w:lang w:eastAsia="en-GB"/>
        </w:rPr>
        <w:t>researcher – </w:t>
      </w:r>
      <w:r w:rsidR="00891253" w:rsidRPr="00184AE3">
        <w:rPr>
          <w:rFonts w:ascii="Calibri" w:hAnsi="Calibri" w:cs="Times New Roman"/>
          <w:color w:val="000000"/>
          <w:sz w:val="22"/>
          <w:szCs w:val="22"/>
          <w:shd w:val="clear" w:color="auto" w:fill="FFFFFF"/>
          <w:lang w:eastAsia="en-GB"/>
        </w:rPr>
        <w:t>he foregrounds a logical model</w:t>
      </w:r>
      <w:r w:rsidR="003F589A" w:rsidRPr="00184AE3">
        <w:rPr>
          <w:rFonts w:ascii="Calibri" w:hAnsi="Calibri" w:cs="Times New Roman"/>
          <w:color w:val="000000"/>
          <w:sz w:val="22"/>
          <w:szCs w:val="22"/>
          <w:shd w:val="clear" w:color="auto" w:fill="FFFFFF"/>
          <w:lang w:eastAsia="en-GB"/>
        </w:rPr>
        <w:t xml:space="preserve"> that</w:t>
      </w:r>
      <w:r w:rsidR="00891253" w:rsidRPr="00184AE3">
        <w:rPr>
          <w:rFonts w:ascii="Calibri" w:hAnsi="Calibri" w:cs="Times New Roman"/>
          <w:color w:val="000000"/>
          <w:sz w:val="22"/>
          <w:szCs w:val="22"/>
          <w:shd w:val="clear" w:color="auto" w:fill="FFFFFF"/>
          <w:lang w:eastAsia="en-GB"/>
        </w:rPr>
        <w:t xml:space="preserve"> </w:t>
      </w:r>
      <w:r w:rsidR="003F589A" w:rsidRPr="00184AE3">
        <w:rPr>
          <w:rFonts w:ascii="Calibri" w:hAnsi="Calibri" w:cs="Times New Roman"/>
          <w:color w:val="000000"/>
          <w:sz w:val="22"/>
          <w:szCs w:val="22"/>
          <w:shd w:val="clear" w:color="auto" w:fill="FFFFFF"/>
          <w:lang w:eastAsia="en-GB"/>
        </w:rPr>
        <w:t>integrates</w:t>
      </w:r>
      <w:r w:rsidR="00891253" w:rsidRPr="00184AE3">
        <w:rPr>
          <w:rFonts w:ascii="Calibri" w:hAnsi="Calibri" w:cs="Times New Roman"/>
          <w:color w:val="000000"/>
          <w:sz w:val="22"/>
          <w:szCs w:val="22"/>
          <w:shd w:val="clear" w:color="auto" w:fill="FFFFFF"/>
          <w:lang w:eastAsia="en-GB"/>
        </w:rPr>
        <w:t xml:space="preserve"> design </w:t>
      </w:r>
      <w:r w:rsidR="003F589A" w:rsidRPr="00184AE3">
        <w:rPr>
          <w:rFonts w:ascii="Calibri" w:hAnsi="Calibri" w:cs="Times New Roman"/>
          <w:color w:val="000000"/>
          <w:sz w:val="22"/>
          <w:szCs w:val="22"/>
          <w:shd w:val="clear" w:color="auto" w:fill="FFFFFF"/>
          <w:lang w:eastAsia="en-GB"/>
        </w:rPr>
        <w:t>and</w:t>
      </w:r>
      <w:r w:rsidR="00891253" w:rsidRPr="00184AE3">
        <w:rPr>
          <w:rFonts w:ascii="Calibri" w:hAnsi="Calibri" w:cs="Times New Roman"/>
          <w:color w:val="000000"/>
          <w:sz w:val="22"/>
          <w:szCs w:val="22"/>
          <w:shd w:val="clear" w:color="auto" w:fill="FFFFFF"/>
          <w:lang w:eastAsia="en-GB"/>
        </w:rPr>
        <w:t xml:space="preserve"> science. Here, knowledge is seen to emerge via a </w:t>
      </w:r>
      <w:r w:rsidR="005159E3" w:rsidRPr="00184AE3">
        <w:rPr>
          <w:rFonts w:ascii="Calibri" w:hAnsi="Calibri" w:cs="Times New Roman"/>
          <w:color w:val="000000"/>
          <w:sz w:val="22"/>
          <w:szCs w:val="22"/>
          <w:shd w:val="clear" w:color="auto" w:fill="FFFFFF"/>
          <w:lang w:eastAsia="en-GB"/>
        </w:rPr>
        <w:t xml:space="preserve">macro-level, </w:t>
      </w:r>
      <w:r w:rsidR="00A3737B" w:rsidRPr="00184AE3">
        <w:rPr>
          <w:rFonts w:ascii="Calibri" w:hAnsi="Calibri" w:cs="Times New Roman"/>
          <w:color w:val="000000"/>
          <w:sz w:val="22"/>
          <w:szCs w:val="22"/>
          <w:shd w:val="clear" w:color="auto" w:fill="FFFFFF"/>
          <w:lang w:eastAsia="en-GB"/>
        </w:rPr>
        <w:t>three-</w:t>
      </w:r>
      <w:r w:rsidR="005159E3" w:rsidRPr="00184AE3">
        <w:rPr>
          <w:rFonts w:ascii="Calibri" w:hAnsi="Calibri" w:cs="Times New Roman"/>
          <w:color w:val="000000"/>
          <w:sz w:val="22"/>
          <w:szCs w:val="22"/>
          <w:shd w:val="clear" w:color="auto" w:fill="FFFFFF"/>
          <w:lang w:eastAsia="en-GB"/>
        </w:rPr>
        <w:t>phase</w:t>
      </w:r>
      <w:r w:rsidR="00C14542" w:rsidRPr="00184AE3">
        <w:rPr>
          <w:rFonts w:ascii="Calibri" w:hAnsi="Calibri" w:cs="Times New Roman"/>
          <w:color w:val="000000"/>
          <w:sz w:val="22"/>
          <w:szCs w:val="22"/>
          <w:shd w:val="clear" w:color="auto" w:fill="FFFFFF"/>
          <w:lang w:eastAsia="en-GB"/>
        </w:rPr>
        <w:t xml:space="preserve"> process </w:t>
      </w:r>
      <w:r w:rsidR="00C14542" w:rsidRPr="00184AE3">
        <w:rPr>
          <w:rFonts w:ascii="Calibri" w:hAnsi="Calibri" w:cs="Times New Roman"/>
          <w:color w:val="000000"/>
          <w:sz w:val="22"/>
          <w:szCs w:val="22"/>
          <w:shd w:val="clear" w:color="auto" w:fill="FFFFFF"/>
          <w:lang w:eastAsia="en-GB"/>
        </w:rPr>
        <w:lastRenderedPageBreak/>
        <w:t xml:space="preserve">beginning with analysis moving </w:t>
      </w:r>
      <w:r w:rsidR="00EB2196" w:rsidRPr="00184AE3">
        <w:rPr>
          <w:rFonts w:ascii="Calibri" w:hAnsi="Calibri" w:cs="Times New Roman"/>
          <w:color w:val="000000"/>
          <w:sz w:val="22"/>
          <w:szCs w:val="22"/>
          <w:shd w:val="clear" w:color="auto" w:fill="FFFFFF"/>
          <w:lang w:eastAsia="en-GB"/>
        </w:rPr>
        <w:t xml:space="preserve">through to projection and synthesis. </w:t>
      </w:r>
      <w:r w:rsidR="00CC26E2" w:rsidRPr="00184AE3">
        <w:rPr>
          <w:rFonts w:ascii="Calibri" w:hAnsi="Calibri" w:cs="Times New Roman"/>
          <w:color w:val="000000"/>
          <w:sz w:val="22"/>
          <w:szCs w:val="22"/>
          <w:shd w:val="clear" w:color="auto" w:fill="FFFFFF"/>
          <w:lang w:eastAsia="en-GB"/>
        </w:rPr>
        <w:t>It is argued that s</w:t>
      </w:r>
      <w:r w:rsidR="003F589A" w:rsidRPr="00184AE3">
        <w:rPr>
          <w:rFonts w:ascii="Calibri" w:hAnsi="Calibri" w:cs="Times New Roman"/>
          <w:color w:val="000000"/>
          <w:sz w:val="22"/>
          <w:szCs w:val="22"/>
          <w:shd w:val="clear" w:color="auto" w:fill="FFFFFF"/>
          <w:lang w:eastAsia="en-GB"/>
        </w:rPr>
        <w:t xml:space="preserve">cience has traditionally managed analysis </w:t>
      </w:r>
      <w:r w:rsidR="003C5B99" w:rsidRPr="00184AE3">
        <w:rPr>
          <w:rFonts w:ascii="Calibri" w:hAnsi="Calibri" w:cs="Times New Roman"/>
          <w:color w:val="000000"/>
          <w:sz w:val="22"/>
          <w:szCs w:val="22"/>
          <w:shd w:val="clear" w:color="auto" w:fill="FFFFFF"/>
          <w:lang w:eastAsia="en-GB"/>
        </w:rPr>
        <w:t>(</w:t>
      </w:r>
      <w:r w:rsidR="002D0C3E" w:rsidRPr="00184AE3">
        <w:rPr>
          <w:rFonts w:ascii="Calibri" w:hAnsi="Calibri" w:cs="Times New Roman"/>
          <w:color w:val="000000"/>
          <w:sz w:val="22"/>
          <w:szCs w:val="22"/>
          <w:shd w:val="clear" w:color="auto" w:fill="FFFFFF"/>
          <w:lang w:eastAsia="en-GB"/>
        </w:rPr>
        <w:t xml:space="preserve">i.e., through </w:t>
      </w:r>
      <w:r w:rsidR="005159E3" w:rsidRPr="00184AE3">
        <w:rPr>
          <w:rFonts w:ascii="Calibri" w:hAnsi="Calibri" w:cs="Times New Roman"/>
          <w:color w:val="000000"/>
          <w:sz w:val="22"/>
          <w:szCs w:val="22"/>
          <w:shd w:val="clear" w:color="auto" w:fill="FFFFFF"/>
          <w:lang w:eastAsia="en-GB"/>
        </w:rPr>
        <w:t xml:space="preserve">the accumulation of facts) </w:t>
      </w:r>
      <w:r w:rsidR="003F589A" w:rsidRPr="00184AE3">
        <w:rPr>
          <w:rFonts w:ascii="Calibri" w:hAnsi="Calibri" w:cs="Times New Roman"/>
          <w:color w:val="000000"/>
          <w:sz w:val="22"/>
          <w:szCs w:val="22"/>
          <w:shd w:val="clear" w:color="auto" w:fill="FFFFFF"/>
          <w:lang w:eastAsia="en-GB"/>
        </w:rPr>
        <w:t xml:space="preserve">and design </w:t>
      </w:r>
      <w:r w:rsidRPr="00184AE3">
        <w:rPr>
          <w:rFonts w:ascii="Calibri" w:hAnsi="Calibri" w:cs="Times New Roman"/>
          <w:color w:val="000000"/>
          <w:sz w:val="22"/>
          <w:szCs w:val="22"/>
          <w:shd w:val="clear" w:color="auto" w:fill="FFFFFF"/>
          <w:lang w:eastAsia="en-GB"/>
        </w:rPr>
        <w:t>synthesis</w:t>
      </w:r>
      <w:r w:rsidR="003F589A" w:rsidRPr="00184AE3">
        <w:rPr>
          <w:rFonts w:ascii="Calibri" w:hAnsi="Calibri" w:cs="Times New Roman"/>
          <w:color w:val="000000"/>
          <w:sz w:val="22"/>
          <w:szCs w:val="22"/>
          <w:shd w:val="clear" w:color="auto" w:fill="FFFFFF"/>
          <w:lang w:eastAsia="en-GB"/>
        </w:rPr>
        <w:t xml:space="preserve"> (i.e., through creation of </w:t>
      </w:r>
      <w:r w:rsidR="005159E3" w:rsidRPr="00184AE3">
        <w:rPr>
          <w:rFonts w:ascii="Calibri" w:hAnsi="Calibri" w:cs="Times New Roman"/>
          <w:color w:val="000000"/>
          <w:sz w:val="22"/>
          <w:szCs w:val="22"/>
          <w:shd w:val="clear" w:color="auto" w:fill="FFFFFF"/>
          <w:lang w:eastAsia="en-GB"/>
        </w:rPr>
        <w:t>novel</w:t>
      </w:r>
      <w:r w:rsidR="003F589A" w:rsidRPr="00184AE3">
        <w:rPr>
          <w:rFonts w:ascii="Calibri" w:hAnsi="Calibri" w:cs="Times New Roman"/>
          <w:color w:val="000000"/>
          <w:sz w:val="22"/>
          <w:szCs w:val="22"/>
          <w:shd w:val="clear" w:color="auto" w:fill="FFFFFF"/>
          <w:lang w:eastAsia="en-GB"/>
        </w:rPr>
        <w:t xml:space="preserve"> artefacts</w:t>
      </w:r>
      <w:r w:rsidR="005159E3" w:rsidRPr="00184AE3">
        <w:rPr>
          <w:rFonts w:ascii="Calibri" w:hAnsi="Calibri" w:cs="Times New Roman"/>
          <w:color w:val="000000"/>
          <w:sz w:val="22"/>
          <w:szCs w:val="22"/>
          <w:shd w:val="clear" w:color="auto" w:fill="FFFFFF"/>
          <w:lang w:eastAsia="en-GB"/>
        </w:rPr>
        <w:t>/outcomes</w:t>
      </w:r>
      <w:r w:rsidR="003F589A" w:rsidRPr="00184AE3">
        <w:rPr>
          <w:rFonts w:ascii="Calibri" w:hAnsi="Calibri" w:cs="Times New Roman"/>
          <w:color w:val="000000"/>
          <w:sz w:val="22"/>
          <w:szCs w:val="22"/>
          <w:shd w:val="clear" w:color="auto" w:fill="FFFFFF"/>
          <w:lang w:eastAsia="en-GB"/>
        </w:rPr>
        <w:t>)</w:t>
      </w:r>
      <w:r w:rsidR="005159E3" w:rsidRPr="00184AE3">
        <w:rPr>
          <w:rFonts w:ascii="Calibri" w:hAnsi="Calibri" w:cs="Times New Roman"/>
          <w:color w:val="000000"/>
          <w:sz w:val="22"/>
          <w:szCs w:val="22"/>
          <w:shd w:val="clear" w:color="auto" w:fill="FFFFFF"/>
          <w:lang w:eastAsia="en-GB"/>
        </w:rPr>
        <w:t>. However,</w:t>
      </w:r>
      <w:r w:rsidR="003F589A" w:rsidRPr="00184AE3">
        <w:rPr>
          <w:rFonts w:ascii="Calibri" w:hAnsi="Calibri" w:cs="Times New Roman"/>
          <w:color w:val="000000"/>
          <w:sz w:val="22"/>
          <w:szCs w:val="22"/>
          <w:shd w:val="clear" w:color="auto" w:fill="FFFFFF"/>
          <w:lang w:eastAsia="en-GB"/>
        </w:rPr>
        <w:t xml:space="preserve"> </w:t>
      </w:r>
      <w:r w:rsidR="005159E3" w:rsidRPr="00184AE3">
        <w:rPr>
          <w:rFonts w:ascii="Calibri" w:hAnsi="Calibri" w:cs="Times New Roman"/>
          <w:color w:val="000000"/>
          <w:sz w:val="22"/>
          <w:szCs w:val="22"/>
          <w:shd w:val="clear" w:color="auto" w:fill="FFFFFF"/>
          <w:lang w:eastAsia="en-GB"/>
        </w:rPr>
        <w:t>it is only</w:t>
      </w:r>
      <w:r w:rsidR="003F589A" w:rsidRPr="00184AE3">
        <w:rPr>
          <w:rFonts w:ascii="Calibri" w:hAnsi="Calibri" w:cs="Times New Roman"/>
          <w:color w:val="000000"/>
          <w:sz w:val="22"/>
          <w:szCs w:val="22"/>
          <w:shd w:val="clear" w:color="auto" w:fill="FFFFFF"/>
          <w:lang w:eastAsia="en-GB"/>
        </w:rPr>
        <w:t xml:space="preserve"> </w:t>
      </w:r>
      <w:r w:rsidR="00CD1134">
        <w:rPr>
          <w:rFonts w:ascii="Calibri" w:hAnsi="Calibri" w:cs="Times New Roman"/>
          <w:color w:val="000000"/>
          <w:sz w:val="22"/>
          <w:szCs w:val="22"/>
          <w:shd w:val="clear" w:color="auto" w:fill="FFFFFF"/>
          <w:lang w:eastAsia="en-GB"/>
        </w:rPr>
        <w:t xml:space="preserve">in a </w:t>
      </w:r>
      <w:r w:rsidR="003F589A" w:rsidRPr="00184AE3">
        <w:rPr>
          <w:rFonts w:ascii="Calibri" w:hAnsi="Calibri" w:cs="Times New Roman"/>
          <w:color w:val="000000"/>
          <w:sz w:val="22"/>
          <w:szCs w:val="22"/>
          <w:shd w:val="clear" w:color="auto" w:fill="FFFFFF"/>
          <w:lang w:eastAsia="en-GB"/>
        </w:rPr>
        <w:t>design-</w:t>
      </w:r>
      <w:r w:rsidR="005159E3" w:rsidRPr="00184AE3">
        <w:rPr>
          <w:rFonts w:ascii="Calibri" w:hAnsi="Calibri" w:cs="Times New Roman"/>
          <w:color w:val="000000"/>
          <w:sz w:val="22"/>
          <w:szCs w:val="22"/>
          <w:shd w:val="clear" w:color="auto" w:fill="FFFFFF"/>
          <w:lang w:eastAsia="en-GB"/>
        </w:rPr>
        <w:t>based</w:t>
      </w:r>
      <w:r w:rsidR="003F589A" w:rsidRPr="00184AE3">
        <w:rPr>
          <w:rFonts w:ascii="Calibri" w:hAnsi="Calibri" w:cs="Times New Roman"/>
          <w:color w:val="000000"/>
          <w:sz w:val="22"/>
          <w:szCs w:val="22"/>
          <w:shd w:val="clear" w:color="auto" w:fill="FFFFFF"/>
          <w:lang w:eastAsia="en-GB"/>
        </w:rPr>
        <w:t xml:space="preserve"> </w:t>
      </w:r>
      <w:r w:rsidR="005159E3" w:rsidRPr="00184AE3">
        <w:rPr>
          <w:rFonts w:ascii="Calibri" w:hAnsi="Calibri" w:cs="Times New Roman"/>
          <w:color w:val="000000"/>
          <w:sz w:val="22"/>
          <w:szCs w:val="22"/>
          <w:shd w:val="clear" w:color="auto" w:fill="FFFFFF"/>
          <w:lang w:eastAsia="en-GB"/>
        </w:rPr>
        <w:t>approach to research, grounded in projection (i.e., the envisaging of new artefacts/outcomes on the basis of facts), that all three phase</w:t>
      </w:r>
      <w:r w:rsidR="00746D42" w:rsidRPr="00184AE3">
        <w:rPr>
          <w:rFonts w:ascii="Calibri" w:hAnsi="Calibri" w:cs="Times New Roman"/>
          <w:color w:val="000000"/>
          <w:sz w:val="22"/>
          <w:szCs w:val="22"/>
          <w:shd w:val="clear" w:color="auto" w:fill="FFFFFF"/>
          <w:lang w:eastAsia="en-GB"/>
        </w:rPr>
        <w:t>s</w:t>
      </w:r>
      <w:r w:rsidR="005159E3" w:rsidRPr="00184AE3">
        <w:rPr>
          <w:rFonts w:ascii="Calibri" w:hAnsi="Calibri" w:cs="Times New Roman"/>
          <w:color w:val="000000"/>
          <w:sz w:val="22"/>
          <w:szCs w:val="22"/>
          <w:shd w:val="clear" w:color="auto" w:fill="FFFFFF"/>
          <w:lang w:eastAsia="en-GB"/>
        </w:rPr>
        <w:t xml:space="preserve"> are </w:t>
      </w:r>
      <w:r w:rsidR="00CC26E2" w:rsidRPr="00184AE3">
        <w:rPr>
          <w:rFonts w:ascii="Calibri" w:hAnsi="Calibri" w:cs="Times New Roman"/>
          <w:color w:val="000000"/>
          <w:sz w:val="22"/>
          <w:szCs w:val="22"/>
          <w:shd w:val="clear" w:color="auto" w:fill="FFFFFF"/>
          <w:lang w:eastAsia="en-GB"/>
        </w:rPr>
        <w:t xml:space="preserve">to be </w:t>
      </w:r>
      <w:r w:rsidR="005159E3" w:rsidRPr="00184AE3">
        <w:rPr>
          <w:rFonts w:ascii="Calibri" w:hAnsi="Calibri" w:cs="Times New Roman"/>
          <w:color w:val="000000"/>
          <w:sz w:val="22"/>
          <w:szCs w:val="22"/>
          <w:shd w:val="clear" w:color="auto" w:fill="FFFFFF"/>
          <w:lang w:eastAsia="en-GB"/>
        </w:rPr>
        <w:t>related</w:t>
      </w:r>
      <w:r w:rsidR="005202B1" w:rsidRPr="00184AE3">
        <w:rPr>
          <w:rFonts w:ascii="Calibri" w:hAnsi="Calibri" w:cs="Times New Roman"/>
          <w:color w:val="000000"/>
          <w:sz w:val="22"/>
          <w:szCs w:val="22"/>
          <w:shd w:val="clear" w:color="auto" w:fill="FFFFFF"/>
          <w:lang w:eastAsia="en-GB"/>
        </w:rPr>
        <w:t xml:space="preserve"> (Jonas, 2012; p. 33)</w:t>
      </w:r>
      <w:r w:rsidR="005159E3" w:rsidRPr="00184AE3">
        <w:rPr>
          <w:rFonts w:ascii="Calibri" w:hAnsi="Calibri" w:cs="Times New Roman"/>
          <w:color w:val="000000"/>
          <w:sz w:val="22"/>
          <w:szCs w:val="22"/>
          <w:shd w:val="clear" w:color="auto" w:fill="FFFFFF"/>
          <w:lang w:eastAsia="en-GB"/>
        </w:rPr>
        <w:t xml:space="preserve">.  </w:t>
      </w:r>
    </w:p>
    <w:p w14:paraId="7126FEBE" w14:textId="286A5D12" w:rsidR="006B3DDE" w:rsidRPr="00184AE3" w:rsidRDefault="004C4917"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D</w:t>
      </w:r>
      <w:r w:rsidR="00244F66" w:rsidRPr="00184AE3">
        <w:rPr>
          <w:rFonts w:ascii="Calibri" w:hAnsi="Calibri" w:cs="Times New Roman"/>
          <w:color w:val="000000"/>
          <w:sz w:val="22"/>
          <w:szCs w:val="22"/>
          <w:shd w:val="clear" w:color="auto" w:fill="FFFFFF"/>
          <w:lang w:eastAsia="en-GB"/>
        </w:rPr>
        <w:t>raw</w:t>
      </w:r>
      <w:r w:rsidRPr="00184AE3">
        <w:rPr>
          <w:rFonts w:ascii="Calibri" w:hAnsi="Calibri" w:cs="Times New Roman"/>
          <w:color w:val="000000"/>
          <w:sz w:val="22"/>
          <w:szCs w:val="22"/>
          <w:shd w:val="clear" w:color="auto" w:fill="FFFFFF"/>
          <w:lang w:eastAsia="en-GB"/>
        </w:rPr>
        <w:t>ing</w:t>
      </w:r>
      <w:r w:rsidR="00244F66" w:rsidRPr="00184AE3">
        <w:rPr>
          <w:rFonts w:ascii="Calibri" w:hAnsi="Calibri" w:cs="Times New Roman"/>
          <w:color w:val="000000"/>
          <w:sz w:val="22"/>
          <w:szCs w:val="22"/>
          <w:shd w:val="clear" w:color="auto" w:fill="FFFFFF"/>
          <w:lang w:eastAsia="en-GB"/>
        </w:rPr>
        <w:t xml:space="preserve"> inspiration from </w:t>
      </w:r>
      <w:r w:rsidR="00BA244B">
        <w:rPr>
          <w:rFonts w:ascii="Calibri" w:hAnsi="Calibri" w:cs="Times New Roman"/>
          <w:color w:val="000000"/>
          <w:sz w:val="22"/>
          <w:szCs w:val="22"/>
          <w:shd w:val="clear" w:color="auto" w:fill="FFFFFF"/>
          <w:lang w:eastAsia="en-GB"/>
        </w:rPr>
        <w:t>both</w:t>
      </w:r>
      <w:r w:rsidR="00244F66" w:rsidRPr="00184AE3">
        <w:rPr>
          <w:rFonts w:ascii="Calibri" w:hAnsi="Calibri" w:cs="Times New Roman"/>
          <w:color w:val="000000"/>
          <w:sz w:val="22"/>
          <w:szCs w:val="22"/>
          <w:shd w:val="clear" w:color="auto" w:fill="FFFFFF"/>
          <w:lang w:eastAsia="en-GB"/>
        </w:rPr>
        <w:t xml:space="preserve"> of the above proposals</w:t>
      </w:r>
      <w:r w:rsidRPr="00184AE3">
        <w:rPr>
          <w:rFonts w:ascii="Calibri" w:hAnsi="Calibri" w:cs="Times New Roman"/>
          <w:color w:val="000000"/>
          <w:sz w:val="22"/>
          <w:szCs w:val="22"/>
          <w:shd w:val="clear" w:color="auto" w:fill="FFFFFF"/>
          <w:lang w:eastAsia="en-GB"/>
        </w:rPr>
        <w:t xml:space="preserve">, the present article turns to design logic </w:t>
      </w:r>
      <w:r w:rsidR="00F96129" w:rsidRPr="00184AE3">
        <w:rPr>
          <w:rFonts w:ascii="Calibri" w:hAnsi="Calibri" w:cs="Times New Roman"/>
          <w:color w:val="000000"/>
          <w:sz w:val="22"/>
          <w:szCs w:val="22"/>
          <w:shd w:val="clear" w:color="auto" w:fill="FFFFFF"/>
          <w:lang w:eastAsia="en-GB"/>
        </w:rPr>
        <w:t>in order to chart a way out of this apparent</w:t>
      </w:r>
      <w:r w:rsidRPr="00184AE3">
        <w:rPr>
          <w:rFonts w:ascii="Calibri" w:hAnsi="Calibri" w:cs="Times New Roman"/>
          <w:color w:val="000000"/>
          <w:sz w:val="22"/>
          <w:szCs w:val="22"/>
          <w:shd w:val="clear" w:color="auto" w:fill="FFFFFF"/>
          <w:lang w:eastAsia="en-GB"/>
        </w:rPr>
        <w:t xml:space="preserve"> epistemology quandary. </w:t>
      </w:r>
      <w:r w:rsidR="005F0646" w:rsidRPr="00184AE3">
        <w:rPr>
          <w:rFonts w:ascii="Calibri" w:hAnsi="Calibri" w:cs="Times New Roman"/>
          <w:color w:val="000000"/>
          <w:sz w:val="22"/>
          <w:szCs w:val="22"/>
          <w:shd w:val="clear" w:color="auto" w:fill="FFFFFF"/>
          <w:lang w:eastAsia="en-GB"/>
        </w:rPr>
        <w:t>Logic is</w:t>
      </w:r>
      <w:r w:rsidR="004F2685" w:rsidRPr="00184AE3">
        <w:rPr>
          <w:rFonts w:ascii="Calibri" w:hAnsi="Calibri" w:cs="Times New Roman"/>
          <w:color w:val="000000"/>
          <w:sz w:val="22"/>
          <w:szCs w:val="22"/>
          <w:shd w:val="clear" w:color="auto" w:fill="FFFFFF"/>
          <w:lang w:eastAsia="en-GB"/>
        </w:rPr>
        <w:t>, of course,</w:t>
      </w:r>
      <w:r w:rsidR="005F0646" w:rsidRPr="00184AE3">
        <w:rPr>
          <w:rFonts w:ascii="Calibri" w:hAnsi="Calibri" w:cs="Times New Roman"/>
          <w:color w:val="000000"/>
          <w:sz w:val="22"/>
          <w:szCs w:val="22"/>
          <w:shd w:val="clear" w:color="auto" w:fill="FFFFFF"/>
          <w:lang w:eastAsia="en-GB"/>
        </w:rPr>
        <w:t xml:space="preserve"> at the heart of Jonas’s proposal</w:t>
      </w:r>
      <w:r w:rsidR="004F2685" w:rsidRPr="00184AE3">
        <w:rPr>
          <w:rFonts w:ascii="Calibri" w:hAnsi="Calibri" w:cs="Times New Roman"/>
          <w:color w:val="000000"/>
          <w:sz w:val="22"/>
          <w:szCs w:val="22"/>
          <w:shd w:val="clear" w:color="auto" w:fill="FFFFFF"/>
          <w:lang w:eastAsia="en-GB"/>
        </w:rPr>
        <w:t>.</w:t>
      </w:r>
      <w:r w:rsidR="005F0646" w:rsidRPr="00184AE3">
        <w:rPr>
          <w:rFonts w:ascii="Calibri" w:hAnsi="Calibri" w:cs="Times New Roman"/>
          <w:color w:val="000000"/>
          <w:sz w:val="22"/>
          <w:szCs w:val="22"/>
          <w:shd w:val="clear" w:color="auto" w:fill="FFFFFF"/>
          <w:lang w:eastAsia="en-GB"/>
        </w:rPr>
        <w:t xml:space="preserve"> </w:t>
      </w:r>
      <w:r w:rsidR="00292DC8" w:rsidRPr="00184AE3">
        <w:rPr>
          <w:rFonts w:ascii="Calibri" w:hAnsi="Calibri" w:cs="Times New Roman"/>
          <w:color w:val="000000"/>
          <w:sz w:val="22"/>
          <w:szCs w:val="22"/>
          <w:shd w:val="clear" w:color="auto" w:fill="FFFFFF"/>
          <w:lang w:eastAsia="en-GB"/>
        </w:rPr>
        <w:t xml:space="preserve">Like Matthews and Brereton’s practical </w:t>
      </w:r>
      <w:r w:rsidR="005F0646" w:rsidRPr="00184AE3">
        <w:rPr>
          <w:rFonts w:ascii="Calibri" w:hAnsi="Calibri" w:cs="Times New Roman"/>
          <w:color w:val="000000"/>
          <w:sz w:val="22"/>
          <w:szCs w:val="22"/>
          <w:shd w:val="clear" w:color="auto" w:fill="FFFFFF"/>
          <w:lang w:eastAsia="en-GB"/>
        </w:rPr>
        <w:t xml:space="preserve">epistemology, </w:t>
      </w:r>
      <w:r w:rsidR="004F2685" w:rsidRPr="00184AE3">
        <w:rPr>
          <w:rFonts w:ascii="Calibri" w:hAnsi="Calibri" w:cs="Times New Roman"/>
          <w:color w:val="000000"/>
          <w:sz w:val="22"/>
          <w:szCs w:val="22"/>
          <w:shd w:val="clear" w:color="auto" w:fill="FFFFFF"/>
          <w:lang w:eastAsia="en-GB"/>
        </w:rPr>
        <w:t>logic</w:t>
      </w:r>
      <w:r w:rsidR="00292DC8" w:rsidRPr="00184AE3">
        <w:rPr>
          <w:rFonts w:ascii="Calibri" w:hAnsi="Calibri" w:cs="Times New Roman"/>
          <w:color w:val="000000"/>
          <w:sz w:val="22"/>
          <w:szCs w:val="22"/>
          <w:shd w:val="clear" w:color="auto" w:fill="FFFFFF"/>
          <w:lang w:eastAsia="en-GB"/>
        </w:rPr>
        <w:t xml:space="preserve"> </w:t>
      </w:r>
      <w:r w:rsidR="004F2685" w:rsidRPr="00184AE3">
        <w:rPr>
          <w:rFonts w:ascii="Calibri" w:hAnsi="Calibri" w:cs="Times New Roman"/>
          <w:color w:val="000000"/>
          <w:sz w:val="22"/>
          <w:szCs w:val="22"/>
          <w:shd w:val="clear" w:color="auto" w:fill="FFFFFF"/>
          <w:lang w:eastAsia="en-GB"/>
        </w:rPr>
        <w:t>does</w:t>
      </w:r>
      <w:r w:rsidR="00292DC8" w:rsidRPr="00184AE3">
        <w:rPr>
          <w:rFonts w:ascii="Calibri" w:hAnsi="Calibri" w:cs="Times New Roman"/>
          <w:color w:val="000000"/>
          <w:sz w:val="22"/>
          <w:szCs w:val="22"/>
          <w:shd w:val="clear" w:color="auto" w:fill="FFFFFF"/>
          <w:lang w:eastAsia="en-GB"/>
        </w:rPr>
        <w:t xml:space="preserve"> not </w:t>
      </w:r>
      <w:r w:rsidR="00540BD5" w:rsidRPr="00184AE3">
        <w:rPr>
          <w:rFonts w:ascii="Calibri" w:hAnsi="Calibri" w:cs="Times New Roman"/>
          <w:color w:val="000000"/>
          <w:sz w:val="22"/>
          <w:szCs w:val="22"/>
          <w:shd w:val="clear" w:color="auto" w:fill="FFFFFF"/>
          <w:lang w:eastAsia="en-GB"/>
        </w:rPr>
        <w:t>align</w:t>
      </w:r>
      <w:r w:rsidR="00292DC8" w:rsidRPr="00184AE3">
        <w:rPr>
          <w:rFonts w:ascii="Calibri" w:hAnsi="Calibri" w:cs="Times New Roman"/>
          <w:color w:val="000000"/>
          <w:sz w:val="22"/>
          <w:szCs w:val="22"/>
          <w:shd w:val="clear" w:color="auto" w:fill="FFFFFF"/>
          <w:lang w:eastAsia="en-GB"/>
        </w:rPr>
        <w:t xml:space="preserve"> </w:t>
      </w:r>
      <w:r w:rsidR="00540BD5" w:rsidRPr="00184AE3">
        <w:rPr>
          <w:rFonts w:ascii="Calibri" w:hAnsi="Calibri" w:cs="Times New Roman"/>
          <w:color w:val="000000"/>
          <w:sz w:val="22"/>
          <w:szCs w:val="22"/>
          <w:shd w:val="clear" w:color="auto" w:fill="FFFFFF"/>
          <w:lang w:eastAsia="en-GB"/>
        </w:rPr>
        <w:t>with</w:t>
      </w:r>
      <w:r w:rsidR="00292DC8" w:rsidRPr="00184AE3">
        <w:rPr>
          <w:rFonts w:ascii="Calibri" w:hAnsi="Calibri" w:cs="Times New Roman"/>
          <w:color w:val="000000"/>
          <w:sz w:val="22"/>
          <w:szCs w:val="22"/>
          <w:shd w:val="clear" w:color="auto" w:fill="FFFFFF"/>
          <w:lang w:eastAsia="en-GB"/>
        </w:rPr>
        <w:t xml:space="preserve"> any one methodological</w:t>
      </w:r>
      <w:r w:rsidR="004F2685" w:rsidRPr="00184AE3">
        <w:rPr>
          <w:rFonts w:ascii="Calibri" w:hAnsi="Calibri" w:cs="Times New Roman"/>
          <w:color w:val="000000"/>
          <w:sz w:val="22"/>
          <w:szCs w:val="22"/>
          <w:shd w:val="clear" w:color="auto" w:fill="FFFFFF"/>
          <w:lang w:eastAsia="en-GB"/>
        </w:rPr>
        <w:t xml:space="preserve"> tradition. Rather, </w:t>
      </w:r>
      <w:r w:rsidR="005F0646" w:rsidRPr="00184AE3">
        <w:rPr>
          <w:rFonts w:ascii="Calibri" w:hAnsi="Calibri" w:cs="Times New Roman"/>
          <w:color w:val="000000"/>
          <w:sz w:val="22"/>
          <w:szCs w:val="22"/>
          <w:shd w:val="clear" w:color="auto" w:fill="FFFFFF"/>
          <w:lang w:eastAsia="en-GB"/>
        </w:rPr>
        <w:t xml:space="preserve">it notionally sits behind all traditions. </w:t>
      </w:r>
      <w:r w:rsidR="00BA244B">
        <w:rPr>
          <w:rFonts w:ascii="Calibri" w:hAnsi="Calibri" w:cs="Times New Roman"/>
          <w:color w:val="000000"/>
          <w:sz w:val="22"/>
          <w:szCs w:val="22"/>
          <w:shd w:val="clear" w:color="auto" w:fill="FFFFFF"/>
          <w:lang w:eastAsia="en-GB"/>
        </w:rPr>
        <w:t xml:space="preserve">This basic idea will </w:t>
      </w:r>
      <w:r w:rsidR="002B1F4E">
        <w:rPr>
          <w:rFonts w:ascii="Calibri" w:hAnsi="Calibri" w:cs="Times New Roman"/>
          <w:color w:val="000000"/>
          <w:sz w:val="22"/>
          <w:szCs w:val="22"/>
          <w:shd w:val="clear" w:color="auto" w:fill="FFFFFF"/>
          <w:lang w:eastAsia="en-GB"/>
        </w:rPr>
        <w:t>underwrite</w:t>
      </w:r>
      <w:r w:rsidR="00BA244B">
        <w:rPr>
          <w:rFonts w:ascii="Calibri" w:hAnsi="Calibri" w:cs="Times New Roman"/>
          <w:color w:val="000000"/>
          <w:sz w:val="22"/>
          <w:szCs w:val="22"/>
          <w:shd w:val="clear" w:color="auto" w:fill="FFFFFF"/>
          <w:lang w:eastAsia="en-GB"/>
        </w:rPr>
        <w:t xml:space="preserve"> your eventual proposal. </w:t>
      </w:r>
      <w:r w:rsidR="009D40F3" w:rsidRPr="00184AE3">
        <w:rPr>
          <w:rFonts w:ascii="Calibri" w:hAnsi="Calibri" w:cs="Times New Roman"/>
          <w:color w:val="000000"/>
          <w:sz w:val="22"/>
          <w:szCs w:val="22"/>
          <w:shd w:val="clear" w:color="auto" w:fill="FFFFFF"/>
          <w:lang w:eastAsia="en-GB"/>
        </w:rPr>
        <w:t xml:space="preserve">Before </w:t>
      </w:r>
      <w:r w:rsidR="00BA244B">
        <w:rPr>
          <w:rFonts w:ascii="Calibri" w:hAnsi="Calibri" w:cs="Times New Roman"/>
          <w:color w:val="000000"/>
          <w:sz w:val="22"/>
          <w:szCs w:val="22"/>
          <w:shd w:val="clear" w:color="auto" w:fill="FFFFFF"/>
          <w:lang w:eastAsia="en-GB"/>
        </w:rPr>
        <w:t>going further</w:t>
      </w:r>
      <w:r w:rsidR="005F0646" w:rsidRPr="00184AE3">
        <w:rPr>
          <w:rFonts w:ascii="Calibri" w:hAnsi="Calibri" w:cs="Times New Roman"/>
          <w:color w:val="000000"/>
          <w:sz w:val="22"/>
          <w:szCs w:val="22"/>
          <w:shd w:val="clear" w:color="auto" w:fill="FFFFFF"/>
          <w:lang w:eastAsia="en-GB"/>
        </w:rPr>
        <w:t xml:space="preserve"> however, we </w:t>
      </w:r>
      <w:r w:rsidR="00BA244B">
        <w:rPr>
          <w:rFonts w:ascii="Calibri" w:hAnsi="Calibri" w:cs="Times New Roman"/>
          <w:color w:val="000000"/>
          <w:sz w:val="22"/>
          <w:szCs w:val="22"/>
          <w:shd w:val="clear" w:color="auto" w:fill="FFFFFF"/>
          <w:lang w:eastAsia="en-GB"/>
        </w:rPr>
        <w:t xml:space="preserve">must </w:t>
      </w:r>
      <w:r w:rsidR="002B1F4E">
        <w:rPr>
          <w:rFonts w:ascii="Calibri" w:hAnsi="Calibri" w:cs="Times New Roman"/>
          <w:color w:val="000000"/>
          <w:sz w:val="22"/>
          <w:szCs w:val="22"/>
          <w:shd w:val="clear" w:color="auto" w:fill="FFFFFF"/>
          <w:lang w:eastAsia="en-GB"/>
        </w:rPr>
        <w:t xml:space="preserve">turn to </w:t>
      </w:r>
      <w:r w:rsidR="00BA244B">
        <w:rPr>
          <w:rFonts w:ascii="Calibri" w:hAnsi="Calibri" w:cs="Times New Roman"/>
          <w:color w:val="000000"/>
          <w:sz w:val="22"/>
          <w:szCs w:val="22"/>
          <w:shd w:val="clear" w:color="auto" w:fill="FFFFFF"/>
          <w:lang w:eastAsia="en-GB"/>
        </w:rPr>
        <w:t>consider</w:t>
      </w:r>
      <w:r w:rsidR="009D40F3" w:rsidRPr="00184AE3">
        <w:rPr>
          <w:rFonts w:ascii="Calibri" w:hAnsi="Calibri" w:cs="Times New Roman"/>
          <w:color w:val="000000"/>
          <w:sz w:val="22"/>
          <w:szCs w:val="22"/>
          <w:shd w:val="clear" w:color="auto" w:fill="FFFFFF"/>
          <w:lang w:eastAsia="en-GB"/>
        </w:rPr>
        <w:t xml:space="preserve"> logic of the design process itself</w:t>
      </w:r>
      <w:r w:rsidR="00BA244B">
        <w:rPr>
          <w:rFonts w:ascii="Calibri" w:hAnsi="Calibri" w:cs="Times New Roman"/>
          <w:color w:val="000000"/>
          <w:sz w:val="22"/>
          <w:szCs w:val="22"/>
          <w:shd w:val="clear" w:color="auto" w:fill="FFFFFF"/>
          <w:lang w:eastAsia="en-GB"/>
        </w:rPr>
        <w:t>.</w:t>
      </w:r>
    </w:p>
    <w:p w14:paraId="274DEFD4" w14:textId="77777777" w:rsidR="0009167E" w:rsidRPr="00184AE3" w:rsidRDefault="0009167E" w:rsidP="00184AE3">
      <w:pPr>
        <w:spacing w:line="360" w:lineRule="auto"/>
        <w:contextualSpacing/>
        <w:rPr>
          <w:rFonts w:ascii="Calibri" w:hAnsi="Calibri" w:cs="Times New Roman"/>
          <w:sz w:val="22"/>
          <w:szCs w:val="22"/>
          <w:lang w:eastAsia="en-GB"/>
        </w:rPr>
      </w:pPr>
    </w:p>
    <w:p w14:paraId="31B758A8" w14:textId="660175D4" w:rsidR="003C1CDA" w:rsidRPr="00184AE3" w:rsidRDefault="00D76EDB" w:rsidP="00184AE3">
      <w:pPr>
        <w:spacing w:before="240" w:after="240" w:line="360" w:lineRule="auto"/>
        <w:contextualSpacing/>
        <w:outlineLvl w:val="0"/>
        <w:rPr>
          <w:rFonts w:ascii="Calibri" w:hAnsi="Calibri" w:cs="Times New Roman"/>
          <w:sz w:val="22"/>
          <w:szCs w:val="22"/>
          <w:lang w:eastAsia="en-GB"/>
        </w:rPr>
      </w:pPr>
      <w:r w:rsidRPr="00184AE3">
        <w:rPr>
          <w:rFonts w:ascii="Calibri" w:hAnsi="Calibri" w:cs="Times New Roman"/>
          <w:b/>
          <w:bCs/>
          <w:color w:val="000000"/>
          <w:sz w:val="22"/>
          <w:szCs w:val="22"/>
          <w:shd w:val="clear" w:color="auto" w:fill="FFFFFF"/>
          <w:lang w:eastAsia="en-GB"/>
        </w:rPr>
        <w:t>2</w:t>
      </w:r>
      <w:r w:rsidR="009207D9" w:rsidRPr="00184AE3">
        <w:rPr>
          <w:rFonts w:ascii="Calibri" w:hAnsi="Calibri" w:cs="Times New Roman"/>
          <w:b/>
          <w:bCs/>
          <w:color w:val="000000"/>
          <w:sz w:val="22"/>
          <w:szCs w:val="22"/>
          <w:shd w:val="clear" w:color="auto" w:fill="FFFFFF"/>
          <w:lang w:eastAsia="en-GB"/>
        </w:rPr>
        <w:t xml:space="preserve">. </w:t>
      </w:r>
      <w:r w:rsidR="00F047F5">
        <w:rPr>
          <w:rFonts w:ascii="Calibri" w:hAnsi="Calibri" w:cs="Times New Roman"/>
          <w:b/>
          <w:bCs/>
          <w:color w:val="000000"/>
          <w:sz w:val="22"/>
          <w:szCs w:val="22"/>
          <w:shd w:val="clear" w:color="auto" w:fill="FFFFFF"/>
          <w:lang w:eastAsia="en-GB"/>
        </w:rPr>
        <w:t>Design Logic</w:t>
      </w:r>
      <w:r w:rsidR="008A77B2">
        <w:rPr>
          <w:rFonts w:ascii="Calibri" w:hAnsi="Calibri" w:cs="Times New Roman"/>
          <w:b/>
          <w:bCs/>
          <w:color w:val="000000"/>
          <w:sz w:val="22"/>
          <w:szCs w:val="22"/>
          <w:shd w:val="clear" w:color="auto" w:fill="FFFFFF"/>
          <w:lang w:eastAsia="en-GB"/>
        </w:rPr>
        <w:t xml:space="preserve"> and Reasoning</w:t>
      </w:r>
    </w:p>
    <w:p w14:paraId="39FD468C" w14:textId="3D63901E" w:rsidR="0028653B" w:rsidRPr="00184AE3" w:rsidRDefault="0028653B" w:rsidP="00184AE3">
      <w:pPr>
        <w:spacing w:before="240" w:after="240" w:line="360" w:lineRule="auto"/>
        <w:contextualSpacing/>
        <w:rPr>
          <w:rFonts w:ascii="Calibri" w:hAnsi="Calibri" w:cs="Times New Roman"/>
          <w:sz w:val="22"/>
          <w:szCs w:val="22"/>
          <w:lang w:eastAsia="en-GB"/>
        </w:rPr>
      </w:pPr>
      <w:r w:rsidRPr="00184AE3">
        <w:rPr>
          <w:rFonts w:ascii="Calibri" w:hAnsi="Calibri" w:cs="Times New Roman"/>
          <w:sz w:val="22"/>
          <w:szCs w:val="22"/>
          <w:lang w:eastAsia="en-GB"/>
        </w:rPr>
        <w:t>The question of</w:t>
      </w:r>
      <w:r w:rsidR="00C77829" w:rsidRPr="00184AE3">
        <w:rPr>
          <w:rFonts w:ascii="Calibri" w:hAnsi="Calibri" w:cs="Times New Roman"/>
          <w:sz w:val="22"/>
          <w:szCs w:val="22"/>
          <w:lang w:eastAsia="en-GB"/>
        </w:rPr>
        <w:t xml:space="preserve"> </w:t>
      </w:r>
      <w:r w:rsidR="003C1CDA" w:rsidRPr="00184AE3">
        <w:rPr>
          <w:rFonts w:ascii="Calibri" w:hAnsi="Calibri" w:cs="Times New Roman"/>
          <w:sz w:val="22"/>
          <w:szCs w:val="22"/>
          <w:lang w:eastAsia="en-GB"/>
        </w:rPr>
        <w:t>logic in the design</w:t>
      </w:r>
      <w:r w:rsidR="000B2234" w:rsidRPr="00184AE3">
        <w:rPr>
          <w:rFonts w:ascii="Calibri" w:hAnsi="Calibri" w:cs="Times New Roman"/>
          <w:sz w:val="22"/>
          <w:szCs w:val="22"/>
          <w:lang w:eastAsia="en-GB"/>
        </w:rPr>
        <w:t xml:space="preserve"> process</w:t>
      </w:r>
      <w:r w:rsidR="003C1CDA" w:rsidRPr="00184AE3">
        <w:rPr>
          <w:rFonts w:ascii="Calibri" w:hAnsi="Calibri" w:cs="Times New Roman"/>
          <w:sz w:val="22"/>
          <w:szCs w:val="22"/>
          <w:lang w:eastAsia="en-GB"/>
        </w:rPr>
        <w:t xml:space="preserve"> have </w:t>
      </w:r>
      <w:r w:rsidR="000B2234" w:rsidRPr="00184AE3">
        <w:rPr>
          <w:rFonts w:ascii="Calibri" w:hAnsi="Calibri" w:cs="Times New Roman"/>
          <w:sz w:val="22"/>
          <w:szCs w:val="22"/>
          <w:lang w:eastAsia="en-GB"/>
        </w:rPr>
        <w:t xml:space="preserve">emerged intermittently over the course of the last forty years, </w:t>
      </w:r>
      <w:r w:rsidR="00D3400C" w:rsidRPr="00184AE3">
        <w:rPr>
          <w:rFonts w:ascii="Calibri" w:hAnsi="Calibri" w:cs="Times New Roman"/>
          <w:sz w:val="22"/>
          <w:szCs w:val="22"/>
          <w:lang w:eastAsia="en-GB"/>
        </w:rPr>
        <w:t xml:space="preserve">with contributions </w:t>
      </w:r>
      <w:r w:rsidR="000B2234" w:rsidRPr="00184AE3">
        <w:rPr>
          <w:rFonts w:ascii="Calibri" w:hAnsi="Calibri" w:cs="Times New Roman"/>
          <w:sz w:val="22"/>
          <w:szCs w:val="22"/>
          <w:lang w:eastAsia="en-GB"/>
        </w:rPr>
        <w:t xml:space="preserve">dating at least as far </w:t>
      </w:r>
      <w:r w:rsidR="0089360B" w:rsidRPr="00184AE3">
        <w:rPr>
          <w:rFonts w:ascii="Calibri" w:hAnsi="Calibri" w:cs="Times New Roman"/>
          <w:sz w:val="22"/>
          <w:szCs w:val="22"/>
          <w:lang w:eastAsia="en-GB"/>
        </w:rPr>
        <w:t xml:space="preserve">back </w:t>
      </w:r>
      <w:r w:rsidR="000B2234" w:rsidRPr="00184AE3">
        <w:rPr>
          <w:rFonts w:ascii="Calibri" w:hAnsi="Calibri" w:cs="Times New Roman"/>
          <w:sz w:val="22"/>
          <w:szCs w:val="22"/>
          <w:lang w:eastAsia="en-GB"/>
        </w:rPr>
        <w:t xml:space="preserve">as </w:t>
      </w:r>
      <w:r w:rsidR="001A1BCA" w:rsidRPr="00184AE3">
        <w:rPr>
          <w:rFonts w:ascii="Calibri" w:hAnsi="Calibri" w:cs="Times New Roman"/>
          <w:sz w:val="22"/>
          <w:szCs w:val="22"/>
          <w:lang w:eastAsia="en-GB"/>
        </w:rPr>
        <w:t>the work of March (e.g., 1976) and</w:t>
      </w:r>
      <w:r w:rsidR="00D3400C" w:rsidRPr="00184AE3">
        <w:rPr>
          <w:rFonts w:ascii="Calibri" w:hAnsi="Calibri" w:cs="Times New Roman"/>
          <w:sz w:val="22"/>
          <w:szCs w:val="22"/>
          <w:lang w:eastAsia="en-GB"/>
        </w:rPr>
        <w:t>,</w:t>
      </w:r>
      <w:r w:rsidR="001A1BCA" w:rsidRPr="00184AE3">
        <w:rPr>
          <w:rFonts w:ascii="Calibri" w:hAnsi="Calibri" w:cs="Times New Roman"/>
          <w:sz w:val="22"/>
          <w:szCs w:val="22"/>
          <w:lang w:eastAsia="en-GB"/>
        </w:rPr>
        <w:t xml:space="preserve"> more generally</w:t>
      </w:r>
      <w:r w:rsidR="00D3400C" w:rsidRPr="00184AE3">
        <w:rPr>
          <w:rFonts w:ascii="Calibri" w:hAnsi="Calibri" w:cs="Times New Roman"/>
          <w:sz w:val="22"/>
          <w:szCs w:val="22"/>
          <w:lang w:eastAsia="en-GB"/>
        </w:rPr>
        <w:t>,</w:t>
      </w:r>
      <w:r w:rsidR="001A1BCA" w:rsidRPr="00184AE3">
        <w:rPr>
          <w:rFonts w:ascii="Calibri" w:hAnsi="Calibri" w:cs="Times New Roman"/>
          <w:sz w:val="22"/>
          <w:szCs w:val="22"/>
          <w:lang w:eastAsia="en-GB"/>
        </w:rPr>
        <w:t xml:space="preserve"> </w:t>
      </w:r>
      <w:r w:rsidR="0089360B" w:rsidRPr="00184AE3">
        <w:rPr>
          <w:rFonts w:ascii="Calibri" w:hAnsi="Calibri" w:cs="Times New Roman"/>
          <w:sz w:val="22"/>
          <w:szCs w:val="22"/>
          <w:lang w:eastAsia="en-GB"/>
        </w:rPr>
        <w:t xml:space="preserve">to </w:t>
      </w:r>
      <w:r w:rsidR="00D3400C" w:rsidRPr="00184AE3">
        <w:rPr>
          <w:rFonts w:ascii="Calibri" w:hAnsi="Calibri" w:cs="Times New Roman"/>
          <w:sz w:val="22"/>
          <w:szCs w:val="22"/>
          <w:lang w:eastAsia="en-GB"/>
        </w:rPr>
        <w:t>the</w:t>
      </w:r>
      <w:r w:rsidR="001A1BCA" w:rsidRPr="00184AE3">
        <w:rPr>
          <w:rFonts w:ascii="Calibri" w:hAnsi="Calibri" w:cs="Times New Roman"/>
          <w:sz w:val="22"/>
          <w:szCs w:val="22"/>
          <w:lang w:eastAsia="en-GB"/>
        </w:rPr>
        <w:t xml:space="preserve"> </w:t>
      </w:r>
      <w:r w:rsidR="00D3400C" w:rsidRPr="00184AE3">
        <w:rPr>
          <w:rFonts w:ascii="Calibri" w:hAnsi="Calibri" w:cs="Times New Roman"/>
          <w:sz w:val="22"/>
          <w:szCs w:val="22"/>
          <w:lang w:eastAsia="en-GB"/>
        </w:rPr>
        <w:t>design methods movement</w:t>
      </w:r>
      <w:r w:rsidR="0089360B" w:rsidRPr="00184AE3">
        <w:rPr>
          <w:rFonts w:ascii="Calibri" w:hAnsi="Calibri" w:cs="Times New Roman"/>
          <w:sz w:val="22"/>
          <w:szCs w:val="22"/>
          <w:lang w:eastAsia="en-GB"/>
        </w:rPr>
        <w:t xml:space="preserve"> of the 1960s and 70s</w:t>
      </w:r>
      <w:r w:rsidR="00D3400C" w:rsidRPr="00184AE3">
        <w:rPr>
          <w:rFonts w:ascii="Calibri" w:hAnsi="Calibri" w:cs="Times New Roman"/>
          <w:sz w:val="22"/>
          <w:szCs w:val="22"/>
          <w:lang w:eastAsia="en-GB"/>
        </w:rPr>
        <w:t>.</w:t>
      </w:r>
      <w:r w:rsidR="00C77829" w:rsidRPr="00184AE3">
        <w:rPr>
          <w:rFonts w:ascii="Calibri" w:hAnsi="Calibri" w:cs="Times New Roman"/>
          <w:sz w:val="22"/>
          <w:szCs w:val="22"/>
          <w:lang w:eastAsia="en-GB"/>
        </w:rPr>
        <w:t xml:space="preserve"> Recent years have seen </w:t>
      </w:r>
      <w:r w:rsidR="0089360B" w:rsidRPr="00184AE3">
        <w:rPr>
          <w:rFonts w:ascii="Calibri" w:hAnsi="Calibri" w:cs="Times New Roman"/>
          <w:sz w:val="22"/>
          <w:szCs w:val="22"/>
          <w:lang w:eastAsia="en-GB"/>
        </w:rPr>
        <w:t>advances in the discourse, with the emergence two key lines of investigation</w:t>
      </w:r>
      <w:r w:rsidR="008F091A" w:rsidRPr="00184AE3">
        <w:rPr>
          <w:rFonts w:ascii="Calibri" w:hAnsi="Calibri" w:cs="Times New Roman"/>
          <w:sz w:val="22"/>
          <w:szCs w:val="22"/>
          <w:lang w:eastAsia="en-GB"/>
        </w:rPr>
        <w:t xml:space="preserve">. </w:t>
      </w:r>
    </w:p>
    <w:p w14:paraId="7520A7F1" w14:textId="194DC72A" w:rsidR="005B7D54" w:rsidRDefault="00CC26E2" w:rsidP="002A21E9">
      <w:pPr>
        <w:spacing w:before="240" w:after="240" w:line="360" w:lineRule="auto"/>
        <w:ind w:firstLine="720"/>
        <w:contextualSpacing/>
        <w:rPr>
          <w:rFonts w:ascii="Calibri" w:hAnsi="Calibri" w:cs="Times New Roman"/>
          <w:sz w:val="22"/>
          <w:szCs w:val="22"/>
          <w:lang w:eastAsia="en-GB"/>
        </w:rPr>
      </w:pPr>
      <w:r w:rsidRPr="00184AE3">
        <w:rPr>
          <w:rFonts w:ascii="Calibri" w:hAnsi="Calibri" w:cs="Times New Roman"/>
          <w:sz w:val="22"/>
          <w:szCs w:val="22"/>
          <w:lang w:eastAsia="en-GB"/>
        </w:rPr>
        <w:t>We see t</w:t>
      </w:r>
      <w:r w:rsidR="008F091A" w:rsidRPr="00184AE3">
        <w:rPr>
          <w:rFonts w:ascii="Calibri" w:hAnsi="Calibri" w:cs="Times New Roman"/>
          <w:sz w:val="22"/>
          <w:szCs w:val="22"/>
          <w:lang w:eastAsia="en-GB"/>
        </w:rPr>
        <w:t xml:space="preserve">he first </w:t>
      </w:r>
      <w:r w:rsidRPr="00184AE3">
        <w:rPr>
          <w:rFonts w:ascii="Calibri" w:hAnsi="Calibri" w:cs="Times New Roman"/>
          <w:sz w:val="22"/>
          <w:szCs w:val="22"/>
          <w:lang w:eastAsia="en-GB"/>
        </w:rPr>
        <w:t>as focusing</w:t>
      </w:r>
      <w:r w:rsidR="0089360B" w:rsidRPr="00184AE3">
        <w:rPr>
          <w:rFonts w:ascii="Calibri" w:hAnsi="Calibri" w:cs="Times New Roman"/>
          <w:sz w:val="22"/>
          <w:szCs w:val="22"/>
          <w:lang w:eastAsia="en-GB"/>
        </w:rPr>
        <w:t xml:space="preserve"> on </w:t>
      </w:r>
      <w:r w:rsidR="00883C4B" w:rsidRPr="00184AE3">
        <w:rPr>
          <w:rFonts w:ascii="Calibri" w:hAnsi="Calibri" w:cs="Times New Roman"/>
          <w:sz w:val="22"/>
          <w:szCs w:val="22"/>
          <w:lang w:eastAsia="en-GB"/>
        </w:rPr>
        <w:t>the macro-</w:t>
      </w:r>
      <w:r w:rsidR="0028653B" w:rsidRPr="00184AE3">
        <w:rPr>
          <w:rFonts w:ascii="Calibri" w:hAnsi="Calibri" w:cs="Times New Roman"/>
          <w:sz w:val="22"/>
          <w:szCs w:val="22"/>
          <w:lang w:eastAsia="en-GB"/>
        </w:rPr>
        <w:t xml:space="preserve">level. Here, </w:t>
      </w:r>
      <w:r w:rsidR="0089360B" w:rsidRPr="00184AE3">
        <w:rPr>
          <w:rFonts w:ascii="Calibri" w:hAnsi="Calibri" w:cs="Times New Roman"/>
          <w:sz w:val="22"/>
          <w:szCs w:val="22"/>
          <w:lang w:eastAsia="en-GB"/>
        </w:rPr>
        <w:t>researchers aim to</w:t>
      </w:r>
      <w:r w:rsidR="00C77829" w:rsidRPr="00184AE3">
        <w:rPr>
          <w:rFonts w:ascii="Calibri" w:hAnsi="Calibri" w:cs="Times New Roman"/>
          <w:sz w:val="22"/>
          <w:szCs w:val="22"/>
          <w:lang w:eastAsia="en-GB"/>
        </w:rPr>
        <w:t xml:space="preserve"> </w:t>
      </w:r>
      <w:r w:rsidR="00540E69" w:rsidRPr="00184AE3">
        <w:rPr>
          <w:rFonts w:ascii="Calibri" w:hAnsi="Calibri" w:cs="Times New Roman"/>
          <w:sz w:val="22"/>
          <w:szCs w:val="22"/>
          <w:lang w:eastAsia="en-GB"/>
        </w:rPr>
        <w:t xml:space="preserve">give conceptual form to </w:t>
      </w:r>
      <w:r w:rsidR="0089360B" w:rsidRPr="00184AE3">
        <w:rPr>
          <w:rFonts w:ascii="Calibri" w:hAnsi="Calibri" w:cs="Times New Roman"/>
          <w:sz w:val="22"/>
          <w:szCs w:val="22"/>
          <w:lang w:eastAsia="en-GB"/>
        </w:rPr>
        <w:t>general</w:t>
      </w:r>
      <w:r w:rsidR="00C77829" w:rsidRPr="00184AE3">
        <w:rPr>
          <w:rFonts w:ascii="Calibri" w:hAnsi="Calibri" w:cs="Times New Roman"/>
          <w:sz w:val="22"/>
          <w:szCs w:val="22"/>
          <w:lang w:eastAsia="en-GB"/>
        </w:rPr>
        <w:t xml:space="preserve"> </w:t>
      </w:r>
      <w:r w:rsidR="00540E69" w:rsidRPr="00184AE3">
        <w:rPr>
          <w:rFonts w:ascii="Calibri" w:hAnsi="Calibri" w:cs="Times New Roman"/>
          <w:sz w:val="22"/>
          <w:szCs w:val="22"/>
          <w:lang w:eastAsia="en-GB"/>
        </w:rPr>
        <w:t>logical procedure</w:t>
      </w:r>
      <w:r w:rsidR="0028653B" w:rsidRPr="00184AE3">
        <w:rPr>
          <w:rFonts w:ascii="Calibri" w:hAnsi="Calibri" w:cs="Times New Roman"/>
          <w:sz w:val="22"/>
          <w:szCs w:val="22"/>
          <w:lang w:eastAsia="en-GB"/>
        </w:rPr>
        <w:t>s</w:t>
      </w:r>
      <w:r w:rsidR="005B7D54" w:rsidRPr="00184AE3">
        <w:rPr>
          <w:rFonts w:ascii="Calibri" w:hAnsi="Calibri" w:cs="Times New Roman"/>
          <w:sz w:val="22"/>
          <w:szCs w:val="22"/>
          <w:lang w:eastAsia="en-GB"/>
        </w:rPr>
        <w:t xml:space="preserve"> or reasoning processes</w:t>
      </w:r>
      <w:r w:rsidR="0028653B" w:rsidRPr="00184AE3">
        <w:rPr>
          <w:rFonts w:ascii="Calibri" w:hAnsi="Calibri" w:cs="Times New Roman"/>
          <w:sz w:val="22"/>
          <w:szCs w:val="22"/>
          <w:lang w:eastAsia="en-GB"/>
        </w:rPr>
        <w:t xml:space="preserve"> in design, as well as </w:t>
      </w:r>
      <w:r w:rsidR="00540E69" w:rsidRPr="00184AE3">
        <w:rPr>
          <w:rFonts w:ascii="Calibri" w:hAnsi="Calibri" w:cs="Times New Roman"/>
          <w:sz w:val="22"/>
          <w:szCs w:val="22"/>
          <w:lang w:eastAsia="en-GB"/>
        </w:rPr>
        <w:t xml:space="preserve">outlining the basic parameters by which </w:t>
      </w:r>
      <w:r w:rsidR="00166F76" w:rsidRPr="00184AE3">
        <w:rPr>
          <w:rFonts w:ascii="Calibri" w:hAnsi="Calibri" w:cs="Times New Roman"/>
          <w:sz w:val="22"/>
          <w:szCs w:val="22"/>
          <w:lang w:eastAsia="en-GB"/>
        </w:rPr>
        <w:t xml:space="preserve">the </w:t>
      </w:r>
      <w:r w:rsidR="00540E69" w:rsidRPr="00184AE3">
        <w:rPr>
          <w:rFonts w:ascii="Calibri" w:hAnsi="Calibri" w:cs="Times New Roman"/>
          <w:sz w:val="22"/>
          <w:szCs w:val="22"/>
          <w:lang w:eastAsia="en-GB"/>
        </w:rPr>
        <w:t xml:space="preserve">design </w:t>
      </w:r>
      <w:r w:rsidR="00166F76" w:rsidRPr="00184AE3">
        <w:rPr>
          <w:rFonts w:ascii="Calibri" w:hAnsi="Calibri" w:cs="Times New Roman"/>
          <w:sz w:val="22"/>
          <w:szCs w:val="22"/>
          <w:lang w:eastAsia="en-GB"/>
        </w:rPr>
        <w:t>process</w:t>
      </w:r>
      <w:r w:rsidR="000A4B60" w:rsidRPr="00184AE3">
        <w:rPr>
          <w:rFonts w:ascii="Calibri" w:hAnsi="Calibri" w:cs="Times New Roman"/>
          <w:sz w:val="22"/>
          <w:szCs w:val="22"/>
          <w:lang w:eastAsia="en-GB"/>
        </w:rPr>
        <w:t xml:space="preserve"> as a whole</w:t>
      </w:r>
      <w:r w:rsidR="00166F76" w:rsidRPr="00184AE3">
        <w:rPr>
          <w:rFonts w:ascii="Calibri" w:hAnsi="Calibri" w:cs="Times New Roman"/>
          <w:sz w:val="22"/>
          <w:szCs w:val="22"/>
          <w:lang w:eastAsia="en-GB"/>
        </w:rPr>
        <w:t xml:space="preserve"> is likely to advance</w:t>
      </w:r>
      <w:r w:rsidR="002A21E9">
        <w:rPr>
          <w:rFonts w:ascii="Calibri" w:hAnsi="Calibri" w:cs="Times New Roman"/>
          <w:sz w:val="22"/>
          <w:szCs w:val="22"/>
          <w:lang w:eastAsia="en-GB"/>
        </w:rPr>
        <w:t>.</w:t>
      </w:r>
      <w:r w:rsidR="005E32C1">
        <w:rPr>
          <w:rFonts w:ascii="Calibri" w:hAnsi="Calibri" w:cs="Times New Roman"/>
          <w:sz w:val="22"/>
          <w:szCs w:val="22"/>
          <w:lang w:eastAsia="en-GB"/>
        </w:rPr>
        <w:t xml:space="preserve"> Then,</w:t>
      </w:r>
      <w:r w:rsidR="00F94817" w:rsidRPr="00184AE3">
        <w:rPr>
          <w:rFonts w:ascii="Calibri" w:hAnsi="Calibri" w:cs="Times New Roman"/>
          <w:sz w:val="22"/>
          <w:szCs w:val="22"/>
          <w:lang w:eastAsia="en-GB"/>
        </w:rPr>
        <w:t xml:space="preserve"> t</w:t>
      </w:r>
      <w:r w:rsidR="008F091A" w:rsidRPr="00184AE3">
        <w:rPr>
          <w:rFonts w:ascii="Calibri" w:hAnsi="Calibri" w:cs="Times New Roman"/>
          <w:sz w:val="22"/>
          <w:szCs w:val="22"/>
          <w:lang w:eastAsia="en-GB"/>
        </w:rPr>
        <w:t>he second line of investigation</w:t>
      </w:r>
      <w:r w:rsidR="00F94817" w:rsidRPr="00184AE3">
        <w:rPr>
          <w:rFonts w:ascii="Calibri" w:hAnsi="Calibri" w:cs="Times New Roman"/>
          <w:sz w:val="22"/>
          <w:szCs w:val="22"/>
          <w:lang w:eastAsia="en-GB"/>
        </w:rPr>
        <w:t xml:space="preserve"> </w:t>
      </w:r>
      <w:r w:rsidR="005E32C1">
        <w:rPr>
          <w:rFonts w:ascii="Calibri" w:hAnsi="Calibri" w:cs="Times New Roman"/>
          <w:sz w:val="22"/>
          <w:szCs w:val="22"/>
          <w:lang w:eastAsia="en-GB"/>
        </w:rPr>
        <w:t>is seen to</w:t>
      </w:r>
      <w:r w:rsidR="008F091A" w:rsidRPr="00184AE3">
        <w:rPr>
          <w:rFonts w:ascii="Calibri" w:hAnsi="Calibri" w:cs="Times New Roman"/>
          <w:sz w:val="22"/>
          <w:szCs w:val="22"/>
          <w:lang w:eastAsia="en-GB"/>
        </w:rPr>
        <w:t xml:space="preserve"> </w:t>
      </w:r>
      <w:r w:rsidR="005E32C1">
        <w:rPr>
          <w:rFonts w:ascii="Calibri" w:hAnsi="Calibri" w:cs="Times New Roman"/>
          <w:sz w:val="22"/>
          <w:szCs w:val="22"/>
          <w:lang w:eastAsia="en-GB"/>
        </w:rPr>
        <w:t>target</w:t>
      </w:r>
      <w:r w:rsidR="008F091A" w:rsidRPr="00184AE3">
        <w:rPr>
          <w:rFonts w:ascii="Calibri" w:hAnsi="Calibri" w:cs="Times New Roman"/>
          <w:sz w:val="22"/>
          <w:szCs w:val="22"/>
          <w:lang w:eastAsia="en-GB"/>
        </w:rPr>
        <w:t xml:space="preserve"> </w:t>
      </w:r>
      <w:r w:rsidR="0089360B" w:rsidRPr="00184AE3">
        <w:rPr>
          <w:rFonts w:ascii="Calibri" w:hAnsi="Calibri" w:cs="Times New Roman"/>
          <w:sz w:val="22"/>
          <w:szCs w:val="22"/>
          <w:lang w:eastAsia="en-GB"/>
        </w:rPr>
        <w:t>the micro-level</w:t>
      </w:r>
      <w:r w:rsidR="008F091A" w:rsidRPr="00184AE3">
        <w:rPr>
          <w:rFonts w:ascii="Calibri" w:hAnsi="Calibri" w:cs="Times New Roman"/>
          <w:sz w:val="22"/>
          <w:szCs w:val="22"/>
          <w:lang w:eastAsia="en-GB"/>
        </w:rPr>
        <w:t>. Here,</w:t>
      </w:r>
      <w:r w:rsidR="0089360B" w:rsidRPr="00184AE3">
        <w:rPr>
          <w:rFonts w:ascii="Calibri" w:hAnsi="Calibri" w:cs="Times New Roman"/>
          <w:sz w:val="22"/>
          <w:szCs w:val="22"/>
          <w:lang w:eastAsia="en-GB"/>
        </w:rPr>
        <w:t xml:space="preserve"> the aim is</w:t>
      </w:r>
      <w:r w:rsidR="0028653B" w:rsidRPr="00184AE3">
        <w:rPr>
          <w:rFonts w:ascii="Calibri" w:hAnsi="Calibri" w:cs="Times New Roman"/>
          <w:sz w:val="22"/>
          <w:szCs w:val="22"/>
          <w:lang w:eastAsia="en-GB"/>
        </w:rPr>
        <w:t xml:space="preserve"> generally</w:t>
      </w:r>
      <w:r w:rsidR="0089360B" w:rsidRPr="00184AE3">
        <w:rPr>
          <w:rFonts w:ascii="Calibri" w:hAnsi="Calibri" w:cs="Times New Roman"/>
          <w:sz w:val="22"/>
          <w:szCs w:val="22"/>
          <w:lang w:eastAsia="en-GB"/>
        </w:rPr>
        <w:t xml:space="preserve"> to uncover</w:t>
      </w:r>
      <w:r w:rsidR="00883C4B" w:rsidRPr="00184AE3">
        <w:rPr>
          <w:rFonts w:ascii="Calibri" w:hAnsi="Calibri" w:cs="Times New Roman"/>
          <w:sz w:val="22"/>
          <w:szCs w:val="22"/>
          <w:lang w:eastAsia="en-GB"/>
        </w:rPr>
        <w:t xml:space="preserve"> </w:t>
      </w:r>
      <w:r w:rsidR="0089360B" w:rsidRPr="00184AE3">
        <w:rPr>
          <w:rFonts w:ascii="Calibri" w:hAnsi="Calibri" w:cs="Times New Roman"/>
          <w:sz w:val="22"/>
          <w:szCs w:val="22"/>
          <w:lang w:eastAsia="en-GB"/>
        </w:rPr>
        <w:t xml:space="preserve">the reasoning patterns which underpin </w:t>
      </w:r>
      <w:r w:rsidR="0009340F" w:rsidRPr="00184AE3">
        <w:rPr>
          <w:rFonts w:ascii="Calibri" w:hAnsi="Calibri" w:cs="Times New Roman"/>
          <w:sz w:val="22"/>
          <w:szCs w:val="22"/>
          <w:lang w:eastAsia="en-GB"/>
        </w:rPr>
        <w:t xml:space="preserve">specific points of decision-making </w:t>
      </w:r>
      <w:r w:rsidR="0089360B" w:rsidRPr="00184AE3">
        <w:rPr>
          <w:rFonts w:ascii="Calibri" w:hAnsi="Calibri" w:cs="Times New Roman"/>
          <w:sz w:val="22"/>
          <w:szCs w:val="22"/>
          <w:lang w:eastAsia="en-GB"/>
        </w:rPr>
        <w:t>at various stages in the</w:t>
      </w:r>
      <w:r w:rsidR="0009340F" w:rsidRPr="00184AE3">
        <w:rPr>
          <w:rFonts w:ascii="Calibri" w:hAnsi="Calibri" w:cs="Times New Roman"/>
          <w:sz w:val="22"/>
          <w:szCs w:val="22"/>
          <w:lang w:eastAsia="en-GB"/>
        </w:rPr>
        <w:t xml:space="preserve"> </w:t>
      </w:r>
      <w:r w:rsidR="008F091A" w:rsidRPr="00184AE3">
        <w:rPr>
          <w:rFonts w:ascii="Calibri" w:hAnsi="Calibri" w:cs="Times New Roman"/>
          <w:sz w:val="22"/>
          <w:szCs w:val="22"/>
          <w:lang w:eastAsia="en-GB"/>
        </w:rPr>
        <w:t xml:space="preserve">design </w:t>
      </w:r>
      <w:r w:rsidR="000F2FE8">
        <w:rPr>
          <w:rFonts w:ascii="Calibri" w:hAnsi="Calibri" w:cs="Times New Roman"/>
          <w:sz w:val="22"/>
          <w:szCs w:val="22"/>
          <w:lang w:eastAsia="en-GB"/>
        </w:rPr>
        <w:t xml:space="preserve">process, whether early </w:t>
      </w:r>
      <w:r w:rsidR="00883C4B" w:rsidRPr="00184AE3">
        <w:rPr>
          <w:rFonts w:ascii="Calibri" w:hAnsi="Calibri" w:cs="Times New Roman"/>
          <w:sz w:val="22"/>
          <w:szCs w:val="22"/>
          <w:lang w:eastAsia="en-GB"/>
        </w:rPr>
        <w:t>or late</w:t>
      </w:r>
      <w:r w:rsidR="00445010">
        <w:rPr>
          <w:rFonts w:ascii="Calibri" w:hAnsi="Calibri" w:cs="Times New Roman"/>
          <w:sz w:val="22"/>
          <w:szCs w:val="22"/>
          <w:lang w:eastAsia="en-GB"/>
        </w:rPr>
        <w:t>.</w:t>
      </w:r>
    </w:p>
    <w:p w14:paraId="6F838A5D" w14:textId="77777777" w:rsidR="00C857F8" w:rsidRDefault="00C857F8" w:rsidP="00C857F8">
      <w:pPr>
        <w:spacing w:before="240" w:after="240" w:line="360" w:lineRule="auto"/>
        <w:contextualSpacing/>
        <w:rPr>
          <w:rFonts w:ascii="Calibri" w:hAnsi="Calibri" w:cs="Times New Roman"/>
          <w:sz w:val="22"/>
          <w:szCs w:val="22"/>
          <w:lang w:eastAsia="en-GB"/>
        </w:rPr>
      </w:pPr>
    </w:p>
    <w:p w14:paraId="245FFD16" w14:textId="78510A58" w:rsidR="00C857F8" w:rsidRPr="00C857F8" w:rsidRDefault="00DF30A0" w:rsidP="00C857F8">
      <w:pPr>
        <w:spacing w:before="240" w:after="240" w:line="360" w:lineRule="auto"/>
        <w:contextualSpacing/>
        <w:rPr>
          <w:rFonts w:ascii="Calibri" w:hAnsi="Calibri" w:cs="Times New Roman"/>
          <w:b/>
          <w:sz w:val="22"/>
          <w:szCs w:val="22"/>
          <w:lang w:eastAsia="en-GB"/>
        </w:rPr>
      </w:pPr>
      <w:r>
        <w:rPr>
          <w:rFonts w:ascii="Calibri" w:hAnsi="Calibri" w:cs="Times New Roman"/>
          <w:b/>
          <w:sz w:val="22"/>
          <w:szCs w:val="22"/>
          <w:lang w:eastAsia="en-GB"/>
        </w:rPr>
        <w:t xml:space="preserve">2.1 </w:t>
      </w:r>
      <w:r w:rsidR="00F56D5E">
        <w:rPr>
          <w:rFonts w:ascii="Calibri" w:hAnsi="Calibri" w:cs="Times New Roman"/>
          <w:b/>
          <w:sz w:val="22"/>
          <w:szCs w:val="22"/>
          <w:lang w:eastAsia="en-GB"/>
        </w:rPr>
        <w:t xml:space="preserve">The </w:t>
      </w:r>
      <w:r w:rsidRPr="00C857F8">
        <w:rPr>
          <w:rFonts w:ascii="Calibri" w:hAnsi="Calibri" w:cs="Times New Roman"/>
          <w:b/>
          <w:sz w:val="22"/>
          <w:szCs w:val="22"/>
          <w:lang w:eastAsia="en-GB"/>
        </w:rPr>
        <w:t>Macro-Level</w:t>
      </w:r>
      <w:r>
        <w:rPr>
          <w:rFonts w:ascii="Calibri" w:hAnsi="Calibri" w:cs="Times New Roman"/>
          <w:b/>
          <w:sz w:val="22"/>
          <w:szCs w:val="22"/>
          <w:lang w:eastAsia="en-GB"/>
        </w:rPr>
        <w:t xml:space="preserve"> </w:t>
      </w:r>
    </w:p>
    <w:p w14:paraId="7E793A95" w14:textId="535DA30A" w:rsidR="002A21E9" w:rsidRDefault="002A21E9" w:rsidP="002A21E9">
      <w:pPr>
        <w:spacing w:before="240" w:after="240" w:line="360" w:lineRule="auto"/>
        <w:contextualSpacing/>
        <w:rPr>
          <w:rFonts w:ascii="Calibri" w:hAnsi="Calibri" w:cs="Times New Roman"/>
          <w:sz w:val="22"/>
          <w:szCs w:val="22"/>
          <w:lang w:eastAsia="en-GB"/>
        </w:rPr>
      </w:pPr>
      <w:r>
        <w:rPr>
          <w:rFonts w:ascii="Calibri" w:hAnsi="Calibri" w:cs="Times New Roman"/>
          <w:sz w:val="22"/>
          <w:szCs w:val="22"/>
          <w:lang w:eastAsia="en-GB"/>
        </w:rPr>
        <w:t>In our survey of literature, we have identified to general strands of macro-level theory. The first focuses the logic of abduction and its relationship with the traditional logical forms of deduction and induction.</w:t>
      </w:r>
      <w:r w:rsidR="00B8271E">
        <w:rPr>
          <w:rStyle w:val="EndnoteReference"/>
          <w:rFonts w:ascii="Calibri" w:hAnsi="Calibri" w:cs="Times New Roman"/>
          <w:sz w:val="22"/>
          <w:szCs w:val="22"/>
          <w:lang w:eastAsia="en-GB"/>
        </w:rPr>
        <w:endnoteReference w:id="1"/>
      </w:r>
      <w:r w:rsidR="00B8271E">
        <w:rPr>
          <w:rFonts w:ascii="Calibri" w:hAnsi="Calibri" w:cs="Times New Roman"/>
          <w:sz w:val="22"/>
          <w:szCs w:val="22"/>
          <w:lang w:eastAsia="en-GB"/>
        </w:rPr>
        <w:t xml:space="preserve"> </w:t>
      </w:r>
      <w:r>
        <w:rPr>
          <w:rFonts w:ascii="Calibri" w:hAnsi="Calibri" w:cs="Times New Roman"/>
          <w:sz w:val="22"/>
          <w:szCs w:val="22"/>
          <w:lang w:eastAsia="en-GB"/>
        </w:rPr>
        <w:t xml:space="preserve">The second strand presents an alternative to these perspectives by seeking to articulate a unique design logic founded the concept of recursion. </w:t>
      </w:r>
    </w:p>
    <w:p w14:paraId="57B3DF30" w14:textId="2482C133" w:rsidR="00445010" w:rsidRDefault="00445010" w:rsidP="00445010">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lastRenderedPageBreak/>
        <w:t>The term a</w:t>
      </w:r>
      <w:r w:rsidR="002A21E9">
        <w:rPr>
          <w:rFonts w:ascii="Calibri" w:hAnsi="Calibri" w:cs="Times New Roman"/>
          <w:sz w:val="22"/>
          <w:szCs w:val="22"/>
          <w:lang w:eastAsia="en-GB"/>
        </w:rPr>
        <w:t>bduction was</w:t>
      </w:r>
      <w:r w:rsidR="002A21E9" w:rsidRPr="00184AE3">
        <w:rPr>
          <w:rFonts w:ascii="Calibri" w:hAnsi="Calibri" w:cs="Times New Roman"/>
          <w:sz w:val="22"/>
          <w:szCs w:val="22"/>
          <w:lang w:eastAsia="en-GB"/>
        </w:rPr>
        <w:t xml:space="preserve"> </w:t>
      </w:r>
      <w:r>
        <w:rPr>
          <w:rFonts w:ascii="Calibri" w:hAnsi="Calibri" w:cs="Times New Roman"/>
          <w:sz w:val="22"/>
          <w:szCs w:val="22"/>
          <w:lang w:eastAsia="en-GB"/>
        </w:rPr>
        <w:t>coined</w:t>
      </w:r>
      <w:r w:rsidR="002A21E9" w:rsidRPr="00184AE3">
        <w:rPr>
          <w:rFonts w:ascii="Calibri" w:hAnsi="Calibri" w:cs="Times New Roman"/>
          <w:sz w:val="22"/>
          <w:szCs w:val="22"/>
          <w:lang w:eastAsia="en-GB"/>
        </w:rPr>
        <w:t xml:space="preserve"> by the American pragmatist philosopher </w:t>
      </w:r>
      <w:r w:rsidR="006A7748">
        <w:rPr>
          <w:rFonts w:ascii="Calibri" w:hAnsi="Calibri" w:cs="Times New Roman"/>
          <w:sz w:val="22"/>
          <w:szCs w:val="22"/>
          <w:lang w:eastAsia="en-GB"/>
        </w:rPr>
        <w:t xml:space="preserve">and logician </w:t>
      </w:r>
      <w:r w:rsidR="002A21E9" w:rsidRPr="00184AE3">
        <w:rPr>
          <w:rFonts w:ascii="Calibri" w:hAnsi="Calibri" w:cs="Times New Roman"/>
          <w:sz w:val="22"/>
          <w:szCs w:val="22"/>
          <w:lang w:eastAsia="en-GB"/>
        </w:rPr>
        <w:t>Charles Sand</w:t>
      </w:r>
      <w:r w:rsidR="002A21E9">
        <w:rPr>
          <w:rFonts w:ascii="Calibri" w:hAnsi="Calibri" w:cs="Times New Roman"/>
          <w:sz w:val="22"/>
          <w:szCs w:val="22"/>
          <w:lang w:eastAsia="en-GB"/>
        </w:rPr>
        <w:t xml:space="preserve">ers Peirce </w:t>
      </w:r>
      <w:r>
        <w:rPr>
          <w:rFonts w:ascii="Calibri" w:hAnsi="Calibri" w:cs="Times New Roman"/>
          <w:sz w:val="22"/>
          <w:szCs w:val="22"/>
          <w:lang w:eastAsia="en-GB"/>
        </w:rPr>
        <w:t>in the late nineteenth century</w:t>
      </w:r>
      <w:r w:rsidR="006A7748">
        <w:rPr>
          <w:rFonts w:ascii="Calibri" w:hAnsi="Calibri" w:cs="Times New Roman"/>
          <w:sz w:val="22"/>
          <w:szCs w:val="22"/>
          <w:lang w:eastAsia="en-GB"/>
        </w:rPr>
        <w:t xml:space="preserve"> (see Peirce 1998</w:t>
      </w:r>
      <w:r w:rsidR="006A7748" w:rsidRPr="00184AE3">
        <w:rPr>
          <w:rFonts w:ascii="Calibri" w:hAnsi="Calibri" w:cs="Times New Roman"/>
          <w:sz w:val="22"/>
          <w:szCs w:val="22"/>
          <w:lang w:eastAsia="en-GB"/>
        </w:rPr>
        <w:t xml:space="preserve">; pp. </w:t>
      </w:r>
      <w:r w:rsidR="006A7748">
        <w:rPr>
          <w:rFonts w:ascii="Calibri" w:hAnsi="Calibri" w:cs="Times New Roman"/>
          <w:sz w:val="22"/>
          <w:szCs w:val="22"/>
          <w:lang w:eastAsia="en-GB"/>
        </w:rPr>
        <w:t>75-114</w:t>
      </w:r>
      <w:r w:rsidR="006A7748" w:rsidRPr="00184AE3">
        <w:rPr>
          <w:rFonts w:ascii="Calibri" w:hAnsi="Calibri" w:cs="Times New Roman"/>
          <w:sz w:val="22"/>
          <w:szCs w:val="22"/>
          <w:lang w:eastAsia="en-GB"/>
        </w:rPr>
        <w:t>)</w:t>
      </w:r>
      <w:r>
        <w:rPr>
          <w:rFonts w:ascii="Calibri" w:hAnsi="Calibri" w:cs="Times New Roman"/>
          <w:sz w:val="22"/>
          <w:szCs w:val="22"/>
          <w:lang w:eastAsia="en-GB"/>
        </w:rPr>
        <w:t xml:space="preserve">. It first appears in the design literature in </w:t>
      </w:r>
      <w:r w:rsidR="006A7748">
        <w:rPr>
          <w:rFonts w:ascii="Calibri" w:hAnsi="Calibri" w:cs="Times New Roman"/>
          <w:sz w:val="22"/>
          <w:szCs w:val="22"/>
          <w:lang w:eastAsia="en-GB"/>
        </w:rPr>
        <w:t xml:space="preserve">March </w:t>
      </w:r>
      <w:r w:rsidRPr="00184AE3">
        <w:rPr>
          <w:rFonts w:ascii="Calibri" w:hAnsi="Calibri" w:cs="Times New Roman"/>
          <w:sz w:val="22"/>
          <w:szCs w:val="22"/>
          <w:lang w:eastAsia="en-GB"/>
        </w:rPr>
        <w:t xml:space="preserve">(1976; 1984) On this account, </w:t>
      </w:r>
      <w:r>
        <w:rPr>
          <w:rFonts w:ascii="Calibri" w:hAnsi="Calibri" w:cs="Times New Roman"/>
          <w:sz w:val="22"/>
          <w:szCs w:val="22"/>
          <w:lang w:eastAsia="en-GB"/>
        </w:rPr>
        <w:t>abduction – or the ‘logic of design’ as March has it –</w:t>
      </w:r>
      <w:r w:rsidRPr="00184AE3">
        <w:rPr>
          <w:rFonts w:ascii="Calibri" w:hAnsi="Calibri" w:cs="Times New Roman"/>
          <w:sz w:val="22"/>
          <w:szCs w:val="22"/>
          <w:lang w:eastAsia="en-GB"/>
        </w:rPr>
        <w:t xml:space="preserve"> is said to allow for the introduction of new ideas through the formulation of original hypotheses</w:t>
      </w:r>
      <w:r w:rsidR="00BE76B8">
        <w:rPr>
          <w:rFonts w:ascii="Calibri" w:hAnsi="Calibri" w:cs="Times New Roman"/>
          <w:sz w:val="22"/>
          <w:szCs w:val="22"/>
          <w:lang w:eastAsia="en-GB"/>
        </w:rPr>
        <w:t>. Here, d</w:t>
      </w:r>
      <w:r>
        <w:rPr>
          <w:rFonts w:ascii="Calibri" w:hAnsi="Calibri" w:cs="Times New Roman"/>
          <w:sz w:val="22"/>
          <w:szCs w:val="22"/>
          <w:lang w:eastAsia="en-GB"/>
        </w:rPr>
        <w:t>esign as a whole is seen to advance</w:t>
      </w:r>
      <w:r w:rsidRPr="00184AE3">
        <w:rPr>
          <w:rFonts w:ascii="Calibri" w:hAnsi="Calibri" w:cs="Times New Roman"/>
          <w:sz w:val="22"/>
          <w:szCs w:val="22"/>
          <w:lang w:eastAsia="en-GB"/>
        </w:rPr>
        <w:t xml:space="preserve"> along a path from abduc</w:t>
      </w:r>
      <w:r>
        <w:rPr>
          <w:rFonts w:ascii="Calibri" w:hAnsi="Calibri" w:cs="Times New Roman"/>
          <w:sz w:val="22"/>
          <w:szCs w:val="22"/>
          <w:lang w:eastAsia="en-GB"/>
        </w:rPr>
        <w:t>tion, to deduction to induction</w:t>
      </w:r>
      <w:r w:rsidRPr="00184AE3">
        <w:rPr>
          <w:rFonts w:ascii="Calibri" w:hAnsi="Calibri" w:cs="Times New Roman"/>
          <w:sz w:val="22"/>
          <w:szCs w:val="22"/>
          <w:lang w:eastAsia="en-GB"/>
        </w:rPr>
        <w:t xml:space="preserve">. </w:t>
      </w:r>
    </w:p>
    <w:p w14:paraId="3FBAE1A5" w14:textId="5ED3537B" w:rsidR="00255FAD" w:rsidRPr="00184AE3" w:rsidRDefault="003F55E6" w:rsidP="00445010">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 xml:space="preserve">Leading on from March, </w:t>
      </w:r>
      <w:r w:rsidR="00E605B6">
        <w:rPr>
          <w:rFonts w:ascii="Calibri" w:hAnsi="Calibri" w:cs="Times New Roman"/>
          <w:sz w:val="22"/>
          <w:szCs w:val="22"/>
          <w:lang w:eastAsia="en-GB"/>
        </w:rPr>
        <w:t xml:space="preserve">Roozenburg </w:t>
      </w:r>
      <w:r w:rsidR="005441B2" w:rsidRPr="00184AE3">
        <w:rPr>
          <w:rFonts w:ascii="Calibri" w:hAnsi="Calibri" w:cs="Times New Roman"/>
          <w:sz w:val="22"/>
          <w:szCs w:val="22"/>
          <w:lang w:eastAsia="en-GB"/>
        </w:rPr>
        <w:t xml:space="preserve">(1993) </w:t>
      </w:r>
      <w:r w:rsidR="00E605B6">
        <w:rPr>
          <w:rFonts w:ascii="Calibri" w:hAnsi="Calibri" w:cs="Times New Roman"/>
          <w:sz w:val="22"/>
          <w:szCs w:val="22"/>
          <w:lang w:eastAsia="en-GB"/>
        </w:rPr>
        <w:t>focus</w:t>
      </w:r>
      <w:r>
        <w:rPr>
          <w:rFonts w:ascii="Calibri" w:hAnsi="Calibri" w:cs="Times New Roman"/>
          <w:sz w:val="22"/>
          <w:szCs w:val="22"/>
          <w:lang w:eastAsia="en-GB"/>
        </w:rPr>
        <w:t>ed</w:t>
      </w:r>
      <w:r w:rsidR="005441B2" w:rsidRPr="00184AE3">
        <w:rPr>
          <w:rFonts w:ascii="Calibri" w:hAnsi="Calibri" w:cs="Times New Roman"/>
          <w:sz w:val="22"/>
          <w:szCs w:val="22"/>
          <w:lang w:eastAsia="en-GB"/>
        </w:rPr>
        <w:t xml:space="preserve"> </w:t>
      </w:r>
      <w:r>
        <w:rPr>
          <w:rFonts w:ascii="Calibri" w:hAnsi="Calibri" w:cs="Times New Roman"/>
          <w:sz w:val="22"/>
          <w:szCs w:val="22"/>
          <w:lang w:eastAsia="en-GB"/>
        </w:rPr>
        <w:t xml:space="preserve">in </w:t>
      </w:r>
      <w:r w:rsidR="00CD1134">
        <w:rPr>
          <w:rFonts w:ascii="Calibri" w:hAnsi="Calibri" w:cs="Times New Roman"/>
          <w:sz w:val="22"/>
          <w:szCs w:val="22"/>
          <w:lang w:eastAsia="en-GB"/>
        </w:rPr>
        <w:t>o</w:t>
      </w:r>
      <w:r w:rsidR="005441B2" w:rsidRPr="00184AE3">
        <w:rPr>
          <w:rFonts w:ascii="Calibri" w:hAnsi="Calibri" w:cs="Times New Roman"/>
          <w:sz w:val="22"/>
          <w:szCs w:val="22"/>
          <w:lang w:eastAsia="en-GB"/>
        </w:rPr>
        <w:t xml:space="preserve">n the concept of abduction in particular. Roosenburg </w:t>
      </w:r>
      <w:r w:rsidR="000B1CE2" w:rsidRPr="00184AE3">
        <w:rPr>
          <w:rFonts w:ascii="Calibri" w:hAnsi="Calibri" w:cs="Times New Roman"/>
          <w:sz w:val="22"/>
          <w:szCs w:val="22"/>
          <w:lang w:eastAsia="en-GB"/>
        </w:rPr>
        <w:t>highlights</w:t>
      </w:r>
      <w:r w:rsidR="005441B2" w:rsidRPr="00184AE3">
        <w:rPr>
          <w:rFonts w:ascii="Calibri" w:hAnsi="Calibri" w:cs="Times New Roman"/>
          <w:sz w:val="22"/>
          <w:szCs w:val="22"/>
          <w:lang w:eastAsia="en-GB"/>
        </w:rPr>
        <w:t xml:space="preserve"> </w:t>
      </w:r>
      <w:r w:rsidR="00B81F6D" w:rsidRPr="00184AE3">
        <w:rPr>
          <w:rFonts w:ascii="Calibri" w:hAnsi="Calibri" w:cs="Times New Roman"/>
          <w:sz w:val="22"/>
          <w:szCs w:val="22"/>
          <w:lang w:eastAsia="en-GB"/>
        </w:rPr>
        <w:t xml:space="preserve">what are alleged to be </w:t>
      </w:r>
      <w:r w:rsidR="005441B2" w:rsidRPr="00184AE3">
        <w:rPr>
          <w:rFonts w:ascii="Calibri" w:hAnsi="Calibri" w:cs="Times New Roman"/>
          <w:sz w:val="22"/>
          <w:szCs w:val="22"/>
          <w:lang w:eastAsia="en-GB"/>
        </w:rPr>
        <w:t xml:space="preserve">two </w:t>
      </w:r>
      <w:r w:rsidR="00B81F6D" w:rsidRPr="00184AE3">
        <w:rPr>
          <w:rFonts w:ascii="Calibri" w:hAnsi="Calibri" w:cs="Times New Roman"/>
          <w:sz w:val="22"/>
          <w:szCs w:val="22"/>
          <w:lang w:eastAsia="en-GB"/>
        </w:rPr>
        <w:t xml:space="preserve">separate types of </w:t>
      </w:r>
      <w:r w:rsidR="005441B2" w:rsidRPr="00184AE3">
        <w:rPr>
          <w:rFonts w:ascii="Calibri" w:hAnsi="Calibri" w:cs="Times New Roman"/>
          <w:sz w:val="22"/>
          <w:szCs w:val="22"/>
          <w:lang w:eastAsia="en-GB"/>
        </w:rPr>
        <w:t xml:space="preserve">Peircean </w:t>
      </w:r>
      <w:r w:rsidR="0010550E" w:rsidRPr="00184AE3">
        <w:rPr>
          <w:rFonts w:ascii="Calibri" w:hAnsi="Calibri" w:cs="Times New Roman"/>
          <w:sz w:val="22"/>
          <w:szCs w:val="22"/>
          <w:lang w:eastAsia="en-GB"/>
        </w:rPr>
        <w:t>abduction – ‘explanatory abduction’ and ‘innovative abduction’</w:t>
      </w:r>
      <w:r w:rsidR="000B1CE2" w:rsidRPr="00184AE3">
        <w:rPr>
          <w:rFonts w:ascii="Calibri" w:hAnsi="Calibri" w:cs="Times New Roman"/>
          <w:sz w:val="22"/>
          <w:szCs w:val="22"/>
          <w:lang w:eastAsia="en-GB"/>
        </w:rPr>
        <w:t>. In explanatory abduction</w:t>
      </w:r>
      <w:r w:rsidR="00BE76B8">
        <w:rPr>
          <w:rFonts w:ascii="Calibri" w:hAnsi="Calibri" w:cs="Times New Roman"/>
          <w:sz w:val="22"/>
          <w:szCs w:val="22"/>
          <w:lang w:eastAsia="en-GB"/>
        </w:rPr>
        <w:t>,</w:t>
      </w:r>
      <w:r w:rsidR="000B1CE2" w:rsidRPr="00184AE3">
        <w:rPr>
          <w:rFonts w:ascii="Calibri" w:hAnsi="Calibri" w:cs="Times New Roman"/>
          <w:sz w:val="22"/>
          <w:szCs w:val="22"/>
          <w:lang w:eastAsia="en-GB"/>
        </w:rPr>
        <w:t xml:space="preserve"> </w:t>
      </w:r>
      <w:r w:rsidR="00BE76B8">
        <w:rPr>
          <w:rFonts w:ascii="Calibri" w:hAnsi="Calibri" w:cs="Times New Roman"/>
          <w:sz w:val="22"/>
          <w:szCs w:val="22"/>
          <w:lang w:eastAsia="en-GB"/>
        </w:rPr>
        <w:t xml:space="preserve">the </w:t>
      </w:r>
      <w:r w:rsidR="00B81F6D" w:rsidRPr="00184AE3">
        <w:rPr>
          <w:rFonts w:ascii="Calibri" w:hAnsi="Calibri" w:cs="Times New Roman"/>
          <w:sz w:val="22"/>
          <w:szCs w:val="22"/>
          <w:lang w:eastAsia="en-GB"/>
        </w:rPr>
        <w:t>aim is for a best guess explanation, providing both a plausible and satisfactory answer</w:t>
      </w:r>
      <w:r w:rsidR="0010550E" w:rsidRPr="00184AE3">
        <w:rPr>
          <w:rFonts w:ascii="Calibri" w:hAnsi="Calibri" w:cs="Times New Roman"/>
          <w:sz w:val="22"/>
          <w:szCs w:val="22"/>
          <w:lang w:eastAsia="en-GB"/>
        </w:rPr>
        <w:t>. Innovative abduction</w:t>
      </w:r>
      <w:r w:rsidR="00466CF2">
        <w:rPr>
          <w:rFonts w:ascii="Calibri" w:hAnsi="Calibri" w:cs="Times New Roman"/>
          <w:sz w:val="22"/>
          <w:szCs w:val="22"/>
          <w:lang w:eastAsia="en-GB"/>
        </w:rPr>
        <w:t xml:space="preserve"> – </w:t>
      </w:r>
      <w:r w:rsidR="00E8006E">
        <w:rPr>
          <w:rFonts w:ascii="Calibri" w:hAnsi="Calibri" w:cs="Times New Roman"/>
          <w:sz w:val="22"/>
          <w:szCs w:val="22"/>
          <w:lang w:eastAsia="en-GB"/>
        </w:rPr>
        <w:t>later termed innoduction (</w:t>
      </w:r>
      <w:r w:rsidR="00466CF2">
        <w:rPr>
          <w:rFonts w:ascii="Calibri" w:hAnsi="Calibri" w:cs="Times New Roman"/>
          <w:sz w:val="22"/>
          <w:szCs w:val="22"/>
          <w:lang w:eastAsia="en-GB"/>
        </w:rPr>
        <w:t>see Roozenburg and Eekels 1995, pp. 72–81) –</w:t>
      </w:r>
      <w:r w:rsidR="00401F51">
        <w:rPr>
          <w:rFonts w:ascii="Calibri" w:hAnsi="Calibri" w:cs="Times New Roman"/>
          <w:sz w:val="22"/>
          <w:szCs w:val="22"/>
          <w:lang w:eastAsia="en-GB"/>
        </w:rPr>
        <w:t xml:space="preserve"> </w:t>
      </w:r>
      <w:r w:rsidR="000B1CE2" w:rsidRPr="00184AE3">
        <w:rPr>
          <w:rFonts w:ascii="Calibri" w:hAnsi="Calibri" w:cs="Times New Roman"/>
          <w:sz w:val="22"/>
          <w:szCs w:val="22"/>
          <w:lang w:eastAsia="en-GB"/>
        </w:rPr>
        <w:t xml:space="preserve">however </w:t>
      </w:r>
      <w:r w:rsidR="00B81F6D" w:rsidRPr="00184AE3">
        <w:rPr>
          <w:rFonts w:ascii="Calibri" w:hAnsi="Calibri" w:cs="Times New Roman"/>
          <w:sz w:val="22"/>
          <w:szCs w:val="22"/>
          <w:lang w:eastAsia="en-GB"/>
        </w:rPr>
        <w:t>is non-</w:t>
      </w:r>
      <w:r w:rsidR="000B1CE2" w:rsidRPr="00184AE3">
        <w:rPr>
          <w:rFonts w:ascii="Calibri" w:hAnsi="Calibri" w:cs="Times New Roman"/>
          <w:sz w:val="22"/>
          <w:szCs w:val="22"/>
          <w:lang w:eastAsia="en-GB"/>
        </w:rPr>
        <w:t>exp</w:t>
      </w:r>
      <w:r w:rsidR="00427ADB" w:rsidRPr="00184AE3">
        <w:rPr>
          <w:rFonts w:ascii="Calibri" w:hAnsi="Calibri" w:cs="Times New Roman"/>
          <w:sz w:val="22"/>
          <w:szCs w:val="22"/>
          <w:lang w:eastAsia="en-GB"/>
        </w:rPr>
        <w:t xml:space="preserve">lanatory in nature, and holds a </w:t>
      </w:r>
      <w:r w:rsidR="000B1CE2" w:rsidRPr="00184AE3">
        <w:rPr>
          <w:rFonts w:ascii="Calibri" w:hAnsi="Calibri" w:cs="Times New Roman"/>
          <w:sz w:val="22"/>
          <w:szCs w:val="22"/>
          <w:lang w:eastAsia="en-GB"/>
        </w:rPr>
        <w:t>future orientation. Here one</w:t>
      </w:r>
      <w:r w:rsidR="0010550E" w:rsidRPr="00184AE3">
        <w:rPr>
          <w:rFonts w:ascii="Calibri" w:hAnsi="Calibri" w:cs="Times New Roman"/>
          <w:sz w:val="22"/>
          <w:szCs w:val="22"/>
          <w:lang w:eastAsia="en-GB"/>
        </w:rPr>
        <w:t xml:space="preserve"> moves from a </w:t>
      </w:r>
      <w:r w:rsidR="006369AB" w:rsidRPr="00184AE3">
        <w:rPr>
          <w:rFonts w:ascii="Calibri" w:hAnsi="Calibri" w:cs="Times New Roman"/>
          <w:sz w:val="22"/>
          <w:szCs w:val="22"/>
          <w:lang w:eastAsia="en-GB"/>
        </w:rPr>
        <w:t xml:space="preserve">novel problem or issue through </w:t>
      </w:r>
      <w:r w:rsidR="00337596" w:rsidRPr="00184AE3">
        <w:rPr>
          <w:rFonts w:ascii="Calibri" w:hAnsi="Calibri" w:cs="Times New Roman"/>
          <w:sz w:val="22"/>
          <w:szCs w:val="22"/>
          <w:lang w:eastAsia="en-GB"/>
        </w:rPr>
        <w:t>to an envisaged novel solution.</w:t>
      </w:r>
    </w:p>
    <w:p w14:paraId="0CEA3CF1" w14:textId="5C8FF342" w:rsidR="005906F9" w:rsidRDefault="00736AF9" w:rsidP="008C68E0">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 xml:space="preserve">In other work, Kolko (2010) has argued that </w:t>
      </w:r>
      <w:r w:rsidR="00F839A4">
        <w:rPr>
          <w:rFonts w:ascii="Calibri" w:hAnsi="Calibri" w:cs="Times New Roman"/>
          <w:sz w:val="22"/>
          <w:szCs w:val="22"/>
          <w:lang w:eastAsia="en-GB"/>
        </w:rPr>
        <w:t>abduction</w:t>
      </w:r>
      <w:r>
        <w:rPr>
          <w:rFonts w:ascii="Calibri" w:hAnsi="Calibri" w:cs="Times New Roman"/>
          <w:sz w:val="22"/>
          <w:szCs w:val="22"/>
          <w:lang w:eastAsia="en-GB"/>
        </w:rPr>
        <w:t xml:space="preserve"> is central to</w:t>
      </w:r>
      <w:r w:rsidR="00F839A4">
        <w:rPr>
          <w:rFonts w:ascii="Calibri" w:hAnsi="Calibri" w:cs="Times New Roman"/>
          <w:sz w:val="22"/>
          <w:szCs w:val="22"/>
          <w:lang w:eastAsia="en-GB"/>
        </w:rPr>
        <w:t xml:space="preserve"> the</w:t>
      </w:r>
      <w:r>
        <w:rPr>
          <w:rFonts w:ascii="Calibri" w:hAnsi="Calibri" w:cs="Times New Roman"/>
          <w:sz w:val="22"/>
          <w:szCs w:val="22"/>
          <w:lang w:eastAsia="en-GB"/>
        </w:rPr>
        <w:t xml:space="preserve"> activity of sense-making in design. </w:t>
      </w:r>
      <w:r w:rsidR="00E14949" w:rsidRPr="00184AE3">
        <w:rPr>
          <w:rFonts w:ascii="Calibri" w:hAnsi="Calibri" w:cs="Times New Roman"/>
          <w:sz w:val="22"/>
          <w:szCs w:val="22"/>
          <w:lang w:eastAsia="en-GB"/>
        </w:rPr>
        <w:t xml:space="preserve">Linking to </w:t>
      </w:r>
      <w:r w:rsidR="00337596" w:rsidRPr="00184AE3">
        <w:rPr>
          <w:rFonts w:ascii="Calibri" w:hAnsi="Calibri" w:cs="Times New Roman"/>
          <w:sz w:val="22"/>
          <w:szCs w:val="22"/>
          <w:lang w:eastAsia="en-GB"/>
        </w:rPr>
        <w:t>Roozenburg’s</w:t>
      </w:r>
      <w:r w:rsidR="00452610" w:rsidRPr="00184AE3">
        <w:rPr>
          <w:rFonts w:ascii="Calibri" w:hAnsi="Calibri" w:cs="Times New Roman"/>
          <w:sz w:val="22"/>
          <w:szCs w:val="22"/>
          <w:lang w:eastAsia="en-GB"/>
        </w:rPr>
        <w:t xml:space="preserve"> </w:t>
      </w:r>
      <w:r w:rsidR="00025545" w:rsidRPr="00184AE3">
        <w:rPr>
          <w:rFonts w:ascii="Calibri" w:hAnsi="Calibri" w:cs="Times New Roman"/>
          <w:sz w:val="22"/>
          <w:szCs w:val="22"/>
          <w:lang w:eastAsia="en-GB"/>
        </w:rPr>
        <w:t>thesis</w:t>
      </w:r>
      <w:r w:rsidR="00E14949" w:rsidRPr="00184AE3">
        <w:rPr>
          <w:rFonts w:ascii="Calibri" w:hAnsi="Calibri" w:cs="Times New Roman"/>
          <w:sz w:val="22"/>
          <w:szCs w:val="22"/>
          <w:lang w:eastAsia="en-GB"/>
        </w:rPr>
        <w:t>, Dorst (2011)</w:t>
      </w:r>
      <w:r w:rsidR="003F55E6">
        <w:rPr>
          <w:rFonts w:ascii="Calibri" w:hAnsi="Calibri" w:cs="Times New Roman"/>
          <w:sz w:val="22"/>
          <w:szCs w:val="22"/>
          <w:lang w:eastAsia="en-GB"/>
        </w:rPr>
        <w:t xml:space="preserve"> </w:t>
      </w:r>
      <w:r w:rsidR="00F839A4">
        <w:rPr>
          <w:rFonts w:ascii="Calibri" w:hAnsi="Calibri" w:cs="Times New Roman"/>
          <w:sz w:val="22"/>
          <w:szCs w:val="22"/>
          <w:lang w:eastAsia="en-GB"/>
        </w:rPr>
        <w:t xml:space="preserve">has </w:t>
      </w:r>
      <w:r w:rsidR="003F55E6">
        <w:rPr>
          <w:rFonts w:ascii="Calibri" w:hAnsi="Calibri" w:cs="Times New Roman"/>
          <w:sz w:val="22"/>
          <w:szCs w:val="22"/>
          <w:lang w:eastAsia="en-GB"/>
        </w:rPr>
        <w:t xml:space="preserve">proposed </w:t>
      </w:r>
      <w:r w:rsidR="00A149D5">
        <w:rPr>
          <w:rFonts w:ascii="Calibri" w:hAnsi="Calibri" w:cs="Times New Roman"/>
          <w:sz w:val="22"/>
          <w:szCs w:val="22"/>
          <w:lang w:eastAsia="en-GB"/>
        </w:rPr>
        <w:t xml:space="preserve">the existence of </w:t>
      </w:r>
      <w:r w:rsidR="003F55E6">
        <w:rPr>
          <w:rFonts w:ascii="Calibri" w:hAnsi="Calibri" w:cs="Times New Roman"/>
          <w:sz w:val="22"/>
          <w:szCs w:val="22"/>
          <w:lang w:eastAsia="en-GB"/>
        </w:rPr>
        <w:t>t</w:t>
      </w:r>
      <w:r w:rsidR="00AF47AF">
        <w:rPr>
          <w:rFonts w:ascii="Calibri" w:hAnsi="Calibri" w:cs="Times New Roman"/>
          <w:sz w:val="22"/>
          <w:szCs w:val="22"/>
          <w:lang w:eastAsia="en-GB"/>
        </w:rPr>
        <w:t>w</w:t>
      </w:r>
      <w:r w:rsidR="003F55E6">
        <w:rPr>
          <w:rFonts w:ascii="Calibri" w:hAnsi="Calibri" w:cs="Times New Roman"/>
          <w:sz w:val="22"/>
          <w:szCs w:val="22"/>
          <w:lang w:eastAsia="en-GB"/>
        </w:rPr>
        <w:t>o alternative forms of abduction</w:t>
      </w:r>
      <w:r w:rsidR="00C75490">
        <w:rPr>
          <w:rFonts w:ascii="Calibri" w:hAnsi="Calibri" w:cs="Times New Roman"/>
          <w:sz w:val="22"/>
          <w:szCs w:val="22"/>
          <w:lang w:eastAsia="en-GB"/>
        </w:rPr>
        <w:t>,</w:t>
      </w:r>
      <w:r w:rsidR="009A07B5">
        <w:rPr>
          <w:rFonts w:ascii="Calibri" w:hAnsi="Calibri" w:cs="Times New Roman"/>
          <w:sz w:val="22"/>
          <w:szCs w:val="22"/>
          <w:lang w:eastAsia="en-GB"/>
        </w:rPr>
        <w:t xml:space="preserve"> </w:t>
      </w:r>
      <w:r w:rsidR="008C68E0">
        <w:rPr>
          <w:rFonts w:ascii="Calibri" w:hAnsi="Calibri" w:cs="Times New Roman"/>
          <w:sz w:val="22"/>
          <w:szCs w:val="22"/>
          <w:lang w:eastAsia="en-GB"/>
        </w:rPr>
        <w:t xml:space="preserve">distinguishable </w:t>
      </w:r>
      <w:r w:rsidR="008D5D26">
        <w:rPr>
          <w:rFonts w:ascii="Calibri" w:hAnsi="Calibri" w:cs="Times New Roman"/>
          <w:sz w:val="22"/>
          <w:szCs w:val="22"/>
          <w:lang w:eastAsia="en-GB"/>
        </w:rPr>
        <w:t xml:space="preserve">on the basis of their </w:t>
      </w:r>
      <w:r w:rsidR="00C75490">
        <w:rPr>
          <w:rFonts w:ascii="Calibri" w:hAnsi="Calibri" w:cs="Times New Roman"/>
          <w:sz w:val="22"/>
          <w:szCs w:val="22"/>
          <w:lang w:eastAsia="en-GB"/>
        </w:rPr>
        <w:t>complexity</w:t>
      </w:r>
      <w:r>
        <w:rPr>
          <w:rFonts w:ascii="Calibri" w:hAnsi="Calibri" w:cs="Times New Roman"/>
          <w:sz w:val="22"/>
          <w:szCs w:val="22"/>
          <w:lang w:eastAsia="en-GB"/>
        </w:rPr>
        <w:t xml:space="preserve">. </w:t>
      </w:r>
      <w:r w:rsidR="00C15AA5">
        <w:rPr>
          <w:rFonts w:ascii="Calibri" w:hAnsi="Calibri" w:cs="Times New Roman"/>
          <w:sz w:val="22"/>
          <w:szCs w:val="22"/>
          <w:lang w:eastAsia="en-GB"/>
        </w:rPr>
        <w:t>A further</w:t>
      </w:r>
      <w:r w:rsidR="00C22B61">
        <w:rPr>
          <w:rFonts w:ascii="Calibri" w:hAnsi="Calibri" w:cs="Times New Roman"/>
          <w:sz w:val="22"/>
          <w:szCs w:val="22"/>
          <w:lang w:eastAsia="en-GB"/>
        </w:rPr>
        <w:t xml:space="preserve"> important contribution comes from</w:t>
      </w:r>
      <w:r w:rsidR="00C15AA5">
        <w:rPr>
          <w:rFonts w:ascii="Calibri" w:hAnsi="Calibri" w:cs="Times New Roman"/>
          <w:sz w:val="22"/>
          <w:szCs w:val="22"/>
          <w:lang w:eastAsia="en-GB"/>
        </w:rPr>
        <w:t xml:space="preserve"> </w:t>
      </w:r>
      <w:r w:rsidR="008102DD">
        <w:rPr>
          <w:rFonts w:ascii="Calibri" w:hAnsi="Calibri" w:cs="Times New Roman"/>
          <w:sz w:val="22"/>
          <w:szCs w:val="22"/>
          <w:lang w:eastAsia="en-GB"/>
        </w:rPr>
        <w:t>Koskela et al. (2018)</w:t>
      </w:r>
      <w:r w:rsidR="009251BD">
        <w:rPr>
          <w:rFonts w:ascii="Calibri" w:hAnsi="Calibri" w:cs="Times New Roman"/>
          <w:sz w:val="22"/>
          <w:szCs w:val="22"/>
          <w:lang w:eastAsia="en-GB"/>
        </w:rPr>
        <w:t>, who</w:t>
      </w:r>
      <w:r w:rsidR="006C4C8C">
        <w:rPr>
          <w:rFonts w:ascii="Calibri" w:hAnsi="Calibri" w:cs="Times New Roman"/>
          <w:sz w:val="22"/>
          <w:szCs w:val="22"/>
          <w:lang w:eastAsia="en-GB"/>
        </w:rPr>
        <w:t xml:space="preserve"> suggest that abduction-in-</w:t>
      </w:r>
      <w:r w:rsidR="008D5D26">
        <w:rPr>
          <w:rFonts w:ascii="Calibri" w:hAnsi="Calibri" w:cs="Times New Roman"/>
          <w:sz w:val="22"/>
          <w:szCs w:val="22"/>
          <w:lang w:eastAsia="en-GB"/>
        </w:rPr>
        <w:t>design</w:t>
      </w:r>
      <w:r w:rsidR="00347582">
        <w:rPr>
          <w:rFonts w:ascii="Calibri" w:hAnsi="Calibri" w:cs="Times New Roman"/>
          <w:sz w:val="22"/>
          <w:szCs w:val="22"/>
          <w:lang w:eastAsia="en-GB"/>
        </w:rPr>
        <w:t xml:space="preserve"> remains under-theorised</w:t>
      </w:r>
      <w:r w:rsidR="008D5D26">
        <w:rPr>
          <w:rFonts w:ascii="Calibri" w:hAnsi="Calibri" w:cs="Times New Roman"/>
          <w:sz w:val="22"/>
          <w:szCs w:val="22"/>
          <w:lang w:eastAsia="en-GB"/>
        </w:rPr>
        <w:t xml:space="preserve">. </w:t>
      </w:r>
      <w:r w:rsidR="007D6DF2">
        <w:rPr>
          <w:rFonts w:ascii="Calibri" w:hAnsi="Calibri" w:cs="Times New Roman"/>
          <w:sz w:val="22"/>
          <w:szCs w:val="22"/>
          <w:lang w:eastAsia="en-GB"/>
        </w:rPr>
        <w:t>S</w:t>
      </w:r>
      <w:r w:rsidR="008D5D26">
        <w:rPr>
          <w:rFonts w:ascii="Calibri" w:hAnsi="Calibri" w:cs="Times New Roman"/>
          <w:sz w:val="22"/>
          <w:szCs w:val="22"/>
          <w:lang w:eastAsia="en-GB"/>
        </w:rPr>
        <w:t>urveying the literature, they propose a novel framing of the concept. Here, abduction is said to be grounded</w:t>
      </w:r>
      <w:r w:rsidR="006869E2">
        <w:rPr>
          <w:rFonts w:ascii="Calibri" w:hAnsi="Calibri" w:cs="Times New Roman"/>
          <w:sz w:val="22"/>
          <w:szCs w:val="22"/>
          <w:lang w:eastAsia="en-GB"/>
        </w:rPr>
        <w:t xml:space="preserve"> in</w:t>
      </w:r>
      <w:r w:rsidR="008845A0">
        <w:rPr>
          <w:rFonts w:ascii="Calibri" w:hAnsi="Calibri" w:cs="Times New Roman"/>
          <w:sz w:val="22"/>
          <w:szCs w:val="22"/>
          <w:lang w:eastAsia="en-GB"/>
        </w:rPr>
        <w:t xml:space="preserve"> subconscious activity </w:t>
      </w:r>
      <w:r w:rsidR="006869E2">
        <w:rPr>
          <w:rFonts w:ascii="Calibri" w:hAnsi="Calibri" w:cs="Times New Roman"/>
          <w:sz w:val="22"/>
          <w:szCs w:val="22"/>
          <w:lang w:eastAsia="en-GB"/>
        </w:rPr>
        <w:t>and</w:t>
      </w:r>
      <w:r w:rsidR="008845A0">
        <w:rPr>
          <w:rFonts w:ascii="Calibri" w:hAnsi="Calibri" w:cs="Times New Roman"/>
          <w:sz w:val="22"/>
          <w:szCs w:val="22"/>
          <w:lang w:eastAsia="en-GB"/>
        </w:rPr>
        <w:t xml:space="preserve"> may occur at an</w:t>
      </w:r>
      <w:r w:rsidR="0071496D">
        <w:rPr>
          <w:rFonts w:ascii="Calibri" w:hAnsi="Calibri" w:cs="Times New Roman"/>
          <w:sz w:val="22"/>
          <w:szCs w:val="22"/>
          <w:lang w:eastAsia="en-GB"/>
        </w:rPr>
        <w:t xml:space="preserve">y point in the design process. Equally, </w:t>
      </w:r>
      <w:r w:rsidR="00F75932">
        <w:rPr>
          <w:rFonts w:ascii="Calibri" w:hAnsi="Calibri" w:cs="Times New Roman"/>
          <w:sz w:val="22"/>
          <w:szCs w:val="22"/>
          <w:lang w:eastAsia="en-GB"/>
        </w:rPr>
        <w:t>drawi</w:t>
      </w:r>
      <w:r w:rsidR="003F55E6">
        <w:rPr>
          <w:rFonts w:ascii="Calibri" w:hAnsi="Calibri" w:cs="Times New Roman"/>
          <w:sz w:val="22"/>
          <w:szCs w:val="22"/>
          <w:lang w:eastAsia="en-GB"/>
        </w:rPr>
        <w:t xml:space="preserve">ng a distinction with abduction in </w:t>
      </w:r>
      <w:r w:rsidR="00F75932" w:rsidRPr="00451DB6">
        <w:rPr>
          <w:rFonts w:ascii="Calibri" w:hAnsi="Calibri" w:cs="Times New Roman"/>
          <w:i/>
          <w:sz w:val="22"/>
          <w:szCs w:val="22"/>
          <w:lang w:eastAsia="en-GB"/>
        </w:rPr>
        <w:t>science</w:t>
      </w:r>
      <w:r w:rsidR="00F75932">
        <w:rPr>
          <w:rFonts w:ascii="Calibri" w:hAnsi="Calibri" w:cs="Times New Roman"/>
          <w:sz w:val="22"/>
          <w:szCs w:val="22"/>
          <w:lang w:eastAsia="en-GB"/>
        </w:rPr>
        <w:t>,</w:t>
      </w:r>
      <w:r w:rsidR="00451DB6">
        <w:rPr>
          <w:rFonts w:ascii="Calibri" w:hAnsi="Calibri" w:cs="Times New Roman"/>
          <w:sz w:val="22"/>
          <w:szCs w:val="22"/>
          <w:lang w:eastAsia="en-GB"/>
        </w:rPr>
        <w:t xml:space="preserve"> the</w:t>
      </w:r>
      <w:r w:rsidR="00F75932">
        <w:rPr>
          <w:rFonts w:ascii="Calibri" w:hAnsi="Calibri" w:cs="Times New Roman"/>
          <w:sz w:val="22"/>
          <w:szCs w:val="22"/>
          <w:lang w:eastAsia="en-GB"/>
        </w:rPr>
        <w:t xml:space="preserve"> </w:t>
      </w:r>
      <w:r w:rsidR="00451DB6">
        <w:rPr>
          <w:rFonts w:ascii="Calibri" w:hAnsi="Calibri" w:cs="Times New Roman"/>
          <w:sz w:val="22"/>
          <w:szCs w:val="22"/>
          <w:lang w:eastAsia="en-GB"/>
        </w:rPr>
        <w:t xml:space="preserve">group </w:t>
      </w:r>
      <w:r w:rsidR="00F75932">
        <w:rPr>
          <w:rFonts w:ascii="Calibri" w:hAnsi="Calibri" w:cs="Times New Roman"/>
          <w:sz w:val="22"/>
          <w:szCs w:val="22"/>
          <w:lang w:eastAsia="en-GB"/>
        </w:rPr>
        <w:t xml:space="preserve">argue that </w:t>
      </w:r>
      <w:r w:rsidR="006C4C8C">
        <w:rPr>
          <w:rFonts w:ascii="Calibri" w:hAnsi="Calibri" w:cs="Times New Roman"/>
          <w:sz w:val="22"/>
          <w:szCs w:val="22"/>
          <w:lang w:eastAsia="en-GB"/>
        </w:rPr>
        <w:t>abduction-in-</w:t>
      </w:r>
      <w:r w:rsidR="008D5D26">
        <w:rPr>
          <w:rFonts w:ascii="Calibri" w:hAnsi="Calibri" w:cs="Times New Roman"/>
          <w:sz w:val="22"/>
          <w:szCs w:val="22"/>
          <w:lang w:eastAsia="en-GB"/>
        </w:rPr>
        <w:t>design</w:t>
      </w:r>
      <w:r w:rsidR="008845A0">
        <w:rPr>
          <w:rFonts w:ascii="Calibri" w:hAnsi="Calibri" w:cs="Times New Roman"/>
          <w:sz w:val="22"/>
          <w:szCs w:val="22"/>
          <w:lang w:eastAsia="en-GB"/>
        </w:rPr>
        <w:t xml:space="preserve"> </w:t>
      </w:r>
      <w:r w:rsidR="006869E2">
        <w:rPr>
          <w:rFonts w:ascii="Calibri" w:hAnsi="Calibri" w:cs="Times New Roman"/>
          <w:sz w:val="22"/>
          <w:szCs w:val="22"/>
          <w:lang w:eastAsia="en-GB"/>
        </w:rPr>
        <w:t>will generally lead to</w:t>
      </w:r>
      <w:r w:rsidR="00F75932">
        <w:rPr>
          <w:rFonts w:ascii="Calibri" w:hAnsi="Calibri" w:cs="Times New Roman"/>
          <w:sz w:val="22"/>
          <w:szCs w:val="22"/>
          <w:lang w:eastAsia="en-GB"/>
        </w:rPr>
        <w:t xml:space="preserve"> a</w:t>
      </w:r>
      <w:r w:rsidR="006869E2">
        <w:rPr>
          <w:rFonts w:ascii="Calibri" w:hAnsi="Calibri" w:cs="Times New Roman"/>
          <w:sz w:val="22"/>
          <w:szCs w:val="22"/>
          <w:lang w:eastAsia="en-GB"/>
        </w:rPr>
        <w:t xml:space="preserve"> limited change in</w:t>
      </w:r>
      <w:r w:rsidR="00F75932">
        <w:rPr>
          <w:rFonts w:ascii="Calibri" w:hAnsi="Calibri" w:cs="Times New Roman"/>
          <w:sz w:val="22"/>
          <w:szCs w:val="22"/>
          <w:lang w:eastAsia="en-GB"/>
        </w:rPr>
        <w:t xml:space="preserve"> specific</w:t>
      </w:r>
      <w:r w:rsidR="006869E2">
        <w:rPr>
          <w:rFonts w:ascii="Calibri" w:hAnsi="Calibri" w:cs="Times New Roman"/>
          <w:sz w:val="22"/>
          <w:szCs w:val="22"/>
          <w:lang w:eastAsia="en-GB"/>
        </w:rPr>
        <w:t xml:space="preserve"> context (as opposed </w:t>
      </w:r>
      <w:r w:rsidR="00356244">
        <w:rPr>
          <w:rFonts w:ascii="Calibri" w:hAnsi="Calibri" w:cs="Times New Roman"/>
          <w:sz w:val="22"/>
          <w:szCs w:val="22"/>
          <w:lang w:eastAsia="en-GB"/>
        </w:rPr>
        <w:t xml:space="preserve">to a wholly </w:t>
      </w:r>
      <w:r w:rsidR="00451DB6">
        <w:rPr>
          <w:rFonts w:ascii="Calibri" w:hAnsi="Calibri" w:cs="Times New Roman"/>
          <w:sz w:val="22"/>
          <w:szCs w:val="22"/>
          <w:lang w:eastAsia="en-GB"/>
        </w:rPr>
        <w:t>original</w:t>
      </w:r>
      <w:r w:rsidR="00356244">
        <w:rPr>
          <w:rFonts w:ascii="Calibri" w:hAnsi="Calibri" w:cs="Times New Roman"/>
          <w:sz w:val="22"/>
          <w:szCs w:val="22"/>
          <w:lang w:eastAsia="en-GB"/>
        </w:rPr>
        <w:t xml:space="preserve"> idea)</w:t>
      </w:r>
      <w:r w:rsidR="00451DB6">
        <w:rPr>
          <w:rFonts w:ascii="Calibri" w:hAnsi="Calibri" w:cs="Times New Roman"/>
          <w:sz w:val="22"/>
          <w:szCs w:val="22"/>
          <w:lang w:eastAsia="en-GB"/>
        </w:rPr>
        <w:t>,</w:t>
      </w:r>
      <w:r w:rsidR="00356244">
        <w:rPr>
          <w:rFonts w:ascii="Calibri" w:hAnsi="Calibri" w:cs="Times New Roman"/>
          <w:sz w:val="22"/>
          <w:szCs w:val="22"/>
          <w:lang w:eastAsia="en-GB"/>
        </w:rPr>
        <w:t xml:space="preserve"> as well as aim</w:t>
      </w:r>
      <w:r w:rsidR="006869E2">
        <w:rPr>
          <w:rFonts w:ascii="Calibri" w:hAnsi="Calibri" w:cs="Times New Roman"/>
          <w:sz w:val="22"/>
          <w:szCs w:val="22"/>
          <w:lang w:eastAsia="en-GB"/>
        </w:rPr>
        <w:t xml:space="preserve"> towards utility (as opposed to truth). </w:t>
      </w:r>
    </w:p>
    <w:p w14:paraId="0301428E" w14:textId="443F999E" w:rsidR="00FC6812" w:rsidRDefault="00FC6812" w:rsidP="00A11D7D">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 xml:space="preserve">Beyond the above, </w:t>
      </w:r>
      <w:r w:rsidR="004723F5">
        <w:rPr>
          <w:rFonts w:ascii="Calibri" w:hAnsi="Calibri" w:cs="Times New Roman"/>
          <w:sz w:val="22"/>
          <w:szCs w:val="22"/>
          <w:lang w:eastAsia="en-GB"/>
        </w:rPr>
        <w:t>there is</w:t>
      </w:r>
      <w:r>
        <w:rPr>
          <w:rFonts w:ascii="Calibri" w:hAnsi="Calibri" w:cs="Times New Roman"/>
          <w:sz w:val="22"/>
          <w:szCs w:val="22"/>
          <w:lang w:eastAsia="en-GB"/>
        </w:rPr>
        <w:t xml:space="preserve"> Eekels’s (2000; 2001) consideration of the ‘fundamentals’ of engineering design science. On Eekels’s account, </w:t>
      </w:r>
      <w:r w:rsidR="00D56075">
        <w:rPr>
          <w:rFonts w:ascii="Calibri" w:hAnsi="Calibri" w:cs="Times New Roman"/>
          <w:sz w:val="22"/>
          <w:szCs w:val="22"/>
          <w:lang w:eastAsia="en-GB"/>
        </w:rPr>
        <w:t>this domain</w:t>
      </w:r>
      <w:r>
        <w:rPr>
          <w:rFonts w:ascii="Calibri" w:hAnsi="Calibri" w:cs="Times New Roman"/>
          <w:sz w:val="22"/>
          <w:szCs w:val="22"/>
          <w:lang w:eastAsia="en-GB"/>
        </w:rPr>
        <w:t xml:space="preserve"> may be understood as taking form across five stratified levels moving from general epistemology</w:t>
      </w:r>
      <w:r w:rsidR="00943171">
        <w:rPr>
          <w:rFonts w:ascii="Calibri" w:hAnsi="Calibri" w:cs="Times New Roman"/>
          <w:sz w:val="22"/>
          <w:szCs w:val="22"/>
          <w:lang w:eastAsia="en-GB"/>
        </w:rPr>
        <w:t xml:space="preserve"> through</w:t>
      </w:r>
      <w:r>
        <w:rPr>
          <w:rFonts w:ascii="Calibri" w:hAnsi="Calibri" w:cs="Times New Roman"/>
          <w:sz w:val="22"/>
          <w:szCs w:val="22"/>
          <w:lang w:eastAsia="en-GB"/>
        </w:rPr>
        <w:t xml:space="preserve"> </w:t>
      </w:r>
      <w:r w:rsidR="00943171">
        <w:rPr>
          <w:rFonts w:ascii="Calibri" w:hAnsi="Calibri" w:cs="Times New Roman"/>
          <w:sz w:val="22"/>
          <w:szCs w:val="22"/>
          <w:lang w:eastAsia="en-GB"/>
        </w:rPr>
        <w:t>to</w:t>
      </w:r>
      <w:r>
        <w:rPr>
          <w:rFonts w:ascii="Calibri" w:hAnsi="Calibri" w:cs="Times New Roman"/>
          <w:sz w:val="22"/>
          <w:szCs w:val="22"/>
          <w:lang w:eastAsia="en-GB"/>
        </w:rPr>
        <w:t xml:space="preserve"> engineering design practice. </w:t>
      </w:r>
      <w:r w:rsidR="005E56AB">
        <w:rPr>
          <w:rFonts w:ascii="Calibri" w:hAnsi="Calibri" w:cs="Times New Roman"/>
          <w:sz w:val="22"/>
          <w:szCs w:val="22"/>
          <w:lang w:eastAsia="en-GB"/>
        </w:rPr>
        <w:t xml:space="preserve">He argues </w:t>
      </w:r>
      <w:r w:rsidR="00A11D7D">
        <w:rPr>
          <w:rFonts w:ascii="Calibri" w:hAnsi="Calibri" w:cs="Times New Roman"/>
          <w:sz w:val="22"/>
          <w:szCs w:val="22"/>
          <w:lang w:eastAsia="en-GB"/>
        </w:rPr>
        <w:t>that</w:t>
      </w:r>
      <w:r w:rsidR="00943171">
        <w:rPr>
          <w:rFonts w:ascii="Calibri" w:hAnsi="Calibri" w:cs="Times New Roman"/>
          <w:sz w:val="22"/>
          <w:szCs w:val="22"/>
          <w:lang w:eastAsia="en-GB"/>
        </w:rPr>
        <w:t>,</w:t>
      </w:r>
      <w:r w:rsidR="00A11D7D">
        <w:rPr>
          <w:rFonts w:ascii="Calibri" w:hAnsi="Calibri" w:cs="Times New Roman"/>
          <w:sz w:val="22"/>
          <w:szCs w:val="22"/>
          <w:lang w:eastAsia="en-GB"/>
        </w:rPr>
        <w:t xml:space="preserve"> </w:t>
      </w:r>
      <w:r w:rsidR="005E56AB">
        <w:rPr>
          <w:rFonts w:ascii="Calibri" w:hAnsi="Calibri" w:cs="Times New Roman"/>
          <w:sz w:val="22"/>
          <w:szCs w:val="22"/>
          <w:lang w:eastAsia="en-GB"/>
        </w:rPr>
        <w:t>in</w:t>
      </w:r>
      <w:r>
        <w:rPr>
          <w:rFonts w:ascii="Calibri" w:hAnsi="Calibri" w:cs="Times New Roman"/>
          <w:sz w:val="22"/>
          <w:szCs w:val="22"/>
          <w:lang w:eastAsia="en-GB"/>
        </w:rPr>
        <w:t xml:space="preserve"> design activity, reasoning often diverges from </w:t>
      </w:r>
      <w:r w:rsidR="005E56AB">
        <w:rPr>
          <w:rFonts w:ascii="Calibri" w:hAnsi="Calibri" w:cs="Times New Roman"/>
          <w:sz w:val="22"/>
          <w:szCs w:val="22"/>
          <w:lang w:eastAsia="en-GB"/>
        </w:rPr>
        <w:t>the</w:t>
      </w:r>
      <w:r>
        <w:rPr>
          <w:rFonts w:ascii="Calibri" w:hAnsi="Calibri" w:cs="Times New Roman"/>
          <w:sz w:val="22"/>
          <w:szCs w:val="22"/>
          <w:lang w:eastAsia="en-GB"/>
        </w:rPr>
        <w:t xml:space="preserve"> notional deductive ideal </w:t>
      </w:r>
      <w:r w:rsidR="005E56AB">
        <w:rPr>
          <w:rFonts w:ascii="Calibri" w:hAnsi="Calibri" w:cs="Times New Roman"/>
          <w:sz w:val="22"/>
          <w:szCs w:val="22"/>
          <w:lang w:eastAsia="en-GB"/>
        </w:rPr>
        <w:t xml:space="preserve">of science </w:t>
      </w:r>
      <w:r>
        <w:rPr>
          <w:rFonts w:ascii="Calibri" w:hAnsi="Calibri" w:cs="Times New Roman"/>
          <w:sz w:val="22"/>
          <w:szCs w:val="22"/>
          <w:lang w:eastAsia="en-GB"/>
        </w:rPr>
        <w:t>by also enfolding inductive and abductive approaches (Eekels</w:t>
      </w:r>
      <w:r w:rsidR="00BF210E">
        <w:rPr>
          <w:rFonts w:ascii="Calibri" w:hAnsi="Calibri" w:cs="Times New Roman"/>
          <w:sz w:val="22"/>
          <w:szCs w:val="22"/>
          <w:lang w:eastAsia="en-GB"/>
        </w:rPr>
        <w:t>, 2000;</w:t>
      </w:r>
      <w:r>
        <w:rPr>
          <w:rFonts w:ascii="Calibri" w:hAnsi="Calibri" w:cs="Times New Roman"/>
          <w:sz w:val="22"/>
          <w:szCs w:val="22"/>
          <w:lang w:eastAsia="en-GB"/>
        </w:rPr>
        <w:t xml:space="preserve"> p. 384). Here, he highlights the earlier abduction/innoduction work undertaken with Roozenburg (i.e., Roozenburg and Eekels 1995) and notes that this aspect of engineering design science requires further attention; particularly in relation to how</w:t>
      </w:r>
      <w:r w:rsidR="00943171">
        <w:rPr>
          <w:rFonts w:ascii="Calibri" w:hAnsi="Calibri" w:cs="Times New Roman"/>
          <w:sz w:val="22"/>
          <w:szCs w:val="22"/>
          <w:lang w:eastAsia="en-GB"/>
        </w:rPr>
        <w:t xml:space="preserve"> teamwork and organisa</w:t>
      </w:r>
      <w:r>
        <w:rPr>
          <w:rFonts w:ascii="Calibri" w:hAnsi="Calibri" w:cs="Times New Roman"/>
          <w:sz w:val="22"/>
          <w:szCs w:val="22"/>
          <w:lang w:eastAsia="en-GB"/>
        </w:rPr>
        <w:t xml:space="preserve">tional/institutional management </w:t>
      </w:r>
      <w:r w:rsidR="00912201">
        <w:rPr>
          <w:rFonts w:ascii="Calibri" w:hAnsi="Calibri" w:cs="Times New Roman"/>
          <w:sz w:val="22"/>
          <w:szCs w:val="22"/>
          <w:lang w:eastAsia="en-GB"/>
        </w:rPr>
        <w:t xml:space="preserve">and their </w:t>
      </w:r>
      <w:r>
        <w:rPr>
          <w:rFonts w:ascii="Calibri" w:hAnsi="Calibri" w:cs="Times New Roman"/>
          <w:sz w:val="22"/>
          <w:szCs w:val="22"/>
          <w:lang w:eastAsia="en-GB"/>
        </w:rPr>
        <w:t xml:space="preserve">multiple reasoning processes. </w:t>
      </w:r>
    </w:p>
    <w:p w14:paraId="07664270" w14:textId="2FF1D2DD" w:rsidR="00445010" w:rsidRDefault="00943171" w:rsidP="005906F9">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lastRenderedPageBreak/>
        <w:t>Leading on from the first strand, t</w:t>
      </w:r>
      <w:r w:rsidR="00DF30A0">
        <w:rPr>
          <w:rFonts w:ascii="Calibri" w:hAnsi="Calibri" w:cs="Times New Roman"/>
          <w:sz w:val="22"/>
          <w:szCs w:val="22"/>
          <w:lang w:eastAsia="en-GB"/>
        </w:rPr>
        <w:t>he</w:t>
      </w:r>
      <w:r w:rsidR="005906F9">
        <w:rPr>
          <w:rFonts w:ascii="Calibri" w:hAnsi="Calibri" w:cs="Times New Roman"/>
          <w:sz w:val="22"/>
          <w:szCs w:val="22"/>
          <w:lang w:eastAsia="en-GB"/>
        </w:rPr>
        <w:t xml:space="preserve"> second strand of </w:t>
      </w:r>
      <w:r w:rsidR="008E0216">
        <w:rPr>
          <w:rFonts w:ascii="Calibri" w:hAnsi="Calibri" w:cs="Times New Roman"/>
          <w:sz w:val="22"/>
          <w:szCs w:val="22"/>
          <w:lang w:eastAsia="en-GB"/>
        </w:rPr>
        <w:t xml:space="preserve">the </w:t>
      </w:r>
      <w:r w:rsidR="005906F9">
        <w:rPr>
          <w:rFonts w:ascii="Calibri" w:hAnsi="Calibri" w:cs="Times New Roman"/>
          <w:sz w:val="22"/>
          <w:szCs w:val="22"/>
          <w:lang w:eastAsia="en-GB"/>
        </w:rPr>
        <w:t xml:space="preserve">macro-level </w:t>
      </w:r>
      <w:r w:rsidR="008E0216">
        <w:rPr>
          <w:rFonts w:ascii="Calibri" w:hAnsi="Calibri" w:cs="Times New Roman"/>
          <w:sz w:val="22"/>
          <w:szCs w:val="22"/>
          <w:lang w:eastAsia="en-GB"/>
        </w:rPr>
        <w:t>theories,</w:t>
      </w:r>
      <w:r w:rsidR="00A11D7D">
        <w:rPr>
          <w:rFonts w:ascii="Calibri" w:hAnsi="Calibri" w:cs="Times New Roman"/>
          <w:sz w:val="22"/>
          <w:szCs w:val="22"/>
          <w:lang w:eastAsia="en-GB"/>
        </w:rPr>
        <w:t xml:space="preserve"> relating to recursion</w:t>
      </w:r>
      <w:r w:rsidR="00A650A7">
        <w:rPr>
          <w:rFonts w:ascii="Calibri" w:hAnsi="Calibri" w:cs="Times New Roman"/>
          <w:sz w:val="22"/>
          <w:szCs w:val="22"/>
          <w:lang w:eastAsia="en-GB"/>
        </w:rPr>
        <w:t>,</w:t>
      </w:r>
      <w:r w:rsidR="00A65D6E">
        <w:rPr>
          <w:rFonts w:ascii="Calibri" w:hAnsi="Calibri" w:cs="Times New Roman"/>
          <w:sz w:val="22"/>
          <w:szCs w:val="22"/>
          <w:lang w:eastAsia="en-GB"/>
        </w:rPr>
        <w:t xml:space="preserve"> </w:t>
      </w:r>
      <w:r w:rsidR="00DF30A0">
        <w:rPr>
          <w:rFonts w:ascii="Calibri" w:hAnsi="Calibri" w:cs="Times New Roman"/>
          <w:sz w:val="22"/>
          <w:szCs w:val="22"/>
          <w:lang w:eastAsia="en-GB"/>
        </w:rPr>
        <w:t>derive primary from</w:t>
      </w:r>
      <w:r w:rsidR="00B22715">
        <w:rPr>
          <w:rFonts w:ascii="Calibri" w:hAnsi="Calibri" w:cs="Times New Roman"/>
          <w:sz w:val="22"/>
          <w:szCs w:val="22"/>
          <w:lang w:eastAsia="en-GB"/>
        </w:rPr>
        <w:t xml:space="preserve"> </w:t>
      </w:r>
      <w:r w:rsidR="00A11D7D">
        <w:rPr>
          <w:rFonts w:ascii="Calibri" w:hAnsi="Calibri" w:cs="Times New Roman"/>
          <w:sz w:val="22"/>
          <w:szCs w:val="22"/>
          <w:lang w:eastAsia="en-GB"/>
        </w:rPr>
        <w:t xml:space="preserve">the work of </w:t>
      </w:r>
      <w:r w:rsidR="00445010" w:rsidRPr="00184AE3">
        <w:rPr>
          <w:rFonts w:ascii="Calibri" w:hAnsi="Calibri" w:cs="Times New Roman"/>
          <w:sz w:val="22"/>
          <w:szCs w:val="22"/>
          <w:lang w:eastAsia="en-GB"/>
        </w:rPr>
        <w:t xml:space="preserve">Zeng </w:t>
      </w:r>
      <w:r>
        <w:rPr>
          <w:rFonts w:ascii="Calibri" w:hAnsi="Calibri" w:cs="Times New Roman"/>
          <w:sz w:val="22"/>
          <w:szCs w:val="22"/>
          <w:lang w:eastAsia="en-GB"/>
        </w:rPr>
        <w:t>(</w:t>
      </w:r>
      <w:r w:rsidR="00A11D7D">
        <w:rPr>
          <w:rFonts w:ascii="Calibri" w:hAnsi="Calibri" w:cs="Times New Roman"/>
          <w:sz w:val="22"/>
          <w:szCs w:val="22"/>
          <w:lang w:eastAsia="en-GB"/>
        </w:rPr>
        <w:t>e.</w:t>
      </w:r>
      <w:r>
        <w:rPr>
          <w:rFonts w:ascii="Calibri" w:hAnsi="Calibri" w:cs="Times New Roman"/>
          <w:sz w:val="22"/>
          <w:szCs w:val="22"/>
          <w:lang w:eastAsia="en-GB"/>
        </w:rPr>
        <w:t>g.</w:t>
      </w:r>
      <w:r w:rsidR="00A11D7D">
        <w:rPr>
          <w:rFonts w:ascii="Calibri" w:hAnsi="Calibri" w:cs="Times New Roman"/>
          <w:sz w:val="22"/>
          <w:szCs w:val="22"/>
          <w:lang w:eastAsia="en-GB"/>
        </w:rPr>
        <w:t xml:space="preserve">, Zeng and Cheng, </w:t>
      </w:r>
      <w:r w:rsidR="00445010" w:rsidRPr="00184AE3">
        <w:rPr>
          <w:rFonts w:ascii="Calibri" w:hAnsi="Calibri" w:cs="Times New Roman"/>
          <w:sz w:val="22"/>
          <w:szCs w:val="22"/>
          <w:lang w:eastAsia="en-GB"/>
        </w:rPr>
        <w:t>1991</w:t>
      </w:r>
      <w:r w:rsidR="00A11D7D">
        <w:rPr>
          <w:rFonts w:ascii="Calibri" w:hAnsi="Calibri" w:cs="Times New Roman"/>
          <w:sz w:val="22"/>
          <w:szCs w:val="22"/>
          <w:lang w:eastAsia="en-GB"/>
        </w:rPr>
        <w:t>; Zeng 2015</w:t>
      </w:r>
      <w:r w:rsidR="00445010" w:rsidRPr="00184AE3">
        <w:rPr>
          <w:rFonts w:ascii="Calibri" w:hAnsi="Calibri" w:cs="Times New Roman"/>
          <w:sz w:val="22"/>
          <w:szCs w:val="22"/>
          <w:lang w:eastAsia="en-GB"/>
        </w:rPr>
        <w:t>)</w:t>
      </w:r>
      <w:r w:rsidR="00DF30A0">
        <w:rPr>
          <w:rFonts w:ascii="Calibri" w:hAnsi="Calibri" w:cs="Times New Roman"/>
          <w:sz w:val="22"/>
          <w:szCs w:val="22"/>
          <w:lang w:eastAsia="en-GB"/>
        </w:rPr>
        <w:t>.</w:t>
      </w:r>
      <w:r w:rsidR="00445010" w:rsidRPr="00184AE3">
        <w:rPr>
          <w:rFonts w:ascii="Calibri" w:hAnsi="Calibri" w:cs="Times New Roman"/>
          <w:sz w:val="22"/>
          <w:szCs w:val="22"/>
          <w:lang w:eastAsia="en-GB"/>
        </w:rPr>
        <w:t xml:space="preserve"> </w:t>
      </w:r>
      <w:r w:rsidR="00A11D7D">
        <w:rPr>
          <w:rFonts w:ascii="Calibri" w:hAnsi="Calibri" w:cs="Times New Roman"/>
          <w:sz w:val="22"/>
          <w:szCs w:val="22"/>
          <w:lang w:eastAsia="en-GB"/>
        </w:rPr>
        <w:t>Here, Zeng and Cheng (1991)</w:t>
      </w:r>
      <w:r w:rsidR="00DF30A0">
        <w:rPr>
          <w:rFonts w:ascii="Calibri" w:hAnsi="Calibri" w:cs="Times New Roman"/>
          <w:sz w:val="22"/>
          <w:szCs w:val="22"/>
          <w:lang w:eastAsia="en-GB"/>
        </w:rPr>
        <w:t xml:space="preserve"> </w:t>
      </w:r>
      <w:r w:rsidR="00445010" w:rsidRPr="00184AE3">
        <w:rPr>
          <w:rFonts w:ascii="Calibri" w:hAnsi="Calibri" w:cs="Times New Roman"/>
          <w:sz w:val="22"/>
          <w:szCs w:val="22"/>
          <w:lang w:eastAsia="en-GB"/>
        </w:rPr>
        <w:t>rejected March’s presentation</w:t>
      </w:r>
      <w:r w:rsidR="00435535">
        <w:rPr>
          <w:rFonts w:ascii="Calibri" w:hAnsi="Calibri" w:cs="Times New Roman"/>
          <w:sz w:val="22"/>
          <w:szCs w:val="22"/>
          <w:lang w:eastAsia="en-GB"/>
        </w:rPr>
        <w:t>, claiming instead that the</w:t>
      </w:r>
      <w:r w:rsidR="00445010" w:rsidRPr="00184AE3">
        <w:rPr>
          <w:rFonts w:ascii="Calibri" w:hAnsi="Calibri" w:cs="Times New Roman"/>
          <w:sz w:val="22"/>
          <w:szCs w:val="22"/>
          <w:lang w:eastAsia="en-GB"/>
        </w:rPr>
        <w:t xml:space="preserve"> design process </w:t>
      </w:r>
      <w:r w:rsidR="00C43F31">
        <w:rPr>
          <w:rFonts w:ascii="Calibri" w:hAnsi="Calibri" w:cs="Times New Roman"/>
          <w:sz w:val="22"/>
          <w:szCs w:val="22"/>
          <w:lang w:eastAsia="en-GB"/>
        </w:rPr>
        <w:t>relies</w:t>
      </w:r>
      <w:r w:rsidR="00A11D7D">
        <w:rPr>
          <w:rFonts w:ascii="Calibri" w:hAnsi="Calibri" w:cs="Times New Roman"/>
          <w:sz w:val="22"/>
          <w:szCs w:val="22"/>
          <w:lang w:eastAsia="en-GB"/>
        </w:rPr>
        <w:t xml:space="preserve"> on a distinctive </w:t>
      </w:r>
      <w:r w:rsidR="00445010" w:rsidRPr="00184AE3">
        <w:rPr>
          <w:rFonts w:ascii="Calibri" w:hAnsi="Calibri" w:cs="Times New Roman"/>
          <w:sz w:val="22"/>
          <w:szCs w:val="22"/>
          <w:lang w:eastAsia="en-GB"/>
        </w:rPr>
        <w:t>logic</w:t>
      </w:r>
      <w:r>
        <w:rPr>
          <w:rFonts w:ascii="Calibri" w:hAnsi="Calibri" w:cs="Times New Roman"/>
          <w:sz w:val="22"/>
          <w:szCs w:val="22"/>
          <w:lang w:eastAsia="en-GB"/>
        </w:rPr>
        <w:t xml:space="preserve"> </w:t>
      </w:r>
      <w:r>
        <w:rPr>
          <w:rFonts w:ascii="Calibri" w:hAnsi="Calibri" w:cs="Times New Roman"/>
          <w:sz w:val="22"/>
          <w:szCs w:val="22"/>
          <w:lang w:eastAsia="en-GB"/>
        </w:rPr>
        <w:softHyphen/>
        <w:t>– termed recursive logic –</w:t>
      </w:r>
      <w:r w:rsidR="00445010" w:rsidRPr="00184AE3">
        <w:rPr>
          <w:rFonts w:ascii="Calibri" w:hAnsi="Calibri" w:cs="Times New Roman"/>
          <w:sz w:val="22"/>
          <w:szCs w:val="22"/>
          <w:lang w:eastAsia="en-GB"/>
        </w:rPr>
        <w:t xml:space="preserve"> </w:t>
      </w:r>
      <w:r>
        <w:rPr>
          <w:rFonts w:ascii="Calibri" w:hAnsi="Calibri" w:cs="Times New Roman"/>
          <w:sz w:val="22"/>
          <w:szCs w:val="22"/>
          <w:lang w:eastAsia="en-GB"/>
        </w:rPr>
        <w:t>which</w:t>
      </w:r>
      <w:r w:rsidR="00445010" w:rsidRPr="00184AE3">
        <w:rPr>
          <w:rFonts w:ascii="Calibri" w:hAnsi="Calibri" w:cs="Times New Roman"/>
          <w:sz w:val="22"/>
          <w:szCs w:val="22"/>
          <w:lang w:eastAsia="en-GB"/>
        </w:rPr>
        <w:t xml:space="preserve"> departs from deductive,</w:t>
      </w:r>
      <w:r w:rsidR="00EF441B">
        <w:rPr>
          <w:rFonts w:ascii="Calibri" w:hAnsi="Calibri" w:cs="Times New Roman"/>
          <w:sz w:val="22"/>
          <w:szCs w:val="22"/>
          <w:lang w:eastAsia="en-GB"/>
        </w:rPr>
        <w:t xml:space="preserve"> inductive and abductive forms. Through</w:t>
      </w:r>
      <w:r w:rsidR="00BF210E">
        <w:rPr>
          <w:rFonts w:ascii="Calibri" w:hAnsi="Calibri" w:cs="Times New Roman"/>
          <w:sz w:val="22"/>
          <w:szCs w:val="22"/>
          <w:lang w:eastAsia="en-GB"/>
        </w:rPr>
        <w:t xml:space="preserve"> </w:t>
      </w:r>
      <w:r w:rsidR="00EF441B">
        <w:rPr>
          <w:rFonts w:ascii="Calibri" w:hAnsi="Calibri" w:cs="Times New Roman"/>
          <w:sz w:val="22"/>
          <w:szCs w:val="22"/>
          <w:lang w:eastAsia="en-GB"/>
        </w:rPr>
        <w:t>notation,</w:t>
      </w:r>
      <w:r w:rsidR="00445010" w:rsidRPr="00184AE3">
        <w:rPr>
          <w:rFonts w:ascii="Calibri" w:hAnsi="Calibri" w:cs="Times New Roman"/>
          <w:sz w:val="22"/>
          <w:szCs w:val="22"/>
          <w:lang w:eastAsia="en-GB"/>
        </w:rPr>
        <w:t xml:space="preserve"> </w:t>
      </w:r>
      <w:r w:rsidR="00EF441B">
        <w:rPr>
          <w:rFonts w:ascii="Calibri" w:hAnsi="Calibri" w:cs="Times New Roman"/>
          <w:sz w:val="22"/>
          <w:szCs w:val="22"/>
          <w:lang w:eastAsia="en-GB"/>
        </w:rPr>
        <w:t xml:space="preserve">they pair demonstrate how </w:t>
      </w:r>
      <w:r>
        <w:rPr>
          <w:rFonts w:ascii="Calibri" w:hAnsi="Calibri" w:cs="Times New Roman"/>
          <w:sz w:val="22"/>
          <w:szCs w:val="22"/>
          <w:lang w:eastAsia="en-GB"/>
        </w:rPr>
        <w:t>recursive logic</w:t>
      </w:r>
      <w:r w:rsidR="00445010" w:rsidRPr="00184AE3">
        <w:rPr>
          <w:rFonts w:ascii="Calibri" w:hAnsi="Calibri" w:cs="Times New Roman"/>
          <w:sz w:val="22"/>
          <w:szCs w:val="22"/>
          <w:lang w:eastAsia="en-GB"/>
        </w:rPr>
        <w:t xml:space="preserve"> begins with an initial ‘atomic design’ formulation that </w:t>
      </w:r>
      <w:r w:rsidR="00C43F31">
        <w:rPr>
          <w:rFonts w:ascii="Calibri" w:hAnsi="Calibri" w:cs="Times New Roman"/>
          <w:sz w:val="22"/>
          <w:szCs w:val="22"/>
          <w:lang w:eastAsia="en-GB"/>
        </w:rPr>
        <w:t>then develops</w:t>
      </w:r>
      <w:r w:rsidR="00445010" w:rsidRPr="00184AE3">
        <w:rPr>
          <w:rFonts w:ascii="Calibri" w:hAnsi="Calibri" w:cs="Times New Roman"/>
          <w:sz w:val="22"/>
          <w:szCs w:val="22"/>
          <w:lang w:eastAsia="en-GB"/>
        </w:rPr>
        <w:t xml:space="preserve"> progressively through trial and error until a final design is arrived at. In essence, the initial formulation undergoes a layered adaption wherein no conclusion can be true unt</w:t>
      </w:r>
      <w:r w:rsidR="00C43F31">
        <w:rPr>
          <w:rFonts w:ascii="Calibri" w:hAnsi="Calibri" w:cs="Times New Roman"/>
          <w:sz w:val="22"/>
          <w:szCs w:val="22"/>
          <w:lang w:eastAsia="en-GB"/>
        </w:rPr>
        <w:t xml:space="preserve">il the final form is realised. </w:t>
      </w:r>
    </w:p>
    <w:p w14:paraId="5C6AC722" w14:textId="26719CD2" w:rsidR="00445010" w:rsidRDefault="00C43F31" w:rsidP="00AB1148">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In continuing</w:t>
      </w:r>
      <w:r w:rsidR="00445010" w:rsidRPr="00046867">
        <w:rPr>
          <w:rFonts w:ascii="Calibri" w:hAnsi="Calibri" w:cs="Times New Roman"/>
          <w:sz w:val="22"/>
          <w:szCs w:val="22"/>
          <w:lang w:eastAsia="en-GB"/>
        </w:rPr>
        <w:t xml:space="preserve"> to develop this thesis, </w:t>
      </w:r>
      <w:r>
        <w:rPr>
          <w:rFonts w:ascii="Calibri" w:hAnsi="Calibri" w:cs="Times New Roman"/>
          <w:sz w:val="22"/>
          <w:szCs w:val="22"/>
          <w:lang w:eastAsia="en-GB"/>
        </w:rPr>
        <w:t>Zeng has devised a</w:t>
      </w:r>
      <w:r w:rsidR="00445010" w:rsidRPr="00046867">
        <w:rPr>
          <w:rFonts w:ascii="Calibri" w:hAnsi="Calibri" w:cs="Times New Roman"/>
          <w:sz w:val="22"/>
          <w:szCs w:val="22"/>
          <w:lang w:eastAsia="en-GB"/>
        </w:rPr>
        <w:t xml:space="preserve"> prescriptive model of the design process termed ‘environment-based design’ (see Zeng 2015). On this framing, design is </w:t>
      </w:r>
      <w:r w:rsidR="00AB1148">
        <w:rPr>
          <w:rFonts w:ascii="Calibri" w:hAnsi="Calibri" w:cs="Times New Roman"/>
          <w:sz w:val="22"/>
          <w:szCs w:val="22"/>
          <w:lang w:eastAsia="en-GB"/>
        </w:rPr>
        <w:t xml:space="preserve">presented as </w:t>
      </w:r>
      <w:r w:rsidR="00445010" w:rsidRPr="00046867">
        <w:rPr>
          <w:rFonts w:ascii="Calibri" w:hAnsi="Calibri" w:cs="Times New Roman"/>
          <w:sz w:val="22"/>
          <w:szCs w:val="22"/>
          <w:lang w:eastAsia="en-GB"/>
        </w:rPr>
        <w:t>a</w:t>
      </w:r>
      <w:r w:rsidR="00445010">
        <w:rPr>
          <w:rFonts w:ascii="Calibri" w:hAnsi="Calibri" w:cs="Times New Roman"/>
          <w:sz w:val="22"/>
          <w:szCs w:val="22"/>
          <w:lang w:eastAsia="en-GB"/>
        </w:rPr>
        <w:t>n inevitably</w:t>
      </w:r>
      <w:r w:rsidR="00445010" w:rsidRPr="00046867">
        <w:rPr>
          <w:rFonts w:ascii="Calibri" w:hAnsi="Calibri" w:cs="Times New Roman"/>
          <w:sz w:val="22"/>
          <w:szCs w:val="22"/>
          <w:lang w:eastAsia="en-GB"/>
        </w:rPr>
        <w:t xml:space="preserve"> situated </w:t>
      </w:r>
      <w:r w:rsidR="00445010">
        <w:rPr>
          <w:rFonts w:ascii="Calibri" w:hAnsi="Calibri" w:cs="Times New Roman"/>
          <w:sz w:val="22"/>
          <w:szCs w:val="22"/>
          <w:lang w:eastAsia="en-GB"/>
        </w:rPr>
        <w:t>activity</w:t>
      </w:r>
      <w:r w:rsidR="00445010" w:rsidRPr="00046867">
        <w:rPr>
          <w:rFonts w:ascii="Calibri" w:hAnsi="Calibri" w:cs="Times New Roman"/>
          <w:sz w:val="22"/>
          <w:szCs w:val="22"/>
          <w:lang w:eastAsia="en-GB"/>
        </w:rPr>
        <w:t xml:space="preserve">, which aims to bring about change in the environment. As the process advances, the relationship between the design problem, the design knowledge (i.e., what is known about the broader context) and the design solution is found to undergo to a ‘recursive evolution’. </w:t>
      </w:r>
      <w:r w:rsidR="00445010">
        <w:rPr>
          <w:rFonts w:ascii="Calibri" w:hAnsi="Calibri" w:cs="Times New Roman"/>
          <w:sz w:val="22"/>
          <w:szCs w:val="22"/>
          <w:lang w:eastAsia="en-GB"/>
        </w:rPr>
        <w:t>Against this, e</w:t>
      </w:r>
      <w:r w:rsidR="00445010" w:rsidRPr="00046867">
        <w:rPr>
          <w:rFonts w:ascii="Calibri" w:hAnsi="Calibri" w:cs="Times New Roman"/>
          <w:sz w:val="22"/>
          <w:szCs w:val="22"/>
          <w:lang w:eastAsia="en-GB"/>
        </w:rPr>
        <w:t>nvironment-b</w:t>
      </w:r>
      <w:r w:rsidR="00943171">
        <w:rPr>
          <w:rFonts w:ascii="Calibri" w:hAnsi="Calibri" w:cs="Times New Roman"/>
          <w:sz w:val="22"/>
          <w:szCs w:val="22"/>
          <w:lang w:eastAsia="en-GB"/>
        </w:rPr>
        <w:t>ased design offers a strategy</w:t>
      </w:r>
      <w:r w:rsidR="00044B6D">
        <w:rPr>
          <w:rFonts w:ascii="Calibri" w:hAnsi="Calibri" w:cs="Times New Roman"/>
          <w:sz w:val="22"/>
          <w:szCs w:val="22"/>
          <w:lang w:eastAsia="en-GB"/>
        </w:rPr>
        <w:t xml:space="preserve"> for managing the design activity</w:t>
      </w:r>
      <w:r w:rsidR="00501F28">
        <w:rPr>
          <w:rFonts w:ascii="Calibri" w:hAnsi="Calibri" w:cs="Times New Roman"/>
          <w:sz w:val="22"/>
          <w:szCs w:val="22"/>
          <w:lang w:eastAsia="en-GB"/>
        </w:rPr>
        <w:t>, with</w:t>
      </w:r>
      <w:r w:rsidR="00445010">
        <w:rPr>
          <w:rFonts w:ascii="Calibri" w:hAnsi="Calibri" w:cs="Times New Roman"/>
          <w:sz w:val="22"/>
          <w:szCs w:val="22"/>
          <w:lang w:eastAsia="en-GB"/>
        </w:rPr>
        <w:t xml:space="preserve"> particular focus </w:t>
      </w:r>
      <w:r w:rsidR="00501F28">
        <w:rPr>
          <w:rFonts w:ascii="Calibri" w:hAnsi="Calibri" w:cs="Times New Roman"/>
          <w:sz w:val="22"/>
          <w:szCs w:val="22"/>
          <w:lang w:eastAsia="en-GB"/>
        </w:rPr>
        <w:t>being directed towards</w:t>
      </w:r>
      <w:r w:rsidR="00445010">
        <w:rPr>
          <w:rFonts w:ascii="Calibri" w:hAnsi="Calibri" w:cs="Times New Roman"/>
          <w:sz w:val="22"/>
          <w:szCs w:val="22"/>
          <w:lang w:eastAsia="en-GB"/>
        </w:rPr>
        <w:t xml:space="preserve"> enabling greater efficiency through special forms of analysis and problem-framing.</w:t>
      </w:r>
      <w:r w:rsidR="00A617C0">
        <w:rPr>
          <w:rStyle w:val="EndnoteReference"/>
          <w:rFonts w:ascii="Calibri" w:hAnsi="Calibri" w:cs="Times New Roman"/>
          <w:sz w:val="22"/>
          <w:szCs w:val="22"/>
          <w:lang w:eastAsia="en-GB"/>
        </w:rPr>
        <w:endnoteReference w:id="2"/>
      </w:r>
    </w:p>
    <w:p w14:paraId="20BCEAD3" w14:textId="4CC1CAA5" w:rsidR="00C857F8" w:rsidRDefault="00AB1148" w:rsidP="00184AE3">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Beyond Zeng’s work, there is Gero</w:t>
      </w:r>
      <w:r w:rsidR="00F80D40">
        <w:rPr>
          <w:rFonts w:ascii="Calibri" w:hAnsi="Calibri" w:cs="Times New Roman"/>
          <w:sz w:val="22"/>
          <w:szCs w:val="22"/>
          <w:lang w:eastAsia="en-GB"/>
        </w:rPr>
        <w:t xml:space="preserve"> and </w:t>
      </w:r>
      <w:r w:rsidR="00F80D40" w:rsidRPr="00F80D40">
        <w:rPr>
          <w:rFonts w:ascii="Calibri" w:eastAsia="Times New Roman" w:hAnsi="Calibri" w:cs="Arial"/>
          <w:color w:val="222222"/>
          <w:sz w:val="22"/>
          <w:szCs w:val="22"/>
          <w:shd w:val="clear" w:color="auto" w:fill="FFFFFF"/>
          <w:lang w:eastAsia="en-GB"/>
        </w:rPr>
        <w:t>Kannengiesser</w:t>
      </w:r>
      <w:r w:rsidR="00F80D40">
        <w:rPr>
          <w:rFonts w:ascii="Calibri" w:hAnsi="Calibri" w:cs="Times New Roman"/>
          <w:sz w:val="22"/>
          <w:szCs w:val="22"/>
          <w:lang w:eastAsia="en-GB"/>
        </w:rPr>
        <w:t>’s (2004</w:t>
      </w:r>
      <w:r>
        <w:rPr>
          <w:rFonts w:ascii="Calibri" w:hAnsi="Calibri" w:cs="Times New Roman"/>
          <w:sz w:val="22"/>
          <w:szCs w:val="22"/>
          <w:lang w:eastAsia="en-GB"/>
        </w:rPr>
        <w:t xml:space="preserve">) </w:t>
      </w:r>
      <w:r w:rsidR="00F80D40">
        <w:rPr>
          <w:rFonts w:ascii="Calibri" w:hAnsi="Calibri" w:cs="Times New Roman"/>
          <w:sz w:val="22"/>
          <w:szCs w:val="22"/>
          <w:lang w:eastAsia="en-GB"/>
        </w:rPr>
        <w:t xml:space="preserve">situated </w:t>
      </w:r>
      <w:r>
        <w:rPr>
          <w:rFonts w:ascii="Calibri" w:hAnsi="Calibri" w:cs="Times New Roman"/>
          <w:sz w:val="22"/>
          <w:szCs w:val="22"/>
          <w:lang w:eastAsia="en-GB"/>
        </w:rPr>
        <w:t>functio</w:t>
      </w:r>
      <w:r w:rsidR="00853330">
        <w:rPr>
          <w:rFonts w:ascii="Calibri" w:hAnsi="Calibri" w:cs="Times New Roman"/>
          <w:sz w:val="22"/>
          <w:szCs w:val="22"/>
          <w:lang w:eastAsia="en-GB"/>
        </w:rPr>
        <w:t>n-behaviour-structure framework,</w:t>
      </w:r>
      <w:r>
        <w:rPr>
          <w:rFonts w:ascii="Calibri" w:hAnsi="Calibri" w:cs="Times New Roman"/>
          <w:sz w:val="22"/>
          <w:szCs w:val="22"/>
          <w:lang w:eastAsia="en-GB"/>
        </w:rPr>
        <w:t xml:space="preserve"> where function-behaviour-structure refers to an actual/possible design object’s function (i.e., what it is for); behaviour (i.e., what it does); and structure (i.e., what it is) (p.374). </w:t>
      </w:r>
      <w:r w:rsidR="00BA5268">
        <w:rPr>
          <w:rFonts w:ascii="Calibri" w:hAnsi="Calibri" w:cs="Times New Roman"/>
          <w:sz w:val="22"/>
          <w:szCs w:val="22"/>
          <w:lang w:eastAsia="en-GB"/>
        </w:rPr>
        <w:t xml:space="preserve">Though </w:t>
      </w:r>
      <w:r>
        <w:rPr>
          <w:rFonts w:ascii="Calibri" w:hAnsi="Calibri" w:cs="Times New Roman"/>
          <w:sz w:val="22"/>
          <w:szCs w:val="22"/>
          <w:lang w:eastAsia="en-GB"/>
        </w:rPr>
        <w:t>this framework</w:t>
      </w:r>
      <w:r w:rsidR="00F45833">
        <w:rPr>
          <w:rFonts w:ascii="Calibri" w:hAnsi="Calibri" w:cs="Times New Roman"/>
          <w:sz w:val="22"/>
          <w:szCs w:val="22"/>
          <w:lang w:eastAsia="en-GB"/>
        </w:rPr>
        <w:t xml:space="preserve"> </w:t>
      </w:r>
      <w:r w:rsidR="00BA5268">
        <w:rPr>
          <w:rFonts w:ascii="Calibri" w:hAnsi="Calibri" w:cs="Times New Roman"/>
          <w:sz w:val="22"/>
          <w:szCs w:val="22"/>
          <w:lang w:eastAsia="en-GB"/>
        </w:rPr>
        <w:t>not grounded in logic</w:t>
      </w:r>
      <w:r w:rsidR="00A910EC">
        <w:rPr>
          <w:rFonts w:ascii="Calibri" w:hAnsi="Calibri" w:cs="Times New Roman"/>
          <w:sz w:val="22"/>
          <w:szCs w:val="22"/>
          <w:lang w:eastAsia="en-GB"/>
        </w:rPr>
        <w:t>,</w:t>
      </w:r>
      <w:r w:rsidR="00AE319D">
        <w:rPr>
          <w:rFonts w:ascii="Calibri" w:hAnsi="Calibri" w:cs="Times New Roman"/>
          <w:sz w:val="22"/>
          <w:szCs w:val="22"/>
          <w:lang w:eastAsia="en-GB"/>
        </w:rPr>
        <w:t xml:space="preserve"> </w:t>
      </w:r>
      <w:r w:rsidR="00F45833">
        <w:rPr>
          <w:rFonts w:ascii="Calibri" w:hAnsi="Calibri" w:cs="Times New Roman"/>
          <w:sz w:val="22"/>
          <w:szCs w:val="22"/>
          <w:lang w:eastAsia="en-GB"/>
        </w:rPr>
        <w:t xml:space="preserve">it </w:t>
      </w:r>
      <w:r w:rsidR="00A910EC">
        <w:rPr>
          <w:rFonts w:ascii="Calibri" w:hAnsi="Calibri" w:cs="Times New Roman"/>
          <w:sz w:val="22"/>
          <w:szCs w:val="22"/>
          <w:lang w:eastAsia="en-GB"/>
        </w:rPr>
        <w:t>is notation-based and,</w:t>
      </w:r>
      <w:r w:rsidR="00AE319D">
        <w:rPr>
          <w:rFonts w:ascii="Calibri" w:hAnsi="Calibri" w:cs="Times New Roman"/>
          <w:sz w:val="22"/>
          <w:szCs w:val="22"/>
          <w:lang w:eastAsia="en-GB"/>
        </w:rPr>
        <w:t xml:space="preserve"> like Zeng’s environment-based model (2015), </w:t>
      </w:r>
      <w:r w:rsidR="00BA5268">
        <w:rPr>
          <w:rFonts w:ascii="Calibri" w:hAnsi="Calibri" w:cs="Times New Roman"/>
          <w:sz w:val="22"/>
          <w:szCs w:val="22"/>
          <w:lang w:eastAsia="en-GB"/>
        </w:rPr>
        <w:t>offer</w:t>
      </w:r>
      <w:r w:rsidR="00A910EC">
        <w:rPr>
          <w:rFonts w:ascii="Calibri" w:hAnsi="Calibri" w:cs="Times New Roman"/>
          <w:sz w:val="22"/>
          <w:szCs w:val="22"/>
          <w:lang w:eastAsia="en-GB"/>
        </w:rPr>
        <w:t>s</w:t>
      </w:r>
      <w:r w:rsidR="00BA5268">
        <w:rPr>
          <w:rFonts w:ascii="Calibri" w:hAnsi="Calibri" w:cs="Times New Roman"/>
          <w:sz w:val="22"/>
          <w:szCs w:val="22"/>
          <w:lang w:eastAsia="en-GB"/>
        </w:rPr>
        <w:t xml:space="preserve"> </w:t>
      </w:r>
      <w:r w:rsidR="00A27F96">
        <w:rPr>
          <w:rFonts w:ascii="Calibri" w:hAnsi="Calibri" w:cs="Times New Roman"/>
          <w:sz w:val="22"/>
          <w:szCs w:val="22"/>
          <w:lang w:eastAsia="en-GB"/>
        </w:rPr>
        <w:t>a keen insight into</w:t>
      </w:r>
      <w:r w:rsidR="00E83027">
        <w:rPr>
          <w:rFonts w:ascii="Calibri" w:hAnsi="Calibri" w:cs="Times New Roman"/>
          <w:sz w:val="22"/>
          <w:szCs w:val="22"/>
          <w:lang w:eastAsia="en-GB"/>
        </w:rPr>
        <w:t xml:space="preserve"> the complex</w:t>
      </w:r>
      <w:r w:rsidR="00905C3F">
        <w:rPr>
          <w:rFonts w:ascii="Calibri" w:hAnsi="Calibri" w:cs="Times New Roman"/>
          <w:sz w:val="22"/>
          <w:szCs w:val="22"/>
          <w:lang w:eastAsia="en-GB"/>
        </w:rPr>
        <w:t xml:space="preserve"> </w:t>
      </w:r>
      <w:r w:rsidR="000F7FA4">
        <w:rPr>
          <w:rFonts w:ascii="Calibri" w:hAnsi="Calibri" w:cs="Times New Roman"/>
          <w:sz w:val="22"/>
          <w:szCs w:val="22"/>
          <w:lang w:eastAsia="en-GB"/>
        </w:rPr>
        <w:t>inter</w:t>
      </w:r>
      <w:r w:rsidR="00905C3F">
        <w:rPr>
          <w:rFonts w:ascii="Calibri" w:hAnsi="Calibri" w:cs="Times New Roman"/>
          <w:sz w:val="22"/>
          <w:szCs w:val="22"/>
          <w:lang w:eastAsia="en-GB"/>
        </w:rPr>
        <w:t>relationship between design activity and</w:t>
      </w:r>
      <w:r w:rsidR="00A27F96">
        <w:rPr>
          <w:rFonts w:ascii="Calibri" w:hAnsi="Calibri" w:cs="Times New Roman"/>
          <w:sz w:val="22"/>
          <w:szCs w:val="22"/>
          <w:lang w:eastAsia="en-GB"/>
        </w:rPr>
        <w:t xml:space="preserve"> </w:t>
      </w:r>
      <w:r w:rsidR="00433464">
        <w:rPr>
          <w:rFonts w:ascii="Calibri" w:hAnsi="Calibri" w:cs="Times New Roman"/>
          <w:sz w:val="22"/>
          <w:szCs w:val="22"/>
          <w:lang w:eastAsia="en-GB"/>
        </w:rPr>
        <w:t>context</w:t>
      </w:r>
      <w:r w:rsidR="00893C66">
        <w:rPr>
          <w:rFonts w:ascii="Calibri" w:hAnsi="Calibri" w:cs="Times New Roman"/>
          <w:sz w:val="22"/>
          <w:szCs w:val="22"/>
          <w:lang w:eastAsia="en-GB"/>
        </w:rPr>
        <w:t xml:space="preserve"> and the</w:t>
      </w:r>
      <w:r w:rsidR="00A70FD7">
        <w:rPr>
          <w:rFonts w:ascii="Calibri" w:hAnsi="Calibri" w:cs="Times New Roman"/>
          <w:sz w:val="22"/>
          <w:szCs w:val="22"/>
          <w:lang w:eastAsia="en-GB"/>
        </w:rPr>
        <w:t xml:space="preserve"> recursive layering</w:t>
      </w:r>
      <w:r w:rsidR="002A0532">
        <w:rPr>
          <w:rFonts w:ascii="Calibri" w:hAnsi="Calibri" w:cs="Times New Roman"/>
          <w:sz w:val="22"/>
          <w:szCs w:val="22"/>
          <w:lang w:eastAsia="en-GB"/>
        </w:rPr>
        <w:t xml:space="preserve"> </w:t>
      </w:r>
      <w:r w:rsidR="00893C66">
        <w:rPr>
          <w:rFonts w:ascii="Calibri" w:hAnsi="Calibri" w:cs="Times New Roman"/>
          <w:sz w:val="22"/>
          <w:szCs w:val="22"/>
          <w:lang w:eastAsia="en-GB"/>
        </w:rPr>
        <w:t>this implies</w:t>
      </w:r>
      <w:r w:rsidR="00433464">
        <w:rPr>
          <w:rFonts w:ascii="Calibri" w:hAnsi="Calibri" w:cs="Times New Roman"/>
          <w:sz w:val="22"/>
          <w:szCs w:val="22"/>
          <w:lang w:eastAsia="en-GB"/>
        </w:rPr>
        <w:t xml:space="preserve">. In tackling </w:t>
      </w:r>
      <w:r w:rsidR="002A0532">
        <w:rPr>
          <w:rFonts w:ascii="Calibri" w:hAnsi="Calibri" w:cs="Times New Roman"/>
          <w:sz w:val="22"/>
          <w:szCs w:val="22"/>
          <w:lang w:eastAsia="en-GB"/>
        </w:rPr>
        <w:t>the activity-context interrelationship</w:t>
      </w:r>
      <w:r w:rsidR="0055255B">
        <w:rPr>
          <w:rFonts w:ascii="Calibri" w:hAnsi="Calibri" w:cs="Times New Roman"/>
          <w:sz w:val="22"/>
          <w:szCs w:val="22"/>
          <w:lang w:eastAsia="en-GB"/>
        </w:rPr>
        <w:t>, t</w:t>
      </w:r>
      <w:r w:rsidR="00302AD0">
        <w:rPr>
          <w:rFonts w:ascii="Calibri" w:hAnsi="Calibri" w:cs="Times New Roman"/>
          <w:sz w:val="22"/>
          <w:szCs w:val="22"/>
          <w:lang w:eastAsia="en-GB"/>
        </w:rPr>
        <w:t xml:space="preserve">he framework </w:t>
      </w:r>
      <w:r w:rsidR="002C230A">
        <w:rPr>
          <w:rFonts w:ascii="Calibri" w:hAnsi="Calibri" w:cs="Times New Roman"/>
          <w:sz w:val="22"/>
          <w:szCs w:val="22"/>
          <w:lang w:eastAsia="en-GB"/>
        </w:rPr>
        <w:t>offers</w:t>
      </w:r>
      <w:r w:rsidR="005672E4">
        <w:rPr>
          <w:rFonts w:ascii="Calibri" w:hAnsi="Calibri" w:cs="Times New Roman"/>
          <w:sz w:val="22"/>
          <w:szCs w:val="22"/>
          <w:lang w:eastAsia="en-GB"/>
        </w:rPr>
        <w:t xml:space="preserve"> a model of ‘situatedness’</w:t>
      </w:r>
      <w:r w:rsidR="00ED123D">
        <w:rPr>
          <w:rFonts w:ascii="Calibri" w:hAnsi="Calibri" w:cs="Times New Roman"/>
          <w:sz w:val="22"/>
          <w:szCs w:val="22"/>
          <w:lang w:eastAsia="en-GB"/>
        </w:rPr>
        <w:t xml:space="preserve">, which </w:t>
      </w:r>
      <w:r w:rsidR="00E95119">
        <w:rPr>
          <w:rFonts w:ascii="Calibri" w:hAnsi="Calibri" w:cs="Times New Roman"/>
          <w:sz w:val="22"/>
          <w:szCs w:val="22"/>
          <w:lang w:eastAsia="en-GB"/>
        </w:rPr>
        <w:t>is seen to involve</w:t>
      </w:r>
      <w:r w:rsidR="00ED123D">
        <w:rPr>
          <w:rFonts w:ascii="Calibri" w:hAnsi="Calibri" w:cs="Times New Roman"/>
          <w:sz w:val="22"/>
          <w:szCs w:val="22"/>
          <w:lang w:eastAsia="en-GB"/>
        </w:rPr>
        <w:t xml:space="preserve"> on</w:t>
      </w:r>
      <w:r w:rsidR="005672E4">
        <w:rPr>
          <w:rFonts w:ascii="Calibri" w:hAnsi="Calibri" w:cs="Times New Roman"/>
          <w:sz w:val="22"/>
          <w:szCs w:val="22"/>
          <w:lang w:eastAsia="en-GB"/>
        </w:rPr>
        <w:t xml:space="preserve"> three different types of </w:t>
      </w:r>
      <w:r w:rsidR="00ED123D">
        <w:rPr>
          <w:rFonts w:ascii="Calibri" w:hAnsi="Calibri" w:cs="Times New Roman"/>
          <w:sz w:val="22"/>
          <w:szCs w:val="22"/>
          <w:lang w:eastAsia="en-GB"/>
        </w:rPr>
        <w:t>‘</w:t>
      </w:r>
      <w:r w:rsidR="005672E4">
        <w:rPr>
          <w:rFonts w:ascii="Calibri" w:hAnsi="Calibri" w:cs="Times New Roman"/>
          <w:sz w:val="22"/>
          <w:szCs w:val="22"/>
          <w:lang w:eastAsia="en-GB"/>
        </w:rPr>
        <w:t>environments</w:t>
      </w:r>
      <w:r w:rsidR="00ED123D">
        <w:rPr>
          <w:rFonts w:ascii="Calibri" w:hAnsi="Calibri" w:cs="Times New Roman"/>
          <w:sz w:val="22"/>
          <w:szCs w:val="22"/>
          <w:lang w:eastAsia="en-GB"/>
        </w:rPr>
        <w:t>’</w:t>
      </w:r>
      <w:r w:rsidR="005672E4">
        <w:rPr>
          <w:rFonts w:ascii="Calibri" w:hAnsi="Calibri" w:cs="Times New Roman"/>
          <w:sz w:val="22"/>
          <w:szCs w:val="22"/>
          <w:lang w:eastAsia="en-GB"/>
        </w:rPr>
        <w:t>: the external world</w:t>
      </w:r>
      <w:r w:rsidR="00664A6D">
        <w:rPr>
          <w:rFonts w:ascii="Calibri" w:hAnsi="Calibri" w:cs="Times New Roman"/>
          <w:sz w:val="22"/>
          <w:szCs w:val="22"/>
          <w:lang w:eastAsia="en-GB"/>
        </w:rPr>
        <w:t xml:space="preserve"> </w:t>
      </w:r>
      <w:r w:rsidR="00B56B9A">
        <w:rPr>
          <w:rFonts w:ascii="Calibri" w:hAnsi="Calibri" w:cs="Times New Roman"/>
          <w:sz w:val="22"/>
          <w:szCs w:val="22"/>
          <w:lang w:eastAsia="en-GB"/>
        </w:rPr>
        <w:t>(</w:t>
      </w:r>
      <w:r w:rsidR="00664A6D">
        <w:rPr>
          <w:rFonts w:ascii="Calibri" w:hAnsi="Calibri" w:cs="Times New Roman"/>
          <w:sz w:val="22"/>
          <w:szCs w:val="22"/>
          <w:lang w:eastAsia="en-GB"/>
        </w:rPr>
        <w:t>i.e.,</w:t>
      </w:r>
      <w:r w:rsidR="00E95119">
        <w:rPr>
          <w:rFonts w:ascii="Calibri" w:hAnsi="Calibri" w:cs="Times New Roman"/>
          <w:sz w:val="22"/>
          <w:szCs w:val="22"/>
          <w:lang w:eastAsia="en-GB"/>
        </w:rPr>
        <w:t xml:space="preserve"> the world apart from the designer/agent)</w:t>
      </w:r>
      <w:r w:rsidR="005672E4">
        <w:rPr>
          <w:rFonts w:ascii="Calibri" w:hAnsi="Calibri" w:cs="Times New Roman"/>
          <w:sz w:val="22"/>
          <w:szCs w:val="22"/>
          <w:lang w:eastAsia="en-GB"/>
        </w:rPr>
        <w:t>; the interpreted world</w:t>
      </w:r>
      <w:r w:rsidR="00E95119">
        <w:rPr>
          <w:rFonts w:ascii="Calibri" w:hAnsi="Calibri" w:cs="Times New Roman"/>
          <w:sz w:val="22"/>
          <w:szCs w:val="22"/>
          <w:lang w:eastAsia="en-GB"/>
        </w:rPr>
        <w:t xml:space="preserve"> (i.e., the world the designer/agent constructs through experience)</w:t>
      </w:r>
      <w:r w:rsidR="005672E4">
        <w:rPr>
          <w:rFonts w:ascii="Calibri" w:hAnsi="Calibri" w:cs="Times New Roman"/>
          <w:sz w:val="22"/>
          <w:szCs w:val="22"/>
          <w:lang w:eastAsia="en-GB"/>
        </w:rPr>
        <w:t>; and expected world</w:t>
      </w:r>
      <w:r w:rsidR="00E95119">
        <w:rPr>
          <w:rFonts w:ascii="Calibri" w:hAnsi="Calibri" w:cs="Times New Roman"/>
          <w:sz w:val="22"/>
          <w:szCs w:val="22"/>
          <w:lang w:eastAsia="en-GB"/>
        </w:rPr>
        <w:t xml:space="preserve"> (i.e., the imagined impact of a designer’s/agent’s actions)</w:t>
      </w:r>
      <w:r w:rsidR="00C32697">
        <w:rPr>
          <w:rFonts w:ascii="Calibri" w:hAnsi="Calibri" w:cs="Times New Roman"/>
          <w:sz w:val="22"/>
          <w:szCs w:val="22"/>
          <w:lang w:eastAsia="en-GB"/>
        </w:rPr>
        <w:t xml:space="preserve"> (pp. 337–338)</w:t>
      </w:r>
      <w:r w:rsidR="005672E4">
        <w:rPr>
          <w:rFonts w:ascii="Calibri" w:hAnsi="Calibri" w:cs="Times New Roman"/>
          <w:sz w:val="22"/>
          <w:szCs w:val="22"/>
          <w:lang w:eastAsia="en-GB"/>
        </w:rPr>
        <w:t xml:space="preserve">. </w:t>
      </w:r>
      <w:r w:rsidR="00AE319D">
        <w:rPr>
          <w:rFonts w:ascii="Calibri" w:hAnsi="Calibri" w:cs="Times New Roman"/>
          <w:sz w:val="22"/>
          <w:szCs w:val="22"/>
          <w:lang w:eastAsia="en-GB"/>
        </w:rPr>
        <w:t>Recursivity enters in via</w:t>
      </w:r>
      <w:r w:rsidR="009A1F15">
        <w:rPr>
          <w:rFonts w:ascii="Calibri" w:hAnsi="Calibri" w:cs="Times New Roman"/>
          <w:sz w:val="22"/>
          <w:szCs w:val="22"/>
          <w:lang w:eastAsia="en-GB"/>
        </w:rPr>
        <w:t xml:space="preserve"> the act of interpretation and</w:t>
      </w:r>
      <w:r w:rsidR="00AE319D">
        <w:rPr>
          <w:rFonts w:ascii="Calibri" w:hAnsi="Calibri" w:cs="Times New Roman"/>
          <w:sz w:val="22"/>
          <w:szCs w:val="22"/>
          <w:lang w:eastAsia="en-GB"/>
        </w:rPr>
        <w:t xml:space="preserve"> ‘constructive memory’, i.e., memory </w:t>
      </w:r>
      <w:r w:rsidR="00C42475">
        <w:rPr>
          <w:rFonts w:ascii="Calibri" w:hAnsi="Calibri" w:cs="Times New Roman"/>
          <w:sz w:val="22"/>
          <w:szCs w:val="22"/>
          <w:lang w:eastAsia="en-GB"/>
        </w:rPr>
        <w:t xml:space="preserve">understood </w:t>
      </w:r>
      <w:r w:rsidR="00AE319D">
        <w:rPr>
          <w:rFonts w:ascii="Calibri" w:hAnsi="Calibri" w:cs="Times New Roman"/>
          <w:sz w:val="22"/>
          <w:szCs w:val="22"/>
          <w:lang w:eastAsia="en-GB"/>
        </w:rPr>
        <w:t xml:space="preserve">as a </w:t>
      </w:r>
      <w:r w:rsidR="007616D1">
        <w:rPr>
          <w:rFonts w:ascii="Calibri" w:hAnsi="Calibri" w:cs="Times New Roman"/>
          <w:sz w:val="22"/>
          <w:szCs w:val="22"/>
          <w:lang w:eastAsia="en-GB"/>
        </w:rPr>
        <w:t>dynamic</w:t>
      </w:r>
      <w:r w:rsidR="00AE319D">
        <w:rPr>
          <w:rFonts w:ascii="Calibri" w:hAnsi="Calibri" w:cs="Times New Roman"/>
          <w:sz w:val="22"/>
          <w:szCs w:val="22"/>
          <w:lang w:eastAsia="en-GB"/>
        </w:rPr>
        <w:t xml:space="preserve"> process </w:t>
      </w:r>
      <w:r w:rsidR="00C42475">
        <w:rPr>
          <w:rFonts w:ascii="Calibri" w:hAnsi="Calibri" w:cs="Times New Roman"/>
          <w:sz w:val="22"/>
          <w:szCs w:val="22"/>
          <w:lang w:eastAsia="en-GB"/>
        </w:rPr>
        <w:t>undergoing</w:t>
      </w:r>
      <w:r w:rsidR="00222B3B">
        <w:rPr>
          <w:rFonts w:ascii="Calibri" w:hAnsi="Calibri" w:cs="Times New Roman"/>
          <w:sz w:val="22"/>
          <w:szCs w:val="22"/>
          <w:lang w:eastAsia="en-GB"/>
        </w:rPr>
        <w:t xml:space="preserve"> constant adjustment as an individual interacts with the external world.</w:t>
      </w:r>
      <w:r w:rsidR="00B8271E">
        <w:rPr>
          <w:rStyle w:val="EndnoteReference"/>
          <w:rFonts w:ascii="Calibri" w:hAnsi="Calibri" w:cs="Times New Roman"/>
          <w:sz w:val="22"/>
          <w:szCs w:val="22"/>
          <w:lang w:eastAsia="en-GB"/>
        </w:rPr>
        <w:endnoteReference w:id="3"/>
      </w:r>
      <w:r w:rsidR="00500A1A">
        <w:rPr>
          <w:rFonts w:ascii="Calibri" w:hAnsi="Calibri" w:cs="Times New Roman"/>
          <w:sz w:val="22"/>
          <w:szCs w:val="22"/>
          <w:lang w:eastAsia="en-GB"/>
        </w:rPr>
        <w:t xml:space="preserve"> </w:t>
      </w:r>
      <w:r w:rsidR="0006791F">
        <w:rPr>
          <w:rFonts w:ascii="Calibri" w:hAnsi="Calibri" w:cs="Times New Roman"/>
          <w:sz w:val="22"/>
          <w:szCs w:val="22"/>
          <w:lang w:eastAsia="en-GB"/>
        </w:rPr>
        <w:t>These along with two a</w:t>
      </w:r>
      <w:r w:rsidR="00D063C8">
        <w:rPr>
          <w:rFonts w:ascii="Calibri" w:hAnsi="Calibri" w:cs="Times New Roman"/>
          <w:sz w:val="22"/>
          <w:szCs w:val="22"/>
          <w:lang w:eastAsia="en-GB"/>
        </w:rPr>
        <w:t>dditional</w:t>
      </w:r>
      <w:r w:rsidR="003162AD">
        <w:rPr>
          <w:rFonts w:ascii="Calibri" w:hAnsi="Calibri" w:cs="Times New Roman"/>
          <w:sz w:val="22"/>
          <w:szCs w:val="22"/>
          <w:lang w:eastAsia="en-GB"/>
        </w:rPr>
        <w:t xml:space="preserve"> </w:t>
      </w:r>
      <w:r w:rsidR="0006791F">
        <w:rPr>
          <w:rFonts w:ascii="Calibri" w:hAnsi="Calibri" w:cs="Times New Roman"/>
          <w:sz w:val="22"/>
          <w:szCs w:val="22"/>
          <w:lang w:eastAsia="en-GB"/>
        </w:rPr>
        <w:t xml:space="preserve">categories (i.e., ‘focussing’ and ‘action’), </w:t>
      </w:r>
      <w:r w:rsidR="003162AD">
        <w:rPr>
          <w:rFonts w:ascii="Calibri" w:hAnsi="Calibri" w:cs="Times New Roman"/>
          <w:sz w:val="22"/>
          <w:szCs w:val="22"/>
          <w:lang w:eastAsia="en-GB"/>
        </w:rPr>
        <w:t>allow designers to move between ‘worlds’, with their interpretations undergoing a gradual transformation</w:t>
      </w:r>
      <w:r w:rsidR="00620B10">
        <w:rPr>
          <w:rFonts w:ascii="Calibri" w:hAnsi="Calibri" w:cs="Times New Roman"/>
          <w:sz w:val="22"/>
          <w:szCs w:val="22"/>
          <w:lang w:eastAsia="en-GB"/>
        </w:rPr>
        <w:t xml:space="preserve"> via constr</w:t>
      </w:r>
      <w:r w:rsidR="0006791F">
        <w:rPr>
          <w:rFonts w:ascii="Calibri" w:hAnsi="Calibri" w:cs="Times New Roman"/>
          <w:sz w:val="22"/>
          <w:szCs w:val="22"/>
          <w:lang w:eastAsia="en-GB"/>
        </w:rPr>
        <w:t>uctive memory</w:t>
      </w:r>
      <w:r w:rsidR="003162AD">
        <w:rPr>
          <w:rFonts w:ascii="Calibri" w:hAnsi="Calibri" w:cs="Times New Roman"/>
          <w:sz w:val="22"/>
          <w:szCs w:val="22"/>
          <w:lang w:eastAsia="en-GB"/>
        </w:rPr>
        <w:t xml:space="preserve"> as the expected and </w:t>
      </w:r>
      <w:r w:rsidR="00712F56">
        <w:rPr>
          <w:rFonts w:ascii="Calibri" w:hAnsi="Calibri" w:cs="Times New Roman"/>
          <w:sz w:val="22"/>
          <w:szCs w:val="22"/>
          <w:lang w:eastAsia="en-GB"/>
        </w:rPr>
        <w:t xml:space="preserve">external </w:t>
      </w:r>
      <w:r w:rsidR="00712F56">
        <w:rPr>
          <w:rFonts w:ascii="Calibri" w:hAnsi="Calibri" w:cs="Times New Roman"/>
          <w:sz w:val="22"/>
          <w:szCs w:val="22"/>
          <w:lang w:eastAsia="en-GB"/>
        </w:rPr>
        <w:lastRenderedPageBreak/>
        <w:t>worlds interact.</w:t>
      </w:r>
      <w:r w:rsidR="003162AD">
        <w:rPr>
          <w:rFonts w:ascii="Calibri" w:hAnsi="Calibri" w:cs="Times New Roman"/>
          <w:sz w:val="22"/>
          <w:szCs w:val="22"/>
          <w:lang w:eastAsia="en-GB"/>
        </w:rPr>
        <w:t xml:space="preserve"> </w:t>
      </w:r>
      <w:r w:rsidR="00C42475">
        <w:rPr>
          <w:rFonts w:ascii="Calibri" w:hAnsi="Calibri" w:cs="Times New Roman"/>
          <w:sz w:val="22"/>
          <w:szCs w:val="22"/>
          <w:lang w:eastAsia="en-GB"/>
        </w:rPr>
        <w:t xml:space="preserve"> T</w:t>
      </w:r>
      <w:r w:rsidR="00712F56">
        <w:rPr>
          <w:rFonts w:ascii="Calibri" w:hAnsi="Calibri" w:cs="Times New Roman"/>
          <w:sz w:val="22"/>
          <w:szCs w:val="22"/>
          <w:lang w:eastAsia="en-GB"/>
        </w:rPr>
        <w:t>aken t</w:t>
      </w:r>
      <w:r w:rsidR="00C42475">
        <w:rPr>
          <w:rFonts w:ascii="Calibri" w:hAnsi="Calibri" w:cs="Times New Roman"/>
          <w:sz w:val="22"/>
          <w:szCs w:val="22"/>
          <w:lang w:eastAsia="en-GB"/>
        </w:rPr>
        <w:t xml:space="preserve">ogether, </w:t>
      </w:r>
      <w:r w:rsidR="00BA3CAE">
        <w:rPr>
          <w:rFonts w:ascii="Calibri" w:hAnsi="Calibri" w:cs="Times New Roman"/>
          <w:sz w:val="22"/>
          <w:szCs w:val="22"/>
          <w:lang w:eastAsia="en-GB"/>
        </w:rPr>
        <w:t xml:space="preserve">all of this </w:t>
      </w:r>
      <w:r w:rsidR="00C42475">
        <w:rPr>
          <w:rFonts w:ascii="Calibri" w:hAnsi="Calibri" w:cs="Times New Roman"/>
          <w:sz w:val="22"/>
          <w:szCs w:val="22"/>
          <w:lang w:eastAsia="en-GB"/>
        </w:rPr>
        <w:t>allows</w:t>
      </w:r>
      <w:r w:rsidR="00500A1A">
        <w:rPr>
          <w:rFonts w:ascii="Calibri" w:hAnsi="Calibri" w:cs="Times New Roman"/>
          <w:sz w:val="22"/>
          <w:szCs w:val="22"/>
          <w:lang w:eastAsia="en-GB"/>
        </w:rPr>
        <w:t xml:space="preserve"> for </w:t>
      </w:r>
      <w:r w:rsidR="00B20D8A">
        <w:rPr>
          <w:rFonts w:ascii="Calibri" w:hAnsi="Calibri" w:cs="Times New Roman"/>
          <w:sz w:val="22"/>
          <w:szCs w:val="22"/>
          <w:lang w:eastAsia="en-GB"/>
        </w:rPr>
        <w:t>a</w:t>
      </w:r>
      <w:r w:rsidR="00500A1A">
        <w:rPr>
          <w:rFonts w:ascii="Calibri" w:hAnsi="Calibri" w:cs="Times New Roman"/>
          <w:sz w:val="22"/>
          <w:szCs w:val="22"/>
          <w:lang w:eastAsia="en-GB"/>
        </w:rPr>
        <w:t xml:space="preserve"> </w:t>
      </w:r>
      <w:r w:rsidR="00946982">
        <w:rPr>
          <w:rFonts w:ascii="Calibri" w:hAnsi="Calibri" w:cs="Times New Roman"/>
          <w:sz w:val="22"/>
          <w:szCs w:val="22"/>
          <w:lang w:eastAsia="en-GB"/>
        </w:rPr>
        <w:t xml:space="preserve">step-by-step </w:t>
      </w:r>
      <w:r w:rsidR="00500A1A">
        <w:rPr>
          <w:rFonts w:ascii="Calibri" w:hAnsi="Calibri" w:cs="Times New Roman"/>
          <w:sz w:val="22"/>
          <w:szCs w:val="22"/>
          <w:lang w:eastAsia="en-GB"/>
        </w:rPr>
        <w:t>accounting of design activity</w:t>
      </w:r>
      <w:r w:rsidR="00003FE0">
        <w:rPr>
          <w:rFonts w:ascii="Calibri" w:hAnsi="Calibri" w:cs="Times New Roman"/>
          <w:sz w:val="22"/>
          <w:szCs w:val="22"/>
          <w:lang w:eastAsia="en-GB"/>
        </w:rPr>
        <w:t xml:space="preserve"> in </w:t>
      </w:r>
      <w:r w:rsidR="00003FE0" w:rsidRPr="00F36C24">
        <w:rPr>
          <w:rFonts w:ascii="Calibri" w:hAnsi="Calibri" w:cs="Times New Roman"/>
          <w:i/>
          <w:sz w:val="22"/>
          <w:szCs w:val="22"/>
          <w:lang w:eastAsia="en-GB"/>
        </w:rPr>
        <w:t>situated</w:t>
      </w:r>
      <w:r w:rsidR="00003FE0">
        <w:rPr>
          <w:rFonts w:ascii="Calibri" w:hAnsi="Calibri" w:cs="Times New Roman"/>
          <w:sz w:val="22"/>
          <w:szCs w:val="22"/>
          <w:lang w:eastAsia="en-GB"/>
        </w:rPr>
        <w:t xml:space="preserve"> terms</w:t>
      </w:r>
      <w:r w:rsidR="00B23B2C">
        <w:rPr>
          <w:rFonts w:ascii="Calibri" w:hAnsi="Calibri" w:cs="Times New Roman"/>
          <w:sz w:val="22"/>
          <w:szCs w:val="22"/>
          <w:lang w:eastAsia="en-GB"/>
        </w:rPr>
        <w:t>.</w:t>
      </w:r>
    </w:p>
    <w:p w14:paraId="500332C4" w14:textId="77777777" w:rsidR="00C857F8" w:rsidRDefault="00C857F8" w:rsidP="00C857F8">
      <w:pPr>
        <w:spacing w:before="240" w:after="240" w:line="360" w:lineRule="auto"/>
        <w:contextualSpacing/>
        <w:rPr>
          <w:rFonts w:ascii="Calibri" w:hAnsi="Calibri" w:cs="Times New Roman"/>
          <w:sz w:val="22"/>
          <w:szCs w:val="22"/>
          <w:lang w:eastAsia="en-GB"/>
        </w:rPr>
      </w:pPr>
    </w:p>
    <w:p w14:paraId="25BF6704" w14:textId="16E808AF" w:rsidR="00C857F8" w:rsidRDefault="00C857F8" w:rsidP="00C857F8">
      <w:pPr>
        <w:spacing w:before="240" w:after="240" w:line="360" w:lineRule="auto"/>
        <w:contextualSpacing/>
        <w:rPr>
          <w:rFonts w:ascii="Calibri" w:hAnsi="Calibri" w:cs="Times New Roman"/>
          <w:b/>
          <w:sz w:val="22"/>
          <w:szCs w:val="22"/>
          <w:lang w:eastAsia="en-GB"/>
        </w:rPr>
      </w:pPr>
      <w:r w:rsidRPr="00225E0C">
        <w:rPr>
          <w:rFonts w:ascii="Calibri" w:hAnsi="Calibri" w:cs="Times New Roman"/>
          <w:b/>
          <w:sz w:val="22"/>
          <w:szCs w:val="22"/>
          <w:lang w:eastAsia="en-GB"/>
        </w:rPr>
        <w:t xml:space="preserve">2.2 </w:t>
      </w:r>
      <w:r w:rsidR="00F56D5E">
        <w:rPr>
          <w:rFonts w:ascii="Calibri" w:hAnsi="Calibri" w:cs="Times New Roman"/>
          <w:b/>
          <w:sz w:val="22"/>
          <w:szCs w:val="22"/>
          <w:lang w:eastAsia="en-GB"/>
        </w:rPr>
        <w:t xml:space="preserve">The </w:t>
      </w:r>
      <w:r w:rsidR="00DF30A0">
        <w:rPr>
          <w:rFonts w:ascii="Calibri" w:hAnsi="Calibri" w:cs="Times New Roman"/>
          <w:b/>
          <w:sz w:val="22"/>
          <w:szCs w:val="22"/>
          <w:lang w:eastAsia="en-GB"/>
        </w:rPr>
        <w:t>Mi</w:t>
      </w:r>
      <w:r w:rsidR="00DF30A0" w:rsidRPr="00225E0C">
        <w:rPr>
          <w:rFonts w:ascii="Calibri" w:hAnsi="Calibri" w:cs="Times New Roman"/>
          <w:b/>
          <w:sz w:val="22"/>
          <w:szCs w:val="22"/>
          <w:lang w:eastAsia="en-GB"/>
        </w:rPr>
        <w:t xml:space="preserve">cro-Level </w:t>
      </w:r>
    </w:p>
    <w:p w14:paraId="5BD76F7D" w14:textId="481AE2C9" w:rsidR="00803192" w:rsidRDefault="00041006" w:rsidP="00803192">
      <w:pPr>
        <w:spacing w:before="240" w:after="240" w:line="360" w:lineRule="auto"/>
        <w:contextualSpacing/>
        <w:rPr>
          <w:rFonts w:ascii="Calibri" w:hAnsi="Calibri" w:cs="Times New Roman"/>
          <w:b/>
          <w:sz w:val="22"/>
          <w:szCs w:val="22"/>
          <w:lang w:eastAsia="en-GB"/>
        </w:rPr>
      </w:pPr>
      <w:r w:rsidRPr="00184AE3">
        <w:rPr>
          <w:rFonts w:ascii="Calibri" w:hAnsi="Calibri" w:cs="Times New Roman"/>
          <w:sz w:val="22"/>
          <w:szCs w:val="22"/>
          <w:lang w:eastAsia="en-GB"/>
        </w:rPr>
        <w:t>As a general rule</w:t>
      </w:r>
      <w:r w:rsidR="0051231F">
        <w:rPr>
          <w:rFonts w:ascii="Calibri" w:hAnsi="Calibri" w:cs="Times New Roman"/>
          <w:sz w:val="22"/>
          <w:szCs w:val="22"/>
          <w:lang w:eastAsia="en-GB"/>
        </w:rPr>
        <w:t>, work which explores</w:t>
      </w:r>
      <w:r w:rsidRPr="00184AE3">
        <w:rPr>
          <w:rFonts w:ascii="Calibri" w:hAnsi="Calibri" w:cs="Times New Roman"/>
          <w:sz w:val="22"/>
          <w:szCs w:val="22"/>
          <w:lang w:eastAsia="en-GB"/>
        </w:rPr>
        <w:t xml:space="preserve"> </w:t>
      </w:r>
      <w:r w:rsidR="0051231F">
        <w:rPr>
          <w:rFonts w:ascii="Calibri" w:hAnsi="Calibri" w:cs="Times New Roman"/>
          <w:sz w:val="22"/>
          <w:szCs w:val="22"/>
          <w:lang w:eastAsia="en-GB"/>
        </w:rPr>
        <w:t>micro-level design logic</w:t>
      </w:r>
      <w:r w:rsidRPr="00184AE3">
        <w:rPr>
          <w:rFonts w:ascii="Calibri" w:hAnsi="Calibri" w:cs="Times New Roman"/>
          <w:sz w:val="22"/>
          <w:szCs w:val="22"/>
          <w:lang w:eastAsia="en-GB"/>
        </w:rPr>
        <w:t xml:space="preserve"> is empirical in nature </w:t>
      </w:r>
      <w:r w:rsidR="00697C60" w:rsidRPr="00184AE3">
        <w:rPr>
          <w:rFonts w:ascii="Calibri" w:hAnsi="Calibri" w:cs="Times New Roman"/>
          <w:sz w:val="22"/>
          <w:szCs w:val="22"/>
          <w:lang w:eastAsia="en-GB"/>
        </w:rPr>
        <w:t xml:space="preserve">(i.e., based on observations) </w:t>
      </w:r>
      <w:r w:rsidRPr="00184AE3">
        <w:rPr>
          <w:rFonts w:ascii="Calibri" w:hAnsi="Calibri" w:cs="Times New Roman"/>
          <w:sz w:val="22"/>
          <w:szCs w:val="22"/>
          <w:lang w:eastAsia="en-GB"/>
        </w:rPr>
        <w:t>and accordingly</w:t>
      </w:r>
      <w:r w:rsidR="001F5E31" w:rsidRPr="00184AE3">
        <w:rPr>
          <w:rFonts w:ascii="Calibri" w:hAnsi="Calibri" w:cs="Times New Roman"/>
          <w:sz w:val="22"/>
          <w:szCs w:val="22"/>
          <w:lang w:eastAsia="en-GB"/>
        </w:rPr>
        <w:t>,</w:t>
      </w:r>
      <w:r w:rsidRPr="00184AE3">
        <w:rPr>
          <w:rFonts w:ascii="Calibri" w:hAnsi="Calibri" w:cs="Times New Roman"/>
          <w:sz w:val="22"/>
          <w:szCs w:val="22"/>
          <w:lang w:eastAsia="en-GB"/>
        </w:rPr>
        <w:t xml:space="preserve"> offers a level of</w:t>
      </w:r>
      <w:r w:rsidR="006448DA" w:rsidRPr="00184AE3">
        <w:rPr>
          <w:rFonts w:ascii="Calibri" w:hAnsi="Calibri" w:cs="Times New Roman"/>
          <w:sz w:val="22"/>
          <w:szCs w:val="22"/>
          <w:lang w:eastAsia="en-GB"/>
        </w:rPr>
        <w:t xml:space="preserve"> detail </w:t>
      </w:r>
      <w:r w:rsidRPr="00184AE3">
        <w:rPr>
          <w:rFonts w:ascii="Calibri" w:hAnsi="Calibri" w:cs="Times New Roman"/>
          <w:sz w:val="22"/>
          <w:szCs w:val="22"/>
          <w:lang w:eastAsia="en-GB"/>
        </w:rPr>
        <w:t>unavailable at the macro-level</w:t>
      </w:r>
      <w:r w:rsidR="00CB3D33">
        <w:rPr>
          <w:rFonts w:ascii="Calibri" w:hAnsi="Calibri" w:cs="Times New Roman"/>
          <w:b/>
          <w:sz w:val="22"/>
          <w:szCs w:val="22"/>
          <w:lang w:eastAsia="en-GB"/>
        </w:rPr>
        <w:t>.</w:t>
      </w:r>
      <w:r w:rsidR="00803192">
        <w:rPr>
          <w:rFonts w:ascii="Calibri" w:hAnsi="Calibri" w:cs="Times New Roman"/>
          <w:b/>
          <w:sz w:val="22"/>
          <w:szCs w:val="22"/>
          <w:lang w:eastAsia="en-GB"/>
        </w:rPr>
        <w:t xml:space="preserve"> </w:t>
      </w:r>
    </w:p>
    <w:p w14:paraId="711EB61B" w14:textId="77777777" w:rsidR="006F2932" w:rsidRDefault="003E7BD1" w:rsidP="006F2932">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In a</w:t>
      </w:r>
      <w:r w:rsidR="00041006" w:rsidRPr="00184AE3">
        <w:rPr>
          <w:rFonts w:ascii="Calibri" w:hAnsi="Calibri" w:cs="Times New Roman"/>
          <w:sz w:val="22"/>
          <w:szCs w:val="22"/>
          <w:lang w:eastAsia="en-GB"/>
        </w:rPr>
        <w:t>n early</w:t>
      </w:r>
      <w:r w:rsidR="005E7454" w:rsidRPr="00184AE3">
        <w:rPr>
          <w:rFonts w:ascii="Calibri" w:hAnsi="Calibri" w:cs="Times New Roman"/>
          <w:sz w:val="22"/>
          <w:szCs w:val="22"/>
          <w:lang w:eastAsia="en-GB"/>
        </w:rPr>
        <w:t xml:space="preserve"> example</w:t>
      </w:r>
      <w:r w:rsidR="00041006" w:rsidRPr="00184AE3">
        <w:rPr>
          <w:rFonts w:ascii="Calibri" w:hAnsi="Calibri" w:cs="Times New Roman"/>
          <w:sz w:val="22"/>
          <w:szCs w:val="22"/>
          <w:lang w:eastAsia="en-GB"/>
        </w:rPr>
        <w:t xml:space="preserve"> Galle</w:t>
      </w:r>
      <w:r w:rsidR="00114EF9" w:rsidRPr="00184AE3">
        <w:rPr>
          <w:rFonts w:ascii="Calibri" w:hAnsi="Calibri" w:cs="Times New Roman"/>
          <w:sz w:val="22"/>
          <w:szCs w:val="22"/>
          <w:lang w:eastAsia="en-GB"/>
        </w:rPr>
        <w:t xml:space="preserve"> and Kovács</w:t>
      </w:r>
      <w:r>
        <w:rPr>
          <w:rFonts w:ascii="Calibri" w:hAnsi="Calibri" w:cs="Times New Roman"/>
          <w:sz w:val="22"/>
          <w:szCs w:val="22"/>
          <w:lang w:eastAsia="en-GB"/>
        </w:rPr>
        <w:t xml:space="preserve"> (1996), </w:t>
      </w:r>
      <w:r w:rsidR="00554C6F" w:rsidRPr="00184AE3">
        <w:rPr>
          <w:rFonts w:ascii="Calibri" w:hAnsi="Calibri" w:cs="Times New Roman"/>
          <w:sz w:val="22"/>
          <w:szCs w:val="22"/>
          <w:lang w:eastAsia="en-GB"/>
        </w:rPr>
        <w:t>analysed one</w:t>
      </w:r>
      <w:r w:rsidR="00153804" w:rsidRPr="00184AE3">
        <w:rPr>
          <w:rFonts w:ascii="Calibri" w:hAnsi="Calibri" w:cs="Times New Roman"/>
          <w:sz w:val="22"/>
          <w:szCs w:val="22"/>
          <w:lang w:eastAsia="en-GB"/>
        </w:rPr>
        <w:t xml:space="preserve"> designer’s </w:t>
      </w:r>
      <w:r w:rsidR="00554C6F" w:rsidRPr="00184AE3">
        <w:rPr>
          <w:rFonts w:ascii="Calibri" w:hAnsi="Calibri" w:cs="Times New Roman"/>
          <w:sz w:val="22"/>
          <w:szCs w:val="22"/>
          <w:lang w:eastAsia="en-GB"/>
        </w:rPr>
        <w:t xml:space="preserve">attempt to replicate the reasoning of another. </w:t>
      </w:r>
      <w:r>
        <w:rPr>
          <w:rFonts w:ascii="Calibri" w:hAnsi="Calibri" w:cs="Times New Roman"/>
          <w:sz w:val="22"/>
          <w:szCs w:val="22"/>
          <w:lang w:eastAsia="en-GB"/>
        </w:rPr>
        <w:t>In this, they identified</w:t>
      </w:r>
      <w:r w:rsidR="00DD73F3" w:rsidRPr="00184AE3">
        <w:rPr>
          <w:rFonts w:ascii="Calibri" w:hAnsi="Calibri" w:cs="Times New Roman"/>
          <w:sz w:val="22"/>
          <w:szCs w:val="22"/>
          <w:lang w:eastAsia="en-GB"/>
        </w:rPr>
        <w:t xml:space="preserve"> </w:t>
      </w:r>
      <w:r w:rsidR="00327FC0" w:rsidRPr="00184AE3">
        <w:rPr>
          <w:rFonts w:ascii="Calibri" w:hAnsi="Calibri" w:cs="Times New Roman"/>
          <w:sz w:val="22"/>
          <w:szCs w:val="22"/>
          <w:lang w:eastAsia="en-GB"/>
        </w:rPr>
        <w:t>a</w:t>
      </w:r>
      <w:r w:rsidR="00DD73F3" w:rsidRPr="00184AE3">
        <w:rPr>
          <w:rFonts w:ascii="Calibri" w:hAnsi="Calibri" w:cs="Times New Roman"/>
          <w:sz w:val="22"/>
          <w:szCs w:val="22"/>
          <w:lang w:eastAsia="en-GB"/>
        </w:rPr>
        <w:t xml:space="preserve"> </w:t>
      </w:r>
      <w:r w:rsidR="00327FC0" w:rsidRPr="00184AE3">
        <w:rPr>
          <w:rFonts w:ascii="Calibri" w:hAnsi="Calibri" w:cs="Times New Roman"/>
          <w:sz w:val="22"/>
          <w:szCs w:val="22"/>
          <w:lang w:eastAsia="en-GB"/>
        </w:rPr>
        <w:t>pattern where ends and means, the ‘that’ and ‘how’ of decisions, are closely interlinked</w:t>
      </w:r>
      <w:r w:rsidR="00C703CF" w:rsidRPr="00184AE3">
        <w:rPr>
          <w:rFonts w:ascii="Calibri" w:hAnsi="Calibri" w:cs="Times New Roman"/>
          <w:sz w:val="22"/>
          <w:szCs w:val="22"/>
          <w:lang w:eastAsia="en-GB"/>
        </w:rPr>
        <w:t>;</w:t>
      </w:r>
      <w:r w:rsidR="00905011" w:rsidRPr="00184AE3">
        <w:rPr>
          <w:rFonts w:ascii="Calibri" w:hAnsi="Calibri" w:cs="Times New Roman"/>
          <w:sz w:val="22"/>
          <w:szCs w:val="22"/>
          <w:lang w:eastAsia="en-GB"/>
        </w:rPr>
        <w:t xml:space="preserve"> w</w:t>
      </w:r>
      <w:r w:rsidR="00327FC0" w:rsidRPr="00184AE3">
        <w:rPr>
          <w:rFonts w:ascii="Calibri" w:hAnsi="Calibri" w:cs="Times New Roman"/>
          <w:sz w:val="22"/>
          <w:szCs w:val="22"/>
          <w:lang w:eastAsia="en-GB"/>
        </w:rPr>
        <w:t xml:space="preserve">ith </w:t>
      </w:r>
      <w:r w:rsidR="00905011" w:rsidRPr="00184AE3">
        <w:rPr>
          <w:rFonts w:ascii="Calibri" w:hAnsi="Calibri" w:cs="Times New Roman"/>
          <w:sz w:val="22"/>
          <w:szCs w:val="22"/>
          <w:lang w:eastAsia="en-GB"/>
        </w:rPr>
        <w:t xml:space="preserve">an end often </w:t>
      </w:r>
      <w:r w:rsidR="009D4841" w:rsidRPr="00184AE3">
        <w:rPr>
          <w:rFonts w:ascii="Calibri" w:hAnsi="Calibri" w:cs="Times New Roman"/>
          <w:sz w:val="22"/>
          <w:szCs w:val="22"/>
          <w:lang w:eastAsia="en-GB"/>
        </w:rPr>
        <w:t>requiring a search</w:t>
      </w:r>
      <w:r w:rsidR="00905011" w:rsidRPr="00184AE3">
        <w:rPr>
          <w:rFonts w:ascii="Calibri" w:hAnsi="Calibri" w:cs="Times New Roman"/>
          <w:sz w:val="22"/>
          <w:szCs w:val="22"/>
          <w:lang w:eastAsia="en-GB"/>
        </w:rPr>
        <w:t xml:space="preserve"> </w:t>
      </w:r>
      <w:r w:rsidR="009D4841" w:rsidRPr="00184AE3">
        <w:rPr>
          <w:rFonts w:ascii="Calibri" w:hAnsi="Calibri" w:cs="Times New Roman"/>
          <w:sz w:val="22"/>
          <w:szCs w:val="22"/>
          <w:lang w:eastAsia="en-GB"/>
        </w:rPr>
        <w:t>for</w:t>
      </w:r>
      <w:r w:rsidR="00905011" w:rsidRPr="00184AE3">
        <w:rPr>
          <w:rFonts w:ascii="Calibri" w:hAnsi="Calibri" w:cs="Times New Roman"/>
          <w:sz w:val="22"/>
          <w:szCs w:val="22"/>
          <w:lang w:eastAsia="en-GB"/>
        </w:rPr>
        <w:t xml:space="preserve"> a means</w:t>
      </w:r>
      <w:r w:rsidR="009D4841" w:rsidRPr="00184AE3">
        <w:rPr>
          <w:rFonts w:ascii="Calibri" w:hAnsi="Calibri" w:cs="Times New Roman"/>
          <w:sz w:val="22"/>
          <w:szCs w:val="22"/>
          <w:lang w:eastAsia="en-GB"/>
        </w:rPr>
        <w:t>,</w:t>
      </w:r>
      <w:r w:rsidR="00905011" w:rsidRPr="00184AE3">
        <w:rPr>
          <w:rFonts w:ascii="Calibri" w:hAnsi="Calibri" w:cs="Times New Roman"/>
          <w:sz w:val="22"/>
          <w:szCs w:val="22"/>
          <w:lang w:eastAsia="en-GB"/>
        </w:rPr>
        <w:t xml:space="preserve"> </w:t>
      </w:r>
      <w:r w:rsidR="009D4841" w:rsidRPr="00184AE3">
        <w:rPr>
          <w:rFonts w:ascii="Calibri" w:hAnsi="Calibri" w:cs="Times New Roman"/>
          <w:sz w:val="22"/>
          <w:szCs w:val="22"/>
          <w:lang w:eastAsia="en-GB"/>
        </w:rPr>
        <w:t>which in turn gives rise to new ends (p. 198).</w:t>
      </w:r>
      <w:r w:rsidR="006F2932">
        <w:rPr>
          <w:rFonts w:ascii="Calibri" w:hAnsi="Calibri" w:cs="Times New Roman"/>
          <w:sz w:val="22"/>
          <w:szCs w:val="22"/>
          <w:lang w:eastAsia="en-GB"/>
        </w:rPr>
        <w:t xml:space="preserve"> </w:t>
      </w:r>
    </w:p>
    <w:p w14:paraId="6F91A71B" w14:textId="423D16AE" w:rsidR="00D6770C" w:rsidRPr="00184AE3" w:rsidRDefault="00AA47E1" w:rsidP="006F2932">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 xml:space="preserve">Eris (2004) </w:t>
      </w:r>
      <w:r w:rsidR="00B61D7E">
        <w:rPr>
          <w:rFonts w:ascii="Calibri" w:hAnsi="Calibri" w:cs="Times New Roman"/>
          <w:sz w:val="22"/>
          <w:szCs w:val="22"/>
          <w:lang w:eastAsia="en-GB"/>
        </w:rPr>
        <w:t xml:space="preserve">studied </w:t>
      </w:r>
      <w:r w:rsidR="00830B82">
        <w:rPr>
          <w:rFonts w:ascii="Calibri" w:hAnsi="Calibri" w:cs="Times New Roman"/>
          <w:sz w:val="22"/>
          <w:szCs w:val="22"/>
          <w:lang w:eastAsia="en-GB"/>
        </w:rPr>
        <w:t>question-</w:t>
      </w:r>
      <w:r w:rsidR="00B61D7E">
        <w:rPr>
          <w:rFonts w:ascii="Calibri" w:hAnsi="Calibri" w:cs="Times New Roman"/>
          <w:sz w:val="22"/>
          <w:szCs w:val="22"/>
          <w:lang w:eastAsia="en-GB"/>
        </w:rPr>
        <w:t xml:space="preserve">asking behaviour </w:t>
      </w:r>
      <w:r w:rsidR="005C300B">
        <w:rPr>
          <w:rFonts w:ascii="Calibri" w:hAnsi="Calibri" w:cs="Times New Roman"/>
          <w:sz w:val="22"/>
          <w:szCs w:val="22"/>
          <w:lang w:eastAsia="en-GB"/>
        </w:rPr>
        <w:t>in</w:t>
      </w:r>
      <w:r w:rsidR="00B61D7E">
        <w:rPr>
          <w:rFonts w:ascii="Calibri" w:hAnsi="Calibri" w:cs="Times New Roman"/>
          <w:sz w:val="22"/>
          <w:szCs w:val="22"/>
          <w:lang w:eastAsia="en-GB"/>
        </w:rPr>
        <w:t xml:space="preserve"> </w:t>
      </w:r>
      <w:r w:rsidR="00B80E16">
        <w:rPr>
          <w:rFonts w:ascii="Calibri" w:hAnsi="Calibri" w:cs="Times New Roman"/>
          <w:sz w:val="22"/>
          <w:szCs w:val="22"/>
          <w:lang w:eastAsia="en-GB"/>
        </w:rPr>
        <w:t>design team</w:t>
      </w:r>
      <w:r w:rsidR="00DC0837">
        <w:rPr>
          <w:rFonts w:ascii="Calibri" w:hAnsi="Calibri" w:cs="Times New Roman"/>
          <w:sz w:val="22"/>
          <w:szCs w:val="22"/>
          <w:lang w:eastAsia="en-GB"/>
        </w:rPr>
        <w:t>s</w:t>
      </w:r>
      <w:r w:rsidR="005C300B">
        <w:rPr>
          <w:rFonts w:ascii="Calibri" w:hAnsi="Calibri" w:cs="Times New Roman"/>
          <w:sz w:val="22"/>
          <w:szCs w:val="22"/>
          <w:lang w:eastAsia="en-GB"/>
        </w:rPr>
        <w:t xml:space="preserve">, </w:t>
      </w:r>
      <w:r w:rsidR="00803192">
        <w:rPr>
          <w:rFonts w:ascii="Calibri" w:hAnsi="Calibri" w:cs="Times New Roman"/>
          <w:sz w:val="22"/>
          <w:szCs w:val="22"/>
          <w:lang w:eastAsia="en-GB"/>
        </w:rPr>
        <w:t>with his analysis revealing</w:t>
      </w:r>
      <w:r w:rsidR="004C7ACD">
        <w:rPr>
          <w:rFonts w:ascii="Calibri" w:hAnsi="Calibri" w:cs="Times New Roman"/>
          <w:sz w:val="22"/>
          <w:szCs w:val="22"/>
          <w:lang w:eastAsia="en-GB"/>
        </w:rPr>
        <w:t xml:space="preserve"> the both the type and timing of questions have a significant impact upon the structure of a team’s design activities.</w:t>
      </w:r>
      <w:r w:rsidR="00F575BE">
        <w:rPr>
          <w:rFonts w:ascii="Calibri" w:hAnsi="Calibri" w:cs="Times New Roman"/>
          <w:sz w:val="22"/>
          <w:szCs w:val="22"/>
          <w:lang w:eastAsia="en-GB"/>
        </w:rPr>
        <w:t xml:space="preserve"> </w:t>
      </w:r>
      <w:r w:rsidR="000B55A3">
        <w:rPr>
          <w:rFonts w:ascii="Calibri" w:hAnsi="Calibri" w:cs="Times New Roman"/>
          <w:sz w:val="22"/>
          <w:szCs w:val="22"/>
          <w:lang w:eastAsia="en-GB"/>
        </w:rPr>
        <w:t>Her</w:t>
      </w:r>
      <w:r w:rsidR="0041497C">
        <w:rPr>
          <w:rFonts w:ascii="Calibri" w:hAnsi="Calibri" w:cs="Times New Roman"/>
          <w:sz w:val="22"/>
          <w:szCs w:val="22"/>
          <w:lang w:eastAsia="en-GB"/>
        </w:rPr>
        <w:t>e</w:t>
      </w:r>
      <w:r w:rsidR="003E7BD1">
        <w:rPr>
          <w:rFonts w:ascii="Calibri" w:hAnsi="Calibri" w:cs="Times New Roman"/>
          <w:sz w:val="22"/>
          <w:szCs w:val="22"/>
          <w:lang w:eastAsia="en-GB"/>
        </w:rPr>
        <w:t>, two types of questions</w:t>
      </w:r>
      <w:r w:rsidR="000B55A3">
        <w:rPr>
          <w:rFonts w:ascii="Calibri" w:hAnsi="Calibri" w:cs="Times New Roman"/>
          <w:sz w:val="22"/>
          <w:szCs w:val="22"/>
          <w:lang w:eastAsia="en-GB"/>
        </w:rPr>
        <w:t xml:space="preserve"> in particular, </w:t>
      </w:r>
      <w:r w:rsidR="007956A0">
        <w:rPr>
          <w:rFonts w:ascii="Calibri" w:hAnsi="Calibri" w:cs="Times New Roman"/>
          <w:sz w:val="22"/>
          <w:szCs w:val="22"/>
          <w:lang w:eastAsia="en-GB"/>
        </w:rPr>
        <w:t>were found to be important –</w:t>
      </w:r>
      <w:r w:rsidR="000B55A3">
        <w:rPr>
          <w:rFonts w:ascii="Calibri" w:hAnsi="Calibri" w:cs="Times New Roman"/>
          <w:sz w:val="22"/>
          <w:szCs w:val="22"/>
          <w:lang w:eastAsia="en-GB"/>
        </w:rPr>
        <w:t xml:space="preserve"> those </w:t>
      </w:r>
      <w:r w:rsidR="007956A0">
        <w:rPr>
          <w:rFonts w:ascii="Calibri" w:hAnsi="Calibri" w:cs="Times New Roman"/>
          <w:sz w:val="22"/>
          <w:szCs w:val="22"/>
          <w:lang w:eastAsia="en-GB"/>
        </w:rPr>
        <w:t xml:space="preserve">which </w:t>
      </w:r>
      <w:r w:rsidR="00BD6563">
        <w:rPr>
          <w:rFonts w:ascii="Calibri" w:hAnsi="Calibri" w:cs="Times New Roman"/>
          <w:sz w:val="22"/>
          <w:szCs w:val="22"/>
          <w:lang w:eastAsia="en-GB"/>
        </w:rPr>
        <w:t>decreased</w:t>
      </w:r>
      <w:r w:rsidR="00E22B42">
        <w:rPr>
          <w:rFonts w:ascii="Calibri" w:hAnsi="Calibri" w:cs="Times New Roman"/>
          <w:sz w:val="22"/>
          <w:szCs w:val="22"/>
          <w:lang w:eastAsia="en-GB"/>
        </w:rPr>
        <w:t xml:space="preserve"> ambiguity (termed deep-</w:t>
      </w:r>
      <w:r w:rsidR="007956A0">
        <w:rPr>
          <w:rFonts w:ascii="Calibri" w:hAnsi="Calibri" w:cs="Times New Roman"/>
          <w:sz w:val="22"/>
          <w:szCs w:val="22"/>
          <w:lang w:eastAsia="en-GB"/>
        </w:rPr>
        <w:t>reasoning questions) and those</w:t>
      </w:r>
      <w:r w:rsidR="00BD6563">
        <w:rPr>
          <w:rFonts w:ascii="Calibri" w:hAnsi="Calibri" w:cs="Times New Roman"/>
          <w:sz w:val="22"/>
          <w:szCs w:val="22"/>
          <w:lang w:eastAsia="en-GB"/>
        </w:rPr>
        <w:t xml:space="preserve"> which</w:t>
      </w:r>
      <w:r w:rsidR="007956A0">
        <w:rPr>
          <w:rFonts w:ascii="Calibri" w:hAnsi="Calibri" w:cs="Times New Roman"/>
          <w:sz w:val="22"/>
          <w:szCs w:val="22"/>
          <w:lang w:eastAsia="en-GB"/>
        </w:rPr>
        <w:t xml:space="preserve"> </w:t>
      </w:r>
      <w:r w:rsidR="00BD6563">
        <w:rPr>
          <w:rFonts w:ascii="Calibri" w:hAnsi="Calibri" w:cs="Times New Roman"/>
          <w:sz w:val="22"/>
          <w:szCs w:val="22"/>
          <w:lang w:eastAsia="en-GB"/>
        </w:rPr>
        <w:t>increased</w:t>
      </w:r>
      <w:r w:rsidR="007956A0">
        <w:rPr>
          <w:rFonts w:ascii="Calibri" w:hAnsi="Calibri" w:cs="Times New Roman"/>
          <w:sz w:val="22"/>
          <w:szCs w:val="22"/>
          <w:lang w:eastAsia="en-GB"/>
        </w:rPr>
        <w:t xml:space="preserve"> ambiguity (termed </w:t>
      </w:r>
      <w:r w:rsidR="00E22B42">
        <w:rPr>
          <w:rFonts w:ascii="Calibri" w:hAnsi="Calibri" w:cs="Times New Roman"/>
          <w:sz w:val="22"/>
          <w:szCs w:val="22"/>
          <w:lang w:eastAsia="en-GB"/>
        </w:rPr>
        <w:t>generative-</w:t>
      </w:r>
      <w:r w:rsidR="008E5059">
        <w:rPr>
          <w:rFonts w:ascii="Calibri" w:hAnsi="Calibri" w:cs="Times New Roman"/>
          <w:sz w:val="22"/>
          <w:szCs w:val="22"/>
          <w:lang w:eastAsia="en-GB"/>
        </w:rPr>
        <w:t>design questions</w:t>
      </w:r>
      <w:r w:rsidR="00BD6563">
        <w:rPr>
          <w:rFonts w:ascii="Calibri" w:hAnsi="Calibri" w:cs="Times New Roman"/>
          <w:sz w:val="22"/>
          <w:szCs w:val="22"/>
          <w:lang w:eastAsia="en-GB"/>
        </w:rPr>
        <w:t>)</w:t>
      </w:r>
      <w:r w:rsidR="001A2B81">
        <w:rPr>
          <w:rFonts w:ascii="Calibri" w:hAnsi="Calibri" w:cs="Times New Roman"/>
          <w:sz w:val="22"/>
          <w:szCs w:val="22"/>
          <w:lang w:eastAsia="en-GB"/>
        </w:rPr>
        <w:t>.</w:t>
      </w:r>
    </w:p>
    <w:p w14:paraId="25960CB1" w14:textId="1203C952" w:rsidR="00C17918" w:rsidRPr="00184AE3" w:rsidRDefault="00445440" w:rsidP="00184AE3">
      <w:pPr>
        <w:spacing w:before="240" w:after="240" w:line="360" w:lineRule="auto"/>
        <w:ind w:firstLine="720"/>
        <w:contextualSpacing/>
        <w:rPr>
          <w:rFonts w:ascii="Calibri" w:hAnsi="Calibri" w:cs="Times New Roman"/>
          <w:sz w:val="22"/>
          <w:szCs w:val="22"/>
          <w:lang w:eastAsia="en-GB"/>
        </w:rPr>
      </w:pPr>
      <w:r w:rsidRPr="00184AE3">
        <w:rPr>
          <w:rFonts w:ascii="Calibri" w:hAnsi="Calibri" w:cs="Times New Roman"/>
          <w:sz w:val="22"/>
          <w:szCs w:val="22"/>
          <w:lang w:eastAsia="en-GB"/>
        </w:rPr>
        <w:t>Focusing on</w:t>
      </w:r>
      <w:r w:rsidR="00902EBD" w:rsidRPr="00184AE3">
        <w:rPr>
          <w:rFonts w:ascii="Calibri" w:hAnsi="Calibri" w:cs="Times New Roman"/>
          <w:sz w:val="22"/>
          <w:szCs w:val="22"/>
          <w:lang w:eastAsia="en-GB"/>
        </w:rPr>
        <w:t xml:space="preserve"> the process of</w:t>
      </w:r>
      <w:r w:rsidRPr="00184AE3">
        <w:rPr>
          <w:rFonts w:ascii="Calibri" w:hAnsi="Calibri" w:cs="Times New Roman"/>
          <w:sz w:val="22"/>
          <w:szCs w:val="22"/>
          <w:lang w:eastAsia="en-GB"/>
        </w:rPr>
        <w:t xml:space="preserve"> concept evaluation, </w:t>
      </w:r>
      <w:r w:rsidR="00E6311B">
        <w:rPr>
          <w:rFonts w:ascii="Calibri" w:hAnsi="Calibri" w:cs="Times New Roman"/>
          <w:sz w:val="22"/>
          <w:szCs w:val="22"/>
          <w:lang w:eastAsia="en-GB"/>
        </w:rPr>
        <w:t xml:space="preserve">Dong et al. </w:t>
      </w:r>
      <w:r w:rsidR="006C5A5E" w:rsidRPr="00184AE3">
        <w:rPr>
          <w:rFonts w:ascii="Calibri" w:hAnsi="Calibri" w:cs="Times New Roman"/>
          <w:sz w:val="22"/>
          <w:szCs w:val="22"/>
          <w:lang w:eastAsia="en-GB"/>
        </w:rPr>
        <w:t>(</w:t>
      </w:r>
      <w:r w:rsidR="00FF7BC8" w:rsidRPr="00184AE3">
        <w:rPr>
          <w:rFonts w:ascii="Calibri" w:hAnsi="Calibri" w:cs="Times New Roman"/>
          <w:sz w:val="22"/>
          <w:szCs w:val="22"/>
          <w:lang w:eastAsia="en-GB"/>
        </w:rPr>
        <w:t>2015</w:t>
      </w:r>
      <w:r w:rsidR="006C5A5E" w:rsidRPr="00184AE3">
        <w:rPr>
          <w:rFonts w:ascii="Calibri" w:hAnsi="Calibri" w:cs="Times New Roman"/>
          <w:sz w:val="22"/>
          <w:szCs w:val="22"/>
          <w:lang w:eastAsia="en-GB"/>
        </w:rPr>
        <w:t>)</w:t>
      </w:r>
      <w:r w:rsidR="00FF7BC8" w:rsidRPr="00184AE3">
        <w:rPr>
          <w:rFonts w:ascii="Calibri" w:hAnsi="Calibri" w:cs="Times New Roman"/>
          <w:sz w:val="22"/>
          <w:szCs w:val="22"/>
          <w:lang w:eastAsia="en-GB"/>
        </w:rPr>
        <w:t xml:space="preserve"> </w:t>
      </w:r>
      <w:r w:rsidRPr="00184AE3">
        <w:rPr>
          <w:rFonts w:ascii="Calibri" w:hAnsi="Calibri" w:cs="Times New Roman"/>
          <w:sz w:val="22"/>
          <w:szCs w:val="22"/>
          <w:lang w:eastAsia="en-GB"/>
        </w:rPr>
        <w:t xml:space="preserve">report the results of an experiment where participants were tasked with applying both abductive and deductive </w:t>
      </w:r>
      <w:r w:rsidR="00FF7BC8" w:rsidRPr="00184AE3">
        <w:rPr>
          <w:rFonts w:ascii="Calibri" w:hAnsi="Calibri" w:cs="Times New Roman"/>
          <w:sz w:val="22"/>
          <w:szCs w:val="22"/>
          <w:lang w:eastAsia="en-GB"/>
        </w:rPr>
        <w:t xml:space="preserve">reasoning </w:t>
      </w:r>
      <w:r w:rsidRPr="00184AE3">
        <w:rPr>
          <w:rFonts w:ascii="Calibri" w:hAnsi="Calibri" w:cs="Times New Roman"/>
          <w:sz w:val="22"/>
          <w:szCs w:val="22"/>
          <w:lang w:eastAsia="en-GB"/>
        </w:rPr>
        <w:t>patterns as they examined individ</w:t>
      </w:r>
      <w:r w:rsidR="00690BDF">
        <w:rPr>
          <w:rFonts w:ascii="Calibri" w:hAnsi="Calibri" w:cs="Times New Roman"/>
          <w:sz w:val="22"/>
          <w:szCs w:val="22"/>
          <w:lang w:eastAsia="en-GB"/>
        </w:rPr>
        <w:t>ual concepts. The results show</w:t>
      </w:r>
      <w:r w:rsidRPr="00184AE3">
        <w:rPr>
          <w:rFonts w:ascii="Calibri" w:hAnsi="Calibri" w:cs="Times New Roman"/>
          <w:sz w:val="22"/>
          <w:szCs w:val="22"/>
          <w:lang w:eastAsia="en-GB"/>
        </w:rPr>
        <w:t xml:space="preserve"> that the application of abductive reasoning led to more concepts being accepted, und</w:t>
      </w:r>
      <w:r w:rsidR="00690BDF">
        <w:rPr>
          <w:rFonts w:ascii="Calibri" w:hAnsi="Calibri" w:cs="Times New Roman"/>
          <w:sz w:val="22"/>
          <w:szCs w:val="22"/>
          <w:lang w:eastAsia="en-GB"/>
        </w:rPr>
        <w:t>erscoring the productive aspect</w:t>
      </w:r>
      <w:r w:rsidRPr="00184AE3">
        <w:rPr>
          <w:rFonts w:ascii="Calibri" w:hAnsi="Calibri" w:cs="Times New Roman"/>
          <w:sz w:val="22"/>
          <w:szCs w:val="22"/>
          <w:lang w:eastAsia="en-GB"/>
        </w:rPr>
        <w:t xml:space="preserve"> of this logic. </w:t>
      </w:r>
    </w:p>
    <w:p w14:paraId="3E0E9C83" w14:textId="041070DC" w:rsidR="00FF7BC8" w:rsidRPr="00803192" w:rsidRDefault="003955B5" w:rsidP="00184AE3">
      <w:pPr>
        <w:spacing w:before="240" w:after="240" w:line="360" w:lineRule="auto"/>
        <w:ind w:firstLine="720"/>
        <w:contextualSpacing/>
        <w:rPr>
          <w:rFonts w:ascii="Calibri" w:hAnsi="Calibri" w:cs="Times New Roman"/>
          <w:sz w:val="16"/>
          <w:szCs w:val="16"/>
          <w:lang w:eastAsia="en-GB"/>
        </w:rPr>
      </w:pPr>
      <w:r>
        <w:rPr>
          <w:rFonts w:ascii="Calibri" w:hAnsi="Calibri" w:cs="Times New Roman"/>
          <w:sz w:val="22"/>
          <w:szCs w:val="22"/>
          <w:lang w:eastAsia="en-GB"/>
        </w:rPr>
        <w:t xml:space="preserve">Dong et al. </w:t>
      </w:r>
      <w:r w:rsidR="00445440" w:rsidRPr="00184AE3">
        <w:rPr>
          <w:rFonts w:ascii="Calibri" w:hAnsi="Calibri" w:cs="Times New Roman"/>
          <w:sz w:val="22"/>
          <w:szCs w:val="22"/>
          <w:lang w:eastAsia="en-GB"/>
        </w:rPr>
        <w:t>(</w:t>
      </w:r>
      <w:r w:rsidR="00FF7BC8" w:rsidRPr="00184AE3">
        <w:rPr>
          <w:rFonts w:ascii="Calibri" w:hAnsi="Calibri" w:cs="Times New Roman"/>
          <w:sz w:val="22"/>
          <w:szCs w:val="22"/>
          <w:lang w:eastAsia="en-GB"/>
        </w:rPr>
        <w:t>2016</w:t>
      </w:r>
      <w:r w:rsidR="00445440" w:rsidRPr="00184AE3">
        <w:rPr>
          <w:rFonts w:ascii="Calibri" w:hAnsi="Calibri" w:cs="Times New Roman"/>
          <w:sz w:val="22"/>
          <w:szCs w:val="22"/>
          <w:lang w:eastAsia="en-GB"/>
        </w:rPr>
        <w:t>)</w:t>
      </w:r>
      <w:r w:rsidR="00FF7BC8" w:rsidRPr="00184AE3">
        <w:rPr>
          <w:rFonts w:ascii="Calibri" w:hAnsi="Calibri" w:cs="Times New Roman"/>
          <w:sz w:val="22"/>
          <w:szCs w:val="22"/>
          <w:lang w:eastAsia="en-GB"/>
        </w:rPr>
        <w:t xml:space="preserve"> </w:t>
      </w:r>
      <w:r w:rsidR="003B24DC" w:rsidRPr="00184AE3">
        <w:rPr>
          <w:rFonts w:ascii="Calibri" w:hAnsi="Calibri" w:cs="Times New Roman"/>
          <w:sz w:val="22"/>
          <w:szCs w:val="22"/>
          <w:lang w:eastAsia="en-GB"/>
        </w:rPr>
        <w:t xml:space="preserve">report the results of analysis </w:t>
      </w:r>
      <w:r w:rsidR="00B96EB3">
        <w:rPr>
          <w:rFonts w:ascii="Calibri" w:hAnsi="Calibri" w:cs="Times New Roman"/>
          <w:sz w:val="22"/>
          <w:szCs w:val="22"/>
          <w:lang w:eastAsia="en-GB"/>
        </w:rPr>
        <w:t xml:space="preserve">of design review conversations, identifying </w:t>
      </w:r>
      <w:r w:rsidR="00902EBD" w:rsidRPr="00184AE3">
        <w:rPr>
          <w:rFonts w:ascii="Calibri" w:hAnsi="Calibri" w:cs="Times New Roman"/>
          <w:sz w:val="22"/>
          <w:szCs w:val="22"/>
          <w:lang w:eastAsia="en-GB"/>
        </w:rPr>
        <w:t xml:space="preserve">a previously unacknowledged form of design thinking which they term </w:t>
      </w:r>
      <w:r w:rsidR="008A77B2">
        <w:rPr>
          <w:rFonts w:ascii="Calibri" w:hAnsi="Calibri" w:cs="Times New Roman"/>
          <w:sz w:val="22"/>
          <w:szCs w:val="22"/>
          <w:lang w:eastAsia="en-GB"/>
        </w:rPr>
        <w:t>‘</w:t>
      </w:r>
      <w:r w:rsidR="00902EBD" w:rsidRPr="00184AE3">
        <w:rPr>
          <w:rFonts w:ascii="Calibri" w:hAnsi="Calibri" w:cs="Times New Roman"/>
          <w:sz w:val="22"/>
          <w:szCs w:val="22"/>
          <w:lang w:eastAsia="en-GB"/>
        </w:rPr>
        <w:t>generative sensing</w:t>
      </w:r>
      <w:r w:rsidR="008A77B2">
        <w:rPr>
          <w:rFonts w:ascii="Calibri" w:hAnsi="Calibri" w:cs="Times New Roman"/>
          <w:sz w:val="22"/>
          <w:szCs w:val="22"/>
          <w:lang w:eastAsia="en-GB"/>
        </w:rPr>
        <w:t>’</w:t>
      </w:r>
      <w:r w:rsidR="00902EBD" w:rsidRPr="00184AE3">
        <w:rPr>
          <w:rFonts w:ascii="Calibri" w:hAnsi="Calibri" w:cs="Times New Roman"/>
          <w:sz w:val="22"/>
          <w:szCs w:val="22"/>
          <w:lang w:eastAsia="en-GB"/>
        </w:rPr>
        <w:t>. According to their analysis, generative sensing commences with</w:t>
      </w:r>
      <w:r w:rsidR="00452D46">
        <w:rPr>
          <w:rFonts w:ascii="Calibri" w:hAnsi="Calibri" w:cs="Times New Roman"/>
          <w:sz w:val="22"/>
          <w:szCs w:val="22"/>
          <w:lang w:eastAsia="en-GB"/>
        </w:rPr>
        <w:t xml:space="preserve"> </w:t>
      </w:r>
      <w:r w:rsidR="00803192">
        <w:rPr>
          <w:rFonts w:ascii="Calibri" w:hAnsi="Calibri" w:cs="Times New Roman"/>
          <w:sz w:val="22"/>
          <w:szCs w:val="22"/>
          <w:lang w:eastAsia="en-GB"/>
        </w:rPr>
        <w:t xml:space="preserve">the deductive testing of a concept. This leads to conclusion regarding its value, which, in turn, </w:t>
      </w:r>
      <w:r w:rsidR="00B347D6" w:rsidRPr="00184AE3">
        <w:rPr>
          <w:rFonts w:ascii="Calibri" w:hAnsi="Calibri" w:cs="Times New Roman"/>
          <w:sz w:val="22"/>
          <w:szCs w:val="22"/>
          <w:lang w:eastAsia="en-GB"/>
        </w:rPr>
        <w:t>form</w:t>
      </w:r>
      <w:r w:rsidR="00803192">
        <w:rPr>
          <w:rFonts w:ascii="Calibri" w:hAnsi="Calibri" w:cs="Times New Roman"/>
          <w:sz w:val="22"/>
          <w:szCs w:val="22"/>
          <w:lang w:eastAsia="en-GB"/>
        </w:rPr>
        <w:t>s</w:t>
      </w:r>
      <w:r w:rsidR="00902EBD" w:rsidRPr="00184AE3">
        <w:rPr>
          <w:rFonts w:ascii="Calibri" w:hAnsi="Calibri" w:cs="Times New Roman"/>
          <w:sz w:val="22"/>
          <w:szCs w:val="22"/>
          <w:lang w:eastAsia="en-GB"/>
        </w:rPr>
        <w:t xml:space="preserve"> the basis for </w:t>
      </w:r>
      <w:r w:rsidR="00B347D6" w:rsidRPr="00184AE3">
        <w:rPr>
          <w:rFonts w:ascii="Calibri" w:hAnsi="Calibri" w:cs="Times New Roman"/>
          <w:sz w:val="22"/>
          <w:szCs w:val="22"/>
          <w:lang w:eastAsia="en-GB"/>
        </w:rPr>
        <w:t xml:space="preserve">an </w:t>
      </w:r>
      <w:r w:rsidR="00902EBD" w:rsidRPr="00184AE3">
        <w:rPr>
          <w:rFonts w:ascii="Calibri" w:hAnsi="Calibri" w:cs="Times New Roman"/>
          <w:sz w:val="22"/>
          <w:szCs w:val="22"/>
          <w:lang w:eastAsia="en-GB"/>
        </w:rPr>
        <w:t>abductive reformulation of the original concept, ultimately resulting in its recursive development as a design proposition.</w:t>
      </w:r>
    </w:p>
    <w:p w14:paraId="3BDEB038" w14:textId="6DFE81F4" w:rsidR="00B479FF" w:rsidRPr="00184AE3" w:rsidRDefault="00F11999" w:rsidP="00184AE3">
      <w:pPr>
        <w:spacing w:before="240" w:after="240" w:line="360" w:lineRule="auto"/>
        <w:ind w:firstLine="720"/>
        <w:contextualSpacing/>
        <w:rPr>
          <w:rFonts w:ascii="Calibri" w:hAnsi="Calibri" w:cs="Times New Roman"/>
          <w:sz w:val="22"/>
          <w:szCs w:val="22"/>
          <w:lang w:eastAsia="en-GB"/>
        </w:rPr>
      </w:pPr>
      <w:r w:rsidRPr="00184AE3">
        <w:rPr>
          <w:rFonts w:ascii="Calibri" w:hAnsi="Calibri" w:cs="Times New Roman"/>
          <w:sz w:val="22"/>
          <w:szCs w:val="22"/>
          <w:lang w:eastAsia="en-GB"/>
        </w:rPr>
        <w:t>Noting that macro-level reasoning is often characterised as following a</w:t>
      </w:r>
      <w:r w:rsidR="00237CAA" w:rsidRPr="00184AE3">
        <w:rPr>
          <w:rFonts w:ascii="Calibri" w:hAnsi="Calibri" w:cs="Times New Roman"/>
          <w:sz w:val="22"/>
          <w:szCs w:val="22"/>
          <w:lang w:eastAsia="en-GB"/>
        </w:rPr>
        <w:t>n</w:t>
      </w:r>
      <w:r w:rsidRPr="00184AE3">
        <w:rPr>
          <w:rFonts w:ascii="Calibri" w:hAnsi="Calibri" w:cs="Times New Roman"/>
          <w:sz w:val="22"/>
          <w:szCs w:val="22"/>
          <w:lang w:eastAsia="en-GB"/>
        </w:rPr>
        <w:t xml:space="preserve"> abductive-deductive pattern, </w:t>
      </w:r>
      <w:r w:rsidR="003955B5">
        <w:rPr>
          <w:rFonts w:ascii="Calibri" w:hAnsi="Calibri" w:cs="Times New Roman"/>
          <w:sz w:val="22"/>
          <w:szCs w:val="22"/>
          <w:lang w:eastAsia="en-GB"/>
        </w:rPr>
        <w:t xml:space="preserve">Cramer-Petersen et al. </w:t>
      </w:r>
      <w:r w:rsidR="00987BA1" w:rsidRPr="00184AE3">
        <w:rPr>
          <w:rFonts w:ascii="Calibri" w:hAnsi="Calibri" w:cs="Times New Roman"/>
          <w:sz w:val="22"/>
          <w:szCs w:val="22"/>
          <w:lang w:eastAsia="en-GB"/>
        </w:rPr>
        <w:t>(</w:t>
      </w:r>
      <w:r w:rsidR="00AC330C" w:rsidRPr="00184AE3">
        <w:rPr>
          <w:rFonts w:ascii="Calibri" w:hAnsi="Calibri" w:cs="Times New Roman"/>
          <w:sz w:val="22"/>
          <w:szCs w:val="22"/>
          <w:lang w:eastAsia="en-GB"/>
        </w:rPr>
        <w:t>2019</w:t>
      </w:r>
      <w:r w:rsidR="00987BA1" w:rsidRPr="00184AE3">
        <w:rPr>
          <w:rFonts w:ascii="Calibri" w:hAnsi="Calibri" w:cs="Times New Roman"/>
          <w:sz w:val="22"/>
          <w:szCs w:val="22"/>
          <w:lang w:eastAsia="en-GB"/>
        </w:rPr>
        <w:t>)</w:t>
      </w:r>
      <w:r w:rsidRPr="00184AE3">
        <w:rPr>
          <w:rFonts w:ascii="Calibri" w:hAnsi="Calibri" w:cs="Times New Roman"/>
          <w:sz w:val="22"/>
          <w:szCs w:val="22"/>
          <w:lang w:eastAsia="en-GB"/>
        </w:rPr>
        <w:t xml:space="preserve"> </w:t>
      </w:r>
      <w:r w:rsidR="00237CAA" w:rsidRPr="00184AE3">
        <w:rPr>
          <w:rFonts w:ascii="Calibri" w:hAnsi="Calibri" w:cs="Times New Roman"/>
          <w:sz w:val="22"/>
          <w:szCs w:val="22"/>
          <w:lang w:eastAsia="en-GB"/>
        </w:rPr>
        <w:t xml:space="preserve">set out to </w:t>
      </w:r>
      <w:r w:rsidRPr="00184AE3">
        <w:rPr>
          <w:rFonts w:ascii="Calibri" w:hAnsi="Calibri" w:cs="Times New Roman"/>
          <w:sz w:val="22"/>
          <w:szCs w:val="22"/>
          <w:lang w:eastAsia="en-GB"/>
        </w:rPr>
        <w:t xml:space="preserve">test whether this </w:t>
      </w:r>
      <w:r w:rsidR="00237CAA" w:rsidRPr="00184AE3">
        <w:rPr>
          <w:rFonts w:ascii="Calibri" w:hAnsi="Calibri" w:cs="Times New Roman"/>
          <w:sz w:val="22"/>
          <w:szCs w:val="22"/>
          <w:lang w:eastAsia="en-GB"/>
        </w:rPr>
        <w:t>holds at</w:t>
      </w:r>
      <w:r w:rsidRPr="00184AE3">
        <w:rPr>
          <w:rFonts w:ascii="Calibri" w:hAnsi="Calibri" w:cs="Times New Roman"/>
          <w:sz w:val="22"/>
          <w:szCs w:val="22"/>
          <w:lang w:eastAsia="en-GB"/>
        </w:rPr>
        <w:t xml:space="preserve"> </w:t>
      </w:r>
      <w:r w:rsidR="00237CAA" w:rsidRPr="00184AE3">
        <w:rPr>
          <w:rFonts w:ascii="Calibri" w:hAnsi="Calibri" w:cs="Times New Roman"/>
          <w:sz w:val="22"/>
          <w:szCs w:val="22"/>
          <w:lang w:eastAsia="en-GB"/>
        </w:rPr>
        <w:t>the</w:t>
      </w:r>
      <w:r w:rsidRPr="00184AE3">
        <w:rPr>
          <w:rFonts w:ascii="Calibri" w:hAnsi="Calibri" w:cs="Times New Roman"/>
          <w:sz w:val="22"/>
          <w:szCs w:val="22"/>
          <w:lang w:eastAsia="en-GB"/>
        </w:rPr>
        <w:t xml:space="preserve"> micro-level. </w:t>
      </w:r>
      <w:r w:rsidR="00821F29" w:rsidRPr="00184AE3">
        <w:rPr>
          <w:rFonts w:ascii="Calibri" w:hAnsi="Calibri" w:cs="Times New Roman"/>
          <w:sz w:val="22"/>
          <w:szCs w:val="22"/>
          <w:lang w:eastAsia="en-GB"/>
        </w:rPr>
        <w:t>Their r</w:t>
      </w:r>
      <w:r w:rsidR="002C1691" w:rsidRPr="00184AE3">
        <w:rPr>
          <w:rFonts w:ascii="Calibri" w:hAnsi="Calibri" w:cs="Times New Roman"/>
          <w:sz w:val="22"/>
          <w:szCs w:val="22"/>
          <w:lang w:eastAsia="en-GB"/>
        </w:rPr>
        <w:t xml:space="preserve">esults demonstrate </w:t>
      </w:r>
      <w:r w:rsidR="00237CAA" w:rsidRPr="00184AE3">
        <w:rPr>
          <w:rFonts w:ascii="Calibri" w:hAnsi="Calibri" w:cs="Times New Roman"/>
          <w:sz w:val="22"/>
          <w:szCs w:val="22"/>
          <w:lang w:eastAsia="en-GB"/>
        </w:rPr>
        <w:t xml:space="preserve">in </w:t>
      </w:r>
      <w:r w:rsidR="005A088B" w:rsidRPr="00184AE3">
        <w:rPr>
          <w:rFonts w:ascii="Calibri" w:hAnsi="Calibri" w:cs="Times New Roman"/>
          <w:sz w:val="22"/>
          <w:szCs w:val="22"/>
          <w:lang w:eastAsia="en-GB"/>
        </w:rPr>
        <w:t xml:space="preserve">a general </w:t>
      </w:r>
      <w:r w:rsidR="00690BDF">
        <w:rPr>
          <w:rFonts w:ascii="Calibri" w:hAnsi="Calibri" w:cs="Times New Roman"/>
          <w:sz w:val="22"/>
          <w:szCs w:val="22"/>
          <w:lang w:eastAsia="en-GB"/>
        </w:rPr>
        <w:t>trend</w:t>
      </w:r>
      <w:r w:rsidR="002C1691" w:rsidRPr="00184AE3">
        <w:rPr>
          <w:rFonts w:ascii="Calibri" w:hAnsi="Calibri" w:cs="Times New Roman"/>
          <w:sz w:val="22"/>
          <w:szCs w:val="22"/>
          <w:lang w:eastAsia="en-GB"/>
        </w:rPr>
        <w:t xml:space="preserve"> towards an </w:t>
      </w:r>
      <w:r w:rsidR="005A088B" w:rsidRPr="00184AE3">
        <w:rPr>
          <w:rFonts w:ascii="Calibri" w:hAnsi="Calibri" w:cs="Times New Roman"/>
          <w:sz w:val="22"/>
          <w:szCs w:val="22"/>
          <w:lang w:eastAsia="en-GB"/>
        </w:rPr>
        <w:t>abductive</w:t>
      </w:r>
      <w:r w:rsidR="00237CAA" w:rsidRPr="00184AE3">
        <w:rPr>
          <w:rFonts w:ascii="Calibri" w:hAnsi="Calibri" w:cs="Times New Roman"/>
          <w:sz w:val="22"/>
          <w:szCs w:val="22"/>
          <w:lang w:eastAsia="en-GB"/>
        </w:rPr>
        <w:t xml:space="preserve">-deductive pattern. </w:t>
      </w:r>
      <w:r w:rsidR="002C1691" w:rsidRPr="00184AE3">
        <w:rPr>
          <w:rFonts w:ascii="Calibri" w:hAnsi="Calibri" w:cs="Times New Roman"/>
          <w:sz w:val="22"/>
          <w:szCs w:val="22"/>
          <w:lang w:eastAsia="en-GB"/>
        </w:rPr>
        <w:t xml:space="preserve">However, the group note that, at an individual level, </w:t>
      </w:r>
      <w:r w:rsidR="00B442E8" w:rsidRPr="00184AE3">
        <w:rPr>
          <w:rFonts w:ascii="Calibri" w:hAnsi="Calibri" w:cs="Times New Roman"/>
          <w:sz w:val="22"/>
          <w:szCs w:val="22"/>
          <w:lang w:eastAsia="en-GB"/>
        </w:rPr>
        <w:t>many</w:t>
      </w:r>
      <w:r w:rsidR="002C1691" w:rsidRPr="00184AE3">
        <w:rPr>
          <w:rFonts w:ascii="Calibri" w:hAnsi="Calibri" w:cs="Times New Roman"/>
          <w:sz w:val="22"/>
          <w:szCs w:val="22"/>
          <w:lang w:eastAsia="en-GB"/>
        </w:rPr>
        <w:t xml:space="preserve"> patterns are</w:t>
      </w:r>
      <w:r w:rsidR="00B442E8" w:rsidRPr="00184AE3">
        <w:rPr>
          <w:rFonts w:ascii="Calibri" w:hAnsi="Calibri" w:cs="Times New Roman"/>
          <w:sz w:val="22"/>
          <w:szCs w:val="22"/>
          <w:lang w:eastAsia="en-GB"/>
        </w:rPr>
        <w:t xml:space="preserve"> interdependent and in some cases</w:t>
      </w:r>
      <w:r w:rsidR="002C1691" w:rsidRPr="00184AE3">
        <w:rPr>
          <w:rFonts w:ascii="Calibri" w:hAnsi="Calibri" w:cs="Times New Roman"/>
          <w:sz w:val="22"/>
          <w:szCs w:val="22"/>
          <w:lang w:eastAsia="en-GB"/>
        </w:rPr>
        <w:t xml:space="preserve"> ‘disorderly’</w:t>
      </w:r>
      <w:r w:rsidR="00690BDF">
        <w:rPr>
          <w:rFonts w:ascii="Calibri" w:hAnsi="Calibri" w:cs="Times New Roman"/>
          <w:sz w:val="22"/>
          <w:szCs w:val="22"/>
          <w:lang w:eastAsia="en-GB"/>
        </w:rPr>
        <w:t>, not adhering</w:t>
      </w:r>
      <w:r w:rsidR="00B442E8" w:rsidRPr="00184AE3">
        <w:rPr>
          <w:rFonts w:ascii="Calibri" w:hAnsi="Calibri" w:cs="Times New Roman"/>
          <w:sz w:val="22"/>
          <w:szCs w:val="22"/>
          <w:lang w:eastAsia="en-GB"/>
        </w:rPr>
        <w:t xml:space="preserve"> to any particular ‘formal reasoning types’ (p. 64).</w:t>
      </w:r>
    </w:p>
    <w:p w14:paraId="1FFA6D15" w14:textId="77777777" w:rsidR="002469D7" w:rsidRPr="00184AE3" w:rsidRDefault="006448DA" w:rsidP="00184AE3">
      <w:pPr>
        <w:spacing w:before="240" w:after="240" w:line="360" w:lineRule="auto"/>
        <w:ind w:firstLine="720"/>
        <w:contextualSpacing/>
        <w:rPr>
          <w:rFonts w:ascii="Calibri" w:hAnsi="Calibri" w:cs="Times New Roman"/>
          <w:sz w:val="22"/>
          <w:szCs w:val="22"/>
          <w:lang w:eastAsia="en-GB"/>
        </w:rPr>
      </w:pPr>
      <w:r w:rsidRPr="00184AE3">
        <w:rPr>
          <w:rFonts w:ascii="Calibri" w:hAnsi="Calibri" w:cs="Times New Roman"/>
          <w:sz w:val="22"/>
          <w:szCs w:val="22"/>
          <w:lang w:eastAsia="en-GB"/>
        </w:rPr>
        <w:lastRenderedPageBreak/>
        <w:t>As will be apparent from the above</w:t>
      </w:r>
      <w:r w:rsidR="00AF0979" w:rsidRPr="00184AE3">
        <w:rPr>
          <w:rFonts w:ascii="Calibri" w:hAnsi="Calibri" w:cs="Times New Roman"/>
          <w:sz w:val="22"/>
          <w:szCs w:val="22"/>
          <w:lang w:eastAsia="en-GB"/>
        </w:rPr>
        <w:t xml:space="preserve"> overview</w:t>
      </w:r>
      <w:r w:rsidRPr="00184AE3">
        <w:rPr>
          <w:rFonts w:ascii="Calibri" w:hAnsi="Calibri" w:cs="Times New Roman"/>
          <w:sz w:val="22"/>
          <w:szCs w:val="22"/>
          <w:lang w:eastAsia="en-GB"/>
        </w:rPr>
        <w:t xml:space="preserve">, </w:t>
      </w:r>
      <w:r w:rsidR="00902EBD" w:rsidRPr="00184AE3">
        <w:rPr>
          <w:rFonts w:ascii="Calibri" w:hAnsi="Calibri" w:cs="Times New Roman"/>
          <w:sz w:val="22"/>
          <w:szCs w:val="22"/>
          <w:lang w:eastAsia="en-GB"/>
        </w:rPr>
        <w:t>there is</w:t>
      </w:r>
      <w:r w:rsidRPr="00184AE3">
        <w:rPr>
          <w:rFonts w:ascii="Calibri" w:hAnsi="Calibri" w:cs="Times New Roman"/>
          <w:sz w:val="22"/>
          <w:szCs w:val="22"/>
          <w:lang w:eastAsia="en-GB"/>
        </w:rPr>
        <w:t xml:space="preserve"> an</w:t>
      </w:r>
      <w:r w:rsidR="008F091A" w:rsidRPr="00184AE3">
        <w:rPr>
          <w:rFonts w:ascii="Calibri" w:hAnsi="Calibri" w:cs="Times New Roman"/>
          <w:sz w:val="22"/>
          <w:szCs w:val="22"/>
          <w:lang w:eastAsia="en-GB"/>
        </w:rPr>
        <w:t xml:space="preserve"> </w:t>
      </w:r>
      <w:r w:rsidR="00715970" w:rsidRPr="00184AE3">
        <w:rPr>
          <w:rFonts w:ascii="Calibri" w:hAnsi="Calibri" w:cs="Times New Roman"/>
          <w:sz w:val="22"/>
          <w:szCs w:val="22"/>
          <w:lang w:eastAsia="en-GB"/>
        </w:rPr>
        <w:t xml:space="preserve">evident </w:t>
      </w:r>
      <w:r w:rsidR="008F091A" w:rsidRPr="00184AE3">
        <w:rPr>
          <w:rFonts w:ascii="Calibri" w:hAnsi="Calibri" w:cs="Times New Roman"/>
          <w:sz w:val="22"/>
          <w:szCs w:val="22"/>
          <w:lang w:eastAsia="en-GB"/>
        </w:rPr>
        <w:t xml:space="preserve">lack of consensus across the </w:t>
      </w:r>
      <w:r w:rsidRPr="00184AE3">
        <w:rPr>
          <w:rFonts w:ascii="Calibri" w:hAnsi="Calibri" w:cs="Times New Roman"/>
          <w:sz w:val="22"/>
          <w:szCs w:val="22"/>
          <w:lang w:eastAsia="en-GB"/>
        </w:rPr>
        <w:t>macro-level and</w:t>
      </w:r>
      <w:r w:rsidR="0080353A" w:rsidRPr="00184AE3">
        <w:rPr>
          <w:rFonts w:ascii="Calibri" w:hAnsi="Calibri" w:cs="Times New Roman"/>
          <w:sz w:val="22"/>
          <w:szCs w:val="22"/>
          <w:lang w:eastAsia="en-GB"/>
        </w:rPr>
        <w:t xml:space="preserve"> an</w:t>
      </w:r>
      <w:r w:rsidRPr="00184AE3">
        <w:rPr>
          <w:rFonts w:ascii="Calibri" w:hAnsi="Calibri" w:cs="Times New Roman"/>
          <w:sz w:val="22"/>
          <w:szCs w:val="22"/>
          <w:lang w:eastAsia="en-GB"/>
        </w:rPr>
        <w:t xml:space="preserve"> insufficient</w:t>
      </w:r>
      <w:r w:rsidR="0080353A" w:rsidRPr="00184AE3">
        <w:rPr>
          <w:rFonts w:ascii="Calibri" w:hAnsi="Calibri" w:cs="Times New Roman"/>
          <w:sz w:val="22"/>
          <w:szCs w:val="22"/>
          <w:lang w:eastAsia="en-GB"/>
        </w:rPr>
        <w:t xml:space="preserve"> level</w:t>
      </w:r>
      <w:r w:rsidRPr="00184AE3">
        <w:rPr>
          <w:rFonts w:ascii="Calibri" w:hAnsi="Calibri" w:cs="Times New Roman"/>
          <w:sz w:val="22"/>
          <w:szCs w:val="22"/>
          <w:lang w:eastAsia="en-GB"/>
        </w:rPr>
        <w:t xml:space="preserve"> </w:t>
      </w:r>
      <w:r w:rsidR="00525043" w:rsidRPr="00184AE3">
        <w:rPr>
          <w:rFonts w:ascii="Calibri" w:hAnsi="Calibri" w:cs="Times New Roman"/>
          <w:sz w:val="22"/>
          <w:szCs w:val="22"/>
          <w:lang w:eastAsia="en-GB"/>
        </w:rPr>
        <w:t>of evidence</w:t>
      </w:r>
      <w:r w:rsidR="0080353A" w:rsidRPr="00184AE3">
        <w:rPr>
          <w:rFonts w:ascii="Calibri" w:hAnsi="Calibri" w:cs="Times New Roman"/>
          <w:sz w:val="22"/>
          <w:szCs w:val="22"/>
          <w:lang w:eastAsia="en-GB"/>
        </w:rPr>
        <w:t>, as yet,</w:t>
      </w:r>
      <w:r w:rsidR="00B347D6" w:rsidRPr="00184AE3">
        <w:rPr>
          <w:rFonts w:ascii="Calibri" w:hAnsi="Calibri" w:cs="Times New Roman"/>
          <w:sz w:val="22"/>
          <w:szCs w:val="22"/>
          <w:lang w:eastAsia="en-GB"/>
        </w:rPr>
        <w:t xml:space="preserve"> </w:t>
      </w:r>
      <w:r w:rsidR="00525043" w:rsidRPr="00184AE3">
        <w:rPr>
          <w:rFonts w:ascii="Calibri" w:hAnsi="Calibri" w:cs="Times New Roman"/>
          <w:sz w:val="22"/>
          <w:szCs w:val="22"/>
          <w:lang w:eastAsia="en-GB"/>
        </w:rPr>
        <w:t xml:space="preserve">available </w:t>
      </w:r>
      <w:r w:rsidRPr="00184AE3">
        <w:rPr>
          <w:rFonts w:ascii="Calibri" w:hAnsi="Calibri" w:cs="Times New Roman"/>
          <w:sz w:val="22"/>
          <w:szCs w:val="22"/>
          <w:lang w:eastAsia="en-GB"/>
        </w:rPr>
        <w:t xml:space="preserve">at the micro-level. </w:t>
      </w:r>
      <w:r w:rsidR="00F0662A" w:rsidRPr="00184AE3">
        <w:rPr>
          <w:rFonts w:ascii="Calibri" w:hAnsi="Calibri" w:cs="Times New Roman"/>
          <w:sz w:val="22"/>
          <w:szCs w:val="22"/>
          <w:lang w:eastAsia="en-GB"/>
        </w:rPr>
        <w:t>Consequently</w:t>
      </w:r>
      <w:r w:rsidRPr="00184AE3">
        <w:rPr>
          <w:rFonts w:ascii="Calibri" w:hAnsi="Calibri" w:cs="Times New Roman"/>
          <w:sz w:val="22"/>
          <w:szCs w:val="22"/>
          <w:lang w:eastAsia="en-GB"/>
        </w:rPr>
        <w:t>,</w:t>
      </w:r>
      <w:r w:rsidR="00222D83" w:rsidRPr="00184AE3">
        <w:rPr>
          <w:rFonts w:ascii="Calibri" w:hAnsi="Calibri" w:cs="Times New Roman"/>
          <w:sz w:val="22"/>
          <w:szCs w:val="22"/>
          <w:lang w:eastAsia="en-GB"/>
        </w:rPr>
        <w:t xml:space="preserve"> we take the view that</w:t>
      </w:r>
      <w:r w:rsidRPr="00184AE3">
        <w:rPr>
          <w:rFonts w:ascii="Calibri" w:hAnsi="Calibri" w:cs="Times New Roman"/>
          <w:sz w:val="22"/>
          <w:szCs w:val="22"/>
          <w:lang w:eastAsia="en-GB"/>
        </w:rPr>
        <w:t xml:space="preserve"> it </w:t>
      </w:r>
      <w:r w:rsidR="00AE7B83" w:rsidRPr="00184AE3">
        <w:rPr>
          <w:rFonts w:ascii="Calibri" w:hAnsi="Calibri" w:cs="Times New Roman"/>
          <w:sz w:val="22"/>
          <w:szCs w:val="22"/>
          <w:lang w:eastAsia="en-GB"/>
        </w:rPr>
        <w:t>would</w:t>
      </w:r>
      <w:r w:rsidRPr="00184AE3">
        <w:rPr>
          <w:rFonts w:ascii="Calibri" w:hAnsi="Calibri" w:cs="Times New Roman"/>
          <w:sz w:val="22"/>
          <w:szCs w:val="22"/>
          <w:lang w:eastAsia="en-GB"/>
        </w:rPr>
        <w:t xml:space="preserve"> not, at this point, </w:t>
      </w:r>
      <w:r w:rsidR="00AE7B83" w:rsidRPr="00184AE3">
        <w:rPr>
          <w:rFonts w:ascii="Calibri" w:hAnsi="Calibri" w:cs="Times New Roman"/>
          <w:sz w:val="22"/>
          <w:szCs w:val="22"/>
          <w:lang w:eastAsia="en-GB"/>
        </w:rPr>
        <w:t xml:space="preserve">be </w:t>
      </w:r>
      <w:r w:rsidR="00D3400C" w:rsidRPr="00184AE3">
        <w:rPr>
          <w:rFonts w:ascii="Calibri" w:hAnsi="Calibri" w:cs="Times New Roman"/>
          <w:sz w:val="22"/>
          <w:szCs w:val="22"/>
          <w:lang w:eastAsia="en-GB"/>
        </w:rPr>
        <w:t xml:space="preserve">possible to </w:t>
      </w:r>
      <w:r w:rsidR="00AE7B83" w:rsidRPr="00184AE3">
        <w:rPr>
          <w:rFonts w:ascii="Calibri" w:hAnsi="Calibri" w:cs="Times New Roman"/>
          <w:sz w:val="22"/>
          <w:szCs w:val="22"/>
          <w:lang w:eastAsia="en-GB"/>
        </w:rPr>
        <w:t>make</w:t>
      </w:r>
      <w:r w:rsidR="00222D83" w:rsidRPr="00184AE3">
        <w:rPr>
          <w:rFonts w:ascii="Calibri" w:hAnsi="Calibri" w:cs="Times New Roman"/>
          <w:sz w:val="22"/>
          <w:szCs w:val="22"/>
          <w:lang w:eastAsia="en-GB"/>
        </w:rPr>
        <w:t xml:space="preserve"> any</w:t>
      </w:r>
      <w:r w:rsidR="00AE7B83" w:rsidRPr="00184AE3">
        <w:rPr>
          <w:rFonts w:ascii="Calibri" w:hAnsi="Calibri" w:cs="Times New Roman"/>
          <w:sz w:val="22"/>
          <w:szCs w:val="22"/>
          <w:lang w:eastAsia="en-GB"/>
        </w:rPr>
        <w:t xml:space="preserve"> definite claims regarding</w:t>
      </w:r>
      <w:r w:rsidR="00222D83" w:rsidRPr="00184AE3">
        <w:rPr>
          <w:rFonts w:ascii="Calibri" w:hAnsi="Calibri" w:cs="Times New Roman"/>
          <w:sz w:val="22"/>
          <w:szCs w:val="22"/>
          <w:lang w:eastAsia="en-GB"/>
        </w:rPr>
        <w:t xml:space="preserve"> the</w:t>
      </w:r>
      <w:r w:rsidR="00D3400C" w:rsidRPr="00184AE3">
        <w:rPr>
          <w:rFonts w:ascii="Calibri" w:hAnsi="Calibri" w:cs="Times New Roman"/>
          <w:sz w:val="22"/>
          <w:szCs w:val="22"/>
          <w:lang w:eastAsia="en-GB"/>
        </w:rPr>
        <w:t xml:space="preserve"> </w:t>
      </w:r>
      <w:r w:rsidR="008F091A" w:rsidRPr="00184AE3">
        <w:rPr>
          <w:rFonts w:ascii="Calibri" w:hAnsi="Calibri" w:cs="Times New Roman"/>
          <w:sz w:val="22"/>
          <w:szCs w:val="22"/>
          <w:lang w:eastAsia="en-GB"/>
        </w:rPr>
        <w:t>logic of design or</w:t>
      </w:r>
      <w:r w:rsidR="00B347D6" w:rsidRPr="00184AE3">
        <w:rPr>
          <w:rFonts w:ascii="Calibri" w:hAnsi="Calibri" w:cs="Times New Roman"/>
          <w:sz w:val="22"/>
          <w:szCs w:val="22"/>
          <w:lang w:eastAsia="en-GB"/>
        </w:rPr>
        <w:t>, indeed,</w:t>
      </w:r>
      <w:r w:rsidR="008F091A" w:rsidRPr="00184AE3">
        <w:rPr>
          <w:rFonts w:ascii="Calibri" w:hAnsi="Calibri" w:cs="Times New Roman"/>
          <w:sz w:val="22"/>
          <w:szCs w:val="22"/>
          <w:lang w:eastAsia="en-GB"/>
        </w:rPr>
        <w:t xml:space="preserve"> the</w:t>
      </w:r>
      <w:r w:rsidR="00D3400C" w:rsidRPr="00184AE3">
        <w:rPr>
          <w:rFonts w:ascii="Calibri" w:hAnsi="Calibri" w:cs="Times New Roman"/>
          <w:sz w:val="22"/>
          <w:szCs w:val="22"/>
          <w:lang w:eastAsia="en-GB"/>
        </w:rPr>
        <w:t xml:space="preserve"> design reasoning process</w:t>
      </w:r>
      <w:r w:rsidR="008F091A" w:rsidRPr="00184AE3">
        <w:rPr>
          <w:rFonts w:ascii="Calibri" w:hAnsi="Calibri" w:cs="Times New Roman"/>
          <w:sz w:val="22"/>
          <w:szCs w:val="22"/>
          <w:lang w:eastAsia="en-GB"/>
        </w:rPr>
        <w:t>.</w:t>
      </w:r>
      <w:r w:rsidR="00AE7B83" w:rsidRPr="00184AE3">
        <w:rPr>
          <w:rFonts w:ascii="Calibri" w:hAnsi="Calibri" w:cs="Times New Roman"/>
          <w:sz w:val="22"/>
          <w:szCs w:val="22"/>
          <w:lang w:eastAsia="en-GB"/>
        </w:rPr>
        <w:t xml:space="preserve"> </w:t>
      </w:r>
    </w:p>
    <w:p w14:paraId="33B58F4A" w14:textId="03668B1D" w:rsidR="00740DD4" w:rsidRPr="00184AE3" w:rsidRDefault="00AE7B83" w:rsidP="00740DD4">
      <w:pPr>
        <w:spacing w:before="240" w:after="240" w:line="360" w:lineRule="auto"/>
        <w:ind w:firstLine="720"/>
        <w:contextualSpacing/>
        <w:rPr>
          <w:rFonts w:ascii="Calibri" w:hAnsi="Calibri" w:cs="Times New Roman"/>
          <w:sz w:val="22"/>
          <w:szCs w:val="22"/>
          <w:lang w:eastAsia="en-GB"/>
        </w:rPr>
      </w:pPr>
      <w:r w:rsidRPr="00184AE3">
        <w:rPr>
          <w:rFonts w:ascii="Calibri" w:hAnsi="Calibri" w:cs="Times New Roman"/>
          <w:sz w:val="22"/>
          <w:szCs w:val="22"/>
          <w:lang w:eastAsia="en-GB"/>
        </w:rPr>
        <w:t xml:space="preserve">That said, we note </w:t>
      </w:r>
      <w:r w:rsidR="00A05A7D" w:rsidRPr="00184AE3">
        <w:rPr>
          <w:rFonts w:ascii="Calibri" w:hAnsi="Calibri" w:cs="Times New Roman"/>
          <w:sz w:val="22"/>
          <w:szCs w:val="22"/>
          <w:lang w:eastAsia="en-GB"/>
        </w:rPr>
        <w:t xml:space="preserve">that the concept of abduction </w:t>
      </w:r>
      <w:r w:rsidR="00A27751" w:rsidRPr="00184AE3">
        <w:rPr>
          <w:rFonts w:ascii="Calibri" w:hAnsi="Calibri" w:cs="Times New Roman"/>
          <w:sz w:val="22"/>
          <w:szCs w:val="22"/>
          <w:lang w:eastAsia="en-GB"/>
        </w:rPr>
        <w:t>is a c</w:t>
      </w:r>
      <w:r w:rsidR="00222D83" w:rsidRPr="00184AE3">
        <w:rPr>
          <w:rFonts w:ascii="Calibri" w:hAnsi="Calibri" w:cs="Times New Roman"/>
          <w:sz w:val="22"/>
          <w:szCs w:val="22"/>
          <w:lang w:eastAsia="en-GB"/>
        </w:rPr>
        <w:t>entral concern</w:t>
      </w:r>
      <w:r w:rsidR="00152A2D" w:rsidRPr="00184AE3">
        <w:rPr>
          <w:rFonts w:ascii="Calibri" w:hAnsi="Calibri" w:cs="Times New Roman"/>
          <w:sz w:val="22"/>
          <w:szCs w:val="22"/>
          <w:lang w:eastAsia="en-GB"/>
        </w:rPr>
        <w:t xml:space="preserve"> topic of </w:t>
      </w:r>
      <w:r w:rsidR="002469D7" w:rsidRPr="00184AE3">
        <w:rPr>
          <w:rFonts w:ascii="Calibri" w:hAnsi="Calibri" w:cs="Times New Roman"/>
          <w:sz w:val="22"/>
          <w:szCs w:val="22"/>
          <w:lang w:eastAsia="en-GB"/>
        </w:rPr>
        <w:t>discussion</w:t>
      </w:r>
      <w:r w:rsidR="00154FC5">
        <w:rPr>
          <w:rFonts w:ascii="Calibri" w:hAnsi="Calibri" w:cs="Times New Roman"/>
          <w:sz w:val="22"/>
          <w:szCs w:val="22"/>
          <w:lang w:eastAsia="en-GB"/>
        </w:rPr>
        <w:t xml:space="preserve"> across both levels</w:t>
      </w:r>
      <w:r w:rsidR="00656F4C">
        <w:rPr>
          <w:rFonts w:ascii="Calibri" w:hAnsi="Calibri" w:cs="Times New Roman"/>
          <w:sz w:val="22"/>
          <w:szCs w:val="22"/>
          <w:lang w:eastAsia="en-GB"/>
        </w:rPr>
        <w:t xml:space="preserve">. </w:t>
      </w:r>
      <w:r w:rsidR="00152A2D" w:rsidRPr="00184AE3">
        <w:rPr>
          <w:rFonts w:ascii="Calibri" w:hAnsi="Calibri" w:cs="Times New Roman"/>
          <w:sz w:val="22"/>
          <w:szCs w:val="22"/>
          <w:lang w:eastAsia="en-GB"/>
        </w:rPr>
        <w:t xml:space="preserve">Equally, </w:t>
      </w:r>
      <w:r w:rsidR="002469D7" w:rsidRPr="00184AE3">
        <w:rPr>
          <w:rFonts w:ascii="Calibri" w:hAnsi="Calibri" w:cs="Times New Roman"/>
          <w:sz w:val="22"/>
          <w:szCs w:val="22"/>
          <w:lang w:eastAsia="en-GB"/>
        </w:rPr>
        <w:t>we have also noted how</w:t>
      </w:r>
      <w:r w:rsidR="00152A2D" w:rsidRPr="00184AE3">
        <w:rPr>
          <w:rFonts w:ascii="Calibri" w:hAnsi="Calibri" w:cs="Times New Roman"/>
          <w:sz w:val="22"/>
          <w:szCs w:val="22"/>
          <w:lang w:eastAsia="en-GB"/>
        </w:rPr>
        <w:t xml:space="preserve"> others argue</w:t>
      </w:r>
      <w:r w:rsidR="002469D7" w:rsidRPr="00184AE3">
        <w:rPr>
          <w:rFonts w:ascii="Calibri" w:hAnsi="Calibri" w:cs="Times New Roman"/>
          <w:sz w:val="22"/>
          <w:szCs w:val="22"/>
          <w:lang w:eastAsia="en-GB"/>
        </w:rPr>
        <w:t xml:space="preserve"> that, regardless of</w:t>
      </w:r>
      <w:r w:rsidR="00152A2D" w:rsidRPr="00184AE3">
        <w:rPr>
          <w:rFonts w:ascii="Calibri" w:hAnsi="Calibri" w:cs="Times New Roman"/>
          <w:sz w:val="22"/>
          <w:szCs w:val="22"/>
          <w:lang w:eastAsia="en-GB"/>
        </w:rPr>
        <w:t xml:space="preserve"> positioning, abduction alone </w:t>
      </w:r>
      <w:r w:rsidR="002469D7" w:rsidRPr="00184AE3">
        <w:rPr>
          <w:rFonts w:ascii="Calibri" w:hAnsi="Calibri" w:cs="Times New Roman"/>
          <w:sz w:val="22"/>
          <w:szCs w:val="22"/>
          <w:lang w:eastAsia="en-GB"/>
        </w:rPr>
        <w:t>cannot</w:t>
      </w:r>
      <w:r w:rsidR="00152A2D" w:rsidRPr="00184AE3">
        <w:rPr>
          <w:rFonts w:ascii="Calibri" w:hAnsi="Calibri" w:cs="Times New Roman"/>
          <w:sz w:val="22"/>
          <w:szCs w:val="22"/>
          <w:lang w:eastAsia="en-GB"/>
        </w:rPr>
        <w:t xml:space="preserve"> adequately capture the</w:t>
      </w:r>
      <w:r w:rsidR="00721AA8" w:rsidRPr="00184AE3">
        <w:rPr>
          <w:rFonts w:ascii="Calibri" w:hAnsi="Calibri" w:cs="Times New Roman"/>
          <w:sz w:val="22"/>
          <w:szCs w:val="22"/>
          <w:lang w:eastAsia="en-GB"/>
        </w:rPr>
        <w:t xml:space="preserve"> inherent</w:t>
      </w:r>
      <w:r w:rsidR="00152A2D" w:rsidRPr="00184AE3">
        <w:rPr>
          <w:rFonts w:ascii="Calibri" w:hAnsi="Calibri" w:cs="Times New Roman"/>
          <w:sz w:val="22"/>
          <w:szCs w:val="22"/>
          <w:lang w:eastAsia="en-GB"/>
        </w:rPr>
        <w:t xml:space="preserve"> </w:t>
      </w:r>
      <w:r w:rsidR="00721AA8" w:rsidRPr="00184AE3">
        <w:rPr>
          <w:rFonts w:ascii="Calibri" w:hAnsi="Calibri" w:cs="Times New Roman"/>
          <w:sz w:val="22"/>
          <w:szCs w:val="22"/>
          <w:lang w:eastAsia="en-GB"/>
        </w:rPr>
        <w:t>complexity</w:t>
      </w:r>
      <w:r w:rsidR="00152A2D" w:rsidRPr="00184AE3">
        <w:rPr>
          <w:rFonts w:ascii="Calibri" w:hAnsi="Calibri" w:cs="Times New Roman"/>
          <w:sz w:val="22"/>
          <w:szCs w:val="22"/>
          <w:lang w:eastAsia="en-GB"/>
        </w:rPr>
        <w:t xml:space="preserve"> of design logic/reasoning </w:t>
      </w:r>
      <w:r w:rsidR="00152A2D" w:rsidRPr="00184AE3">
        <w:rPr>
          <w:rFonts w:ascii="Calibri" w:hAnsi="Calibri" w:cs="Times New Roman"/>
          <w:bCs/>
          <w:color w:val="000000"/>
          <w:sz w:val="22"/>
          <w:szCs w:val="22"/>
          <w:shd w:val="clear" w:color="auto" w:fill="FFFFFF"/>
          <w:lang w:eastAsia="en-GB"/>
        </w:rPr>
        <w:t xml:space="preserve">(i.e., </w:t>
      </w:r>
      <w:r w:rsidR="00E3132F">
        <w:rPr>
          <w:rFonts w:ascii="Calibri" w:hAnsi="Calibri" w:cs="Times New Roman"/>
          <w:bCs/>
          <w:color w:val="000000"/>
          <w:sz w:val="22"/>
          <w:szCs w:val="22"/>
          <w:shd w:val="clear" w:color="auto" w:fill="FFFFFF"/>
          <w:lang w:eastAsia="en-GB"/>
        </w:rPr>
        <w:t>Zeng</w:t>
      </w:r>
      <w:r w:rsidR="00152A2D" w:rsidRPr="00184AE3">
        <w:rPr>
          <w:rFonts w:ascii="Calibri" w:hAnsi="Calibri" w:cs="Times New Roman"/>
          <w:bCs/>
          <w:color w:val="000000"/>
          <w:sz w:val="22"/>
          <w:szCs w:val="22"/>
          <w:shd w:val="clear" w:color="auto" w:fill="FFFFFF"/>
          <w:lang w:eastAsia="en-GB"/>
        </w:rPr>
        <w:t xml:space="preserve"> and Cheng 1991; </w:t>
      </w:r>
      <w:r w:rsidR="003955B5">
        <w:rPr>
          <w:rFonts w:ascii="Calibri" w:hAnsi="Calibri" w:cs="Times New Roman"/>
          <w:sz w:val="22"/>
          <w:szCs w:val="22"/>
          <w:lang w:eastAsia="en-GB"/>
        </w:rPr>
        <w:t>Cramer-Petersen et al.</w:t>
      </w:r>
      <w:r w:rsidR="00152A2D" w:rsidRPr="00184AE3">
        <w:rPr>
          <w:rFonts w:ascii="Calibri" w:hAnsi="Calibri" w:cs="Times New Roman"/>
          <w:sz w:val="22"/>
          <w:szCs w:val="22"/>
          <w:lang w:eastAsia="en-GB"/>
        </w:rPr>
        <w:t xml:space="preserve">, 2019; Galle 1996). </w:t>
      </w:r>
      <w:r w:rsidR="00740DD4" w:rsidRPr="00184AE3">
        <w:rPr>
          <w:rFonts w:ascii="Calibri" w:hAnsi="Calibri" w:cs="Times New Roman"/>
          <w:sz w:val="22"/>
          <w:szCs w:val="22"/>
          <w:lang w:eastAsia="en-GB"/>
        </w:rPr>
        <w:t>Acknowledging this gap, one might seek to chart a forward course through an appraisal of the macro-level presentations, asking which most faithfully represents design’s logical forms and where</w:t>
      </w:r>
      <w:r w:rsidR="00E22B42">
        <w:rPr>
          <w:rFonts w:ascii="Calibri" w:hAnsi="Calibri" w:cs="Times New Roman"/>
          <w:sz w:val="22"/>
          <w:szCs w:val="22"/>
          <w:lang w:eastAsia="en-GB"/>
        </w:rPr>
        <w:t xml:space="preserve"> amy </w:t>
      </w:r>
      <w:r w:rsidR="00740DD4" w:rsidRPr="00184AE3">
        <w:rPr>
          <w:rFonts w:ascii="Calibri" w:hAnsi="Calibri" w:cs="Times New Roman"/>
          <w:sz w:val="22"/>
          <w:szCs w:val="22"/>
          <w:lang w:eastAsia="en-GB"/>
        </w:rPr>
        <w:t xml:space="preserve">amendments or corrections might be made.  </w:t>
      </w:r>
    </w:p>
    <w:p w14:paraId="66693EEA" w14:textId="2DE521DF" w:rsidR="00DD3CA2" w:rsidRDefault="00740DD4" w:rsidP="00740DD4">
      <w:pPr>
        <w:spacing w:before="240" w:after="240" w:line="360" w:lineRule="auto"/>
        <w:ind w:firstLine="720"/>
        <w:contextualSpacing/>
        <w:rPr>
          <w:rFonts w:ascii="Calibri" w:hAnsi="Calibri" w:cs="Times New Roman"/>
          <w:sz w:val="22"/>
          <w:szCs w:val="22"/>
          <w:lang w:eastAsia="en-GB"/>
        </w:rPr>
      </w:pPr>
      <w:r w:rsidRPr="00184AE3">
        <w:rPr>
          <w:rFonts w:ascii="Calibri" w:hAnsi="Calibri" w:cs="Times New Roman"/>
          <w:sz w:val="22"/>
          <w:szCs w:val="22"/>
          <w:lang w:eastAsia="en-GB"/>
        </w:rPr>
        <w:t>This, however, is not our task</w:t>
      </w:r>
      <w:r>
        <w:rPr>
          <w:rFonts w:ascii="Calibri" w:hAnsi="Calibri" w:cs="Times New Roman"/>
          <w:sz w:val="22"/>
          <w:szCs w:val="22"/>
          <w:lang w:eastAsia="en-GB"/>
        </w:rPr>
        <w:t>. O</w:t>
      </w:r>
      <w:r w:rsidR="003044FB">
        <w:rPr>
          <w:rFonts w:ascii="Calibri" w:hAnsi="Calibri" w:cs="Times New Roman"/>
          <w:sz w:val="22"/>
          <w:szCs w:val="22"/>
          <w:lang w:eastAsia="en-GB"/>
        </w:rPr>
        <w:t>ur concern lies with the design-process-in-</w:t>
      </w:r>
      <w:r w:rsidRPr="00184AE3">
        <w:rPr>
          <w:rFonts w:ascii="Calibri" w:hAnsi="Calibri" w:cs="Times New Roman"/>
          <w:sz w:val="22"/>
          <w:szCs w:val="22"/>
          <w:lang w:eastAsia="en-GB"/>
        </w:rPr>
        <w:t>research. As such,</w:t>
      </w:r>
      <w:r>
        <w:rPr>
          <w:rFonts w:ascii="Calibri" w:hAnsi="Calibri" w:cs="Times New Roman"/>
          <w:sz w:val="22"/>
          <w:szCs w:val="22"/>
          <w:lang w:eastAsia="en-GB"/>
        </w:rPr>
        <w:t xml:space="preserve"> </w:t>
      </w:r>
      <w:r w:rsidR="00721AA8" w:rsidRPr="00184AE3">
        <w:rPr>
          <w:rFonts w:ascii="Calibri" w:hAnsi="Calibri" w:cs="Times New Roman"/>
          <w:sz w:val="22"/>
          <w:szCs w:val="22"/>
          <w:lang w:eastAsia="en-GB"/>
        </w:rPr>
        <w:t>w</w:t>
      </w:r>
      <w:r w:rsidR="00C440C8" w:rsidRPr="00184AE3">
        <w:rPr>
          <w:rFonts w:ascii="Calibri" w:hAnsi="Calibri" w:cs="Times New Roman"/>
          <w:sz w:val="22"/>
          <w:szCs w:val="22"/>
          <w:lang w:eastAsia="en-GB"/>
        </w:rPr>
        <w:t>hile the general concept of abduction intrigues us, we</w:t>
      </w:r>
      <w:r w:rsidR="00A00AD3" w:rsidRPr="00184AE3">
        <w:rPr>
          <w:rFonts w:ascii="Calibri" w:hAnsi="Calibri" w:cs="Times New Roman"/>
          <w:sz w:val="22"/>
          <w:szCs w:val="22"/>
          <w:lang w:eastAsia="en-GB"/>
        </w:rPr>
        <w:t xml:space="preserve"> believe that</w:t>
      </w:r>
      <w:r w:rsidR="00BA36D0" w:rsidRPr="00184AE3">
        <w:rPr>
          <w:rFonts w:ascii="Calibri" w:hAnsi="Calibri" w:cs="Times New Roman"/>
          <w:sz w:val="22"/>
          <w:szCs w:val="22"/>
          <w:lang w:eastAsia="en-GB"/>
        </w:rPr>
        <w:t xml:space="preserve"> </w:t>
      </w:r>
      <w:r w:rsidR="00A00AD3" w:rsidRPr="00184AE3">
        <w:rPr>
          <w:rFonts w:ascii="Calibri" w:hAnsi="Calibri" w:cs="Times New Roman"/>
          <w:sz w:val="22"/>
          <w:szCs w:val="22"/>
          <w:lang w:eastAsia="en-GB"/>
        </w:rPr>
        <w:t>the</w:t>
      </w:r>
      <w:r w:rsidR="00C440C8" w:rsidRPr="00184AE3">
        <w:rPr>
          <w:rFonts w:ascii="Calibri" w:hAnsi="Calibri" w:cs="Times New Roman"/>
          <w:sz w:val="22"/>
          <w:szCs w:val="22"/>
          <w:lang w:eastAsia="en-GB"/>
        </w:rPr>
        <w:t xml:space="preserve"> complex intricacies of micro-level</w:t>
      </w:r>
      <w:r w:rsidR="00DF0A60" w:rsidRPr="00184AE3">
        <w:rPr>
          <w:rFonts w:ascii="Calibri" w:hAnsi="Calibri" w:cs="Times New Roman"/>
          <w:sz w:val="22"/>
          <w:szCs w:val="22"/>
          <w:lang w:eastAsia="en-GB"/>
        </w:rPr>
        <w:t xml:space="preserve"> empirical </w:t>
      </w:r>
      <w:r w:rsidR="00BA36D0" w:rsidRPr="00184AE3">
        <w:rPr>
          <w:rFonts w:ascii="Calibri" w:hAnsi="Calibri" w:cs="Times New Roman"/>
          <w:sz w:val="22"/>
          <w:szCs w:val="22"/>
          <w:lang w:eastAsia="en-GB"/>
        </w:rPr>
        <w:t>studies offer a more revealing insight into the logic</w:t>
      </w:r>
      <w:r w:rsidR="006C5A5E" w:rsidRPr="00184AE3">
        <w:rPr>
          <w:rFonts w:ascii="Calibri" w:hAnsi="Calibri" w:cs="Times New Roman"/>
          <w:sz w:val="22"/>
          <w:szCs w:val="22"/>
          <w:lang w:eastAsia="en-GB"/>
        </w:rPr>
        <w:t>/</w:t>
      </w:r>
      <w:r w:rsidR="00BA36D0" w:rsidRPr="00184AE3">
        <w:rPr>
          <w:rFonts w:ascii="Calibri" w:hAnsi="Calibri" w:cs="Times New Roman"/>
          <w:sz w:val="22"/>
          <w:szCs w:val="22"/>
          <w:lang w:eastAsia="en-GB"/>
        </w:rPr>
        <w:t>reasoning of design</w:t>
      </w:r>
      <w:r w:rsidR="00222D83" w:rsidRPr="00184AE3">
        <w:rPr>
          <w:rFonts w:ascii="Calibri" w:hAnsi="Calibri" w:cs="Times New Roman"/>
          <w:sz w:val="22"/>
          <w:szCs w:val="22"/>
          <w:lang w:eastAsia="en-GB"/>
        </w:rPr>
        <w:t xml:space="preserve"> than any of the macro-level presentations</w:t>
      </w:r>
      <w:r w:rsidR="00BA36D0" w:rsidRPr="00184AE3">
        <w:rPr>
          <w:rFonts w:ascii="Calibri" w:hAnsi="Calibri" w:cs="Times New Roman"/>
          <w:sz w:val="22"/>
          <w:szCs w:val="22"/>
          <w:lang w:eastAsia="en-GB"/>
        </w:rPr>
        <w:t xml:space="preserve">. Reflecting on these studies, </w:t>
      </w:r>
      <w:r w:rsidR="00222D83" w:rsidRPr="00184AE3">
        <w:rPr>
          <w:rFonts w:ascii="Calibri" w:hAnsi="Calibri" w:cs="Times New Roman"/>
          <w:sz w:val="22"/>
          <w:szCs w:val="22"/>
          <w:lang w:eastAsia="en-GB"/>
        </w:rPr>
        <w:t xml:space="preserve">we </w:t>
      </w:r>
      <w:r w:rsidR="00D3400C" w:rsidRPr="00184AE3">
        <w:rPr>
          <w:rFonts w:ascii="Calibri" w:hAnsi="Calibri" w:cs="Times New Roman"/>
          <w:sz w:val="22"/>
          <w:szCs w:val="22"/>
          <w:lang w:eastAsia="en-GB"/>
        </w:rPr>
        <w:t xml:space="preserve">identify </w:t>
      </w:r>
      <w:r w:rsidR="00ED140C" w:rsidRPr="00184AE3">
        <w:rPr>
          <w:rFonts w:ascii="Calibri" w:hAnsi="Calibri" w:cs="Times New Roman"/>
          <w:sz w:val="22"/>
          <w:szCs w:val="22"/>
          <w:lang w:eastAsia="en-GB"/>
        </w:rPr>
        <w:t xml:space="preserve">a general underlying impulse towards </w:t>
      </w:r>
      <w:r w:rsidR="00D22E1E" w:rsidRPr="00184AE3">
        <w:rPr>
          <w:rFonts w:ascii="Calibri" w:hAnsi="Calibri" w:cs="Times New Roman"/>
          <w:sz w:val="22"/>
          <w:szCs w:val="22"/>
          <w:lang w:eastAsia="en-GB"/>
        </w:rPr>
        <w:t>a</w:t>
      </w:r>
      <w:r w:rsidR="002C3183" w:rsidRPr="00184AE3">
        <w:rPr>
          <w:rFonts w:ascii="Calibri" w:hAnsi="Calibri" w:cs="Times New Roman"/>
          <w:sz w:val="22"/>
          <w:szCs w:val="22"/>
          <w:lang w:eastAsia="en-GB"/>
        </w:rPr>
        <w:t xml:space="preserve"> form of</w:t>
      </w:r>
      <w:r w:rsidR="00D22E1E" w:rsidRPr="00184AE3">
        <w:rPr>
          <w:rFonts w:ascii="Calibri" w:hAnsi="Calibri" w:cs="Times New Roman"/>
          <w:sz w:val="22"/>
          <w:szCs w:val="22"/>
          <w:lang w:eastAsia="en-GB"/>
        </w:rPr>
        <w:t xml:space="preserve"> flexible</w:t>
      </w:r>
      <w:r w:rsidR="006448DA" w:rsidRPr="00184AE3">
        <w:rPr>
          <w:rFonts w:ascii="Calibri" w:hAnsi="Calibri" w:cs="Times New Roman"/>
          <w:sz w:val="22"/>
          <w:szCs w:val="22"/>
          <w:lang w:eastAsia="en-GB"/>
        </w:rPr>
        <w:t xml:space="preserve"> dynamism</w:t>
      </w:r>
      <w:r w:rsidR="00D22E1E" w:rsidRPr="00184AE3">
        <w:rPr>
          <w:rFonts w:ascii="Calibri" w:hAnsi="Calibri" w:cs="Times New Roman"/>
          <w:sz w:val="22"/>
          <w:szCs w:val="22"/>
          <w:lang w:eastAsia="en-GB"/>
        </w:rPr>
        <w:t xml:space="preserve"> </w:t>
      </w:r>
      <w:r w:rsidR="00BA36D0" w:rsidRPr="00184AE3">
        <w:rPr>
          <w:rFonts w:ascii="Calibri" w:hAnsi="Calibri" w:cs="Times New Roman"/>
          <w:sz w:val="22"/>
          <w:szCs w:val="22"/>
          <w:lang w:eastAsia="en-GB"/>
        </w:rPr>
        <w:t>whereby</w:t>
      </w:r>
      <w:r w:rsidR="00C8349E" w:rsidRPr="00184AE3">
        <w:rPr>
          <w:rFonts w:ascii="Calibri" w:hAnsi="Calibri" w:cs="Times New Roman"/>
          <w:sz w:val="22"/>
          <w:szCs w:val="22"/>
          <w:lang w:eastAsia="en-GB"/>
        </w:rPr>
        <w:t xml:space="preserve"> </w:t>
      </w:r>
      <w:r w:rsidR="00BA36D0" w:rsidRPr="00184AE3">
        <w:rPr>
          <w:rFonts w:ascii="Calibri" w:hAnsi="Calibri" w:cs="Times New Roman"/>
          <w:sz w:val="22"/>
          <w:szCs w:val="22"/>
          <w:lang w:eastAsia="en-GB"/>
        </w:rPr>
        <w:t>‘</w:t>
      </w:r>
      <w:r w:rsidR="00C8349E" w:rsidRPr="00184AE3">
        <w:rPr>
          <w:rFonts w:ascii="Calibri" w:hAnsi="Calibri" w:cs="Times New Roman"/>
          <w:sz w:val="22"/>
          <w:szCs w:val="22"/>
          <w:lang w:eastAsia="en-GB"/>
        </w:rPr>
        <w:t>the logic</w:t>
      </w:r>
      <w:r w:rsidR="00BA36D0" w:rsidRPr="00184AE3">
        <w:rPr>
          <w:rFonts w:ascii="Calibri" w:hAnsi="Calibri" w:cs="Times New Roman"/>
          <w:sz w:val="22"/>
          <w:szCs w:val="22"/>
          <w:lang w:eastAsia="en-GB"/>
        </w:rPr>
        <w:t>’ of the activity</w:t>
      </w:r>
      <w:r w:rsidR="00C8349E" w:rsidRPr="00184AE3">
        <w:rPr>
          <w:rFonts w:ascii="Calibri" w:hAnsi="Calibri" w:cs="Times New Roman"/>
          <w:sz w:val="22"/>
          <w:szCs w:val="22"/>
          <w:lang w:eastAsia="en-GB"/>
        </w:rPr>
        <w:t xml:space="preserve"> </w:t>
      </w:r>
      <w:r w:rsidR="00265551" w:rsidRPr="00184AE3">
        <w:rPr>
          <w:rFonts w:ascii="Calibri" w:hAnsi="Calibri" w:cs="Times New Roman"/>
          <w:sz w:val="22"/>
          <w:szCs w:val="22"/>
          <w:lang w:eastAsia="en-GB"/>
        </w:rPr>
        <w:t xml:space="preserve">cannot be defined by a formal theory, </w:t>
      </w:r>
      <w:r w:rsidR="004B4D7E" w:rsidRPr="00184AE3">
        <w:rPr>
          <w:rFonts w:ascii="Calibri" w:hAnsi="Calibri" w:cs="Times New Roman"/>
          <w:sz w:val="22"/>
          <w:szCs w:val="22"/>
          <w:lang w:eastAsia="en-GB"/>
        </w:rPr>
        <w:t>per se</w:t>
      </w:r>
      <w:r w:rsidR="00265551" w:rsidRPr="00184AE3">
        <w:rPr>
          <w:rFonts w:ascii="Calibri" w:hAnsi="Calibri" w:cs="Times New Roman"/>
          <w:sz w:val="22"/>
          <w:szCs w:val="22"/>
          <w:lang w:eastAsia="en-GB"/>
        </w:rPr>
        <w:t>,</w:t>
      </w:r>
      <w:r w:rsidR="00154FC5">
        <w:rPr>
          <w:rFonts w:ascii="Calibri" w:hAnsi="Calibri" w:cs="Times New Roman"/>
          <w:sz w:val="22"/>
          <w:szCs w:val="22"/>
          <w:lang w:eastAsia="en-GB"/>
        </w:rPr>
        <w:t xml:space="preserve"> or indeed a notation system,</w:t>
      </w:r>
      <w:r w:rsidR="00265551" w:rsidRPr="00184AE3">
        <w:rPr>
          <w:rFonts w:ascii="Calibri" w:hAnsi="Calibri" w:cs="Times New Roman"/>
          <w:sz w:val="22"/>
          <w:szCs w:val="22"/>
          <w:lang w:eastAsia="en-GB"/>
        </w:rPr>
        <w:t xml:space="preserve"> </w:t>
      </w:r>
      <w:r w:rsidR="00BA36D0" w:rsidRPr="00184AE3">
        <w:rPr>
          <w:rFonts w:ascii="Calibri" w:hAnsi="Calibri" w:cs="Times New Roman"/>
          <w:sz w:val="22"/>
          <w:szCs w:val="22"/>
          <w:lang w:eastAsia="en-GB"/>
        </w:rPr>
        <w:t>but rather</w:t>
      </w:r>
      <w:r w:rsidR="00265551" w:rsidRPr="00184AE3">
        <w:rPr>
          <w:rFonts w:ascii="Calibri" w:hAnsi="Calibri" w:cs="Times New Roman"/>
          <w:sz w:val="22"/>
          <w:szCs w:val="22"/>
          <w:lang w:eastAsia="en-GB"/>
        </w:rPr>
        <w:t xml:space="preserve"> must understood as acquiring an eventual form through the accumulative outcome of </w:t>
      </w:r>
      <w:r w:rsidR="006E4BE9" w:rsidRPr="00184AE3">
        <w:rPr>
          <w:rFonts w:ascii="Calibri" w:hAnsi="Calibri" w:cs="Times New Roman"/>
          <w:sz w:val="22"/>
          <w:szCs w:val="22"/>
          <w:lang w:eastAsia="en-GB"/>
        </w:rPr>
        <w:t>individual responses</w:t>
      </w:r>
      <w:r w:rsidR="00265551" w:rsidRPr="00184AE3">
        <w:rPr>
          <w:rFonts w:ascii="Calibri" w:hAnsi="Calibri" w:cs="Times New Roman"/>
          <w:sz w:val="22"/>
          <w:szCs w:val="22"/>
          <w:lang w:eastAsia="en-GB"/>
        </w:rPr>
        <w:t xml:space="preserve"> to situational constraints</w:t>
      </w:r>
      <w:r w:rsidR="00154FC5">
        <w:rPr>
          <w:rFonts w:ascii="Calibri" w:hAnsi="Calibri" w:cs="Times New Roman"/>
          <w:sz w:val="22"/>
          <w:szCs w:val="22"/>
          <w:lang w:eastAsia="en-GB"/>
        </w:rPr>
        <w:t>. I</w:t>
      </w:r>
      <w:r w:rsidR="00A453BB">
        <w:rPr>
          <w:rFonts w:ascii="Calibri" w:hAnsi="Calibri" w:cs="Times New Roman"/>
          <w:sz w:val="22"/>
          <w:szCs w:val="22"/>
          <w:lang w:eastAsia="en-GB"/>
        </w:rPr>
        <w:t>n many ways, mirror</w:t>
      </w:r>
      <w:r w:rsidR="00154FC5">
        <w:rPr>
          <w:rFonts w:ascii="Calibri" w:hAnsi="Calibri" w:cs="Times New Roman"/>
          <w:sz w:val="22"/>
          <w:szCs w:val="22"/>
          <w:lang w:eastAsia="en-GB"/>
        </w:rPr>
        <w:t>ing what are termed</w:t>
      </w:r>
      <w:r w:rsidR="00BE1948">
        <w:rPr>
          <w:rFonts w:ascii="Calibri" w:hAnsi="Calibri" w:cs="Times New Roman"/>
          <w:sz w:val="22"/>
          <w:szCs w:val="22"/>
          <w:lang w:eastAsia="en-GB"/>
        </w:rPr>
        <w:t xml:space="preserve"> </w:t>
      </w:r>
      <w:r w:rsidR="00154FC5">
        <w:rPr>
          <w:rFonts w:ascii="Calibri" w:hAnsi="Calibri" w:cs="Times New Roman"/>
          <w:sz w:val="22"/>
          <w:szCs w:val="22"/>
          <w:lang w:eastAsia="en-GB"/>
        </w:rPr>
        <w:t>‘</w:t>
      </w:r>
      <w:r w:rsidR="00BE1948">
        <w:rPr>
          <w:rFonts w:ascii="Calibri" w:hAnsi="Calibri" w:cs="Times New Roman"/>
          <w:sz w:val="22"/>
          <w:szCs w:val="22"/>
          <w:lang w:eastAsia="en-GB"/>
        </w:rPr>
        <w:t>situational</w:t>
      </w:r>
      <w:r w:rsidR="00154FC5">
        <w:rPr>
          <w:rFonts w:ascii="Calibri" w:hAnsi="Calibri" w:cs="Times New Roman"/>
          <w:sz w:val="22"/>
          <w:szCs w:val="22"/>
          <w:lang w:eastAsia="en-GB"/>
        </w:rPr>
        <w:t>’</w:t>
      </w:r>
      <w:r w:rsidR="00BE1948">
        <w:rPr>
          <w:rFonts w:ascii="Calibri" w:hAnsi="Calibri" w:cs="Times New Roman"/>
          <w:sz w:val="22"/>
          <w:szCs w:val="22"/>
          <w:lang w:eastAsia="en-GB"/>
        </w:rPr>
        <w:t xml:space="preserve"> theories of a</w:t>
      </w:r>
      <w:r w:rsidR="00154FC5">
        <w:rPr>
          <w:rFonts w:ascii="Calibri" w:hAnsi="Calibri" w:cs="Times New Roman"/>
          <w:sz w:val="22"/>
          <w:szCs w:val="22"/>
          <w:lang w:eastAsia="en-GB"/>
        </w:rPr>
        <w:t>ction, wh</w:t>
      </w:r>
      <w:r w:rsidR="00DD3CA2">
        <w:rPr>
          <w:rFonts w:ascii="Calibri" w:hAnsi="Calibri" w:cs="Times New Roman"/>
          <w:sz w:val="22"/>
          <w:szCs w:val="22"/>
          <w:lang w:eastAsia="en-GB"/>
        </w:rPr>
        <w:t xml:space="preserve">ich hold that an </w:t>
      </w:r>
      <w:r w:rsidR="00154FC5">
        <w:rPr>
          <w:rFonts w:ascii="Calibri" w:hAnsi="Calibri" w:cs="Times New Roman"/>
          <w:sz w:val="22"/>
          <w:szCs w:val="22"/>
          <w:lang w:eastAsia="en-GB"/>
        </w:rPr>
        <w:t xml:space="preserve">activity cannot be understood apart from context (see e.g., Suchman, 1987). </w:t>
      </w:r>
    </w:p>
    <w:p w14:paraId="3D2CF505" w14:textId="6E9F8E37" w:rsidR="00715970" w:rsidRPr="00184AE3" w:rsidRDefault="001F4859" w:rsidP="001F4859">
      <w:pPr>
        <w:spacing w:before="240" w:after="240" w:line="360" w:lineRule="auto"/>
        <w:ind w:firstLine="720"/>
        <w:contextualSpacing/>
        <w:rPr>
          <w:rFonts w:ascii="Calibri" w:hAnsi="Calibri" w:cs="Times New Roman"/>
          <w:sz w:val="22"/>
          <w:szCs w:val="22"/>
          <w:lang w:eastAsia="en-GB"/>
        </w:rPr>
      </w:pPr>
      <w:r>
        <w:rPr>
          <w:rFonts w:ascii="Calibri" w:hAnsi="Calibri" w:cs="Times New Roman"/>
          <w:sz w:val="22"/>
          <w:szCs w:val="22"/>
          <w:lang w:eastAsia="en-GB"/>
        </w:rPr>
        <w:t>This is a subject we will return to later. For now</w:t>
      </w:r>
      <w:r w:rsidR="00B37399">
        <w:rPr>
          <w:rFonts w:ascii="Calibri" w:hAnsi="Calibri" w:cs="Times New Roman"/>
          <w:sz w:val="22"/>
          <w:szCs w:val="22"/>
          <w:lang w:eastAsia="en-GB"/>
        </w:rPr>
        <w:t>,</w:t>
      </w:r>
      <w:r w:rsidR="00484F1F" w:rsidRPr="00184AE3">
        <w:rPr>
          <w:rFonts w:ascii="Calibri" w:hAnsi="Calibri" w:cs="Times New Roman"/>
          <w:sz w:val="22"/>
          <w:szCs w:val="22"/>
          <w:lang w:eastAsia="en-GB"/>
        </w:rPr>
        <w:t xml:space="preserve"> </w:t>
      </w:r>
      <w:r w:rsidR="00732CDA" w:rsidRPr="00184AE3">
        <w:rPr>
          <w:rFonts w:ascii="Calibri" w:hAnsi="Calibri" w:cs="Times New Roman"/>
          <w:sz w:val="22"/>
          <w:szCs w:val="22"/>
          <w:lang w:eastAsia="en-GB"/>
        </w:rPr>
        <w:t xml:space="preserve">we will </w:t>
      </w:r>
      <w:r w:rsidR="0009167E" w:rsidRPr="00184AE3">
        <w:rPr>
          <w:rFonts w:ascii="Calibri" w:hAnsi="Calibri" w:cs="Times New Roman"/>
          <w:sz w:val="22"/>
          <w:szCs w:val="22"/>
          <w:lang w:eastAsia="en-GB"/>
        </w:rPr>
        <w:t>re</w:t>
      </w:r>
      <w:r w:rsidR="00732CDA" w:rsidRPr="00184AE3">
        <w:rPr>
          <w:rFonts w:ascii="Calibri" w:hAnsi="Calibri" w:cs="Times New Roman"/>
          <w:sz w:val="22"/>
          <w:szCs w:val="22"/>
          <w:lang w:eastAsia="en-GB"/>
        </w:rPr>
        <w:t xml:space="preserve">turn to consider </w:t>
      </w:r>
      <w:r w:rsidR="00EB48D9" w:rsidRPr="00184AE3">
        <w:rPr>
          <w:rFonts w:ascii="Calibri" w:hAnsi="Calibri" w:cs="Times New Roman"/>
          <w:sz w:val="22"/>
          <w:szCs w:val="22"/>
          <w:lang w:eastAsia="en-GB"/>
        </w:rPr>
        <w:t>the design process in design</w:t>
      </w:r>
      <w:r w:rsidR="002E7B2B" w:rsidRPr="00184AE3">
        <w:rPr>
          <w:rFonts w:ascii="Calibri" w:hAnsi="Calibri" w:cs="Times New Roman"/>
          <w:sz w:val="22"/>
          <w:szCs w:val="22"/>
          <w:lang w:eastAsia="en-GB"/>
        </w:rPr>
        <w:t xml:space="preserve"> research with reference </w:t>
      </w:r>
      <w:r w:rsidR="00BA36D0" w:rsidRPr="00184AE3">
        <w:rPr>
          <w:rFonts w:ascii="Calibri" w:hAnsi="Calibri" w:cs="Times New Roman"/>
          <w:sz w:val="22"/>
          <w:szCs w:val="22"/>
          <w:lang w:eastAsia="en-GB"/>
        </w:rPr>
        <w:t>to the</w:t>
      </w:r>
      <w:r w:rsidR="0044064C" w:rsidRPr="00184AE3">
        <w:rPr>
          <w:rFonts w:ascii="Calibri" w:hAnsi="Calibri" w:cs="Times New Roman"/>
          <w:sz w:val="22"/>
          <w:szCs w:val="22"/>
          <w:lang w:eastAsia="en-GB"/>
        </w:rPr>
        <w:t xml:space="preserve"> above</w:t>
      </w:r>
      <w:r w:rsidR="00BA36D0" w:rsidRPr="00184AE3">
        <w:rPr>
          <w:rFonts w:ascii="Calibri" w:hAnsi="Calibri" w:cs="Times New Roman"/>
          <w:sz w:val="22"/>
          <w:szCs w:val="22"/>
          <w:lang w:eastAsia="en-GB"/>
        </w:rPr>
        <w:t xml:space="preserve"> presentations.</w:t>
      </w:r>
    </w:p>
    <w:p w14:paraId="6D7CE7C0" w14:textId="77777777" w:rsidR="00732CDA" w:rsidRPr="00184AE3" w:rsidRDefault="00732CDA" w:rsidP="00184AE3">
      <w:pPr>
        <w:spacing w:before="240" w:after="240" w:line="360" w:lineRule="auto"/>
        <w:contextualSpacing/>
        <w:rPr>
          <w:rFonts w:ascii="Calibri" w:hAnsi="Calibri" w:cs="Times New Roman"/>
          <w:sz w:val="22"/>
          <w:szCs w:val="22"/>
          <w:lang w:eastAsia="en-GB"/>
        </w:rPr>
      </w:pPr>
    </w:p>
    <w:p w14:paraId="36A5C4E5" w14:textId="581CDAC4" w:rsidR="006E4BE9" w:rsidRPr="00184AE3" w:rsidRDefault="007E5F0B" w:rsidP="00184AE3">
      <w:pPr>
        <w:spacing w:before="240" w:after="240" w:line="360" w:lineRule="auto"/>
        <w:contextualSpacing/>
        <w:rPr>
          <w:rFonts w:ascii="Calibri" w:hAnsi="Calibri" w:cs="Times New Roman"/>
          <w:b/>
          <w:sz w:val="22"/>
          <w:szCs w:val="22"/>
          <w:lang w:eastAsia="en-GB"/>
        </w:rPr>
      </w:pPr>
      <w:r>
        <w:rPr>
          <w:rFonts w:ascii="Calibri" w:hAnsi="Calibri" w:cs="Times New Roman"/>
          <w:b/>
          <w:sz w:val="22"/>
          <w:szCs w:val="22"/>
          <w:lang w:eastAsia="en-GB"/>
        </w:rPr>
        <w:t>2.2</w:t>
      </w:r>
      <w:r w:rsidR="006E4BE9" w:rsidRPr="00184AE3">
        <w:rPr>
          <w:rFonts w:ascii="Calibri" w:hAnsi="Calibri" w:cs="Times New Roman"/>
          <w:b/>
          <w:sz w:val="22"/>
          <w:szCs w:val="22"/>
          <w:lang w:eastAsia="en-GB"/>
        </w:rPr>
        <w:t xml:space="preserve"> </w:t>
      </w:r>
      <w:r w:rsidR="00FC1E35">
        <w:rPr>
          <w:rFonts w:ascii="Calibri" w:hAnsi="Calibri" w:cs="Times New Roman"/>
          <w:b/>
          <w:sz w:val="22"/>
          <w:szCs w:val="22"/>
          <w:lang w:eastAsia="en-GB"/>
        </w:rPr>
        <w:t>The</w:t>
      </w:r>
      <w:r w:rsidR="00E233CF">
        <w:rPr>
          <w:rFonts w:ascii="Calibri" w:hAnsi="Calibri" w:cs="Times New Roman"/>
          <w:b/>
          <w:sz w:val="22"/>
          <w:szCs w:val="22"/>
          <w:lang w:eastAsia="en-GB"/>
        </w:rPr>
        <w:t xml:space="preserve"> Logic of </w:t>
      </w:r>
      <w:r w:rsidR="00FC1E35">
        <w:rPr>
          <w:rFonts w:ascii="Calibri" w:hAnsi="Calibri" w:cs="Times New Roman"/>
          <w:b/>
          <w:sz w:val="22"/>
          <w:szCs w:val="22"/>
          <w:lang w:eastAsia="en-GB"/>
        </w:rPr>
        <w:t>Design-in-</w:t>
      </w:r>
      <w:r w:rsidR="006E4BE9" w:rsidRPr="00184AE3">
        <w:rPr>
          <w:rFonts w:ascii="Calibri" w:hAnsi="Calibri" w:cs="Times New Roman"/>
          <w:b/>
          <w:sz w:val="22"/>
          <w:szCs w:val="22"/>
          <w:lang w:eastAsia="en-GB"/>
        </w:rPr>
        <w:t>Research</w:t>
      </w:r>
    </w:p>
    <w:p w14:paraId="4BAB0CA0" w14:textId="63E3DC30" w:rsidR="00DF32D5" w:rsidRPr="00184AE3" w:rsidRDefault="006149E6" w:rsidP="00184AE3">
      <w:pPr>
        <w:spacing w:before="240" w:after="240" w:line="360" w:lineRule="auto"/>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Re</w:t>
      </w:r>
      <w:r w:rsidR="002C0F32" w:rsidRPr="00184AE3">
        <w:rPr>
          <w:rFonts w:ascii="Calibri" w:hAnsi="Calibri" w:cs="Times New Roman"/>
          <w:color w:val="000000"/>
          <w:sz w:val="22"/>
          <w:szCs w:val="22"/>
          <w:shd w:val="clear" w:color="auto" w:fill="FFFFFF"/>
          <w:lang w:eastAsia="en-GB"/>
        </w:rPr>
        <w:t>visiting</w:t>
      </w:r>
      <w:r w:rsidRPr="00184AE3">
        <w:rPr>
          <w:rFonts w:ascii="Calibri" w:hAnsi="Calibri" w:cs="Times New Roman"/>
          <w:color w:val="000000"/>
          <w:sz w:val="22"/>
          <w:szCs w:val="22"/>
          <w:shd w:val="clear" w:color="auto" w:fill="FFFFFF"/>
          <w:lang w:eastAsia="en-GB"/>
        </w:rPr>
        <w:t xml:space="preserve"> to the last s</w:t>
      </w:r>
      <w:r w:rsidR="003044FB">
        <w:rPr>
          <w:rFonts w:ascii="Calibri" w:hAnsi="Calibri" w:cs="Times New Roman"/>
          <w:color w:val="000000"/>
          <w:sz w:val="22"/>
          <w:szCs w:val="22"/>
          <w:shd w:val="clear" w:color="auto" w:fill="FFFFFF"/>
          <w:lang w:eastAsia="en-GB"/>
        </w:rPr>
        <w:t>ection’s overview of models/</w:t>
      </w:r>
      <w:r w:rsidRPr="00184AE3">
        <w:rPr>
          <w:rFonts w:ascii="Calibri" w:hAnsi="Calibri" w:cs="Times New Roman"/>
          <w:color w:val="000000"/>
          <w:sz w:val="22"/>
          <w:szCs w:val="22"/>
          <w:shd w:val="clear" w:color="auto" w:fill="FFFFFF"/>
          <w:lang w:eastAsia="en-GB"/>
        </w:rPr>
        <w:t>positions of design-in-research,</w:t>
      </w:r>
      <w:r w:rsidR="0012098B" w:rsidRPr="00184AE3">
        <w:rPr>
          <w:rFonts w:ascii="Calibri" w:hAnsi="Calibri" w:cs="Times New Roman"/>
          <w:color w:val="000000"/>
          <w:sz w:val="22"/>
          <w:szCs w:val="22"/>
          <w:shd w:val="clear" w:color="auto" w:fill="FFFFFF"/>
          <w:lang w:eastAsia="en-GB"/>
        </w:rPr>
        <w:t xml:space="preserve"> we note that </w:t>
      </w:r>
      <w:r w:rsidR="00F442D9" w:rsidRPr="00184AE3">
        <w:rPr>
          <w:rFonts w:ascii="Calibri" w:hAnsi="Calibri" w:cs="Times New Roman"/>
          <w:color w:val="000000"/>
          <w:sz w:val="22"/>
          <w:szCs w:val="22"/>
          <w:shd w:val="clear" w:color="auto" w:fill="FFFFFF"/>
          <w:lang w:eastAsia="en-GB"/>
        </w:rPr>
        <w:t xml:space="preserve">it would appear that </w:t>
      </w:r>
      <w:r w:rsidR="0012098B" w:rsidRPr="00184AE3">
        <w:rPr>
          <w:rFonts w:ascii="Calibri" w:hAnsi="Calibri" w:cs="Times New Roman"/>
          <w:color w:val="000000"/>
          <w:sz w:val="22"/>
          <w:szCs w:val="22"/>
          <w:shd w:val="clear" w:color="auto" w:fill="FFFFFF"/>
          <w:lang w:eastAsia="en-GB"/>
        </w:rPr>
        <w:t xml:space="preserve">there </w:t>
      </w:r>
      <w:r w:rsidR="00F442D9" w:rsidRPr="00184AE3">
        <w:rPr>
          <w:rFonts w:ascii="Calibri" w:hAnsi="Calibri" w:cs="Times New Roman"/>
          <w:color w:val="000000"/>
          <w:sz w:val="22"/>
          <w:szCs w:val="22"/>
          <w:shd w:val="clear" w:color="auto" w:fill="FFFFFF"/>
          <w:lang w:eastAsia="en-GB"/>
        </w:rPr>
        <w:t>has been</w:t>
      </w:r>
      <w:r w:rsidR="003044FB">
        <w:rPr>
          <w:rFonts w:ascii="Calibri" w:hAnsi="Calibri" w:cs="Times New Roman"/>
          <w:color w:val="000000"/>
          <w:sz w:val="22"/>
          <w:szCs w:val="22"/>
          <w:shd w:val="clear" w:color="auto" w:fill="FFFFFF"/>
          <w:lang w:eastAsia="en-GB"/>
        </w:rPr>
        <w:t xml:space="preserve"> little discussion of logic/</w:t>
      </w:r>
      <w:r w:rsidR="0012098B" w:rsidRPr="00184AE3">
        <w:rPr>
          <w:rFonts w:ascii="Calibri" w:hAnsi="Calibri" w:cs="Times New Roman"/>
          <w:color w:val="000000"/>
          <w:sz w:val="22"/>
          <w:szCs w:val="22"/>
          <w:shd w:val="clear" w:color="auto" w:fill="FFFFFF"/>
          <w:lang w:eastAsia="en-GB"/>
        </w:rPr>
        <w:t>reason</w:t>
      </w:r>
      <w:r w:rsidR="00AC6F51" w:rsidRPr="00184AE3">
        <w:rPr>
          <w:rFonts w:ascii="Calibri" w:hAnsi="Calibri" w:cs="Times New Roman"/>
          <w:color w:val="000000"/>
          <w:sz w:val="22"/>
          <w:szCs w:val="22"/>
          <w:shd w:val="clear" w:color="auto" w:fill="FFFFFF"/>
          <w:lang w:eastAsia="en-GB"/>
        </w:rPr>
        <w:t>ing</w:t>
      </w:r>
      <w:r w:rsidR="0012098B" w:rsidRPr="00184AE3">
        <w:rPr>
          <w:rFonts w:ascii="Calibri" w:hAnsi="Calibri" w:cs="Times New Roman"/>
          <w:color w:val="000000"/>
          <w:sz w:val="22"/>
          <w:szCs w:val="22"/>
          <w:shd w:val="clear" w:color="auto" w:fill="FFFFFF"/>
          <w:lang w:eastAsia="en-GB"/>
        </w:rPr>
        <w:t xml:space="preserve"> as such. </w:t>
      </w:r>
      <w:r w:rsidR="00AC6F51" w:rsidRPr="00184AE3">
        <w:rPr>
          <w:rFonts w:ascii="Calibri" w:hAnsi="Calibri" w:cs="Times New Roman"/>
          <w:color w:val="000000"/>
          <w:sz w:val="22"/>
          <w:szCs w:val="22"/>
          <w:shd w:val="clear" w:color="auto" w:fill="FFFFFF"/>
          <w:lang w:eastAsia="en-GB"/>
        </w:rPr>
        <w:t>Understandably, most authors are concerned</w:t>
      </w:r>
      <w:r w:rsidR="004C3291" w:rsidRPr="00184AE3">
        <w:rPr>
          <w:rFonts w:ascii="Calibri" w:hAnsi="Calibri" w:cs="Times New Roman"/>
          <w:color w:val="000000"/>
          <w:sz w:val="22"/>
          <w:szCs w:val="22"/>
          <w:shd w:val="clear" w:color="auto" w:fill="FFFFFF"/>
          <w:lang w:eastAsia="en-GB"/>
        </w:rPr>
        <w:t xml:space="preserve"> </w:t>
      </w:r>
      <w:r w:rsidR="007B6DEE" w:rsidRPr="00184AE3">
        <w:rPr>
          <w:rFonts w:ascii="Calibri" w:hAnsi="Calibri" w:cs="Times New Roman"/>
          <w:color w:val="000000"/>
          <w:sz w:val="22"/>
          <w:szCs w:val="22"/>
          <w:shd w:val="clear" w:color="auto" w:fill="FFFFFF"/>
          <w:lang w:eastAsia="en-GB"/>
        </w:rPr>
        <w:t xml:space="preserve">only </w:t>
      </w:r>
      <w:r w:rsidR="004C3291" w:rsidRPr="00184AE3">
        <w:rPr>
          <w:rFonts w:ascii="Calibri" w:hAnsi="Calibri" w:cs="Times New Roman"/>
          <w:color w:val="000000"/>
          <w:sz w:val="22"/>
          <w:szCs w:val="22"/>
          <w:shd w:val="clear" w:color="auto" w:fill="FFFFFF"/>
          <w:lang w:eastAsia="en-GB"/>
        </w:rPr>
        <w:t xml:space="preserve">with </w:t>
      </w:r>
      <w:r w:rsidR="00AC6F51" w:rsidRPr="00184AE3">
        <w:rPr>
          <w:rFonts w:ascii="Calibri" w:hAnsi="Calibri" w:cs="Times New Roman"/>
          <w:color w:val="000000"/>
          <w:sz w:val="22"/>
          <w:szCs w:val="22"/>
          <w:shd w:val="clear" w:color="auto" w:fill="FFFFFF"/>
          <w:lang w:eastAsia="en-GB"/>
        </w:rPr>
        <w:t>the op</w:t>
      </w:r>
      <w:r w:rsidR="007B6DEE" w:rsidRPr="00184AE3">
        <w:rPr>
          <w:rFonts w:ascii="Calibri" w:hAnsi="Calibri" w:cs="Times New Roman"/>
          <w:color w:val="000000"/>
          <w:sz w:val="22"/>
          <w:szCs w:val="22"/>
          <w:shd w:val="clear" w:color="auto" w:fill="FFFFFF"/>
          <w:lang w:eastAsia="en-GB"/>
        </w:rPr>
        <w:t>erationalisation of the process and not its logical complexion</w:t>
      </w:r>
      <w:r w:rsidR="007267A5" w:rsidRPr="00184AE3">
        <w:rPr>
          <w:rFonts w:ascii="Calibri" w:hAnsi="Calibri" w:cs="Times New Roman"/>
          <w:color w:val="000000"/>
          <w:sz w:val="22"/>
          <w:szCs w:val="22"/>
          <w:shd w:val="clear" w:color="auto" w:fill="FFFFFF"/>
          <w:lang w:eastAsia="en-GB"/>
        </w:rPr>
        <w:t>.</w:t>
      </w:r>
      <w:r w:rsidR="00AC6F51" w:rsidRPr="00184AE3">
        <w:rPr>
          <w:rFonts w:ascii="Calibri" w:hAnsi="Calibri" w:cs="Times New Roman"/>
          <w:color w:val="000000"/>
          <w:sz w:val="22"/>
          <w:szCs w:val="22"/>
          <w:shd w:val="clear" w:color="auto" w:fill="FFFFFF"/>
          <w:lang w:eastAsia="en-GB"/>
        </w:rPr>
        <w:t xml:space="preserve"> </w:t>
      </w:r>
      <w:r w:rsidR="00121040" w:rsidRPr="00184AE3">
        <w:rPr>
          <w:rFonts w:ascii="Calibri" w:hAnsi="Calibri" w:cs="Times New Roman"/>
          <w:color w:val="000000"/>
          <w:sz w:val="22"/>
          <w:szCs w:val="22"/>
          <w:shd w:val="clear" w:color="auto" w:fill="FFFFFF"/>
          <w:lang w:eastAsia="en-GB"/>
        </w:rPr>
        <w:t>There are a few exceptions however. As was noted</w:t>
      </w:r>
      <w:r w:rsidR="00692B9F" w:rsidRPr="00184AE3">
        <w:rPr>
          <w:rFonts w:ascii="Calibri" w:hAnsi="Calibri" w:cs="Times New Roman"/>
          <w:color w:val="000000"/>
          <w:sz w:val="22"/>
          <w:szCs w:val="22"/>
          <w:shd w:val="clear" w:color="auto" w:fill="FFFFFF"/>
          <w:lang w:eastAsia="en-GB"/>
        </w:rPr>
        <w:t>,</w:t>
      </w:r>
      <w:r w:rsidR="00121040" w:rsidRPr="00184AE3">
        <w:rPr>
          <w:rFonts w:ascii="Calibri" w:hAnsi="Calibri" w:cs="Times New Roman"/>
          <w:color w:val="000000"/>
          <w:sz w:val="22"/>
          <w:szCs w:val="22"/>
          <w:shd w:val="clear" w:color="auto" w:fill="FFFFFF"/>
          <w:lang w:eastAsia="en-GB"/>
        </w:rPr>
        <w:t xml:space="preserve"> </w:t>
      </w:r>
      <w:r w:rsidR="007B6DEE" w:rsidRPr="00184AE3">
        <w:rPr>
          <w:rFonts w:ascii="Calibri" w:hAnsi="Calibri" w:cs="Times New Roman"/>
          <w:color w:val="000000"/>
          <w:sz w:val="22"/>
          <w:szCs w:val="22"/>
          <w:shd w:val="clear" w:color="auto" w:fill="FFFFFF"/>
          <w:lang w:eastAsia="en-GB"/>
        </w:rPr>
        <w:t>Jonas</w:t>
      </w:r>
      <w:r w:rsidR="003D4BA1" w:rsidRPr="00184AE3">
        <w:rPr>
          <w:rFonts w:ascii="Calibri" w:hAnsi="Calibri" w:cs="Times New Roman"/>
          <w:color w:val="000000"/>
          <w:sz w:val="22"/>
          <w:szCs w:val="22"/>
          <w:shd w:val="clear" w:color="auto" w:fill="FFFFFF"/>
          <w:lang w:eastAsia="en-GB"/>
        </w:rPr>
        <w:t xml:space="preserve"> (</w:t>
      </w:r>
      <w:r w:rsidR="00121040" w:rsidRPr="00184AE3">
        <w:rPr>
          <w:rFonts w:ascii="Calibri" w:hAnsi="Calibri" w:cs="Times New Roman"/>
          <w:color w:val="000000"/>
          <w:sz w:val="22"/>
          <w:szCs w:val="22"/>
          <w:shd w:val="clear" w:color="auto" w:fill="FFFFFF"/>
          <w:lang w:eastAsia="en-GB"/>
        </w:rPr>
        <w:t xml:space="preserve">2012; </w:t>
      </w:r>
      <w:r w:rsidR="003D4BA1" w:rsidRPr="00184AE3">
        <w:rPr>
          <w:rFonts w:ascii="Calibri" w:hAnsi="Calibri" w:cs="Times New Roman"/>
          <w:color w:val="000000"/>
          <w:sz w:val="22"/>
          <w:szCs w:val="22"/>
          <w:shd w:val="clear" w:color="auto" w:fill="FFFFFF"/>
          <w:lang w:eastAsia="en-GB"/>
        </w:rPr>
        <w:t xml:space="preserve">2015) </w:t>
      </w:r>
      <w:r w:rsidR="00121040" w:rsidRPr="00184AE3">
        <w:rPr>
          <w:rFonts w:ascii="Calibri" w:hAnsi="Calibri" w:cs="Times New Roman"/>
          <w:color w:val="000000"/>
          <w:sz w:val="22"/>
          <w:szCs w:val="22"/>
          <w:shd w:val="clear" w:color="auto" w:fill="FFFFFF"/>
          <w:lang w:eastAsia="en-GB"/>
        </w:rPr>
        <w:t xml:space="preserve">foregrounds logic through </w:t>
      </w:r>
      <w:r w:rsidR="007B6DEE" w:rsidRPr="00184AE3">
        <w:rPr>
          <w:rFonts w:ascii="Calibri" w:hAnsi="Calibri" w:cs="Times New Roman"/>
          <w:color w:val="000000"/>
          <w:sz w:val="22"/>
          <w:szCs w:val="22"/>
          <w:shd w:val="clear" w:color="auto" w:fill="FFFFFF"/>
          <w:lang w:eastAsia="en-GB"/>
        </w:rPr>
        <w:t>his</w:t>
      </w:r>
      <w:r w:rsidR="003D4BA1" w:rsidRPr="00184AE3">
        <w:rPr>
          <w:rFonts w:ascii="Calibri" w:hAnsi="Calibri" w:cs="Times New Roman"/>
          <w:color w:val="000000"/>
          <w:sz w:val="22"/>
          <w:szCs w:val="22"/>
          <w:shd w:val="clear" w:color="auto" w:fill="FFFFFF"/>
          <w:lang w:eastAsia="en-GB"/>
        </w:rPr>
        <w:t xml:space="preserve"> </w:t>
      </w:r>
      <w:r w:rsidR="00121040" w:rsidRPr="00184AE3">
        <w:rPr>
          <w:rFonts w:ascii="Calibri" w:hAnsi="Calibri" w:cs="Times New Roman"/>
          <w:color w:val="000000"/>
          <w:sz w:val="22"/>
          <w:szCs w:val="22"/>
          <w:shd w:val="clear" w:color="auto" w:fill="FFFFFF"/>
          <w:lang w:eastAsia="en-GB"/>
        </w:rPr>
        <w:t>macro-level, three-phase model of analysis, projection and synthesis</w:t>
      </w:r>
      <w:r w:rsidR="00692B9F" w:rsidRPr="00184AE3">
        <w:rPr>
          <w:rFonts w:ascii="Calibri" w:hAnsi="Calibri" w:cs="Times New Roman"/>
          <w:color w:val="000000"/>
          <w:sz w:val="22"/>
          <w:szCs w:val="22"/>
          <w:shd w:val="clear" w:color="auto" w:fill="FFFFFF"/>
          <w:lang w:eastAsia="en-GB"/>
        </w:rPr>
        <w:t>.</w:t>
      </w:r>
      <w:r w:rsidR="00121040" w:rsidRPr="00184AE3">
        <w:rPr>
          <w:rFonts w:ascii="Calibri" w:hAnsi="Calibri" w:cs="Times New Roman"/>
          <w:color w:val="000000"/>
          <w:sz w:val="22"/>
          <w:szCs w:val="22"/>
          <w:shd w:val="clear" w:color="auto" w:fill="FFFFFF"/>
          <w:lang w:eastAsia="en-GB"/>
        </w:rPr>
        <w:t xml:space="preserve"> </w:t>
      </w:r>
      <w:r w:rsidR="00692B9F" w:rsidRPr="00184AE3">
        <w:rPr>
          <w:rFonts w:ascii="Calibri" w:hAnsi="Calibri" w:cs="Times New Roman"/>
          <w:color w:val="000000"/>
          <w:sz w:val="22"/>
          <w:szCs w:val="22"/>
          <w:shd w:val="clear" w:color="auto" w:fill="FFFFFF"/>
          <w:lang w:eastAsia="en-GB"/>
        </w:rPr>
        <w:t>These three phases are</w:t>
      </w:r>
      <w:r w:rsidR="00121040" w:rsidRPr="00184AE3">
        <w:rPr>
          <w:rFonts w:ascii="Calibri" w:hAnsi="Calibri" w:cs="Times New Roman"/>
          <w:color w:val="000000"/>
          <w:sz w:val="22"/>
          <w:szCs w:val="22"/>
          <w:shd w:val="clear" w:color="auto" w:fill="FFFFFF"/>
          <w:lang w:eastAsia="en-GB"/>
        </w:rPr>
        <w:t xml:space="preserve"> said to correspond </w:t>
      </w:r>
      <w:r w:rsidR="007B6DEE" w:rsidRPr="00184AE3">
        <w:rPr>
          <w:rFonts w:ascii="Calibri" w:hAnsi="Calibri" w:cs="Times New Roman"/>
          <w:color w:val="000000"/>
          <w:sz w:val="22"/>
          <w:szCs w:val="22"/>
          <w:shd w:val="clear" w:color="auto" w:fill="FFFFFF"/>
          <w:lang w:eastAsia="en-GB"/>
        </w:rPr>
        <w:t xml:space="preserve">directly </w:t>
      </w:r>
      <w:r w:rsidR="00121040" w:rsidRPr="00184AE3">
        <w:rPr>
          <w:rFonts w:ascii="Calibri" w:hAnsi="Calibri" w:cs="Times New Roman"/>
          <w:color w:val="000000"/>
          <w:sz w:val="22"/>
          <w:szCs w:val="22"/>
          <w:shd w:val="clear" w:color="auto" w:fill="FFFFFF"/>
          <w:lang w:eastAsia="en-GB"/>
        </w:rPr>
        <w:t xml:space="preserve">to </w:t>
      </w:r>
      <w:r w:rsidR="00692B9F" w:rsidRPr="00184AE3">
        <w:rPr>
          <w:rFonts w:ascii="Calibri" w:hAnsi="Calibri" w:cs="Times New Roman"/>
          <w:color w:val="000000"/>
          <w:sz w:val="22"/>
          <w:szCs w:val="22"/>
          <w:shd w:val="clear" w:color="auto" w:fill="FFFFFF"/>
          <w:lang w:eastAsia="en-GB"/>
        </w:rPr>
        <w:t xml:space="preserve">logical forms of </w:t>
      </w:r>
      <w:r w:rsidR="000E0E12" w:rsidRPr="00184AE3">
        <w:rPr>
          <w:rFonts w:ascii="Calibri" w:hAnsi="Calibri" w:cs="Times New Roman"/>
          <w:color w:val="000000"/>
          <w:sz w:val="22"/>
          <w:szCs w:val="22"/>
          <w:shd w:val="clear" w:color="auto" w:fill="FFFFFF"/>
          <w:lang w:eastAsia="en-GB"/>
        </w:rPr>
        <w:t>induction</w:t>
      </w:r>
      <w:r w:rsidR="00121040" w:rsidRPr="00184AE3">
        <w:rPr>
          <w:rFonts w:ascii="Calibri" w:hAnsi="Calibri" w:cs="Times New Roman"/>
          <w:color w:val="000000"/>
          <w:sz w:val="22"/>
          <w:szCs w:val="22"/>
          <w:shd w:val="clear" w:color="auto" w:fill="FFFFFF"/>
          <w:lang w:eastAsia="en-GB"/>
        </w:rPr>
        <w:t xml:space="preserve"> (analysis), abduction (projection) and </w:t>
      </w:r>
      <w:r w:rsidR="000E0E12" w:rsidRPr="00184AE3">
        <w:rPr>
          <w:rFonts w:ascii="Calibri" w:hAnsi="Calibri" w:cs="Times New Roman"/>
          <w:color w:val="000000"/>
          <w:sz w:val="22"/>
          <w:szCs w:val="22"/>
          <w:shd w:val="clear" w:color="auto" w:fill="FFFFFF"/>
          <w:lang w:eastAsia="en-GB"/>
        </w:rPr>
        <w:t>deduction</w:t>
      </w:r>
      <w:r w:rsidR="007B6DEE" w:rsidRPr="00184AE3">
        <w:rPr>
          <w:rFonts w:ascii="Calibri" w:hAnsi="Calibri" w:cs="Times New Roman"/>
          <w:color w:val="000000"/>
          <w:sz w:val="22"/>
          <w:szCs w:val="22"/>
          <w:shd w:val="clear" w:color="auto" w:fill="FFFFFF"/>
          <w:lang w:eastAsia="en-GB"/>
        </w:rPr>
        <w:t xml:space="preserve"> (synthesis)</w:t>
      </w:r>
      <w:r w:rsidR="003D4BA1" w:rsidRPr="00184AE3">
        <w:rPr>
          <w:rFonts w:ascii="Calibri" w:hAnsi="Calibri" w:cs="Times New Roman"/>
          <w:color w:val="000000"/>
          <w:sz w:val="22"/>
          <w:szCs w:val="22"/>
          <w:shd w:val="clear" w:color="auto" w:fill="FFFFFF"/>
          <w:lang w:eastAsia="en-GB"/>
        </w:rPr>
        <w:t xml:space="preserve">. </w:t>
      </w:r>
      <w:r w:rsidR="00DF32D5" w:rsidRPr="00184AE3">
        <w:rPr>
          <w:rFonts w:ascii="Calibri" w:hAnsi="Calibri" w:cs="Times New Roman"/>
          <w:color w:val="000000"/>
          <w:sz w:val="22"/>
          <w:szCs w:val="22"/>
          <w:shd w:val="clear" w:color="auto" w:fill="FFFFFF"/>
          <w:lang w:eastAsia="en-GB"/>
        </w:rPr>
        <w:t>A</w:t>
      </w:r>
      <w:r w:rsidR="0044426C" w:rsidRPr="00184AE3">
        <w:rPr>
          <w:rFonts w:ascii="Calibri" w:hAnsi="Calibri" w:cs="Times New Roman"/>
          <w:color w:val="000000"/>
          <w:sz w:val="22"/>
          <w:szCs w:val="22"/>
          <w:shd w:val="clear" w:color="auto" w:fill="FFFFFF"/>
          <w:lang w:eastAsia="en-GB"/>
        </w:rPr>
        <w:t xml:space="preserve">nother </w:t>
      </w:r>
      <w:r w:rsidR="0044426C" w:rsidRPr="00184AE3">
        <w:rPr>
          <w:rFonts w:ascii="Calibri" w:hAnsi="Calibri" w:cs="Times New Roman"/>
          <w:color w:val="000000"/>
          <w:sz w:val="22"/>
          <w:szCs w:val="22"/>
          <w:shd w:val="clear" w:color="auto" w:fill="FFFFFF"/>
          <w:lang w:eastAsia="en-GB"/>
        </w:rPr>
        <w:lastRenderedPageBreak/>
        <w:t>exception</w:t>
      </w:r>
      <w:r w:rsidR="007B6DEE" w:rsidRPr="00184AE3">
        <w:rPr>
          <w:rFonts w:ascii="Calibri" w:hAnsi="Calibri" w:cs="Times New Roman"/>
          <w:color w:val="000000"/>
          <w:sz w:val="22"/>
          <w:szCs w:val="22"/>
          <w:shd w:val="clear" w:color="auto" w:fill="FFFFFF"/>
          <w:lang w:eastAsia="en-GB"/>
        </w:rPr>
        <w:t xml:space="preserve"> is found in </w:t>
      </w:r>
      <w:r w:rsidR="00AC6F51" w:rsidRPr="00184AE3">
        <w:rPr>
          <w:rFonts w:ascii="Calibri" w:hAnsi="Calibri" w:cs="Times New Roman"/>
          <w:color w:val="000000"/>
          <w:sz w:val="22"/>
          <w:szCs w:val="22"/>
          <w:shd w:val="clear" w:color="auto" w:fill="FFFFFF"/>
          <w:lang w:eastAsia="en-GB"/>
        </w:rPr>
        <w:t>Bang and colleagu</w:t>
      </w:r>
      <w:r w:rsidR="0044426C" w:rsidRPr="00184AE3">
        <w:rPr>
          <w:rFonts w:ascii="Calibri" w:hAnsi="Calibri" w:cs="Times New Roman"/>
          <w:color w:val="000000"/>
          <w:sz w:val="22"/>
          <w:szCs w:val="22"/>
          <w:shd w:val="clear" w:color="auto" w:fill="FFFFFF"/>
          <w:lang w:eastAsia="en-GB"/>
        </w:rPr>
        <w:t>es</w:t>
      </w:r>
      <w:r w:rsidR="00B347D6" w:rsidRPr="00184AE3">
        <w:rPr>
          <w:rFonts w:ascii="Calibri" w:hAnsi="Calibri" w:cs="Times New Roman"/>
          <w:color w:val="000000"/>
          <w:sz w:val="22"/>
          <w:szCs w:val="22"/>
          <w:shd w:val="clear" w:color="auto" w:fill="FFFFFF"/>
          <w:lang w:eastAsia="en-GB"/>
        </w:rPr>
        <w:t xml:space="preserve"> work</w:t>
      </w:r>
      <w:r w:rsidR="00AC6F51" w:rsidRPr="00184AE3">
        <w:rPr>
          <w:rFonts w:ascii="Calibri" w:hAnsi="Calibri" w:cs="Times New Roman"/>
          <w:color w:val="000000"/>
          <w:sz w:val="22"/>
          <w:szCs w:val="22"/>
          <w:shd w:val="clear" w:color="auto" w:fill="FFFFFF"/>
          <w:lang w:eastAsia="en-GB"/>
        </w:rPr>
        <w:t xml:space="preserve"> </w:t>
      </w:r>
      <w:r w:rsidR="0044426C" w:rsidRPr="00184AE3">
        <w:rPr>
          <w:rFonts w:ascii="Calibri" w:hAnsi="Calibri" w:cs="Times New Roman"/>
          <w:color w:val="000000"/>
          <w:sz w:val="22"/>
          <w:szCs w:val="22"/>
          <w:shd w:val="clear" w:color="auto" w:fill="FFFFFF"/>
          <w:lang w:eastAsia="en-GB"/>
        </w:rPr>
        <w:t>(</w:t>
      </w:r>
      <w:r w:rsidR="00692B9F" w:rsidRPr="00184AE3">
        <w:rPr>
          <w:rFonts w:ascii="Calibri" w:hAnsi="Calibri" w:cs="Times New Roman"/>
          <w:color w:val="000000"/>
          <w:sz w:val="22"/>
          <w:szCs w:val="22"/>
          <w:shd w:val="clear" w:color="auto" w:fill="FFFFFF"/>
          <w:lang w:eastAsia="en-GB"/>
        </w:rPr>
        <w:t xml:space="preserve">Bang et al., </w:t>
      </w:r>
      <w:r w:rsidR="0044426C" w:rsidRPr="00184AE3">
        <w:rPr>
          <w:rFonts w:ascii="Calibri" w:hAnsi="Calibri" w:cs="Times New Roman"/>
          <w:color w:val="000000"/>
          <w:sz w:val="22"/>
          <w:szCs w:val="22"/>
          <w:shd w:val="clear" w:color="auto" w:fill="FFFFFF"/>
          <w:lang w:eastAsia="en-GB"/>
        </w:rPr>
        <w:t>2012</w:t>
      </w:r>
      <w:r w:rsidR="00692B9F" w:rsidRPr="00184AE3">
        <w:rPr>
          <w:rFonts w:ascii="Calibri" w:hAnsi="Calibri" w:cs="Times New Roman"/>
          <w:color w:val="000000"/>
          <w:sz w:val="22"/>
          <w:szCs w:val="22"/>
          <w:shd w:val="clear" w:color="auto" w:fill="FFFFFF"/>
          <w:lang w:eastAsia="en-GB"/>
        </w:rPr>
        <w:t>; Bang and Eriksen, 2014</w:t>
      </w:r>
      <w:r w:rsidR="0044426C" w:rsidRPr="00184AE3">
        <w:rPr>
          <w:rFonts w:ascii="Calibri" w:hAnsi="Calibri" w:cs="Times New Roman"/>
          <w:color w:val="000000"/>
          <w:sz w:val="22"/>
          <w:szCs w:val="22"/>
          <w:shd w:val="clear" w:color="auto" w:fill="FFFFFF"/>
          <w:lang w:eastAsia="en-GB"/>
        </w:rPr>
        <w:t>)</w:t>
      </w:r>
      <w:r w:rsidR="00B347D6" w:rsidRPr="00184AE3">
        <w:rPr>
          <w:rFonts w:ascii="Calibri" w:hAnsi="Calibri" w:cs="Times New Roman"/>
          <w:color w:val="000000"/>
          <w:sz w:val="22"/>
          <w:szCs w:val="22"/>
          <w:shd w:val="clear" w:color="auto" w:fill="FFFFFF"/>
          <w:lang w:eastAsia="en-GB"/>
        </w:rPr>
        <w:t>,</w:t>
      </w:r>
      <w:r w:rsidR="0044426C" w:rsidRPr="00184AE3">
        <w:rPr>
          <w:rFonts w:ascii="Calibri" w:hAnsi="Calibri" w:cs="Times New Roman"/>
          <w:color w:val="000000"/>
          <w:sz w:val="22"/>
          <w:szCs w:val="22"/>
          <w:shd w:val="clear" w:color="auto" w:fill="FFFFFF"/>
          <w:lang w:eastAsia="en-GB"/>
        </w:rPr>
        <w:t xml:space="preserve"> </w:t>
      </w:r>
      <w:r w:rsidR="00B347D6" w:rsidRPr="00184AE3">
        <w:rPr>
          <w:rFonts w:ascii="Calibri" w:hAnsi="Calibri" w:cs="Times New Roman"/>
          <w:color w:val="000000"/>
          <w:sz w:val="22"/>
          <w:szCs w:val="22"/>
          <w:shd w:val="clear" w:color="auto" w:fill="FFFFFF"/>
          <w:lang w:eastAsia="en-GB"/>
        </w:rPr>
        <w:t>where</w:t>
      </w:r>
      <w:r w:rsidR="0044426C" w:rsidRPr="00184AE3">
        <w:rPr>
          <w:rFonts w:ascii="Calibri" w:hAnsi="Calibri" w:cs="Times New Roman"/>
          <w:color w:val="000000"/>
          <w:sz w:val="22"/>
          <w:szCs w:val="22"/>
          <w:shd w:val="clear" w:color="auto" w:fill="FFFFFF"/>
          <w:lang w:eastAsia="en-GB"/>
        </w:rPr>
        <w:t xml:space="preserve"> </w:t>
      </w:r>
      <w:r w:rsidR="00AC6F51" w:rsidRPr="00184AE3">
        <w:rPr>
          <w:rFonts w:ascii="Calibri" w:hAnsi="Calibri" w:cs="Times New Roman"/>
          <w:color w:val="000000"/>
          <w:sz w:val="22"/>
          <w:szCs w:val="22"/>
          <w:shd w:val="clear" w:color="auto" w:fill="FFFFFF"/>
          <w:lang w:eastAsia="en-GB"/>
        </w:rPr>
        <w:t>abduction and deduction</w:t>
      </w:r>
      <w:r w:rsidR="00B347D6" w:rsidRPr="00184AE3">
        <w:rPr>
          <w:rFonts w:ascii="Calibri" w:hAnsi="Calibri" w:cs="Times New Roman"/>
          <w:color w:val="000000"/>
          <w:sz w:val="22"/>
          <w:szCs w:val="22"/>
          <w:shd w:val="clear" w:color="auto" w:fill="FFFFFF"/>
          <w:lang w:eastAsia="en-GB"/>
        </w:rPr>
        <w:t xml:space="preserve"> are explicitly discussed</w:t>
      </w:r>
      <w:r w:rsidR="0044426C" w:rsidRPr="00184AE3">
        <w:rPr>
          <w:rFonts w:ascii="Calibri" w:hAnsi="Calibri" w:cs="Times New Roman"/>
          <w:color w:val="000000"/>
          <w:sz w:val="22"/>
          <w:szCs w:val="22"/>
          <w:shd w:val="clear" w:color="auto" w:fill="FFFFFF"/>
          <w:lang w:eastAsia="en-GB"/>
        </w:rPr>
        <w:t xml:space="preserve"> in </w:t>
      </w:r>
      <w:r w:rsidR="007267A5" w:rsidRPr="00184AE3">
        <w:rPr>
          <w:rFonts w:ascii="Calibri" w:hAnsi="Calibri" w:cs="Times New Roman"/>
          <w:color w:val="000000"/>
          <w:sz w:val="22"/>
          <w:szCs w:val="22"/>
          <w:shd w:val="clear" w:color="auto" w:fill="FFFFFF"/>
          <w:lang w:eastAsia="en-GB"/>
        </w:rPr>
        <w:t xml:space="preserve">reference to </w:t>
      </w:r>
      <w:r w:rsidR="0044426C" w:rsidRPr="00184AE3">
        <w:rPr>
          <w:rFonts w:ascii="Calibri" w:hAnsi="Calibri" w:cs="Times New Roman"/>
          <w:color w:val="000000"/>
          <w:sz w:val="22"/>
          <w:szCs w:val="22"/>
          <w:shd w:val="clear" w:color="auto" w:fill="FFFFFF"/>
          <w:lang w:eastAsia="en-GB"/>
        </w:rPr>
        <w:t xml:space="preserve">the overarching process of </w:t>
      </w:r>
      <w:r w:rsidR="007267A5" w:rsidRPr="00184AE3">
        <w:rPr>
          <w:rFonts w:ascii="Calibri" w:hAnsi="Calibri" w:cs="Times New Roman"/>
          <w:color w:val="000000"/>
          <w:sz w:val="22"/>
          <w:szCs w:val="22"/>
          <w:shd w:val="clear" w:color="auto" w:fill="FFFFFF"/>
          <w:lang w:eastAsia="en-GB"/>
        </w:rPr>
        <w:t xml:space="preserve">hypothesis formulation and testing. </w:t>
      </w:r>
    </w:p>
    <w:p w14:paraId="5DBC3106" w14:textId="2454DC0C" w:rsidR="00CF0142" w:rsidRPr="00184AE3" w:rsidRDefault="00850985"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 xml:space="preserve">Reflecting on the generic outlines of most the experimentalist literature, it </w:t>
      </w:r>
      <w:r w:rsidR="007267A5" w:rsidRPr="00184AE3">
        <w:rPr>
          <w:rFonts w:ascii="Calibri" w:hAnsi="Calibri" w:cs="Times New Roman"/>
          <w:color w:val="000000"/>
          <w:sz w:val="22"/>
          <w:szCs w:val="22"/>
          <w:shd w:val="clear" w:color="auto" w:fill="FFFFFF"/>
          <w:lang w:eastAsia="en-GB"/>
        </w:rPr>
        <w:t xml:space="preserve">would </w:t>
      </w:r>
      <w:r w:rsidRPr="00184AE3">
        <w:rPr>
          <w:rFonts w:ascii="Calibri" w:hAnsi="Calibri" w:cs="Times New Roman"/>
          <w:color w:val="000000"/>
          <w:sz w:val="22"/>
          <w:szCs w:val="22"/>
          <w:shd w:val="clear" w:color="auto" w:fill="FFFFFF"/>
          <w:lang w:eastAsia="en-GB"/>
        </w:rPr>
        <w:t>seem</w:t>
      </w:r>
      <w:r w:rsidR="007267A5" w:rsidRPr="00184AE3">
        <w:rPr>
          <w:rFonts w:ascii="Calibri" w:hAnsi="Calibri" w:cs="Times New Roman"/>
          <w:color w:val="000000"/>
          <w:sz w:val="22"/>
          <w:szCs w:val="22"/>
          <w:shd w:val="clear" w:color="auto" w:fill="FFFFFF"/>
          <w:lang w:eastAsia="en-GB"/>
        </w:rPr>
        <w:t xml:space="preserve"> </w:t>
      </w:r>
      <w:r w:rsidR="00690BDF">
        <w:rPr>
          <w:rFonts w:ascii="Calibri" w:hAnsi="Calibri" w:cs="Times New Roman"/>
          <w:color w:val="000000"/>
          <w:sz w:val="22"/>
          <w:szCs w:val="22"/>
          <w:shd w:val="clear" w:color="auto" w:fill="FFFFFF"/>
          <w:lang w:eastAsia="en-GB"/>
        </w:rPr>
        <w:t>many</w:t>
      </w:r>
      <w:r w:rsidR="00B347D6" w:rsidRPr="00184AE3">
        <w:rPr>
          <w:rFonts w:ascii="Calibri" w:hAnsi="Calibri" w:cs="Times New Roman"/>
          <w:color w:val="000000"/>
          <w:sz w:val="22"/>
          <w:szCs w:val="22"/>
          <w:shd w:val="clear" w:color="auto" w:fill="FFFFFF"/>
          <w:lang w:eastAsia="en-GB"/>
        </w:rPr>
        <w:t xml:space="preserve"> authors hold a general alignment </w:t>
      </w:r>
      <w:r w:rsidR="008D436B" w:rsidRPr="00184AE3">
        <w:rPr>
          <w:rFonts w:ascii="Calibri" w:hAnsi="Calibri" w:cs="Times New Roman"/>
          <w:color w:val="000000"/>
          <w:sz w:val="22"/>
          <w:szCs w:val="22"/>
          <w:shd w:val="clear" w:color="auto" w:fill="FFFFFF"/>
          <w:lang w:eastAsia="en-GB"/>
        </w:rPr>
        <w:t xml:space="preserve">March’s </w:t>
      </w:r>
      <w:r w:rsidR="007267A5" w:rsidRPr="00184AE3">
        <w:rPr>
          <w:rFonts w:ascii="Calibri" w:hAnsi="Calibri" w:cs="Times New Roman"/>
          <w:color w:val="000000"/>
          <w:sz w:val="22"/>
          <w:szCs w:val="22"/>
          <w:shd w:val="clear" w:color="auto" w:fill="FFFFFF"/>
          <w:lang w:eastAsia="en-GB"/>
        </w:rPr>
        <w:t>abduction-deduction</w:t>
      </w:r>
      <w:r w:rsidR="00EB5255" w:rsidRPr="00184AE3">
        <w:rPr>
          <w:rFonts w:ascii="Calibri" w:hAnsi="Calibri" w:cs="Times New Roman"/>
          <w:color w:val="000000"/>
          <w:sz w:val="22"/>
          <w:szCs w:val="22"/>
          <w:shd w:val="clear" w:color="auto" w:fill="FFFFFF"/>
          <w:lang w:eastAsia="en-GB"/>
        </w:rPr>
        <w:t xml:space="preserve">-induction </w:t>
      </w:r>
      <w:r w:rsidR="007267A5" w:rsidRPr="00184AE3">
        <w:rPr>
          <w:rFonts w:ascii="Calibri" w:hAnsi="Calibri" w:cs="Times New Roman"/>
          <w:color w:val="000000"/>
          <w:sz w:val="22"/>
          <w:szCs w:val="22"/>
          <w:shd w:val="clear" w:color="auto" w:fill="FFFFFF"/>
          <w:lang w:eastAsia="en-GB"/>
        </w:rPr>
        <w:t>mode</w:t>
      </w:r>
      <w:r w:rsidR="00B347D6" w:rsidRPr="00184AE3">
        <w:rPr>
          <w:rFonts w:ascii="Calibri" w:hAnsi="Calibri" w:cs="Times New Roman"/>
          <w:color w:val="000000"/>
          <w:sz w:val="22"/>
          <w:szCs w:val="22"/>
          <w:shd w:val="clear" w:color="auto" w:fill="FFFFFF"/>
          <w:lang w:eastAsia="en-GB"/>
        </w:rPr>
        <w:t>l. The formulation of questions and hypothese</w:t>
      </w:r>
      <w:r w:rsidR="00EB5255" w:rsidRPr="00184AE3">
        <w:rPr>
          <w:rFonts w:ascii="Calibri" w:hAnsi="Calibri" w:cs="Times New Roman"/>
          <w:color w:val="000000"/>
          <w:sz w:val="22"/>
          <w:szCs w:val="22"/>
          <w:shd w:val="clear" w:color="auto" w:fill="FFFFFF"/>
          <w:lang w:eastAsia="en-GB"/>
        </w:rPr>
        <w:t xml:space="preserve">s notionally requires that one think in abductive terms. Framing an experiment, requires deductive </w:t>
      </w:r>
      <w:r w:rsidR="00203223" w:rsidRPr="00184AE3">
        <w:rPr>
          <w:rFonts w:ascii="Calibri" w:hAnsi="Calibri" w:cs="Times New Roman"/>
          <w:color w:val="000000"/>
          <w:sz w:val="22"/>
          <w:szCs w:val="22"/>
          <w:shd w:val="clear" w:color="auto" w:fill="FFFFFF"/>
          <w:lang w:eastAsia="en-GB"/>
        </w:rPr>
        <w:t xml:space="preserve">thought. Collating results across experiments, requires an inductive </w:t>
      </w:r>
      <w:r w:rsidR="00B347D6" w:rsidRPr="00184AE3">
        <w:rPr>
          <w:rFonts w:ascii="Calibri" w:hAnsi="Calibri" w:cs="Times New Roman"/>
          <w:color w:val="000000"/>
          <w:sz w:val="22"/>
          <w:szCs w:val="22"/>
          <w:shd w:val="clear" w:color="auto" w:fill="FFFFFF"/>
          <w:lang w:eastAsia="en-GB"/>
        </w:rPr>
        <w:t>evaluation</w:t>
      </w:r>
      <w:r w:rsidR="00346F7D" w:rsidRPr="00184AE3">
        <w:rPr>
          <w:rFonts w:ascii="Calibri" w:hAnsi="Calibri" w:cs="Times New Roman"/>
          <w:color w:val="000000"/>
          <w:sz w:val="22"/>
          <w:szCs w:val="22"/>
          <w:shd w:val="clear" w:color="auto" w:fill="FFFFFF"/>
          <w:lang w:eastAsia="en-GB"/>
        </w:rPr>
        <w:t>. Beyond this, we not</w:t>
      </w:r>
      <w:r w:rsidR="00F024A4" w:rsidRPr="00184AE3">
        <w:rPr>
          <w:rFonts w:ascii="Calibri" w:hAnsi="Calibri" w:cs="Times New Roman"/>
          <w:color w:val="000000"/>
          <w:sz w:val="22"/>
          <w:szCs w:val="22"/>
          <w:shd w:val="clear" w:color="auto" w:fill="FFFFFF"/>
          <w:lang w:eastAsia="en-GB"/>
        </w:rPr>
        <w:t>e</w:t>
      </w:r>
      <w:r w:rsidR="00346F7D" w:rsidRPr="00184AE3">
        <w:rPr>
          <w:rFonts w:ascii="Calibri" w:hAnsi="Calibri" w:cs="Times New Roman"/>
          <w:color w:val="000000"/>
          <w:sz w:val="22"/>
          <w:szCs w:val="22"/>
          <w:shd w:val="clear" w:color="auto" w:fill="FFFFFF"/>
          <w:lang w:eastAsia="en-GB"/>
        </w:rPr>
        <w:t xml:space="preserve"> the general recursive structure of most of the</w:t>
      </w:r>
      <w:r w:rsidR="00B347D6" w:rsidRPr="00184AE3">
        <w:rPr>
          <w:rFonts w:ascii="Calibri" w:hAnsi="Calibri" w:cs="Times New Roman"/>
          <w:color w:val="000000"/>
          <w:sz w:val="22"/>
          <w:szCs w:val="22"/>
          <w:shd w:val="clear" w:color="auto" w:fill="FFFFFF"/>
          <w:lang w:eastAsia="en-GB"/>
        </w:rPr>
        <w:t>se</w:t>
      </w:r>
      <w:r w:rsidR="00346F7D" w:rsidRPr="00184AE3">
        <w:rPr>
          <w:rFonts w:ascii="Calibri" w:hAnsi="Calibri" w:cs="Times New Roman"/>
          <w:color w:val="000000"/>
          <w:sz w:val="22"/>
          <w:szCs w:val="22"/>
          <w:shd w:val="clear" w:color="auto" w:fill="FFFFFF"/>
          <w:lang w:eastAsia="en-GB"/>
        </w:rPr>
        <w:t xml:space="preserve"> </w:t>
      </w:r>
      <w:r w:rsidR="0044426C" w:rsidRPr="00184AE3">
        <w:rPr>
          <w:rFonts w:ascii="Calibri" w:hAnsi="Calibri" w:cs="Times New Roman"/>
          <w:color w:val="000000"/>
          <w:sz w:val="22"/>
          <w:szCs w:val="22"/>
          <w:shd w:val="clear" w:color="auto" w:fill="FFFFFF"/>
          <w:lang w:eastAsia="en-GB"/>
        </w:rPr>
        <w:t>models</w:t>
      </w:r>
      <w:r w:rsidR="00346F7D" w:rsidRPr="00184AE3">
        <w:rPr>
          <w:rFonts w:ascii="Calibri" w:hAnsi="Calibri" w:cs="Times New Roman"/>
          <w:color w:val="000000"/>
          <w:sz w:val="22"/>
          <w:szCs w:val="22"/>
          <w:shd w:val="clear" w:color="auto" w:fill="FFFFFF"/>
          <w:lang w:eastAsia="en-GB"/>
        </w:rPr>
        <w:t xml:space="preserve"> (e.g., Brandt and Binder, </w:t>
      </w:r>
      <w:r w:rsidR="0044426C" w:rsidRPr="00184AE3">
        <w:rPr>
          <w:rFonts w:ascii="Calibri" w:hAnsi="Calibri" w:cs="Times New Roman"/>
          <w:color w:val="000000"/>
          <w:sz w:val="22"/>
          <w:szCs w:val="22"/>
          <w:shd w:val="clear" w:color="auto" w:fill="FFFFFF"/>
          <w:lang w:eastAsia="en-GB"/>
        </w:rPr>
        <w:t xml:space="preserve">2007; </w:t>
      </w:r>
      <w:r w:rsidR="00346F7D" w:rsidRPr="00184AE3">
        <w:rPr>
          <w:rFonts w:ascii="Calibri" w:hAnsi="Calibri" w:cs="Times New Roman"/>
          <w:color w:val="000000"/>
          <w:sz w:val="22"/>
          <w:szCs w:val="22"/>
          <w:shd w:val="clear" w:color="auto" w:fill="FFFFFF"/>
          <w:lang w:eastAsia="en-GB"/>
        </w:rPr>
        <w:t>Bang et al.</w:t>
      </w:r>
      <w:r w:rsidR="00B07B66">
        <w:rPr>
          <w:rFonts w:ascii="Calibri" w:hAnsi="Calibri" w:cs="Times New Roman"/>
          <w:color w:val="000000"/>
          <w:sz w:val="22"/>
          <w:szCs w:val="22"/>
          <w:shd w:val="clear" w:color="auto" w:fill="FFFFFF"/>
          <w:lang w:eastAsia="en-GB"/>
        </w:rPr>
        <w:t>,</w:t>
      </w:r>
      <w:r w:rsidR="00346F7D" w:rsidRPr="00184AE3">
        <w:rPr>
          <w:rFonts w:ascii="Calibri" w:hAnsi="Calibri" w:cs="Times New Roman"/>
          <w:color w:val="000000"/>
          <w:sz w:val="22"/>
          <w:szCs w:val="22"/>
          <w:shd w:val="clear" w:color="auto" w:fill="FFFFFF"/>
          <w:lang w:eastAsia="en-GB"/>
        </w:rPr>
        <w:t xml:space="preserve"> 2012), rou</w:t>
      </w:r>
      <w:r w:rsidR="00E3132F">
        <w:rPr>
          <w:rFonts w:ascii="Calibri" w:hAnsi="Calibri" w:cs="Times New Roman"/>
          <w:color w:val="000000"/>
          <w:sz w:val="22"/>
          <w:szCs w:val="22"/>
          <w:shd w:val="clear" w:color="auto" w:fill="FFFFFF"/>
          <w:lang w:eastAsia="en-GB"/>
        </w:rPr>
        <w:t>ghly aligning with Z</w:t>
      </w:r>
      <w:r w:rsidR="00346F7D" w:rsidRPr="00184AE3">
        <w:rPr>
          <w:rFonts w:ascii="Calibri" w:hAnsi="Calibri" w:cs="Times New Roman"/>
          <w:color w:val="000000"/>
          <w:sz w:val="22"/>
          <w:szCs w:val="22"/>
          <w:shd w:val="clear" w:color="auto" w:fill="FFFFFF"/>
          <w:lang w:eastAsia="en-GB"/>
        </w:rPr>
        <w:t>eng</w:t>
      </w:r>
      <w:r w:rsidR="00987060" w:rsidRPr="00184AE3">
        <w:rPr>
          <w:rFonts w:ascii="Calibri" w:hAnsi="Calibri" w:cs="Times New Roman"/>
          <w:color w:val="000000"/>
          <w:sz w:val="22"/>
          <w:szCs w:val="22"/>
          <w:shd w:val="clear" w:color="auto" w:fill="FFFFFF"/>
          <w:lang w:eastAsia="en-GB"/>
        </w:rPr>
        <w:t>’s</w:t>
      </w:r>
      <w:r w:rsidR="00346F7D" w:rsidRPr="00184AE3">
        <w:rPr>
          <w:rFonts w:ascii="Calibri" w:hAnsi="Calibri" w:cs="Times New Roman"/>
          <w:color w:val="000000"/>
          <w:sz w:val="22"/>
          <w:szCs w:val="22"/>
          <w:shd w:val="clear" w:color="auto" w:fill="FFFFFF"/>
          <w:lang w:eastAsia="en-GB"/>
        </w:rPr>
        <w:t xml:space="preserve"> and Chen</w:t>
      </w:r>
      <w:r w:rsidR="00A50744">
        <w:rPr>
          <w:rFonts w:ascii="Calibri" w:hAnsi="Calibri" w:cs="Times New Roman"/>
          <w:color w:val="000000"/>
          <w:sz w:val="22"/>
          <w:szCs w:val="22"/>
          <w:shd w:val="clear" w:color="auto" w:fill="FFFFFF"/>
          <w:lang w:eastAsia="en-GB"/>
        </w:rPr>
        <w:t>g</w:t>
      </w:r>
      <w:r w:rsidR="00987060" w:rsidRPr="00184AE3">
        <w:rPr>
          <w:rFonts w:ascii="Calibri" w:hAnsi="Calibri" w:cs="Times New Roman"/>
          <w:color w:val="000000"/>
          <w:sz w:val="22"/>
          <w:szCs w:val="22"/>
          <w:shd w:val="clear" w:color="auto" w:fill="FFFFFF"/>
          <w:lang w:eastAsia="en-GB"/>
        </w:rPr>
        <w:t>’s (1991</w:t>
      </w:r>
      <w:r w:rsidR="00E3132F">
        <w:rPr>
          <w:rFonts w:ascii="Calibri" w:hAnsi="Calibri" w:cs="Times New Roman"/>
          <w:color w:val="000000"/>
          <w:sz w:val="22"/>
          <w:szCs w:val="22"/>
          <w:shd w:val="clear" w:color="auto" w:fill="FFFFFF"/>
          <w:lang w:eastAsia="en-GB"/>
        </w:rPr>
        <w:t>; Zeng</w:t>
      </w:r>
      <w:r w:rsidR="00B07B66">
        <w:rPr>
          <w:rFonts w:ascii="Calibri" w:hAnsi="Calibri" w:cs="Times New Roman"/>
          <w:color w:val="000000"/>
          <w:sz w:val="22"/>
          <w:szCs w:val="22"/>
          <w:shd w:val="clear" w:color="auto" w:fill="FFFFFF"/>
          <w:lang w:eastAsia="en-GB"/>
        </w:rPr>
        <w:t>,</w:t>
      </w:r>
      <w:r w:rsidR="00E3132F">
        <w:rPr>
          <w:rFonts w:ascii="Calibri" w:hAnsi="Calibri" w:cs="Times New Roman"/>
          <w:color w:val="000000"/>
          <w:sz w:val="22"/>
          <w:szCs w:val="22"/>
          <w:shd w:val="clear" w:color="auto" w:fill="FFFFFF"/>
          <w:lang w:eastAsia="en-GB"/>
        </w:rPr>
        <w:t xml:space="preserve"> 2015</w:t>
      </w:r>
      <w:r w:rsidR="00987060" w:rsidRPr="00184AE3">
        <w:rPr>
          <w:rFonts w:ascii="Calibri" w:hAnsi="Calibri" w:cs="Times New Roman"/>
          <w:color w:val="000000"/>
          <w:sz w:val="22"/>
          <w:szCs w:val="22"/>
          <w:shd w:val="clear" w:color="auto" w:fill="FFFFFF"/>
          <w:lang w:eastAsia="en-GB"/>
        </w:rPr>
        <w:t xml:space="preserve">) identification of a recursive logic in design. </w:t>
      </w:r>
      <w:r w:rsidR="00346F7D" w:rsidRPr="00184AE3">
        <w:rPr>
          <w:rFonts w:ascii="Calibri" w:hAnsi="Calibri" w:cs="Times New Roman"/>
          <w:color w:val="000000"/>
          <w:sz w:val="22"/>
          <w:szCs w:val="22"/>
          <w:shd w:val="clear" w:color="auto" w:fill="FFFFFF"/>
          <w:lang w:eastAsia="en-GB"/>
        </w:rPr>
        <w:t>This aspect is especially</w:t>
      </w:r>
      <w:r w:rsidR="000E0E12" w:rsidRPr="00184AE3">
        <w:rPr>
          <w:rFonts w:ascii="Calibri" w:hAnsi="Calibri" w:cs="Times New Roman"/>
          <w:color w:val="000000"/>
          <w:sz w:val="22"/>
          <w:szCs w:val="22"/>
          <w:shd w:val="clear" w:color="auto" w:fill="FFFFFF"/>
          <w:lang w:eastAsia="en-GB"/>
        </w:rPr>
        <w:t xml:space="preserve"> apparent in Bang and colleague</w:t>
      </w:r>
      <w:r w:rsidR="00346F7D" w:rsidRPr="00184AE3">
        <w:rPr>
          <w:rFonts w:ascii="Calibri" w:hAnsi="Calibri" w:cs="Times New Roman"/>
          <w:color w:val="000000"/>
          <w:sz w:val="22"/>
          <w:szCs w:val="22"/>
          <w:shd w:val="clear" w:color="auto" w:fill="FFFFFF"/>
          <w:lang w:eastAsia="en-GB"/>
        </w:rPr>
        <w:t>s</w:t>
      </w:r>
      <w:r w:rsidR="000E0E12" w:rsidRPr="00184AE3">
        <w:rPr>
          <w:rFonts w:ascii="Calibri" w:hAnsi="Calibri" w:cs="Times New Roman"/>
          <w:color w:val="000000"/>
          <w:sz w:val="22"/>
          <w:szCs w:val="22"/>
          <w:shd w:val="clear" w:color="auto" w:fill="FFFFFF"/>
          <w:lang w:eastAsia="en-GB"/>
        </w:rPr>
        <w:t>’</w:t>
      </w:r>
      <w:r w:rsidR="00346F7D" w:rsidRPr="00184AE3">
        <w:rPr>
          <w:rFonts w:ascii="Calibri" w:hAnsi="Calibri" w:cs="Times New Roman"/>
          <w:color w:val="000000"/>
          <w:sz w:val="22"/>
          <w:szCs w:val="22"/>
          <w:shd w:val="clear" w:color="auto" w:fill="FFFFFF"/>
          <w:lang w:eastAsia="en-GB"/>
        </w:rPr>
        <w:t xml:space="preserve"> work</w:t>
      </w:r>
      <w:r w:rsidR="0044426C" w:rsidRPr="00184AE3">
        <w:rPr>
          <w:rFonts w:ascii="Calibri" w:hAnsi="Calibri" w:cs="Times New Roman"/>
          <w:color w:val="000000"/>
          <w:sz w:val="22"/>
          <w:szCs w:val="22"/>
          <w:shd w:val="clear" w:color="auto" w:fill="FFFFFF"/>
          <w:lang w:eastAsia="en-GB"/>
        </w:rPr>
        <w:t xml:space="preserve"> (i.e., Bang et al.</w:t>
      </w:r>
      <w:r w:rsidR="00A50744">
        <w:rPr>
          <w:rFonts w:ascii="Calibri" w:hAnsi="Calibri" w:cs="Times New Roman"/>
          <w:color w:val="000000"/>
          <w:sz w:val="22"/>
          <w:szCs w:val="22"/>
          <w:shd w:val="clear" w:color="auto" w:fill="FFFFFF"/>
          <w:lang w:eastAsia="en-GB"/>
        </w:rPr>
        <w:t>,</w:t>
      </w:r>
      <w:r w:rsidR="0044426C" w:rsidRPr="00184AE3">
        <w:rPr>
          <w:rFonts w:ascii="Calibri" w:hAnsi="Calibri" w:cs="Times New Roman"/>
          <w:color w:val="000000"/>
          <w:sz w:val="22"/>
          <w:szCs w:val="22"/>
          <w:shd w:val="clear" w:color="auto" w:fill="FFFFFF"/>
          <w:lang w:eastAsia="en-GB"/>
        </w:rPr>
        <w:t xml:space="preserve"> 2012;</w:t>
      </w:r>
      <w:r w:rsidR="00B347D6" w:rsidRPr="00184AE3">
        <w:rPr>
          <w:rFonts w:ascii="Calibri" w:hAnsi="Calibri" w:cs="Times New Roman"/>
          <w:color w:val="000000"/>
          <w:sz w:val="22"/>
          <w:szCs w:val="22"/>
          <w:shd w:val="clear" w:color="auto" w:fill="FFFFFF"/>
          <w:lang w:eastAsia="en-GB"/>
        </w:rPr>
        <w:t xml:space="preserve"> Bang and Eriksen, 2014)</w:t>
      </w:r>
      <w:r w:rsidR="00F1790C" w:rsidRPr="00184AE3">
        <w:rPr>
          <w:rFonts w:ascii="Calibri" w:hAnsi="Calibri" w:cs="Times New Roman"/>
          <w:color w:val="000000"/>
          <w:sz w:val="22"/>
          <w:szCs w:val="22"/>
          <w:shd w:val="clear" w:color="auto" w:fill="FFFFFF"/>
          <w:lang w:eastAsia="en-GB"/>
        </w:rPr>
        <w:t>,</w:t>
      </w:r>
      <w:r w:rsidR="00346F7D" w:rsidRPr="00184AE3">
        <w:rPr>
          <w:rFonts w:ascii="Calibri" w:hAnsi="Calibri" w:cs="Times New Roman"/>
          <w:color w:val="000000"/>
          <w:sz w:val="22"/>
          <w:szCs w:val="22"/>
          <w:shd w:val="clear" w:color="auto" w:fill="FFFFFF"/>
          <w:lang w:eastAsia="en-GB"/>
        </w:rPr>
        <w:t xml:space="preserve"> as the group</w:t>
      </w:r>
      <w:r w:rsidR="00690BDF">
        <w:rPr>
          <w:rFonts w:ascii="Calibri" w:hAnsi="Calibri" w:cs="Times New Roman"/>
          <w:color w:val="000000"/>
          <w:sz w:val="22"/>
          <w:szCs w:val="22"/>
          <w:shd w:val="clear" w:color="auto" w:fill="FFFFFF"/>
          <w:lang w:eastAsia="en-GB"/>
        </w:rPr>
        <w:t>s</w:t>
      </w:r>
      <w:r w:rsidR="00346F7D" w:rsidRPr="00184AE3">
        <w:rPr>
          <w:rFonts w:ascii="Calibri" w:hAnsi="Calibri" w:cs="Times New Roman"/>
          <w:color w:val="000000"/>
          <w:sz w:val="22"/>
          <w:szCs w:val="22"/>
          <w:shd w:val="clear" w:color="auto" w:fill="FFFFFF"/>
          <w:lang w:eastAsia="en-GB"/>
        </w:rPr>
        <w:t xml:space="preserve"> </w:t>
      </w:r>
      <w:r w:rsidR="00B347D6" w:rsidRPr="00184AE3">
        <w:rPr>
          <w:rFonts w:ascii="Calibri" w:hAnsi="Calibri" w:cs="Times New Roman"/>
          <w:color w:val="000000"/>
          <w:sz w:val="22"/>
          <w:szCs w:val="22"/>
          <w:shd w:val="clear" w:color="auto" w:fill="FFFFFF"/>
          <w:lang w:eastAsia="en-GB"/>
        </w:rPr>
        <w:t>acknowledge both</w:t>
      </w:r>
      <w:r w:rsidR="00346F7D" w:rsidRPr="00184AE3">
        <w:rPr>
          <w:rFonts w:ascii="Calibri" w:hAnsi="Calibri" w:cs="Times New Roman"/>
          <w:color w:val="000000"/>
          <w:sz w:val="22"/>
          <w:szCs w:val="22"/>
          <w:shd w:val="clear" w:color="auto" w:fill="FFFFFF"/>
          <w:lang w:eastAsia="en-GB"/>
        </w:rPr>
        <w:t xml:space="preserve"> </w:t>
      </w:r>
      <w:r w:rsidR="00F1790C" w:rsidRPr="00184AE3">
        <w:rPr>
          <w:rFonts w:ascii="Calibri" w:hAnsi="Calibri" w:cs="Times New Roman"/>
          <w:color w:val="000000"/>
          <w:sz w:val="22"/>
          <w:szCs w:val="22"/>
          <w:shd w:val="clear" w:color="auto" w:fill="FFFFFF"/>
          <w:lang w:eastAsia="en-GB"/>
        </w:rPr>
        <w:t>the possibility of constant iteration</w:t>
      </w:r>
      <w:r w:rsidR="00B347D6" w:rsidRPr="00184AE3">
        <w:rPr>
          <w:rFonts w:ascii="Calibri" w:hAnsi="Calibri" w:cs="Times New Roman"/>
          <w:color w:val="000000"/>
          <w:sz w:val="22"/>
          <w:szCs w:val="22"/>
          <w:shd w:val="clear" w:color="auto" w:fill="FFFFFF"/>
          <w:lang w:eastAsia="en-GB"/>
        </w:rPr>
        <w:t>,</w:t>
      </w:r>
      <w:r w:rsidR="00F1790C" w:rsidRPr="00184AE3">
        <w:rPr>
          <w:rFonts w:ascii="Calibri" w:hAnsi="Calibri" w:cs="Times New Roman"/>
          <w:color w:val="000000"/>
          <w:sz w:val="22"/>
          <w:szCs w:val="22"/>
          <w:shd w:val="clear" w:color="auto" w:fill="FFFFFF"/>
          <w:lang w:eastAsia="en-GB"/>
        </w:rPr>
        <w:t xml:space="preserve"> as well as the reframing of the </w:t>
      </w:r>
      <w:r w:rsidR="00B347D6" w:rsidRPr="00184AE3">
        <w:rPr>
          <w:rFonts w:ascii="Calibri" w:hAnsi="Calibri" w:cs="Times New Roman"/>
          <w:color w:val="000000"/>
          <w:sz w:val="22"/>
          <w:szCs w:val="22"/>
          <w:shd w:val="clear" w:color="auto" w:fill="FFFFFF"/>
          <w:lang w:eastAsia="en-GB"/>
        </w:rPr>
        <w:t>programme</w:t>
      </w:r>
      <w:r w:rsidR="00F1790C" w:rsidRPr="00184AE3">
        <w:rPr>
          <w:rFonts w:ascii="Calibri" w:hAnsi="Calibri" w:cs="Times New Roman"/>
          <w:color w:val="000000"/>
          <w:sz w:val="22"/>
          <w:szCs w:val="22"/>
          <w:shd w:val="clear" w:color="auto" w:fill="FFFFFF"/>
          <w:lang w:eastAsia="en-GB"/>
        </w:rPr>
        <w:t>.</w:t>
      </w:r>
    </w:p>
    <w:p w14:paraId="3D8C7734" w14:textId="6A38B689" w:rsidR="005E5471" w:rsidRPr="00184AE3" w:rsidRDefault="00F024A4"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 xml:space="preserve">Another observation is made with regard to what we perceive to be a general </w:t>
      </w:r>
      <w:r w:rsidR="00890927" w:rsidRPr="00184AE3">
        <w:rPr>
          <w:rFonts w:ascii="Calibri" w:hAnsi="Calibri" w:cs="Times New Roman"/>
          <w:color w:val="000000"/>
          <w:sz w:val="22"/>
          <w:szCs w:val="22"/>
          <w:shd w:val="clear" w:color="auto" w:fill="FFFFFF"/>
          <w:lang w:eastAsia="en-GB"/>
        </w:rPr>
        <w:t xml:space="preserve">emphasis on </w:t>
      </w:r>
      <w:r w:rsidR="001353E1" w:rsidRPr="00184AE3">
        <w:rPr>
          <w:rFonts w:ascii="Calibri" w:hAnsi="Calibri" w:cs="Times New Roman"/>
          <w:color w:val="000000"/>
          <w:sz w:val="22"/>
          <w:szCs w:val="22"/>
          <w:shd w:val="clear" w:color="auto" w:fill="FFFFFF"/>
          <w:lang w:eastAsia="en-GB"/>
        </w:rPr>
        <w:t>situatedness. A</w:t>
      </w:r>
      <w:r w:rsidR="00987060" w:rsidRPr="00184AE3">
        <w:rPr>
          <w:rFonts w:ascii="Calibri" w:hAnsi="Calibri" w:cs="Times New Roman"/>
          <w:color w:val="000000"/>
          <w:sz w:val="22"/>
          <w:szCs w:val="22"/>
          <w:shd w:val="clear" w:color="auto" w:fill="FFFFFF"/>
          <w:lang w:eastAsia="en-GB"/>
        </w:rPr>
        <w:t xml:space="preserve">ll the </w:t>
      </w:r>
      <w:r w:rsidR="00E57B7A" w:rsidRPr="00184AE3">
        <w:rPr>
          <w:rFonts w:ascii="Calibri" w:hAnsi="Calibri" w:cs="Times New Roman"/>
          <w:color w:val="000000"/>
          <w:sz w:val="22"/>
          <w:szCs w:val="22"/>
          <w:shd w:val="clear" w:color="auto" w:fill="FFFFFF"/>
          <w:lang w:eastAsia="en-GB"/>
        </w:rPr>
        <w:t>of experimentalist literature</w:t>
      </w:r>
      <w:r w:rsidR="00987060" w:rsidRPr="00184AE3">
        <w:rPr>
          <w:rFonts w:ascii="Calibri" w:hAnsi="Calibri" w:cs="Times New Roman"/>
          <w:color w:val="000000"/>
          <w:sz w:val="22"/>
          <w:szCs w:val="22"/>
          <w:shd w:val="clear" w:color="auto" w:fill="FFFFFF"/>
          <w:lang w:eastAsia="en-GB"/>
        </w:rPr>
        <w:t xml:space="preserve">, as far as can be ascertained, </w:t>
      </w:r>
      <w:r w:rsidR="00E57B7A" w:rsidRPr="00184AE3">
        <w:rPr>
          <w:rFonts w:ascii="Calibri" w:hAnsi="Calibri" w:cs="Times New Roman"/>
          <w:color w:val="000000"/>
          <w:sz w:val="22"/>
          <w:szCs w:val="22"/>
          <w:shd w:val="clear" w:color="auto" w:fill="FFFFFF"/>
          <w:lang w:eastAsia="en-GB"/>
        </w:rPr>
        <w:t>characterises</w:t>
      </w:r>
      <w:r w:rsidR="00CF0142" w:rsidRPr="00184AE3">
        <w:rPr>
          <w:rFonts w:ascii="Calibri" w:hAnsi="Calibri" w:cs="Times New Roman"/>
          <w:color w:val="000000"/>
          <w:sz w:val="22"/>
          <w:szCs w:val="22"/>
          <w:shd w:val="clear" w:color="auto" w:fill="FFFFFF"/>
          <w:lang w:eastAsia="en-GB"/>
        </w:rPr>
        <w:t xml:space="preserve"> in-inquiry decision-making as dependent on the practical, empirical results of </w:t>
      </w:r>
      <w:r w:rsidR="00E57B7A" w:rsidRPr="00184AE3">
        <w:rPr>
          <w:rFonts w:ascii="Calibri" w:hAnsi="Calibri" w:cs="Times New Roman"/>
          <w:color w:val="000000"/>
          <w:sz w:val="22"/>
          <w:szCs w:val="22"/>
          <w:shd w:val="clear" w:color="auto" w:fill="FFFFFF"/>
          <w:lang w:eastAsia="en-GB"/>
        </w:rPr>
        <w:t>the live testing of questions and hypotheses</w:t>
      </w:r>
      <w:r w:rsidR="00CF0142" w:rsidRPr="00184AE3">
        <w:rPr>
          <w:rFonts w:ascii="Calibri" w:hAnsi="Calibri" w:cs="Times New Roman"/>
          <w:color w:val="000000"/>
          <w:sz w:val="22"/>
          <w:szCs w:val="22"/>
          <w:shd w:val="clear" w:color="auto" w:fill="FFFFFF"/>
          <w:lang w:eastAsia="en-GB"/>
        </w:rPr>
        <w:t xml:space="preserve">. </w:t>
      </w:r>
      <w:r w:rsidR="0007577B" w:rsidRPr="00184AE3">
        <w:rPr>
          <w:rFonts w:ascii="Calibri" w:hAnsi="Calibri" w:cs="Times New Roman"/>
          <w:color w:val="000000"/>
          <w:sz w:val="22"/>
          <w:szCs w:val="22"/>
          <w:shd w:val="clear" w:color="auto" w:fill="FFFFFF"/>
          <w:lang w:eastAsia="en-GB"/>
        </w:rPr>
        <w:t>It would seem that n</w:t>
      </w:r>
      <w:r w:rsidR="00DD19A0" w:rsidRPr="00184AE3">
        <w:rPr>
          <w:rFonts w:ascii="Calibri" w:hAnsi="Calibri" w:cs="Times New Roman"/>
          <w:color w:val="000000"/>
          <w:sz w:val="22"/>
          <w:szCs w:val="22"/>
          <w:shd w:val="clear" w:color="auto" w:fill="FFFFFF"/>
          <w:lang w:eastAsia="en-GB"/>
        </w:rPr>
        <w:t>ext steps – </w:t>
      </w:r>
      <w:r w:rsidR="00CF0142" w:rsidRPr="00184AE3">
        <w:rPr>
          <w:rFonts w:ascii="Calibri" w:hAnsi="Calibri" w:cs="Times New Roman"/>
          <w:color w:val="000000"/>
          <w:sz w:val="22"/>
          <w:szCs w:val="22"/>
          <w:shd w:val="clear" w:color="auto" w:fill="FFFFFF"/>
          <w:lang w:eastAsia="en-GB"/>
        </w:rPr>
        <w:t>whether that be reformulating</w:t>
      </w:r>
      <w:r w:rsidR="001A45FB" w:rsidRPr="00184AE3">
        <w:rPr>
          <w:rFonts w:ascii="Calibri" w:hAnsi="Calibri" w:cs="Times New Roman"/>
          <w:color w:val="000000"/>
          <w:sz w:val="22"/>
          <w:szCs w:val="22"/>
          <w:shd w:val="clear" w:color="auto" w:fill="FFFFFF"/>
          <w:lang w:eastAsia="en-GB"/>
        </w:rPr>
        <w:t xml:space="preserve"> questions, </w:t>
      </w:r>
      <w:r w:rsidR="00CF0142" w:rsidRPr="00184AE3">
        <w:rPr>
          <w:rFonts w:ascii="Calibri" w:hAnsi="Calibri" w:cs="Times New Roman"/>
          <w:color w:val="000000"/>
          <w:sz w:val="22"/>
          <w:szCs w:val="22"/>
          <w:shd w:val="clear" w:color="auto" w:fill="FFFFFF"/>
          <w:lang w:eastAsia="en-GB"/>
        </w:rPr>
        <w:t>hypotheses</w:t>
      </w:r>
      <w:r w:rsidR="001A45FB" w:rsidRPr="00184AE3">
        <w:rPr>
          <w:rFonts w:ascii="Calibri" w:hAnsi="Calibri" w:cs="Times New Roman"/>
          <w:color w:val="000000"/>
          <w:sz w:val="22"/>
          <w:szCs w:val="22"/>
          <w:shd w:val="clear" w:color="auto" w:fill="FFFFFF"/>
          <w:lang w:eastAsia="en-GB"/>
        </w:rPr>
        <w:t>,</w:t>
      </w:r>
      <w:r w:rsidR="00E57B7A" w:rsidRPr="00184AE3">
        <w:rPr>
          <w:rFonts w:ascii="Calibri" w:hAnsi="Calibri" w:cs="Times New Roman"/>
          <w:color w:val="000000"/>
          <w:sz w:val="22"/>
          <w:szCs w:val="22"/>
          <w:shd w:val="clear" w:color="auto" w:fill="FFFFFF"/>
          <w:lang w:eastAsia="en-GB"/>
        </w:rPr>
        <w:t xml:space="preserve"> or</w:t>
      </w:r>
      <w:r w:rsidR="001A45FB" w:rsidRPr="00184AE3">
        <w:rPr>
          <w:rFonts w:ascii="Calibri" w:hAnsi="Calibri" w:cs="Times New Roman"/>
          <w:color w:val="000000"/>
          <w:sz w:val="22"/>
          <w:szCs w:val="22"/>
          <w:shd w:val="clear" w:color="auto" w:fill="FFFFFF"/>
          <w:lang w:eastAsia="en-GB"/>
        </w:rPr>
        <w:t xml:space="preserve"> </w:t>
      </w:r>
      <w:r w:rsidR="00DD19A0" w:rsidRPr="00184AE3">
        <w:rPr>
          <w:rFonts w:ascii="Calibri" w:hAnsi="Calibri" w:cs="Times New Roman"/>
          <w:color w:val="000000"/>
          <w:sz w:val="22"/>
          <w:szCs w:val="22"/>
          <w:shd w:val="clear" w:color="auto" w:fill="FFFFFF"/>
          <w:lang w:eastAsia="en-GB"/>
        </w:rPr>
        <w:t xml:space="preserve">the </w:t>
      </w:r>
      <w:r w:rsidR="001A45FB" w:rsidRPr="00184AE3">
        <w:rPr>
          <w:rFonts w:ascii="Calibri" w:hAnsi="Calibri" w:cs="Times New Roman"/>
          <w:color w:val="000000"/>
          <w:sz w:val="22"/>
          <w:szCs w:val="22"/>
          <w:shd w:val="clear" w:color="auto" w:fill="FFFFFF"/>
          <w:lang w:eastAsia="en-GB"/>
        </w:rPr>
        <w:t>experimental approach</w:t>
      </w:r>
      <w:r w:rsidR="0007577B" w:rsidRPr="00184AE3">
        <w:rPr>
          <w:rFonts w:ascii="Calibri" w:hAnsi="Calibri" w:cs="Times New Roman"/>
          <w:color w:val="000000"/>
          <w:sz w:val="22"/>
          <w:szCs w:val="22"/>
          <w:shd w:val="clear" w:color="auto" w:fill="FFFFFF"/>
          <w:lang w:eastAsia="en-GB"/>
        </w:rPr>
        <w:t xml:space="preserve"> </w:t>
      </w:r>
      <w:r w:rsidR="00DD19A0" w:rsidRPr="00184AE3">
        <w:rPr>
          <w:rFonts w:ascii="Calibri" w:hAnsi="Calibri" w:cs="Times New Roman"/>
          <w:color w:val="000000"/>
          <w:sz w:val="22"/>
          <w:szCs w:val="22"/>
          <w:shd w:val="clear" w:color="auto" w:fill="FFFFFF"/>
          <w:lang w:eastAsia="en-GB"/>
        </w:rPr>
        <w:t>– are</w:t>
      </w:r>
      <w:r w:rsidR="00E57B7A" w:rsidRPr="00184AE3">
        <w:rPr>
          <w:rFonts w:ascii="Calibri" w:hAnsi="Calibri" w:cs="Times New Roman"/>
          <w:color w:val="000000"/>
          <w:sz w:val="22"/>
          <w:szCs w:val="22"/>
          <w:shd w:val="clear" w:color="auto" w:fill="FFFFFF"/>
          <w:lang w:eastAsia="en-GB"/>
        </w:rPr>
        <w:t xml:space="preserve"> always</w:t>
      </w:r>
      <w:r w:rsidR="00DD19A0" w:rsidRPr="00184AE3">
        <w:rPr>
          <w:rFonts w:ascii="Calibri" w:hAnsi="Calibri" w:cs="Times New Roman"/>
          <w:color w:val="000000"/>
          <w:sz w:val="22"/>
          <w:szCs w:val="22"/>
          <w:shd w:val="clear" w:color="auto" w:fill="FFFFFF"/>
          <w:lang w:eastAsia="en-GB"/>
        </w:rPr>
        <w:t xml:space="preserve"> </w:t>
      </w:r>
      <w:r w:rsidR="00E57B7A" w:rsidRPr="00184AE3">
        <w:rPr>
          <w:rFonts w:ascii="Calibri" w:hAnsi="Calibri" w:cs="Times New Roman"/>
          <w:color w:val="000000"/>
          <w:sz w:val="22"/>
          <w:szCs w:val="22"/>
          <w:shd w:val="clear" w:color="auto" w:fill="FFFFFF"/>
          <w:lang w:eastAsia="en-GB"/>
        </w:rPr>
        <w:t xml:space="preserve">to be </w:t>
      </w:r>
      <w:r w:rsidR="00DD19A0" w:rsidRPr="00184AE3">
        <w:rPr>
          <w:rFonts w:ascii="Calibri" w:hAnsi="Calibri" w:cs="Times New Roman"/>
          <w:color w:val="000000"/>
          <w:sz w:val="22"/>
          <w:szCs w:val="22"/>
          <w:shd w:val="clear" w:color="auto" w:fill="FFFFFF"/>
          <w:lang w:eastAsia="en-GB"/>
        </w:rPr>
        <w:t>determined in relation to previous steps and their situational impact.</w:t>
      </w:r>
      <w:r w:rsidR="00E57B7A" w:rsidRPr="00184AE3">
        <w:rPr>
          <w:rFonts w:ascii="Calibri" w:hAnsi="Calibri" w:cs="Times New Roman"/>
          <w:color w:val="000000"/>
          <w:sz w:val="22"/>
          <w:szCs w:val="22"/>
          <w:shd w:val="clear" w:color="auto" w:fill="FFFFFF"/>
          <w:lang w:eastAsia="en-GB"/>
        </w:rPr>
        <w:t xml:space="preserve"> </w:t>
      </w:r>
    </w:p>
    <w:p w14:paraId="4EF13835" w14:textId="41876E65" w:rsidR="0012098B" w:rsidRDefault="000B5A28" w:rsidP="00184AE3">
      <w:pPr>
        <w:spacing w:before="240" w:after="240" w:line="360" w:lineRule="auto"/>
        <w:ind w:firstLine="720"/>
        <w:contextualSpacing/>
        <w:rPr>
          <w:rFonts w:ascii="Calibri" w:hAnsi="Calibri" w:cs="Times New Roman"/>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 xml:space="preserve">An emphasis on </w:t>
      </w:r>
      <w:r w:rsidR="004002F7" w:rsidRPr="00184AE3">
        <w:rPr>
          <w:rFonts w:ascii="Calibri" w:hAnsi="Calibri" w:cs="Times New Roman"/>
          <w:color w:val="000000"/>
          <w:sz w:val="22"/>
          <w:szCs w:val="22"/>
          <w:shd w:val="clear" w:color="auto" w:fill="FFFFFF"/>
          <w:lang w:eastAsia="en-GB"/>
        </w:rPr>
        <w:t>situat</w:t>
      </w:r>
      <w:r w:rsidRPr="00184AE3">
        <w:rPr>
          <w:rFonts w:ascii="Calibri" w:hAnsi="Calibri" w:cs="Times New Roman"/>
          <w:color w:val="000000"/>
          <w:sz w:val="22"/>
          <w:szCs w:val="22"/>
          <w:shd w:val="clear" w:color="auto" w:fill="FFFFFF"/>
          <w:lang w:eastAsia="en-GB"/>
        </w:rPr>
        <w:t xml:space="preserve">edness can also be detected in the </w:t>
      </w:r>
      <w:r w:rsidR="009F0B72" w:rsidRPr="00184AE3">
        <w:rPr>
          <w:rFonts w:ascii="Calibri" w:hAnsi="Calibri" w:cs="Times New Roman"/>
          <w:color w:val="000000"/>
          <w:sz w:val="22"/>
          <w:szCs w:val="22"/>
          <w:shd w:val="clear" w:color="auto" w:fill="FFFFFF"/>
          <w:lang w:eastAsia="en-GB"/>
        </w:rPr>
        <w:t>creative strategy</w:t>
      </w:r>
      <w:r w:rsidRPr="00184AE3">
        <w:rPr>
          <w:rFonts w:ascii="Calibri" w:hAnsi="Calibri" w:cs="Times New Roman"/>
          <w:color w:val="000000"/>
          <w:sz w:val="22"/>
          <w:szCs w:val="22"/>
          <w:shd w:val="clear" w:color="auto" w:fill="FFFFFF"/>
          <w:lang w:eastAsia="en-GB"/>
        </w:rPr>
        <w:t xml:space="preserve"> </w:t>
      </w:r>
      <w:r w:rsidR="00AB32B2" w:rsidRPr="00184AE3">
        <w:rPr>
          <w:rFonts w:ascii="Calibri" w:hAnsi="Calibri" w:cs="Times New Roman"/>
          <w:color w:val="000000"/>
          <w:sz w:val="22"/>
          <w:szCs w:val="22"/>
          <w:shd w:val="clear" w:color="auto" w:fill="FFFFFF"/>
          <w:lang w:eastAsia="en-GB"/>
        </w:rPr>
        <w:t>literature</w:t>
      </w:r>
      <w:r w:rsidR="0055784A" w:rsidRPr="00184AE3">
        <w:rPr>
          <w:rFonts w:ascii="Calibri" w:hAnsi="Calibri" w:cs="Times New Roman"/>
          <w:color w:val="000000"/>
          <w:sz w:val="22"/>
          <w:szCs w:val="22"/>
          <w:shd w:val="clear" w:color="auto" w:fill="FFFFFF"/>
          <w:lang w:eastAsia="en-GB"/>
        </w:rPr>
        <w:t xml:space="preserve"> (i.e., Koskinen et al., 2011; Jonas 2012; 2015</w:t>
      </w:r>
      <w:r w:rsidR="00005E10">
        <w:rPr>
          <w:rFonts w:ascii="Calibri" w:hAnsi="Calibri" w:cs="Times New Roman"/>
          <w:color w:val="000000"/>
          <w:sz w:val="22"/>
          <w:szCs w:val="22"/>
          <w:shd w:val="clear" w:color="auto" w:fill="FFFFFF"/>
          <w:lang w:eastAsia="en-GB"/>
        </w:rPr>
        <w:t>; Buchanan 200</w:t>
      </w:r>
      <w:r w:rsidR="00C15DDA" w:rsidRPr="00184AE3">
        <w:rPr>
          <w:rFonts w:ascii="Calibri" w:hAnsi="Calibri" w:cs="Times New Roman"/>
          <w:color w:val="000000"/>
          <w:sz w:val="22"/>
          <w:szCs w:val="22"/>
          <w:shd w:val="clear" w:color="auto" w:fill="FFFFFF"/>
          <w:lang w:eastAsia="en-GB"/>
        </w:rPr>
        <w:t>1</w:t>
      </w:r>
      <w:r w:rsidR="0055784A" w:rsidRPr="00184AE3">
        <w:rPr>
          <w:rFonts w:ascii="Calibri" w:hAnsi="Calibri" w:cs="Times New Roman"/>
          <w:color w:val="000000"/>
          <w:sz w:val="22"/>
          <w:szCs w:val="22"/>
          <w:shd w:val="clear" w:color="auto" w:fill="FFFFFF"/>
          <w:lang w:eastAsia="en-GB"/>
        </w:rPr>
        <w:t>)</w:t>
      </w:r>
      <w:r w:rsidR="00AB32B2" w:rsidRPr="00184AE3">
        <w:rPr>
          <w:rFonts w:ascii="Calibri" w:hAnsi="Calibri" w:cs="Times New Roman"/>
          <w:color w:val="000000"/>
          <w:sz w:val="22"/>
          <w:szCs w:val="22"/>
          <w:shd w:val="clear" w:color="auto" w:fill="FFFFFF"/>
          <w:lang w:eastAsia="en-GB"/>
        </w:rPr>
        <w:t xml:space="preserve">. </w:t>
      </w:r>
      <w:r w:rsidR="004002F7" w:rsidRPr="00184AE3">
        <w:rPr>
          <w:rFonts w:ascii="Calibri" w:hAnsi="Calibri" w:cs="Times New Roman"/>
          <w:color w:val="000000"/>
          <w:sz w:val="22"/>
          <w:szCs w:val="22"/>
          <w:shd w:val="clear" w:color="auto" w:fill="FFFFFF"/>
          <w:lang w:eastAsia="en-GB"/>
        </w:rPr>
        <w:t>However, on this view, it is not so much individual instances of decision-making which matter but rather the perspectives</w:t>
      </w:r>
      <w:r w:rsidR="004826FF" w:rsidRPr="00184AE3">
        <w:rPr>
          <w:rFonts w:ascii="Calibri" w:hAnsi="Calibri" w:cs="Times New Roman"/>
          <w:color w:val="000000"/>
          <w:sz w:val="22"/>
          <w:szCs w:val="22"/>
          <w:shd w:val="clear" w:color="auto" w:fill="FFFFFF"/>
          <w:lang w:eastAsia="en-GB"/>
        </w:rPr>
        <w:t xml:space="preserve"> and methods</w:t>
      </w:r>
      <w:r w:rsidR="00A5344C" w:rsidRPr="00184AE3">
        <w:rPr>
          <w:rFonts w:ascii="Calibri" w:hAnsi="Calibri" w:cs="Times New Roman"/>
          <w:color w:val="000000"/>
          <w:sz w:val="22"/>
          <w:szCs w:val="22"/>
          <w:shd w:val="clear" w:color="auto" w:fill="FFFFFF"/>
          <w:lang w:eastAsia="en-GB"/>
        </w:rPr>
        <w:t xml:space="preserve"> </w:t>
      </w:r>
      <w:r w:rsidR="004002F7" w:rsidRPr="00184AE3">
        <w:rPr>
          <w:rFonts w:ascii="Calibri" w:hAnsi="Calibri" w:cs="Times New Roman"/>
          <w:color w:val="000000"/>
          <w:sz w:val="22"/>
          <w:szCs w:val="22"/>
          <w:shd w:val="clear" w:color="auto" w:fill="FFFFFF"/>
          <w:lang w:eastAsia="en-GB"/>
        </w:rPr>
        <w:t>that drive the inquiry. T</w:t>
      </w:r>
      <w:r w:rsidR="00F219E8" w:rsidRPr="00184AE3">
        <w:rPr>
          <w:rFonts w:ascii="Calibri" w:hAnsi="Calibri" w:cs="Times New Roman"/>
          <w:color w:val="000000"/>
          <w:sz w:val="22"/>
          <w:szCs w:val="22"/>
          <w:shd w:val="clear" w:color="auto" w:fill="FFFFFF"/>
          <w:lang w:eastAsia="en-GB"/>
        </w:rPr>
        <w:t>o a greater or less</w:t>
      </w:r>
      <w:r w:rsidR="00690BDF">
        <w:rPr>
          <w:rFonts w:ascii="Calibri" w:hAnsi="Calibri" w:cs="Times New Roman"/>
          <w:color w:val="000000"/>
          <w:sz w:val="22"/>
          <w:szCs w:val="22"/>
          <w:shd w:val="clear" w:color="auto" w:fill="FFFFFF"/>
          <w:lang w:eastAsia="en-GB"/>
        </w:rPr>
        <w:t>er</w:t>
      </w:r>
      <w:r w:rsidR="00F219E8" w:rsidRPr="00184AE3">
        <w:rPr>
          <w:rFonts w:ascii="Calibri" w:hAnsi="Calibri" w:cs="Times New Roman"/>
          <w:color w:val="000000"/>
          <w:sz w:val="22"/>
          <w:szCs w:val="22"/>
          <w:shd w:val="clear" w:color="auto" w:fill="FFFFFF"/>
          <w:lang w:eastAsia="en-GB"/>
        </w:rPr>
        <w:t xml:space="preserve"> extent, t</w:t>
      </w:r>
      <w:r w:rsidR="004002F7" w:rsidRPr="00184AE3">
        <w:rPr>
          <w:rFonts w:ascii="Calibri" w:hAnsi="Calibri" w:cs="Times New Roman"/>
          <w:color w:val="000000"/>
          <w:sz w:val="22"/>
          <w:szCs w:val="22"/>
          <w:shd w:val="clear" w:color="auto" w:fill="FFFFFF"/>
          <w:lang w:eastAsia="en-GB"/>
        </w:rPr>
        <w:t xml:space="preserve">hese authors argue that </w:t>
      </w:r>
      <w:r w:rsidR="00F219E8" w:rsidRPr="00184AE3">
        <w:rPr>
          <w:rFonts w:ascii="Calibri" w:hAnsi="Calibri" w:cs="Times New Roman"/>
          <w:color w:val="000000"/>
          <w:sz w:val="22"/>
          <w:szCs w:val="22"/>
          <w:shd w:val="clear" w:color="auto" w:fill="FFFFFF"/>
          <w:lang w:eastAsia="en-GB"/>
        </w:rPr>
        <w:t xml:space="preserve">the problem under investigation </w:t>
      </w:r>
      <w:r w:rsidR="004002F7" w:rsidRPr="00184AE3">
        <w:rPr>
          <w:rFonts w:ascii="Calibri" w:hAnsi="Calibri" w:cs="Times New Roman"/>
          <w:color w:val="000000"/>
          <w:sz w:val="22"/>
          <w:szCs w:val="22"/>
          <w:shd w:val="clear" w:color="auto" w:fill="FFFFFF"/>
          <w:lang w:eastAsia="en-GB"/>
        </w:rPr>
        <w:t>will determine</w:t>
      </w:r>
      <w:r w:rsidR="00C15DDA" w:rsidRPr="00184AE3">
        <w:rPr>
          <w:rFonts w:ascii="Calibri" w:hAnsi="Calibri" w:cs="Times New Roman"/>
          <w:color w:val="000000"/>
          <w:sz w:val="22"/>
          <w:szCs w:val="22"/>
          <w:shd w:val="clear" w:color="auto" w:fill="FFFFFF"/>
          <w:lang w:eastAsia="en-GB"/>
        </w:rPr>
        <w:t xml:space="preserve"> both</w:t>
      </w:r>
      <w:r w:rsidR="004002F7" w:rsidRPr="00184AE3">
        <w:rPr>
          <w:rFonts w:ascii="Calibri" w:hAnsi="Calibri" w:cs="Times New Roman"/>
          <w:color w:val="000000"/>
          <w:sz w:val="22"/>
          <w:szCs w:val="22"/>
          <w:shd w:val="clear" w:color="auto" w:fill="FFFFFF"/>
          <w:lang w:eastAsia="en-GB"/>
        </w:rPr>
        <w:t xml:space="preserve"> the disciplinary </w:t>
      </w:r>
      <w:r w:rsidR="00C15DDA" w:rsidRPr="00184AE3">
        <w:rPr>
          <w:rFonts w:ascii="Calibri" w:hAnsi="Calibri" w:cs="Times New Roman"/>
          <w:color w:val="000000"/>
          <w:sz w:val="22"/>
          <w:szCs w:val="22"/>
          <w:shd w:val="clear" w:color="auto" w:fill="FFFFFF"/>
          <w:lang w:eastAsia="en-GB"/>
        </w:rPr>
        <w:t>knowledge</w:t>
      </w:r>
      <w:r w:rsidR="004002F7" w:rsidRPr="00184AE3">
        <w:rPr>
          <w:rFonts w:ascii="Calibri" w:hAnsi="Calibri" w:cs="Times New Roman"/>
          <w:color w:val="000000"/>
          <w:sz w:val="22"/>
          <w:szCs w:val="22"/>
          <w:shd w:val="clear" w:color="auto" w:fill="FFFFFF"/>
          <w:lang w:eastAsia="en-GB"/>
        </w:rPr>
        <w:t xml:space="preserve"> </w:t>
      </w:r>
      <w:r w:rsidR="003129E0">
        <w:rPr>
          <w:rFonts w:ascii="Calibri" w:hAnsi="Calibri" w:cs="Times New Roman"/>
          <w:color w:val="000000"/>
          <w:sz w:val="22"/>
          <w:szCs w:val="22"/>
          <w:shd w:val="clear" w:color="auto" w:fill="FFFFFF"/>
          <w:lang w:eastAsia="en-GB"/>
        </w:rPr>
        <w:t>one</w:t>
      </w:r>
      <w:r w:rsidR="004002F7" w:rsidRPr="00184AE3">
        <w:rPr>
          <w:rFonts w:ascii="Calibri" w:hAnsi="Calibri" w:cs="Times New Roman"/>
          <w:color w:val="000000"/>
          <w:sz w:val="22"/>
          <w:szCs w:val="22"/>
          <w:shd w:val="clear" w:color="auto" w:fill="FFFFFF"/>
          <w:lang w:eastAsia="en-GB"/>
        </w:rPr>
        <w:t xml:space="preserve"> bring</w:t>
      </w:r>
      <w:r w:rsidR="003129E0">
        <w:rPr>
          <w:rFonts w:ascii="Calibri" w:hAnsi="Calibri" w:cs="Times New Roman"/>
          <w:color w:val="000000"/>
          <w:sz w:val="22"/>
          <w:szCs w:val="22"/>
          <w:shd w:val="clear" w:color="auto" w:fill="FFFFFF"/>
          <w:lang w:eastAsia="en-GB"/>
        </w:rPr>
        <w:t>s to</w:t>
      </w:r>
      <w:r w:rsidR="004002F7" w:rsidRPr="00184AE3">
        <w:rPr>
          <w:rFonts w:ascii="Calibri" w:hAnsi="Calibri" w:cs="Times New Roman"/>
          <w:color w:val="000000"/>
          <w:sz w:val="22"/>
          <w:szCs w:val="22"/>
          <w:shd w:val="clear" w:color="auto" w:fill="FFFFFF"/>
          <w:lang w:eastAsia="en-GB"/>
        </w:rPr>
        <w:t xml:space="preserve"> </w:t>
      </w:r>
      <w:r w:rsidR="00C15DDA" w:rsidRPr="00184AE3">
        <w:rPr>
          <w:rFonts w:ascii="Calibri" w:hAnsi="Calibri" w:cs="Times New Roman"/>
          <w:color w:val="000000"/>
          <w:sz w:val="22"/>
          <w:szCs w:val="22"/>
          <w:shd w:val="clear" w:color="auto" w:fill="FFFFFF"/>
          <w:lang w:eastAsia="en-GB"/>
        </w:rPr>
        <w:t>bear upon the problem (i.e., Jonas, 2012; 2015; Buchanan 2001)</w:t>
      </w:r>
      <w:r w:rsidR="00E03307" w:rsidRPr="00184AE3">
        <w:rPr>
          <w:rFonts w:ascii="Calibri" w:hAnsi="Calibri" w:cs="Times New Roman"/>
          <w:color w:val="000000"/>
          <w:sz w:val="22"/>
          <w:szCs w:val="22"/>
          <w:shd w:val="clear" w:color="auto" w:fill="FFFFFF"/>
          <w:lang w:eastAsia="en-GB"/>
        </w:rPr>
        <w:t>,</w:t>
      </w:r>
      <w:r w:rsidR="00C15DDA" w:rsidRPr="00184AE3">
        <w:rPr>
          <w:rFonts w:ascii="Calibri" w:hAnsi="Calibri" w:cs="Times New Roman"/>
          <w:color w:val="000000"/>
          <w:sz w:val="22"/>
          <w:szCs w:val="22"/>
          <w:shd w:val="clear" w:color="auto" w:fill="FFFFFF"/>
          <w:lang w:eastAsia="en-GB"/>
        </w:rPr>
        <w:t xml:space="preserve"> as well as the techniques </w:t>
      </w:r>
      <w:r w:rsidR="003129E0">
        <w:rPr>
          <w:rFonts w:ascii="Calibri" w:hAnsi="Calibri" w:cs="Times New Roman"/>
          <w:color w:val="000000"/>
          <w:sz w:val="22"/>
          <w:szCs w:val="22"/>
          <w:shd w:val="clear" w:color="auto" w:fill="FFFFFF"/>
          <w:lang w:eastAsia="en-GB"/>
        </w:rPr>
        <w:t>one</w:t>
      </w:r>
      <w:r w:rsidR="00C15DDA" w:rsidRPr="00184AE3">
        <w:rPr>
          <w:rFonts w:ascii="Calibri" w:hAnsi="Calibri" w:cs="Times New Roman"/>
          <w:color w:val="000000"/>
          <w:sz w:val="22"/>
          <w:szCs w:val="22"/>
          <w:shd w:val="clear" w:color="auto" w:fill="FFFFFF"/>
          <w:lang w:eastAsia="en-GB"/>
        </w:rPr>
        <w:t xml:space="preserve"> seek</w:t>
      </w:r>
      <w:r w:rsidR="003129E0">
        <w:rPr>
          <w:rFonts w:ascii="Calibri" w:hAnsi="Calibri" w:cs="Times New Roman"/>
          <w:color w:val="000000"/>
          <w:sz w:val="22"/>
          <w:szCs w:val="22"/>
          <w:shd w:val="clear" w:color="auto" w:fill="FFFFFF"/>
          <w:lang w:eastAsia="en-GB"/>
        </w:rPr>
        <w:t>s</w:t>
      </w:r>
      <w:r w:rsidR="00C15DDA" w:rsidRPr="00184AE3">
        <w:rPr>
          <w:rFonts w:ascii="Calibri" w:hAnsi="Calibri" w:cs="Times New Roman"/>
          <w:color w:val="000000"/>
          <w:sz w:val="22"/>
          <w:szCs w:val="22"/>
          <w:shd w:val="clear" w:color="auto" w:fill="FFFFFF"/>
          <w:lang w:eastAsia="en-GB"/>
        </w:rPr>
        <w:t xml:space="preserve"> to apply – whether related to the natural sciences, the social sciences or the arts </w:t>
      </w:r>
      <w:r w:rsidR="00C15DDA" w:rsidRPr="00184AE3">
        <w:rPr>
          <w:rFonts w:ascii="Calibri" w:hAnsi="Calibri" w:cs="Times New Roman"/>
          <w:color w:val="000000"/>
          <w:sz w:val="22"/>
          <w:szCs w:val="22"/>
          <w:shd w:val="clear" w:color="auto" w:fill="FFFFFF"/>
          <w:lang w:eastAsia="en-GB"/>
        </w:rPr>
        <w:softHyphen/>
        <w:t>(Koskinen et al., 2011).</w:t>
      </w:r>
      <w:r w:rsidR="00F219E8" w:rsidRPr="00184AE3">
        <w:rPr>
          <w:rFonts w:ascii="Calibri" w:hAnsi="Calibri" w:cs="Times New Roman"/>
          <w:color w:val="000000"/>
          <w:sz w:val="22"/>
          <w:szCs w:val="22"/>
          <w:shd w:val="clear" w:color="auto" w:fill="FFFFFF"/>
          <w:lang w:eastAsia="en-GB"/>
        </w:rPr>
        <w:t xml:space="preserve"> </w:t>
      </w:r>
      <w:r w:rsidR="00F14EBA" w:rsidRPr="00184AE3">
        <w:rPr>
          <w:rFonts w:ascii="Calibri" w:hAnsi="Calibri" w:cs="Times New Roman"/>
          <w:color w:val="000000"/>
          <w:sz w:val="22"/>
          <w:szCs w:val="22"/>
          <w:shd w:val="clear" w:color="auto" w:fill="FFFFFF"/>
          <w:lang w:eastAsia="en-GB"/>
        </w:rPr>
        <w:t>Accordingly</w:t>
      </w:r>
      <w:r w:rsidR="00F219E8" w:rsidRPr="00184AE3">
        <w:rPr>
          <w:rFonts w:ascii="Calibri" w:hAnsi="Calibri" w:cs="Times New Roman"/>
          <w:color w:val="000000"/>
          <w:sz w:val="22"/>
          <w:szCs w:val="22"/>
          <w:shd w:val="clear" w:color="auto" w:fill="FFFFFF"/>
          <w:lang w:eastAsia="en-GB"/>
        </w:rPr>
        <w:t>,</w:t>
      </w:r>
      <w:r w:rsidR="00F14EBA" w:rsidRPr="00184AE3">
        <w:rPr>
          <w:rFonts w:ascii="Calibri" w:hAnsi="Calibri" w:cs="Times New Roman"/>
          <w:color w:val="000000"/>
          <w:sz w:val="22"/>
          <w:szCs w:val="22"/>
          <w:shd w:val="clear" w:color="auto" w:fill="FFFFFF"/>
          <w:lang w:eastAsia="en-GB"/>
        </w:rPr>
        <w:t xml:space="preserve"> following this course, </w:t>
      </w:r>
      <w:r w:rsidR="003129E0">
        <w:rPr>
          <w:rFonts w:ascii="Calibri" w:hAnsi="Calibri" w:cs="Times New Roman"/>
          <w:color w:val="000000"/>
          <w:sz w:val="22"/>
          <w:szCs w:val="22"/>
          <w:shd w:val="clear" w:color="auto" w:fill="FFFFFF"/>
          <w:lang w:eastAsia="en-GB"/>
        </w:rPr>
        <w:t xml:space="preserve">the </w:t>
      </w:r>
      <w:r w:rsidR="00F14EBA" w:rsidRPr="00184AE3">
        <w:rPr>
          <w:rFonts w:ascii="Calibri" w:hAnsi="Calibri" w:cs="Times New Roman"/>
          <w:color w:val="000000"/>
          <w:sz w:val="22"/>
          <w:szCs w:val="22"/>
          <w:shd w:val="clear" w:color="auto" w:fill="FFFFFF"/>
          <w:lang w:eastAsia="en-GB"/>
        </w:rPr>
        <w:t>imported disciplinary perspectives and techniques will i</w:t>
      </w:r>
      <w:r w:rsidR="003129E0">
        <w:rPr>
          <w:rFonts w:ascii="Calibri" w:hAnsi="Calibri" w:cs="Times New Roman"/>
          <w:color w:val="000000"/>
          <w:sz w:val="22"/>
          <w:szCs w:val="22"/>
          <w:shd w:val="clear" w:color="auto" w:fill="FFFFFF"/>
          <w:lang w:eastAsia="en-GB"/>
        </w:rPr>
        <w:t xml:space="preserve">nevitably inform the logic of the </w:t>
      </w:r>
      <w:r w:rsidR="00F14EBA" w:rsidRPr="00184AE3">
        <w:rPr>
          <w:rFonts w:ascii="Calibri" w:hAnsi="Calibri" w:cs="Times New Roman"/>
          <w:color w:val="000000"/>
          <w:sz w:val="22"/>
          <w:szCs w:val="22"/>
          <w:shd w:val="clear" w:color="auto" w:fill="FFFFFF"/>
          <w:lang w:eastAsia="en-GB"/>
        </w:rPr>
        <w:t xml:space="preserve">study. </w:t>
      </w:r>
    </w:p>
    <w:p w14:paraId="3BBC8ABD" w14:textId="6C368506" w:rsidR="009D08D7" w:rsidRPr="00184AE3" w:rsidRDefault="00B7662F"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color w:val="000000"/>
          <w:sz w:val="22"/>
          <w:szCs w:val="22"/>
          <w:shd w:val="clear" w:color="auto" w:fill="FFFFFF"/>
          <w:lang w:eastAsia="en-GB"/>
        </w:rPr>
        <w:t>With</w:t>
      </w:r>
      <w:r w:rsidR="004826FF" w:rsidRPr="00184AE3">
        <w:rPr>
          <w:rFonts w:ascii="Calibri" w:hAnsi="Calibri" w:cs="Times New Roman"/>
          <w:color w:val="000000"/>
          <w:sz w:val="22"/>
          <w:szCs w:val="22"/>
          <w:shd w:val="clear" w:color="auto" w:fill="FFFFFF"/>
          <w:lang w:eastAsia="en-GB"/>
        </w:rPr>
        <w:t xml:space="preserve"> these observations</w:t>
      </w:r>
      <w:r w:rsidRPr="00184AE3">
        <w:rPr>
          <w:rFonts w:ascii="Calibri" w:hAnsi="Calibri" w:cs="Times New Roman"/>
          <w:color w:val="000000"/>
          <w:sz w:val="22"/>
          <w:szCs w:val="22"/>
          <w:shd w:val="clear" w:color="auto" w:fill="FFFFFF"/>
          <w:lang w:eastAsia="en-GB"/>
        </w:rPr>
        <w:t xml:space="preserve"> to hand, we now wish to push the subject of </w:t>
      </w:r>
      <w:r w:rsidR="00F14EBA" w:rsidRPr="00184AE3">
        <w:rPr>
          <w:rFonts w:ascii="Calibri" w:hAnsi="Calibri" w:cs="Times New Roman"/>
          <w:color w:val="000000"/>
          <w:sz w:val="22"/>
          <w:szCs w:val="22"/>
          <w:shd w:val="clear" w:color="auto" w:fill="FFFFFF"/>
          <w:lang w:eastAsia="en-GB"/>
        </w:rPr>
        <w:t xml:space="preserve">design </w:t>
      </w:r>
      <w:r w:rsidRPr="00184AE3">
        <w:rPr>
          <w:rFonts w:ascii="Calibri" w:hAnsi="Calibri" w:cs="Times New Roman"/>
          <w:color w:val="000000"/>
          <w:sz w:val="22"/>
          <w:szCs w:val="22"/>
          <w:shd w:val="clear" w:color="auto" w:fill="FFFFFF"/>
          <w:lang w:eastAsia="en-GB"/>
        </w:rPr>
        <w:t>logic</w:t>
      </w:r>
      <w:r w:rsidR="00E03307" w:rsidRPr="00184AE3">
        <w:rPr>
          <w:rFonts w:ascii="Calibri" w:hAnsi="Calibri" w:cs="Times New Roman"/>
          <w:color w:val="000000"/>
          <w:sz w:val="22"/>
          <w:szCs w:val="22"/>
          <w:shd w:val="clear" w:color="auto" w:fill="FFFFFF"/>
          <w:lang w:eastAsia="en-GB"/>
        </w:rPr>
        <w:t>/reasoning</w:t>
      </w:r>
      <w:r w:rsidRPr="00184AE3">
        <w:rPr>
          <w:rFonts w:ascii="Calibri" w:hAnsi="Calibri" w:cs="Times New Roman"/>
          <w:color w:val="000000"/>
          <w:sz w:val="22"/>
          <w:szCs w:val="22"/>
          <w:shd w:val="clear" w:color="auto" w:fill="FFFFFF"/>
          <w:lang w:eastAsia="en-GB"/>
        </w:rPr>
        <w:t xml:space="preserve"> in design research </w:t>
      </w:r>
      <w:r w:rsidR="00F14EBA" w:rsidRPr="00184AE3">
        <w:rPr>
          <w:rFonts w:ascii="Calibri" w:hAnsi="Calibri" w:cs="Times New Roman"/>
          <w:color w:val="000000"/>
          <w:sz w:val="22"/>
          <w:szCs w:val="22"/>
          <w:shd w:val="clear" w:color="auto" w:fill="FFFFFF"/>
          <w:lang w:eastAsia="en-GB"/>
        </w:rPr>
        <w:t xml:space="preserve">a little </w:t>
      </w:r>
      <w:r w:rsidRPr="00184AE3">
        <w:rPr>
          <w:rFonts w:ascii="Calibri" w:hAnsi="Calibri" w:cs="Times New Roman"/>
          <w:color w:val="000000"/>
          <w:sz w:val="22"/>
          <w:szCs w:val="22"/>
          <w:shd w:val="clear" w:color="auto" w:fill="FFFFFF"/>
          <w:lang w:eastAsia="en-GB"/>
        </w:rPr>
        <w:t xml:space="preserve">further. </w:t>
      </w:r>
      <w:r w:rsidR="00D71088" w:rsidRPr="00184AE3">
        <w:rPr>
          <w:rFonts w:ascii="Calibri" w:hAnsi="Calibri" w:cs="Times New Roman"/>
          <w:color w:val="000000"/>
          <w:sz w:val="22"/>
          <w:szCs w:val="22"/>
          <w:shd w:val="clear" w:color="auto" w:fill="FFFFFF"/>
          <w:lang w:eastAsia="en-GB"/>
        </w:rPr>
        <w:t xml:space="preserve">We do so by </w:t>
      </w:r>
      <w:r w:rsidR="00AC28C8" w:rsidRPr="00184AE3">
        <w:rPr>
          <w:rFonts w:ascii="Calibri" w:hAnsi="Calibri" w:cs="Times New Roman"/>
          <w:color w:val="000000"/>
          <w:sz w:val="22"/>
          <w:szCs w:val="22"/>
          <w:shd w:val="clear" w:color="auto" w:fill="FFFFFF"/>
          <w:lang w:eastAsia="en-GB"/>
        </w:rPr>
        <w:t>returning to</w:t>
      </w:r>
      <w:r w:rsidR="00AE0F72" w:rsidRPr="00184AE3">
        <w:rPr>
          <w:rFonts w:ascii="Calibri" w:hAnsi="Calibri" w:cs="Times New Roman"/>
          <w:color w:val="000000"/>
          <w:sz w:val="22"/>
          <w:szCs w:val="22"/>
          <w:shd w:val="clear" w:color="auto" w:fill="FFFFFF"/>
          <w:lang w:eastAsia="en-GB"/>
        </w:rPr>
        <w:t xml:space="preserve"> where we left off in the last section</w:t>
      </w:r>
      <w:r w:rsidR="00D71088" w:rsidRPr="00184AE3">
        <w:rPr>
          <w:rFonts w:ascii="Calibri" w:hAnsi="Calibri" w:cs="Times New Roman"/>
          <w:color w:val="000000"/>
          <w:sz w:val="22"/>
          <w:szCs w:val="22"/>
          <w:shd w:val="clear" w:color="auto" w:fill="FFFFFF"/>
          <w:lang w:eastAsia="en-GB"/>
        </w:rPr>
        <w:t xml:space="preserve">. </w:t>
      </w:r>
      <w:r w:rsidRPr="00184AE3">
        <w:rPr>
          <w:rFonts w:ascii="Calibri" w:hAnsi="Calibri" w:cs="Times New Roman"/>
          <w:bCs/>
          <w:color w:val="000000"/>
          <w:sz w:val="22"/>
          <w:szCs w:val="22"/>
          <w:shd w:val="clear" w:color="auto" w:fill="FFFFFF"/>
          <w:lang w:eastAsia="en-GB"/>
        </w:rPr>
        <w:t xml:space="preserve">As </w:t>
      </w:r>
      <w:r w:rsidR="00AE0F72" w:rsidRPr="00184AE3">
        <w:rPr>
          <w:rFonts w:ascii="Calibri" w:hAnsi="Calibri" w:cs="Times New Roman"/>
          <w:bCs/>
          <w:color w:val="000000"/>
          <w:sz w:val="22"/>
          <w:szCs w:val="22"/>
          <w:shd w:val="clear" w:color="auto" w:fill="FFFFFF"/>
          <w:lang w:eastAsia="en-GB"/>
        </w:rPr>
        <w:t>was noted here</w:t>
      </w:r>
      <w:r w:rsidRPr="00184AE3">
        <w:rPr>
          <w:rFonts w:ascii="Calibri" w:hAnsi="Calibri" w:cs="Times New Roman"/>
          <w:bCs/>
          <w:color w:val="000000"/>
          <w:sz w:val="22"/>
          <w:szCs w:val="22"/>
          <w:shd w:val="clear" w:color="auto" w:fill="FFFFFF"/>
          <w:lang w:eastAsia="en-GB"/>
        </w:rPr>
        <w:t>, most if not all the existing</w:t>
      </w:r>
      <w:r w:rsidR="00AE0F72" w:rsidRPr="00184AE3">
        <w:rPr>
          <w:rFonts w:ascii="Calibri" w:hAnsi="Calibri" w:cs="Times New Roman"/>
          <w:bCs/>
          <w:color w:val="000000"/>
          <w:sz w:val="22"/>
          <w:szCs w:val="22"/>
          <w:shd w:val="clear" w:color="auto" w:fill="FFFFFF"/>
          <w:lang w:eastAsia="en-GB"/>
        </w:rPr>
        <w:t xml:space="preserve"> literature on design </w:t>
      </w:r>
      <w:r w:rsidR="00AE0F72" w:rsidRPr="00184AE3">
        <w:rPr>
          <w:rFonts w:ascii="Calibri" w:hAnsi="Calibri" w:cs="Times New Roman"/>
          <w:bCs/>
          <w:color w:val="000000"/>
          <w:sz w:val="22"/>
          <w:szCs w:val="22"/>
          <w:shd w:val="clear" w:color="auto" w:fill="FFFFFF"/>
          <w:lang w:eastAsia="en-GB"/>
        </w:rPr>
        <w:lastRenderedPageBreak/>
        <w:t>logic/</w:t>
      </w:r>
      <w:r w:rsidRPr="00184AE3">
        <w:rPr>
          <w:rFonts w:ascii="Calibri" w:hAnsi="Calibri" w:cs="Times New Roman"/>
          <w:bCs/>
          <w:color w:val="000000"/>
          <w:sz w:val="22"/>
          <w:szCs w:val="22"/>
          <w:shd w:val="clear" w:color="auto" w:fill="FFFFFF"/>
          <w:lang w:eastAsia="en-GB"/>
        </w:rPr>
        <w:t xml:space="preserve">reasoning makes at least passing reference </w:t>
      </w:r>
      <w:r w:rsidR="00AE0F72" w:rsidRPr="00184AE3">
        <w:rPr>
          <w:rFonts w:ascii="Calibri" w:hAnsi="Calibri" w:cs="Times New Roman"/>
          <w:bCs/>
          <w:color w:val="000000"/>
          <w:sz w:val="22"/>
          <w:szCs w:val="22"/>
          <w:shd w:val="clear" w:color="auto" w:fill="FFFFFF"/>
          <w:lang w:eastAsia="en-GB"/>
        </w:rPr>
        <w:t>to the concept</w:t>
      </w:r>
      <w:r w:rsidRPr="00184AE3">
        <w:rPr>
          <w:rFonts w:ascii="Calibri" w:hAnsi="Calibri" w:cs="Times New Roman"/>
          <w:bCs/>
          <w:color w:val="000000"/>
          <w:sz w:val="22"/>
          <w:szCs w:val="22"/>
          <w:shd w:val="clear" w:color="auto" w:fill="FFFFFF"/>
          <w:lang w:eastAsia="en-GB"/>
        </w:rPr>
        <w:t xml:space="preserve"> </w:t>
      </w:r>
      <w:r w:rsidR="003129E0">
        <w:rPr>
          <w:rFonts w:ascii="Calibri" w:hAnsi="Calibri" w:cs="Times New Roman"/>
          <w:bCs/>
          <w:color w:val="000000"/>
          <w:sz w:val="22"/>
          <w:szCs w:val="22"/>
          <w:shd w:val="clear" w:color="auto" w:fill="FFFFFF"/>
          <w:lang w:eastAsia="en-GB"/>
        </w:rPr>
        <w:t xml:space="preserve">of </w:t>
      </w:r>
      <w:r w:rsidR="00D71088" w:rsidRPr="00184AE3">
        <w:rPr>
          <w:rFonts w:ascii="Calibri" w:hAnsi="Calibri" w:cs="Times New Roman"/>
          <w:bCs/>
          <w:color w:val="000000"/>
          <w:sz w:val="22"/>
          <w:szCs w:val="22"/>
          <w:shd w:val="clear" w:color="auto" w:fill="FFFFFF"/>
          <w:lang w:eastAsia="en-GB"/>
        </w:rPr>
        <w:t>abduction</w:t>
      </w:r>
      <w:r w:rsidR="000C7CCF" w:rsidRPr="00184AE3">
        <w:rPr>
          <w:rFonts w:ascii="Calibri" w:hAnsi="Calibri" w:cs="Times New Roman"/>
          <w:bCs/>
          <w:color w:val="000000"/>
          <w:sz w:val="22"/>
          <w:szCs w:val="22"/>
          <w:shd w:val="clear" w:color="auto" w:fill="FFFFFF"/>
          <w:lang w:eastAsia="en-GB"/>
        </w:rPr>
        <w:t>, with various views</w:t>
      </w:r>
      <w:r w:rsidR="000807A2" w:rsidRPr="00184AE3">
        <w:rPr>
          <w:rFonts w:ascii="Calibri" w:hAnsi="Calibri" w:cs="Times New Roman"/>
          <w:bCs/>
          <w:color w:val="000000"/>
          <w:sz w:val="22"/>
          <w:szCs w:val="22"/>
          <w:shd w:val="clear" w:color="auto" w:fill="FFFFFF"/>
          <w:lang w:eastAsia="en-GB"/>
        </w:rPr>
        <w:t>, both positive and negative,</w:t>
      </w:r>
      <w:r w:rsidR="000C7CCF" w:rsidRPr="00184AE3">
        <w:rPr>
          <w:rFonts w:ascii="Calibri" w:hAnsi="Calibri" w:cs="Times New Roman"/>
          <w:bCs/>
          <w:color w:val="000000"/>
          <w:sz w:val="22"/>
          <w:szCs w:val="22"/>
          <w:shd w:val="clear" w:color="auto" w:fill="FFFFFF"/>
          <w:lang w:eastAsia="en-GB"/>
        </w:rPr>
        <w:t xml:space="preserve"> </w:t>
      </w:r>
      <w:r w:rsidR="000807A2" w:rsidRPr="00184AE3">
        <w:rPr>
          <w:rFonts w:ascii="Calibri" w:hAnsi="Calibri" w:cs="Times New Roman"/>
          <w:bCs/>
          <w:color w:val="000000"/>
          <w:sz w:val="22"/>
          <w:szCs w:val="22"/>
          <w:shd w:val="clear" w:color="auto" w:fill="FFFFFF"/>
          <w:lang w:eastAsia="en-GB"/>
        </w:rPr>
        <w:t>being advanced regarding its possible role(s).</w:t>
      </w:r>
    </w:p>
    <w:p w14:paraId="6C934364" w14:textId="0659D84B" w:rsidR="00B7662F" w:rsidRPr="00184AE3" w:rsidRDefault="00FE64CF" w:rsidP="00184AE3">
      <w:pPr>
        <w:spacing w:line="360" w:lineRule="auto"/>
        <w:ind w:firstLine="720"/>
        <w:contextualSpacing/>
        <w:rPr>
          <w:rFonts w:ascii="Calibri" w:hAnsi="Calibri" w:cs="Times New Roman"/>
          <w:bCs/>
          <w:color w:val="000000"/>
          <w:sz w:val="22"/>
          <w:szCs w:val="22"/>
          <w:shd w:val="clear" w:color="auto" w:fill="FFFFFF"/>
          <w:lang w:eastAsia="en-GB"/>
        </w:rPr>
      </w:pPr>
      <w:r>
        <w:rPr>
          <w:rFonts w:ascii="Calibri" w:hAnsi="Calibri" w:cs="Times New Roman"/>
          <w:bCs/>
          <w:color w:val="000000"/>
          <w:sz w:val="22"/>
          <w:szCs w:val="22"/>
          <w:shd w:val="clear" w:color="auto" w:fill="FFFFFF"/>
          <w:lang w:eastAsia="en-GB"/>
        </w:rPr>
        <w:t xml:space="preserve">While we acknowledge the value of this concept, </w:t>
      </w:r>
      <w:r w:rsidR="009A0761">
        <w:rPr>
          <w:rFonts w:ascii="Calibri" w:hAnsi="Calibri" w:cs="Times New Roman"/>
          <w:bCs/>
          <w:color w:val="000000"/>
          <w:sz w:val="22"/>
          <w:szCs w:val="22"/>
          <w:shd w:val="clear" w:color="auto" w:fill="FFFFFF"/>
          <w:lang w:eastAsia="en-GB"/>
        </w:rPr>
        <w:t xml:space="preserve">it </w:t>
      </w:r>
      <w:r>
        <w:rPr>
          <w:rFonts w:ascii="Calibri" w:hAnsi="Calibri" w:cs="Times New Roman"/>
          <w:bCs/>
          <w:color w:val="000000"/>
          <w:sz w:val="22"/>
          <w:szCs w:val="22"/>
          <w:shd w:val="clear" w:color="auto" w:fill="FFFFFF"/>
          <w:lang w:eastAsia="en-GB"/>
        </w:rPr>
        <w:t>is our belief</w:t>
      </w:r>
      <w:r w:rsidR="009D08D7" w:rsidRPr="00184AE3">
        <w:rPr>
          <w:rFonts w:ascii="Calibri" w:hAnsi="Calibri" w:cs="Times New Roman"/>
          <w:bCs/>
          <w:color w:val="000000"/>
          <w:sz w:val="22"/>
          <w:szCs w:val="22"/>
          <w:shd w:val="clear" w:color="auto" w:fill="FFFFFF"/>
          <w:lang w:eastAsia="en-GB"/>
        </w:rPr>
        <w:t xml:space="preserve"> that </w:t>
      </w:r>
      <w:r w:rsidR="00F14EBA" w:rsidRPr="00184AE3">
        <w:rPr>
          <w:rFonts w:ascii="Calibri" w:hAnsi="Calibri" w:cs="Times New Roman"/>
          <w:bCs/>
          <w:color w:val="000000"/>
          <w:sz w:val="22"/>
          <w:szCs w:val="22"/>
          <w:shd w:val="clear" w:color="auto" w:fill="FFFFFF"/>
          <w:lang w:eastAsia="en-GB"/>
        </w:rPr>
        <w:t>it is possible to move</w:t>
      </w:r>
      <w:r w:rsidR="009D08D7" w:rsidRPr="00184AE3">
        <w:rPr>
          <w:rFonts w:ascii="Calibri" w:hAnsi="Calibri" w:cs="Times New Roman"/>
          <w:bCs/>
          <w:color w:val="000000"/>
          <w:sz w:val="22"/>
          <w:szCs w:val="22"/>
          <w:shd w:val="clear" w:color="auto" w:fill="FFFFFF"/>
          <w:lang w:eastAsia="en-GB"/>
        </w:rPr>
        <w:t xml:space="preserve"> </w:t>
      </w:r>
      <w:r w:rsidR="00AE0F72" w:rsidRPr="00184AE3">
        <w:rPr>
          <w:rFonts w:ascii="Calibri" w:hAnsi="Calibri" w:cs="Times New Roman"/>
          <w:bCs/>
          <w:color w:val="000000"/>
          <w:sz w:val="22"/>
          <w:szCs w:val="22"/>
          <w:shd w:val="clear" w:color="auto" w:fill="FFFFFF"/>
          <w:lang w:eastAsia="en-GB"/>
        </w:rPr>
        <w:t xml:space="preserve">beyond </w:t>
      </w:r>
      <w:r w:rsidR="009A0761">
        <w:rPr>
          <w:rFonts w:ascii="Calibri" w:hAnsi="Calibri" w:cs="Times New Roman"/>
          <w:bCs/>
          <w:color w:val="000000"/>
          <w:sz w:val="22"/>
          <w:szCs w:val="22"/>
          <w:shd w:val="clear" w:color="auto" w:fill="FFFFFF"/>
          <w:lang w:eastAsia="en-GB"/>
        </w:rPr>
        <w:t>the question of abduction’s role</w:t>
      </w:r>
      <w:r w:rsidR="00AE0F72" w:rsidRPr="00184AE3">
        <w:rPr>
          <w:rFonts w:ascii="Calibri" w:hAnsi="Calibri" w:cs="Times New Roman"/>
          <w:bCs/>
          <w:color w:val="000000"/>
          <w:sz w:val="22"/>
          <w:szCs w:val="22"/>
          <w:shd w:val="clear" w:color="auto" w:fill="FFFFFF"/>
          <w:lang w:eastAsia="en-GB"/>
        </w:rPr>
        <w:t xml:space="preserve"> </w:t>
      </w:r>
      <w:r w:rsidR="00F14EBA" w:rsidRPr="00184AE3">
        <w:rPr>
          <w:rFonts w:ascii="Calibri" w:hAnsi="Calibri" w:cs="Times New Roman"/>
          <w:bCs/>
          <w:color w:val="000000"/>
          <w:sz w:val="22"/>
          <w:szCs w:val="22"/>
          <w:shd w:val="clear" w:color="auto" w:fill="FFFFFF"/>
          <w:lang w:eastAsia="en-GB"/>
        </w:rPr>
        <w:t>by</w:t>
      </w:r>
      <w:r w:rsidR="008B1446" w:rsidRPr="00184AE3">
        <w:rPr>
          <w:rFonts w:ascii="Calibri" w:hAnsi="Calibri" w:cs="Times New Roman"/>
          <w:bCs/>
          <w:color w:val="000000"/>
          <w:sz w:val="22"/>
          <w:szCs w:val="22"/>
          <w:shd w:val="clear" w:color="auto" w:fill="FFFFFF"/>
          <w:lang w:eastAsia="en-GB"/>
        </w:rPr>
        <w:t xml:space="preserve"> </w:t>
      </w:r>
      <w:r w:rsidR="009A0761">
        <w:rPr>
          <w:rFonts w:ascii="Calibri" w:hAnsi="Calibri" w:cs="Times New Roman"/>
          <w:bCs/>
          <w:color w:val="000000"/>
          <w:sz w:val="22"/>
          <w:szCs w:val="22"/>
          <w:shd w:val="clear" w:color="auto" w:fill="FFFFFF"/>
          <w:lang w:eastAsia="en-GB"/>
        </w:rPr>
        <w:t>turning fresh attention to</w:t>
      </w:r>
      <w:r w:rsidR="008B1446" w:rsidRPr="00184AE3">
        <w:rPr>
          <w:rFonts w:ascii="Calibri" w:hAnsi="Calibri" w:cs="Times New Roman"/>
          <w:bCs/>
          <w:color w:val="000000"/>
          <w:sz w:val="22"/>
          <w:szCs w:val="22"/>
          <w:shd w:val="clear" w:color="auto" w:fill="FFFFFF"/>
          <w:lang w:eastAsia="en-GB"/>
        </w:rPr>
        <w:t xml:space="preserve"> </w:t>
      </w:r>
      <w:r w:rsidR="009A0761">
        <w:rPr>
          <w:rFonts w:ascii="Calibri" w:hAnsi="Calibri" w:cs="Times New Roman"/>
          <w:bCs/>
          <w:color w:val="000000"/>
          <w:sz w:val="22"/>
          <w:szCs w:val="22"/>
          <w:shd w:val="clear" w:color="auto" w:fill="FFFFFF"/>
          <w:lang w:eastAsia="en-GB"/>
        </w:rPr>
        <w:t>its</w:t>
      </w:r>
      <w:r w:rsidR="004A6148" w:rsidRPr="00184AE3">
        <w:rPr>
          <w:rFonts w:ascii="Calibri" w:hAnsi="Calibri" w:cs="Times New Roman"/>
          <w:bCs/>
          <w:color w:val="000000"/>
          <w:sz w:val="22"/>
          <w:szCs w:val="22"/>
          <w:shd w:val="clear" w:color="auto" w:fill="FFFFFF"/>
          <w:lang w:eastAsia="en-GB"/>
        </w:rPr>
        <w:t xml:space="preserve"> source in pragmatist philosophy. </w:t>
      </w:r>
      <w:r w:rsidR="00AE0F72" w:rsidRPr="00184AE3">
        <w:rPr>
          <w:rFonts w:ascii="Calibri" w:hAnsi="Calibri" w:cs="Times New Roman"/>
          <w:bCs/>
          <w:color w:val="000000"/>
          <w:sz w:val="22"/>
          <w:szCs w:val="22"/>
          <w:shd w:val="clear" w:color="auto" w:fill="FFFFFF"/>
          <w:lang w:eastAsia="en-GB"/>
        </w:rPr>
        <w:t>We note that f</w:t>
      </w:r>
      <w:r w:rsidR="00B7662F" w:rsidRPr="00184AE3">
        <w:rPr>
          <w:rFonts w:ascii="Calibri" w:hAnsi="Calibri" w:cs="Times New Roman"/>
          <w:bCs/>
          <w:color w:val="000000"/>
          <w:sz w:val="22"/>
          <w:szCs w:val="22"/>
          <w:shd w:val="clear" w:color="auto" w:fill="FFFFFF"/>
          <w:lang w:eastAsia="en-GB"/>
        </w:rPr>
        <w:t>ew</w:t>
      </w:r>
      <w:r w:rsidR="00A13761" w:rsidRPr="00184AE3">
        <w:rPr>
          <w:rFonts w:ascii="Calibri" w:hAnsi="Calibri" w:cs="Times New Roman"/>
          <w:bCs/>
          <w:color w:val="000000"/>
          <w:sz w:val="22"/>
          <w:szCs w:val="22"/>
          <w:shd w:val="clear" w:color="auto" w:fill="FFFFFF"/>
          <w:lang w:eastAsia="en-GB"/>
        </w:rPr>
        <w:t>,</w:t>
      </w:r>
      <w:r w:rsidR="00B7662F" w:rsidRPr="00184AE3">
        <w:rPr>
          <w:rFonts w:ascii="Calibri" w:hAnsi="Calibri" w:cs="Times New Roman"/>
          <w:bCs/>
          <w:color w:val="000000"/>
          <w:sz w:val="22"/>
          <w:szCs w:val="22"/>
          <w:shd w:val="clear" w:color="auto" w:fill="FFFFFF"/>
          <w:lang w:eastAsia="en-GB"/>
        </w:rPr>
        <w:t xml:space="preserve"> </w:t>
      </w:r>
      <w:r w:rsidR="00A13761" w:rsidRPr="00184AE3">
        <w:rPr>
          <w:rFonts w:ascii="Calibri" w:hAnsi="Calibri" w:cs="Times New Roman"/>
          <w:bCs/>
          <w:color w:val="000000"/>
          <w:sz w:val="22"/>
          <w:szCs w:val="22"/>
          <w:shd w:val="clear" w:color="auto" w:fill="FFFFFF"/>
          <w:lang w:eastAsia="en-GB"/>
        </w:rPr>
        <w:t xml:space="preserve">if any, </w:t>
      </w:r>
      <w:r w:rsidR="00B7662F" w:rsidRPr="00184AE3">
        <w:rPr>
          <w:rFonts w:ascii="Calibri" w:hAnsi="Calibri" w:cs="Times New Roman"/>
          <w:bCs/>
          <w:color w:val="000000"/>
          <w:sz w:val="22"/>
          <w:szCs w:val="22"/>
          <w:shd w:val="clear" w:color="auto" w:fill="FFFFFF"/>
          <w:lang w:eastAsia="en-GB"/>
        </w:rPr>
        <w:t xml:space="preserve">contributors </w:t>
      </w:r>
      <w:r w:rsidR="00A13761" w:rsidRPr="00184AE3">
        <w:rPr>
          <w:rFonts w:ascii="Calibri" w:hAnsi="Calibri" w:cs="Times New Roman"/>
          <w:bCs/>
          <w:color w:val="000000"/>
          <w:sz w:val="22"/>
          <w:szCs w:val="22"/>
          <w:shd w:val="clear" w:color="auto" w:fill="FFFFFF"/>
          <w:lang w:eastAsia="en-GB"/>
        </w:rPr>
        <w:t xml:space="preserve">have gone </w:t>
      </w:r>
      <w:r w:rsidR="00B7662F" w:rsidRPr="00184AE3">
        <w:rPr>
          <w:rFonts w:ascii="Calibri" w:hAnsi="Calibri" w:cs="Times New Roman"/>
          <w:bCs/>
          <w:color w:val="000000"/>
          <w:sz w:val="22"/>
          <w:szCs w:val="22"/>
          <w:shd w:val="clear" w:color="auto" w:fill="FFFFFF"/>
          <w:lang w:eastAsia="en-GB"/>
        </w:rPr>
        <w:t xml:space="preserve">so far as to draw links between Peirce’s work and the wider context in which it sits. </w:t>
      </w:r>
      <w:r w:rsidR="000807A2" w:rsidRPr="00184AE3">
        <w:rPr>
          <w:rFonts w:ascii="Calibri" w:hAnsi="Calibri" w:cs="Times New Roman"/>
          <w:bCs/>
          <w:color w:val="000000"/>
          <w:sz w:val="22"/>
          <w:szCs w:val="22"/>
          <w:shd w:val="clear" w:color="auto" w:fill="FFFFFF"/>
          <w:lang w:eastAsia="en-GB"/>
        </w:rPr>
        <w:t>For our part, we intend to map</w:t>
      </w:r>
      <w:r w:rsidR="00B7662F" w:rsidRPr="00184AE3">
        <w:rPr>
          <w:rFonts w:ascii="Calibri" w:hAnsi="Calibri" w:cs="Times New Roman"/>
          <w:bCs/>
          <w:color w:val="000000"/>
          <w:sz w:val="22"/>
          <w:szCs w:val="22"/>
          <w:shd w:val="clear" w:color="auto" w:fill="FFFFFF"/>
          <w:lang w:eastAsia="en-GB"/>
        </w:rPr>
        <w:t xml:space="preserve"> a path</w:t>
      </w:r>
      <w:r w:rsidR="000807A2" w:rsidRPr="00184AE3">
        <w:rPr>
          <w:rFonts w:ascii="Calibri" w:hAnsi="Calibri" w:cs="Times New Roman"/>
          <w:bCs/>
          <w:color w:val="000000"/>
          <w:sz w:val="22"/>
          <w:szCs w:val="22"/>
          <w:shd w:val="clear" w:color="auto" w:fill="FFFFFF"/>
          <w:lang w:eastAsia="en-GB"/>
        </w:rPr>
        <w:t xml:space="preserve"> from Peirce</w:t>
      </w:r>
      <w:r w:rsidR="00B7662F" w:rsidRPr="00184AE3">
        <w:rPr>
          <w:rFonts w:ascii="Calibri" w:hAnsi="Calibri" w:cs="Times New Roman"/>
          <w:bCs/>
          <w:color w:val="000000"/>
          <w:sz w:val="22"/>
          <w:szCs w:val="22"/>
          <w:shd w:val="clear" w:color="auto" w:fill="FFFFFF"/>
          <w:lang w:eastAsia="en-GB"/>
        </w:rPr>
        <w:t xml:space="preserve"> to the logic of fellow pragmatist John Dewey,</w:t>
      </w:r>
      <w:r w:rsidR="008652D7" w:rsidRPr="00184AE3">
        <w:rPr>
          <w:rStyle w:val="FootnoteReference"/>
          <w:rFonts w:ascii="Calibri" w:hAnsi="Calibri" w:cs="Times New Roman"/>
          <w:bCs/>
          <w:color w:val="000000"/>
          <w:sz w:val="22"/>
          <w:szCs w:val="22"/>
          <w:shd w:val="clear" w:color="auto" w:fill="FFFFFF"/>
          <w:lang w:eastAsia="en-GB"/>
        </w:rPr>
        <w:t xml:space="preserve"> </w:t>
      </w:r>
      <w:r w:rsidR="00B7662F" w:rsidRPr="00184AE3">
        <w:rPr>
          <w:rFonts w:ascii="Calibri" w:hAnsi="Calibri" w:cs="Times New Roman"/>
          <w:bCs/>
          <w:color w:val="000000"/>
          <w:sz w:val="22"/>
          <w:szCs w:val="22"/>
          <w:shd w:val="clear" w:color="auto" w:fill="FFFFFF"/>
          <w:lang w:eastAsia="en-GB"/>
        </w:rPr>
        <w:t>who offers a directly related and re</w:t>
      </w:r>
      <w:r w:rsidR="000807A2" w:rsidRPr="00184AE3">
        <w:rPr>
          <w:rFonts w:ascii="Calibri" w:hAnsi="Calibri" w:cs="Times New Roman"/>
          <w:bCs/>
          <w:color w:val="000000"/>
          <w:sz w:val="22"/>
          <w:szCs w:val="22"/>
          <w:shd w:val="clear" w:color="auto" w:fill="FFFFFF"/>
          <w:lang w:eastAsia="en-GB"/>
        </w:rPr>
        <w:t>latable perspective to that of the former</w:t>
      </w:r>
      <w:r w:rsidR="00B7662F" w:rsidRPr="00184AE3">
        <w:rPr>
          <w:rFonts w:ascii="Calibri" w:hAnsi="Calibri" w:cs="Times New Roman"/>
          <w:bCs/>
          <w:color w:val="000000"/>
          <w:sz w:val="22"/>
          <w:szCs w:val="22"/>
          <w:shd w:val="clear" w:color="auto" w:fill="FFFFFF"/>
          <w:lang w:eastAsia="en-GB"/>
        </w:rPr>
        <w:t xml:space="preserve">. As will be explored in detail below, we believe that, alongside Peirce’s work, Dewey’s </w:t>
      </w:r>
      <w:r w:rsidR="003D7193" w:rsidRPr="00184AE3">
        <w:rPr>
          <w:rFonts w:ascii="Calibri" w:hAnsi="Calibri" w:cs="Times New Roman"/>
          <w:bCs/>
          <w:color w:val="000000"/>
          <w:sz w:val="22"/>
          <w:szCs w:val="22"/>
          <w:shd w:val="clear" w:color="auto" w:fill="FFFFFF"/>
          <w:lang w:eastAsia="en-GB"/>
        </w:rPr>
        <w:t>logic</w:t>
      </w:r>
      <w:r w:rsidR="00B7662F" w:rsidRPr="00184AE3">
        <w:rPr>
          <w:rFonts w:ascii="Calibri" w:hAnsi="Calibri" w:cs="Times New Roman"/>
          <w:bCs/>
          <w:color w:val="000000"/>
          <w:sz w:val="22"/>
          <w:szCs w:val="22"/>
          <w:shd w:val="clear" w:color="auto" w:fill="FFFFFF"/>
          <w:lang w:eastAsia="en-GB"/>
        </w:rPr>
        <w:t xml:space="preserve"> has </w:t>
      </w:r>
      <w:r w:rsidR="00525BE5">
        <w:rPr>
          <w:rFonts w:ascii="Calibri" w:hAnsi="Calibri" w:cs="Times New Roman"/>
          <w:bCs/>
          <w:color w:val="000000"/>
          <w:sz w:val="22"/>
          <w:szCs w:val="22"/>
          <w:shd w:val="clear" w:color="auto" w:fill="FFFFFF"/>
          <w:lang w:eastAsia="en-GB"/>
        </w:rPr>
        <w:t xml:space="preserve">significant </w:t>
      </w:r>
      <w:r w:rsidR="00B7662F" w:rsidRPr="00184AE3">
        <w:rPr>
          <w:rFonts w:ascii="Calibri" w:hAnsi="Calibri" w:cs="Times New Roman"/>
          <w:bCs/>
          <w:color w:val="000000"/>
          <w:sz w:val="22"/>
          <w:szCs w:val="22"/>
          <w:shd w:val="clear" w:color="auto" w:fill="FFFFFF"/>
          <w:lang w:eastAsia="en-GB"/>
        </w:rPr>
        <w:t>relevance for those investigating design logic and reasoning</w:t>
      </w:r>
      <w:r w:rsidR="00FB2A38" w:rsidRPr="00184AE3">
        <w:rPr>
          <w:rFonts w:ascii="Calibri" w:hAnsi="Calibri" w:cs="Times New Roman"/>
          <w:bCs/>
          <w:color w:val="000000"/>
          <w:sz w:val="22"/>
          <w:szCs w:val="22"/>
          <w:shd w:val="clear" w:color="auto" w:fill="FFFFFF"/>
          <w:lang w:eastAsia="en-GB"/>
        </w:rPr>
        <w:t xml:space="preserve">, </w:t>
      </w:r>
      <w:r w:rsidR="008652D7" w:rsidRPr="00184AE3">
        <w:rPr>
          <w:rFonts w:ascii="Calibri" w:hAnsi="Calibri" w:cs="Times New Roman"/>
          <w:bCs/>
          <w:color w:val="000000"/>
          <w:sz w:val="22"/>
          <w:szCs w:val="22"/>
          <w:shd w:val="clear" w:color="auto" w:fill="FFFFFF"/>
          <w:lang w:eastAsia="en-GB"/>
        </w:rPr>
        <w:t>especially in relation to</w:t>
      </w:r>
      <w:r w:rsidR="00FB2A38" w:rsidRPr="00184AE3">
        <w:rPr>
          <w:rFonts w:ascii="Calibri" w:hAnsi="Calibri" w:cs="Times New Roman"/>
          <w:bCs/>
          <w:color w:val="000000"/>
          <w:sz w:val="22"/>
          <w:szCs w:val="22"/>
          <w:shd w:val="clear" w:color="auto" w:fill="FFFFFF"/>
          <w:lang w:eastAsia="en-GB"/>
        </w:rPr>
        <w:t xml:space="preserve"> design-in-research</w:t>
      </w:r>
      <w:r w:rsidR="00B7662F" w:rsidRPr="00184AE3">
        <w:rPr>
          <w:rFonts w:ascii="Calibri" w:hAnsi="Calibri" w:cs="Times New Roman"/>
          <w:bCs/>
          <w:color w:val="000000"/>
          <w:sz w:val="22"/>
          <w:szCs w:val="22"/>
          <w:shd w:val="clear" w:color="auto" w:fill="FFFFFF"/>
          <w:lang w:eastAsia="en-GB"/>
        </w:rPr>
        <w:t>. Accordingly, in next section, we aim to link Peirce and Dewey and, from this, to make the case for relating a Deweyan perspectiv</w:t>
      </w:r>
      <w:r w:rsidR="00B60E4D" w:rsidRPr="00184AE3">
        <w:rPr>
          <w:rFonts w:ascii="Calibri" w:hAnsi="Calibri" w:cs="Times New Roman"/>
          <w:bCs/>
          <w:color w:val="000000"/>
          <w:sz w:val="22"/>
          <w:szCs w:val="22"/>
          <w:shd w:val="clear" w:color="auto" w:fill="FFFFFF"/>
          <w:lang w:eastAsia="en-GB"/>
        </w:rPr>
        <w:t>e on logic to design-in-research</w:t>
      </w:r>
      <w:r w:rsidR="00B7662F" w:rsidRPr="00184AE3">
        <w:rPr>
          <w:rFonts w:ascii="Calibri" w:hAnsi="Calibri" w:cs="Times New Roman"/>
          <w:bCs/>
          <w:color w:val="000000"/>
          <w:sz w:val="22"/>
          <w:szCs w:val="22"/>
          <w:shd w:val="clear" w:color="auto" w:fill="FFFFFF"/>
          <w:lang w:eastAsia="en-GB"/>
        </w:rPr>
        <w:t>.</w:t>
      </w:r>
    </w:p>
    <w:p w14:paraId="6F90466C" w14:textId="35934A10" w:rsidR="000C70F0" w:rsidRPr="00184AE3" w:rsidRDefault="000C70F0" w:rsidP="00184AE3">
      <w:pPr>
        <w:spacing w:line="360" w:lineRule="auto"/>
        <w:contextualSpacing/>
        <w:rPr>
          <w:rFonts w:ascii="Calibri" w:hAnsi="Calibri" w:cs="Times New Roman"/>
          <w:color w:val="000000"/>
          <w:sz w:val="22"/>
          <w:szCs w:val="22"/>
          <w:shd w:val="clear" w:color="auto" w:fill="FFFFFF"/>
          <w:lang w:eastAsia="en-GB"/>
        </w:rPr>
      </w:pPr>
    </w:p>
    <w:p w14:paraId="7C2267C5" w14:textId="1FCA7E7C" w:rsidR="009207D9" w:rsidRPr="00184AE3" w:rsidRDefault="00FE3814" w:rsidP="00184AE3">
      <w:pPr>
        <w:spacing w:line="360" w:lineRule="auto"/>
        <w:contextualSpacing/>
        <w:outlineLvl w:val="0"/>
        <w:rPr>
          <w:rFonts w:ascii="Calibri" w:hAnsi="Calibri" w:cs="Times New Roman"/>
          <w:b/>
          <w:bCs/>
          <w:color w:val="000000"/>
          <w:sz w:val="22"/>
          <w:szCs w:val="22"/>
          <w:shd w:val="clear" w:color="auto" w:fill="FFFFFF"/>
          <w:lang w:eastAsia="en-GB"/>
        </w:rPr>
      </w:pPr>
      <w:r w:rsidRPr="00184AE3">
        <w:rPr>
          <w:rFonts w:ascii="Calibri" w:hAnsi="Calibri" w:cs="Times New Roman"/>
          <w:b/>
          <w:bCs/>
          <w:color w:val="000000"/>
          <w:sz w:val="22"/>
          <w:szCs w:val="22"/>
          <w:shd w:val="clear" w:color="auto" w:fill="FFFFFF"/>
          <w:lang w:eastAsia="en-GB"/>
        </w:rPr>
        <w:t>3</w:t>
      </w:r>
      <w:r w:rsidR="009207D9" w:rsidRPr="00184AE3">
        <w:rPr>
          <w:rFonts w:ascii="Calibri" w:hAnsi="Calibri" w:cs="Times New Roman"/>
          <w:b/>
          <w:bCs/>
          <w:color w:val="000000"/>
          <w:sz w:val="22"/>
          <w:szCs w:val="22"/>
          <w:shd w:val="clear" w:color="auto" w:fill="FFFFFF"/>
          <w:lang w:eastAsia="en-GB"/>
        </w:rPr>
        <w:t xml:space="preserve">. </w:t>
      </w:r>
      <w:r w:rsidR="00F04AF7" w:rsidRPr="00184AE3">
        <w:rPr>
          <w:rFonts w:ascii="Calibri" w:hAnsi="Calibri" w:cs="Times New Roman"/>
          <w:b/>
          <w:bCs/>
          <w:color w:val="000000"/>
          <w:sz w:val="22"/>
          <w:szCs w:val="22"/>
          <w:shd w:val="clear" w:color="auto" w:fill="FFFFFF"/>
          <w:lang w:eastAsia="en-GB"/>
        </w:rPr>
        <w:t xml:space="preserve">Dewey’s Logic </w:t>
      </w:r>
    </w:p>
    <w:p w14:paraId="67D6B5B4" w14:textId="0A68E83A" w:rsidR="00C40E4F" w:rsidRPr="00184AE3" w:rsidRDefault="00A40039" w:rsidP="00184AE3">
      <w:pPr>
        <w:spacing w:line="360" w:lineRule="auto"/>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 xml:space="preserve">To </w:t>
      </w:r>
      <w:r w:rsidR="003D7193" w:rsidRPr="00184AE3">
        <w:rPr>
          <w:rFonts w:ascii="Calibri" w:hAnsi="Calibri" w:cs="Times New Roman"/>
          <w:bCs/>
          <w:color w:val="000000"/>
          <w:sz w:val="22"/>
          <w:szCs w:val="22"/>
          <w:shd w:val="clear" w:color="auto" w:fill="FFFFFF"/>
          <w:lang w:eastAsia="en-GB"/>
        </w:rPr>
        <w:t>move from</w:t>
      </w:r>
      <w:r w:rsidRPr="00184AE3">
        <w:rPr>
          <w:rFonts w:ascii="Calibri" w:hAnsi="Calibri" w:cs="Times New Roman"/>
          <w:bCs/>
          <w:color w:val="000000"/>
          <w:sz w:val="22"/>
          <w:szCs w:val="22"/>
          <w:shd w:val="clear" w:color="auto" w:fill="FFFFFF"/>
          <w:lang w:eastAsia="en-GB"/>
        </w:rPr>
        <w:t xml:space="preserve"> Peirce </w:t>
      </w:r>
      <w:r w:rsidR="003D7193" w:rsidRPr="00184AE3">
        <w:rPr>
          <w:rFonts w:ascii="Calibri" w:hAnsi="Calibri" w:cs="Times New Roman"/>
          <w:bCs/>
          <w:color w:val="000000"/>
          <w:sz w:val="22"/>
          <w:szCs w:val="22"/>
          <w:shd w:val="clear" w:color="auto" w:fill="FFFFFF"/>
          <w:lang w:eastAsia="en-GB"/>
        </w:rPr>
        <w:t>to</w:t>
      </w:r>
      <w:r w:rsidRPr="00184AE3">
        <w:rPr>
          <w:rFonts w:ascii="Calibri" w:hAnsi="Calibri" w:cs="Times New Roman"/>
          <w:bCs/>
          <w:color w:val="000000"/>
          <w:sz w:val="22"/>
          <w:szCs w:val="22"/>
          <w:shd w:val="clear" w:color="auto" w:fill="FFFFFF"/>
          <w:lang w:eastAsia="en-GB"/>
        </w:rPr>
        <w:t xml:space="preserve"> </w:t>
      </w:r>
      <w:r w:rsidR="00890F01">
        <w:rPr>
          <w:rFonts w:ascii="Calibri" w:hAnsi="Calibri" w:cs="Times New Roman"/>
          <w:bCs/>
          <w:color w:val="000000"/>
          <w:sz w:val="22"/>
          <w:szCs w:val="22"/>
          <w:shd w:val="clear" w:color="auto" w:fill="FFFFFF"/>
          <w:lang w:eastAsia="en-GB"/>
        </w:rPr>
        <w:t>Deweyan-logic</w:t>
      </w:r>
      <w:r w:rsidRPr="00184AE3">
        <w:rPr>
          <w:rFonts w:ascii="Calibri" w:hAnsi="Calibri" w:cs="Times New Roman"/>
          <w:bCs/>
          <w:color w:val="000000"/>
          <w:sz w:val="22"/>
          <w:szCs w:val="22"/>
          <w:shd w:val="clear" w:color="auto" w:fill="FFFFFF"/>
          <w:lang w:eastAsia="en-GB"/>
        </w:rPr>
        <w:t xml:space="preserve"> it is necessary to </w:t>
      </w:r>
      <w:r w:rsidR="009C4A0A" w:rsidRPr="00184AE3">
        <w:rPr>
          <w:rFonts w:ascii="Calibri" w:hAnsi="Calibri" w:cs="Times New Roman"/>
          <w:bCs/>
          <w:color w:val="000000"/>
          <w:sz w:val="22"/>
          <w:szCs w:val="22"/>
          <w:shd w:val="clear" w:color="auto" w:fill="FFFFFF"/>
          <w:lang w:eastAsia="en-GB"/>
        </w:rPr>
        <w:t>leave aside</w:t>
      </w:r>
      <w:r w:rsidRPr="00184AE3">
        <w:rPr>
          <w:rFonts w:ascii="Calibri" w:hAnsi="Calibri" w:cs="Times New Roman"/>
          <w:bCs/>
          <w:color w:val="000000"/>
          <w:sz w:val="22"/>
          <w:szCs w:val="22"/>
          <w:shd w:val="clear" w:color="auto" w:fill="FFFFFF"/>
          <w:lang w:eastAsia="en-GB"/>
        </w:rPr>
        <w:t xml:space="preserve"> </w:t>
      </w:r>
      <w:r w:rsidR="00745AD7" w:rsidRPr="00184AE3">
        <w:rPr>
          <w:rFonts w:ascii="Calibri" w:hAnsi="Calibri" w:cs="Times New Roman"/>
          <w:bCs/>
          <w:color w:val="000000"/>
          <w:sz w:val="22"/>
          <w:szCs w:val="22"/>
          <w:shd w:val="clear" w:color="auto" w:fill="FFFFFF"/>
          <w:lang w:eastAsia="en-GB"/>
        </w:rPr>
        <w:t xml:space="preserve">the concept of </w:t>
      </w:r>
      <w:r w:rsidR="0049173A" w:rsidRPr="00184AE3">
        <w:rPr>
          <w:rFonts w:ascii="Calibri" w:hAnsi="Calibri" w:cs="Times New Roman"/>
          <w:bCs/>
          <w:color w:val="000000"/>
          <w:sz w:val="22"/>
          <w:szCs w:val="22"/>
          <w:shd w:val="clear" w:color="auto" w:fill="FFFFFF"/>
          <w:lang w:eastAsia="en-GB"/>
        </w:rPr>
        <w:t>abduction</w:t>
      </w:r>
      <w:r w:rsidRPr="00184AE3">
        <w:rPr>
          <w:rFonts w:ascii="Calibri" w:hAnsi="Calibri" w:cs="Times New Roman"/>
          <w:bCs/>
          <w:color w:val="000000"/>
          <w:sz w:val="22"/>
          <w:szCs w:val="22"/>
          <w:shd w:val="clear" w:color="auto" w:fill="FFFFFF"/>
          <w:lang w:eastAsia="en-GB"/>
        </w:rPr>
        <w:t xml:space="preserve"> </w:t>
      </w:r>
      <w:r w:rsidR="001041EF" w:rsidRPr="00184AE3">
        <w:rPr>
          <w:rFonts w:ascii="Calibri" w:hAnsi="Calibri" w:cs="Times New Roman"/>
          <w:bCs/>
          <w:color w:val="000000"/>
          <w:sz w:val="22"/>
          <w:szCs w:val="22"/>
          <w:shd w:val="clear" w:color="auto" w:fill="FFFFFF"/>
          <w:lang w:eastAsia="en-GB"/>
        </w:rPr>
        <w:t xml:space="preserve">and look, instead, </w:t>
      </w:r>
      <w:r w:rsidRPr="00184AE3">
        <w:rPr>
          <w:rFonts w:ascii="Calibri" w:hAnsi="Calibri" w:cs="Times New Roman"/>
          <w:bCs/>
          <w:color w:val="000000"/>
          <w:sz w:val="22"/>
          <w:szCs w:val="22"/>
          <w:shd w:val="clear" w:color="auto" w:fill="FFFFFF"/>
          <w:lang w:eastAsia="en-GB"/>
        </w:rPr>
        <w:t xml:space="preserve">to what has been referred to as </w:t>
      </w:r>
      <w:r w:rsidR="00745AD7" w:rsidRPr="00184AE3">
        <w:rPr>
          <w:rFonts w:ascii="Calibri" w:hAnsi="Calibri" w:cs="Times New Roman"/>
          <w:bCs/>
          <w:color w:val="000000"/>
          <w:sz w:val="22"/>
          <w:szCs w:val="22"/>
          <w:shd w:val="clear" w:color="auto" w:fill="FFFFFF"/>
          <w:lang w:eastAsia="en-GB"/>
        </w:rPr>
        <w:t>Peirce’s</w:t>
      </w:r>
      <w:r w:rsidRPr="00184AE3">
        <w:rPr>
          <w:rFonts w:ascii="Calibri" w:hAnsi="Calibri" w:cs="Times New Roman"/>
          <w:bCs/>
          <w:color w:val="000000"/>
          <w:sz w:val="22"/>
          <w:szCs w:val="22"/>
          <w:shd w:val="clear" w:color="auto" w:fill="FFFFFF"/>
          <w:lang w:eastAsia="en-GB"/>
        </w:rPr>
        <w:t xml:space="preserve"> ‘doubt-belief theory</w:t>
      </w:r>
      <w:r w:rsidR="00935A90"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(Sleeper, 1986, p. 49)</w:t>
      </w:r>
      <w:r w:rsidR="000637AA" w:rsidRPr="00184AE3">
        <w:rPr>
          <w:rFonts w:ascii="Calibri" w:hAnsi="Calibri" w:cs="Times New Roman"/>
          <w:bCs/>
          <w:color w:val="000000"/>
          <w:sz w:val="22"/>
          <w:szCs w:val="22"/>
          <w:shd w:val="clear" w:color="auto" w:fill="FFFFFF"/>
          <w:lang w:eastAsia="en-GB"/>
        </w:rPr>
        <w:t xml:space="preserve">, </w:t>
      </w:r>
      <w:r w:rsidR="00733686" w:rsidRPr="00184AE3">
        <w:rPr>
          <w:rFonts w:ascii="Calibri" w:hAnsi="Calibri" w:cs="Times New Roman"/>
          <w:bCs/>
          <w:color w:val="000000"/>
          <w:sz w:val="22"/>
          <w:szCs w:val="22"/>
          <w:shd w:val="clear" w:color="auto" w:fill="FFFFFF"/>
          <w:lang w:eastAsia="en-GB"/>
        </w:rPr>
        <w:t>a biologically-orientated account of</w:t>
      </w:r>
      <w:r w:rsidR="00974CC0" w:rsidRPr="00184AE3">
        <w:rPr>
          <w:rFonts w:ascii="Calibri" w:hAnsi="Calibri" w:cs="Times New Roman"/>
          <w:bCs/>
          <w:color w:val="000000"/>
          <w:sz w:val="22"/>
          <w:szCs w:val="22"/>
          <w:shd w:val="clear" w:color="auto" w:fill="FFFFFF"/>
          <w:lang w:eastAsia="en-GB"/>
        </w:rPr>
        <w:t xml:space="preserve"> the</w:t>
      </w:r>
      <w:r w:rsidR="00733686" w:rsidRPr="00184AE3">
        <w:rPr>
          <w:rFonts w:ascii="Calibri" w:hAnsi="Calibri" w:cs="Times New Roman"/>
          <w:bCs/>
          <w:color w:val="000000"/>
          <w:sz w:val="22"/>
          <w:szCs w:val="22"/>
          <w:shd w:val="clear" w:color="auto" w:fill="FFFFFF"/>
          <w:lang w:eastAsia="en-GB"/>
        </w:rPr>
        <w:t xml:space="preserve"> human reasoning</w:t>
      </w:r>
      <w:r w:rsidR="00974CC0" w:rsidRPr="00184AE3">
        <w:rPr>
          <w:rFonts w:ascii="Calibri" w:hAnsi="Calibri" w:cs="Times New Roman"/>
          <w:bCs/>
          <w:color w:val="000000"/>
          <w:sz w:val="22"/>
          <w:szCs w:val="22"/>
          <w:shd w:val="clear" w:color="auto" w:fill="FFFFFF"/>
          <w:lang w:eastAsia="en-GB"/>
        </w:rPr>
        <w:t xml:space="preserve"> process</w:t>
      </w:r>
      <w:r w:rsidR="00733686" w:rsidRPr="00184AE3">
        <w:rPr>
          <w:rFonts w:ascii="Calibri" w:hAnsi="Calibri" w:cs="Times New Roman"/>
          <w:bCs/>
          <w:color w:val="000000"/>
          <w:sz w:val="22"/>
          <w:szCs w:val="22"/>
          <w:shd w:val="clear" w:color="auto" w:fill="FFFFFF"/>
          <w:lang w:eastAsia="en-GB"/>
        </w:rPr>
        <w:t xml:space="preserve"> </w:t>
      </w:r>
      <w:r w:rsidR="000637AA" w:rsidRPr="00184AE3">
        <w:rPr>
          <w:rFonts w:ascii="Calibri" w:hAnsi="Calibri" w:cs="Times New Roman"/>
          <w:bCs/>
          <w:color w:val="000000"/>
          <w:sz w:val="22"/>
          <w:szCs w:val="22"/>
          <w:shd w:val="clear" w:color="auto" w:fill="FFFFFF"/>
          <w:lang w:eastAsia="en-GB"/>
        </w:rPr>
        <w:t xml:space="preserve">(see especially Peirce, 1992; pp. 109 – 141). </w:t>
      </w:r>
      <w:r w:rsidR="00173BE5" w:rsidRPr="00184AE3">
        <w:rPr>
          <w:rFonts w:ascii="Calibri" w:hAnsi="Calibri" w:cs="Times New Roman"/>
          <w:bCs/>
          <w:color w:val="000000"/>
          <w:sz w:val="22"/>
          <w:szCs w:val="22"/>
          <w:shd w:val="clear" w:color="auto" w:fill="FFFFFF"/>
          <w:lang w:eastAsia="en-GB"/>
        </w:rPr>
        <w:t xml:space="preserve">The </w:t>
      </w:r>
      <w:r w:rsidR="00974CC0" w:rsidRPr="00184AE3">
        <w:rPr>
          <w:rFonts w:ascii="Calibri" w:hAnsi="Calibri" w:cs="Times New Roman"/>
          <w:bCs/>
          <w:color w:val="000000"/>
          <w:sz w:val="22"/>
          <w:szCs w:val="22"/>
          <w:shd w:val="clear" w:color="auto" w:fill="FFFFFF"/>
          <w:lang w:eastAsia="en-GB"/>
        </w:rPr>
        <w:t xml:space="preserve">theory’s </w:t>
      </w:r>
      <w:r w:rsidR="00173BE5" w:rsidRPr="00184AE3">
        <w:rPr>
          <w:rFonts w:ascii="Calibri" w:hAnsi="Calibri" w:cs="Times New Roman"/>
          <w:bCs/>
          <w:color w:val="000000"/>
          <w:sz w:val="22"/>
          <w:szCs w:val="22"/>
          <w:shd w:val="clear" w:color="auto" w:fill="FFFFFF"/>
          <w:lang w:eastAsia="en-GB"/>
        </w:rPr>
        <w:t>basic premise is that</w:t>
      </w:r>
      <w:r w:rsidR="00E55487" w:rsidRPr="00184AE3">
        <w:rPr>
          <w:rFonts w:ascii="Calibri" w:hAnsi="Calibri" w:cs="Times New Roman"/>
          <w:bCs/>
          <w:color w:val="000000"/>
          <w:sz w:val="22"/>
          <w:szCs w:val="22"/>
          <w:shd w:val="clear" w:color="auto" w:fill="FFFFFF"/>
          <w:lang w:eastAsia="en-GB"/>
        </w:rPr>
        <w:t>, in</w:t>
      </w:r>
      <w:r w:rsidR="00173BE5" w:rsidRPr="00184AE3">
        <w:rPr>
          <w:rFonts w:ascii="Calibri" w:hAnsi="Calibri" w:cs="Times New Roman"/>
          <w:bCs/>
          <w:color w:val="000000"/>
          <w:sz w:val="22"/>
          <w:szCs w:val="22"/>
          <w:shd w:val="clear" w:color="auto" w:fill="FFFFFF"/>
          <w:lang w:eastAsia="en-GB"/>
        </w:rPr>
        <w:t xml:space="preserve"> daily activity</w:t>
      </w:r>
      <w:r w:rsidR="00E55487" w:rsidRPr="00184AE3">
        <w:rPr>
          <w:rFonts w:ascii="Calibri" w:hAnsi="Calibri" w:cs="Times New Roman"/>
          <w:bCs/>
          <w:color w:val="000000"/>
          <w:sz w:val="22"/>
          <w:szCs w:val="22"/>
          <w:shd w:val="clear" w:color="auto" w:fill="FFFFFF"/>
          <w:lang w:eastAsia="en-GB"/>
        </w:rPr>
        <w:t>,</w:t>
      </w:r>
      <w:r w:rsidR="00173BE5" w:rsidRPr="00184AE3">
        <w:rPr>
          <w:rFonts w:ascii="Calibri" w:hAnsi="Calibri" w:cs="Times New Roman"/>
          <w:bCs/>
          <w:color w:val="000000"/>
          <w:sz w:val="22"/>
          <w:szCs w:val="22"/>
          <w:shd w:val="clear" w:color="auto" w:fill="FFFFFF"/>
          <w:lang w:eastAsia="en-GB"/>
        </w:rPr>
        <w:t xml:space="preserve"> we</w:t>
      </w:r>
      <w:r w:rsidR="00F83CA4" w:rsidRPr="00184AE3">
        <w:rPr>
          <w:rFonts w:ascii="Calibri" w:hAnsi="Calibri" w:cs="Times New Roman"/>
          <w:bCs/>
          <w:color w:val="000000"/>
          <w:sz w:val="22"/>
          <w:szCs w:val="22"/>
          <w:shd w:val="clear" w:color="auto" w:fill="FFFFFF"/>
          <w:lang w:eastAsia="en-GB"/>
        </w:rPr>
        <w:t>, as active thinking humans,</w:t>
      </w:r>
      <w:r w:rsidR="00173BE5" w:rsidRPr="00184AE3">
        <w:rPr>
          <w:rFonts w:ascii="Calibri" w:hAnsi="Calibri" w:cs="Times New Roman"/>
          <w:bCs/>
          <w:color w:val="000000"/>
          <w:sz w:val="22"/>
          <w:szCs w:val="22"/>
          <w:shd w:val="clear" w:color="auto" w:fill="FFFFFF"/>
          <w:lang w:eastAsia="en-GB"/>
        </w:rPr>
        <w:t xml:space="preserve"> </w:t>
      </w:r>
      <w:r w:rsidR="00E55487" w:rsidRPr="00184AE3">
        <w:rPr>
          <w:rFonts w:ascii="Calibri" w:hAnsi="Calibri" w:cs="Times New Roman"/>
          <w:bCs/>
          <w:color w:val="000000"/>
          <w:sz w:val="22"/>
          <w:szCs w:val="22"/>
          <w:shd w:val="clear" w:color="auto" w:fill="FFFFFF"/>
          <w:lang w:eastAsia="en-GB"/>
        </w:rPr>
        <w:t xml:space="preserve">regularly </w:t>
      </w:r>
      <w:r w:rsidR="00173BE5" w:rsidRPr="00184AE3">
        <w:rPr>
          <w:rFonts w:ascii="Calibri" w:hAnsi="Calibri" w:cs="Times New Roman"/>
          <w:bCs/>
          <w:color w:val="000000"/>
          <w:sz w:val="22"/>
          <w:szCs w:val="22"/>
          <w:shd w:val="clear" w:color="auto" w:fill="FFFFFF"/>
          <w:lang w:eastAsia="en-GB"/>
        </w:rPr>
        <w:t xml:space="preserve">progress through </w:t>
      </w:r>
      <w:r w:rsidR="00651C33" w:rsidRPr="00184AE3">
        <w:rPr>
          <w:rFonts w:ascii="Calibri" w:hAnsi="Calibri" w:cs="Times New Roman"/>
          <w:bCs/>
          <w:color w:val="000000"/>
          <w:sz w:val="22"/>
          <w:szCs w:val="22"/>
          <w:shd w:val="clear" w:color="auto" w:fill="FFFFFF"/>
          <w:lang w:eastAsia="en-GB"/>
        </w:rPr>
        <w:t>cycles of doubt and belief</w:t>
      </w:r>
      <w:r w:rsidR="00E55487" w:rsidRPr="00184AE3">
        <w:rPr>
          <w:rFonts w:ascii="Calibri" w:hAnsi="Calibri" w:cs="Times New Roman"/>
          <w:bCs/>
          <w:color w:val="000000"/>
          <w:sz w:val="22"/>
          <w:szCs w:val="22"/>
          <w:shd w:val="clear" w:color="auto" w:fill="FFFFFF"/>
          <w:lang w:eastAsia="en-GB"/>
        </w:rPr>
        <w:t>. D</w:t>
      </w:r>
      <w:r w:rsidR="00651C33" w:rsidRPr="00184AE3">
        <w:rPr>
          <w:rFonts w:ascii="Calibri" w:hAnsi="Calibri" w:cs="Times New Roman"/>
          <w:bCs/>
          <w:color w:val="000000"/>
          <w:sz w:val="22"/>
          <w:szCs w:val="22"/>
          <w:shd w:val="clear" w:color="auto" w:fill="FFFFFF"/>
          <w:lang w:eastAsia="en-GB"/>
        </w:rPr>
        <w:t>oubt emer</w:t>
      </w:r>
      <w:r w:rsidR="00A13761" w:rsidRPr="00184AE3">
        <w:rPr>
          <w:rFonts w:ascii="Calibri" w:hAnsi="Calibri" w:cs="Times New Roman"/>
          <w:bCs/>
          <w:color w:val="000000"/>
          <w:sz w:val="22"/>
          <w:szCs w:val="22"/>
          <w:shd w:val="clear" w:color="auto" w:fill="FFFFFF"/>
          <w:lang w:eastAsia="en-GB"/>
        </w:rPr>
        <w:t>ges in relation to a need.</w:t>
      </w:r>
      <w:r w:rsidR="00651C33" w:rsidRPr="00184AE3">
        <w:rPr>
          <w:rFonts w:ascii="Calibri" w:hAnsi="Calibri" w:cs="Times New Roman"/>
          <w:bCs/>
          <w:color w:val="000000"/>
          <w:sz w:val="22"/>
          <w:szCs w:val="22"/>
          <w:shd w:val="clear" w:color="auto" w:fill="FFFFFF"/>
          <w:lang w:eastAsia="en-GB"/>
        </w:rPr>
        <w:t xml:space="preserve"> </w:t>
      </w:r>
      <w:r w:rsidR="00993B2E" w:rsidRPr="00184AE3">
        <w:rPr>
          <w:rFonts w:ascii="Calibri" w:hAnsi="Calibri" w:cs="Times New Roman"/>
          <w:bCs/>
          <w:color w:val="000000"/>
          <w:sz w:val="22"/>
          <w:szCs w:val="22"/>
          <w:shd w:val="clear" w:color="auto" w:fill="FFFFFF"/>
          <w:lang w:eastAsia="en-GB"/>
        </w:rPr>
        <w:t>In response,</w:t>
      </w:r>
      <w:r w:rsidR="00934FBC" w:rsidRPr="00184AE3">
        <w:rPr>
          <w:rFonts w:ascii="Calibri" w:hAnsi="Calibri" w:cs="Times New Roman"/>
          <w:bCs/>
          <w:color w:val="000000"/>
          <w:sz w:val="22"/>
          <w:szCs w:val="22"/>
          <w:shd w:val="clear" w:color="auto" w:fill="FFFFFF"/>
          <w:lang w:eastAsia="en-GB"/>
        </w:rPr>
        <w:t xml:space="preserve"> </w:t>
      </w:r>
      <w:r w:rsidR="00993B2E" w:rsidRPr="00184AE3">
        <w:rPr>
          <w:rFonts w:ascii="Calibri" w:hAnsi="Calibri" w:cs="Times New Roman"/>
          <w:bCs/>
          <w:color w:val="000000"/>
          <w:sz w:val="22"/>
          <w:szCs w:val="22"/>
          <w:shd w:val="clear" w:color="auto" w:fill="FFFFFF"/>
          <w:lang w:eastAsia="en-GB"/>
        </w:rPr>
        <w:t xml:space="preserve">a </w:t>
      </w:r>
      <w:r w:rsidR="00934FBC" w:rsidRPr="00184AE3">
        <w:rPr>
          <w:rFonts w:ascii="Calibri" w:hAnsi="Calibri" w:cs="Times New Roman"/>
          <w:bCs/>
          <w:color w:val="000000"/>
          <w:sz w:val="22"/>
          <w:szCs w:val="22"/>
          <w:shd w:val="clear" w:color="auto" w:fill="FFFFFF"/>
          <w:lang w:eastAsia="en-GB"/>
        </w:rPr>
        <w:t>b</w:t>
      </w:r>
      <w:r w:rsidR="00651C33" w:rsidRPr="00184AE3">
        <w:rPr>
          <w:rFonts w:ascii="Calibri" w:hAnsi="Calibri" w:cs="Times New Roman"/>
          <w:bCs/>
          <w:color w:val="000000"/>
          <w:sz w:val="22"/>
          <w:szCs w:val="22"/>
          <w:shd w:val="clear" w:color="auto" w:fill="FFFFFF"/>
          <w:lang w:eastAsia="en-GB"/>
        </w:rPr>
        <w:t>elief</w:t>
      </w:r>
      <w:r w:rsidR="00993B2E" w:rsidRPr="00184AE3">
        <w:rPr>
          <w:rFonts w:ascii="Calibri" w:hAnsi="Calibri" w:cs="Times New Roman"/>
          <w:bCs/>
          <w:color w:val="000000"/>
          <w:sz w:val="22"/>
          <w:szCs w:val="22"/>
          <w:shd w:val="clear" w:color="auto" w:fill="FFFFFF"/>
          <w:lang w:eastAsia="en-GB"/>
        </w:rPr>
        <w:t xml:space="preserve"> </w:t>
      </w:r>
      <w:r w:rsidR="00651C33" w:rsidRPr="00184AE3">
        <w:rPr>
          <w:rFonts w:ascii="Calibri" w:hAnsi="Calibri" w:cs="Times New Roman"/>
          <w:bCs/>
          <w:color w:val="000000"/>
          <w:sz w:val="22"/>
          <w:szCs w:val="22"/>
          <w:shd w:val="clear" w:color="auto" w:fill="FFFFFF"/>
          <w:lang w:eastAsia="en-GB"/>
        </w:rPr>
        <w:t xml:space="preserve">is subsequently arrived at </w:t>
      </w:r>
      <w:r w:rsidR="00D563E7" w:rsidRPr="00184AE3">
        <w:rPr>
          <w:rFonts w:ascii="Calibri" w:hAnsi="Calibri" w:cs="Times New Roman"/>
          <w:bCs/>
          <w:color w:val="000000"/>
          <w:sz w:val="22"/>
          <w:szCs w:val="22"/>
          <w:shd w:val="clear" w:color="auto" w:fill="FFFFFF"/>
          <w:lang w:eastAsia="en-GB"/>
        </w:rPr>
        <w:t xml:space="preserve">through a progressive effort to </w:t>
      </w:r>
      <w:r w:rsidR="009B62F4" w:rsidRPr="00184AE3">
        <w:rPr>
          <w:rFonts w:ascii="Calibri" w:hAnsi="Calibri" w:cs="Times New Roman"/>
          <w:bCs/>
          <w:color w:val="000000"/>
          <w:sz w:val="22"/>
          <w:szCs w:val="22"/>
          <w:shd w:val="clear" w:color="auto" w:fill="FFFFFF"/>
          <w:lang w:eastAsia="en-GB"/>
        </w:rPr>
        <w:t xml:space="preserve">overcome </w:t>
      </w:r>
      <w:r w:rsidR="00D563E7" w:rsidRPr="00184AE3">
        <w:rPr>
          <w:rFonts w:ascii="Calibri" w:hAnsi="Calibri" w:cs="Times New Roman"/>
          <w:bCs/>
          <w:color w:val="000000"/>
          <w:sz w:val="22"/>
          <w:szCs w:val="22"/>
          <w:shd w:val="clear" w:color="auto" w:fill="FFFFFF"/>
          <w:lang w:eastAsia="en-GB"/>
        </w:rPr>
        <w:t>our</w:t>
      </w:r>
      <w:r w:rsidR="009B62F4" w:rsidRPr="00184AE3">
        <w:rPr>
          <w:rFonts w:ascii="Calibri" w:hAnsi="Calibri" w:cs="Times New Roman"/>
          <w:bCs/>
          <w:color w:val="000000"/>
          <w:sz w:val="22"/>
          <w:szCs w:val="22"/>
          <w:shd w:val="clear" w:color="auto" w:fill="FFFFFF"/>
          <w:lang w:eastAsia="en-GB"/>
        </w:rPr>
        <w:t xml:space="preserve"> doubt</w:t>
      </w:r>
      <w:r w:rsidR="00934FBC" w:rsidRPr="00184AE3">
        <w:rPr>
          <w:rFonts w:ascii="Calibri" w:hAnsi="Calibri" w:cs="Times New Roman"/>
          <w:bCs/>
          <w:color w:val="000000"/>
          <w:sz w:val="22"/>
          <w:szCs w:val="22"/>
          <w:shd w:val="clear" w:color="auto" w:fill="FFFFFF"/>
          <w:lang w:eastAsia="en-GB"/>
        </w:rPr>
        <w:t>; i</w:t>
      </w:r>
      <w:r w:rsidR="00156A65" w:rsidRPr="00184AE3">
        <w:rPr>
          <w:rFonts w:ascii="Calibri" w:hAnsi="Calibri" w:cs="Times New Roman"/>
          <w:bCs/>
          <w:color w:val="000000"/>
          <w:sz w:val="22"/>
          <w:szCs w:val="22"/>
          <w:shd w:val="clear" w:color="auto" w:fill="FFFFFF"/>
          <w:lang w:eastAsia="en-GB"/>
        </w:rPr>
        <w:t xml:space="preserve">n other words, </w:t>
      </w:r>
      <w:r w:rsidR="00934FBC" w:rsidRPr="00184AE3">
        <w:rPr>
          <w:rFonts w:ascii="Calibri" w:hAnsi="Calibri" w:cs="Times New Roman"/>
          <w:bCs/>
          <w:color w:val="000000"/>
          <w:sz w:val="22"/>
          <w:szCs w:val="22"/>
          <w:shd w:val="clear" w:color="auto" w:fill="FFFFFF"/>
          <w:lang w:eastAsia="en-GB"/>
        </w:rPr>
        <w:t>through</w:t>
      </w:r>
      <w:r w:rsidR="00156A65" w:rsidRPr="00184AE3">
        <w:rPr>
          <w:rFonts w:ascii="Calibri" w:hAnsi="Calibri" w:cs="Times New Roman"/>
          <w:bCs/>
          <w:color w:val="000000"/>
          <w:sz w:val="22"/>
          <w:szCs w:val="22"/>
          <w:shd w:val="clear" w:color="auto" w:fill="FFFFFF"/>
          <w:lang w:eastAsia="en-GB"/>
        </w:rPr>
        <w:t xml:space="preserve"> problem-solving</w:t>
      </w:r>
      <w:r w:rsidR="000B0979" w:rsidRPr="00184AE3">
        <w:rPr>
          <w:rFonts w:ascii="Calibri" w:hAnsi="Calibri" w:cs="Times New Roman"/>
          <w:bCs/>
          <w:color w:val="000000"/>
          <w:sz w:val="22"/>
          <w:szCs w:val="22"/>
          <w:shd w:val="clear" w:color="auto" w:fill="FFFFFF"/>
          <w:lang w:eastAsia="en-GB"/>
        </w:rPr>
        <w:t>.</w:t>
      </w:r>
      <w:r w:rsidR="00651C33" w:rsidRPr="00184AE3">
        <w:rPr>
          <w:rFonts w:ascii="Calibri" w:hAnsi="Calibri" w:cs="Times New Roman"/>
          <w:bCs/>
          <w:color w:val="000000"/>
          <w:sz w:val="22"/>
          <w:szCs w:val="22"/>
          <w:shd w:val="clear" w:color="auto" w:fill="FFFFFF"/>
          <w:lang w:eastAsia="en-GB"/>
        </w:rPr>
        <w:t xml:space="preserve"> </w:t>
      </w:r>
      <w:r w:rsidR="00173BE5" w:rsidRPr="00184AE3">
        <w:rPr>
          <w:rFonts w:ascii="Calibri" w:hAnsi="Calibri" w:cs="Times New Roman"/>
          <w:bCs/>
          <w:color w:val="000000"/>
          <w:sz w:val="22"/>
          <w:szCs w:val="22"/>
          <w:shd w:val="clear" w:color="auto" w:fill="FFFFFF"/>
          <w:lang w:eastAsia="en-GB"/>
        </w:rPr>
        <w:t>O</w:t>
      </w:r>
      <w:r w:rsidR="003A4C89" w:rsidRPr="00184AE3">
        <w:rPr>
          <w:rFonts w:ascii="Calibri" w:hAnsi="Calibri" w:cs="Times New Roman"/>
          <w:bCs/>
          <w:color w:val="000000"/>
          <w:sz w:val="22"/>
          <w:szCs w:val="22"/>
          <w:shd w:val="clear" w:color="auto" w:fill="FFFFFF"/>
          <w:lang w:eastAsia="en-GB"/>
        </w:rPr>
        <w:t xml:space="preserve">nce established, </w:t>
      </w:r>
      <w:r w:rsidR="00934FBC" w:rsidRPr="00184AE3">
        <w:rPr>
          <w:rFonts w:ascii="Calibri" w:hAnsi="Calibri" w:cs="Times New Roman"/>
          <w:bCs/>
          <w:color w:val="000000"/>
          <w:sz w:val="22"/>
          <w:szCs w:val="22"/>
          <w:shd w:val="clear" w:color="auto" w:fill="FFFFFF"/>
          <w:lang w:eastAsia="en-GB"/>
        </w:rPr>
        <w:t xml:space="preserve">it can </w:t>
      </w:r>
      <w:r w:rsidR="00173BE5" w:rsidRPr="00184AE3">
        <w:rPr>
          <w:rFonts w:ascii="Calibri" w:hAnsi="Calibri" w:cs="Times New Roman"/>
          <w:bCs/>
          <w:color w:val="000000"/>
          <w:sz w:val="22"/>
          <w:szCs w:val="22"/>
          <w:shd w:val="clear" w:color="auto" w:fill="FFFFFF"/>
          <w:lang w:eastAsia="en-GB"/>
        </w:rPr>
        <w:t>give</w:t>
      </w:r>
      <w:r w:rsidR="00934FBC" w:rsidRPr="00184AE3">
        <w:rPr>
          <w:rFonts w:ascii="Calibri" w:hAnsi="Calibri" w:cs="Times New Roman"/>
          <w:bCs/>
          <w:color w:val="000000"/>
          <w:sz w:val="22"/>
          <w:szCs w:val="22"/>
          <w:shd w:val="clear" w:color="auto" w:fill="FFFFFF"/>
          <w:lang w:eastAsia="en-GB"/>
        </w:rPr>
        <w:t xml:space="preserve"> </w:t>
      </w:r>
      <w:r w:rsidR="009B62F4" w:rsidRPr="00184AE3">
        <w:rPr>
          <w:rFonts w:ascii="Calibri" w:hAnsi="Calibri" w:cs="Times New Roman"/>
          <w:bCs/>
          <w:color w:val="000000"/>
          <w:sz w:val="22"/>
          <w:szCs w:val="22"/>
          <w:shd w:val="clear" w:color="auto" w:fill="FFFFFF"/>
          <w:lang w:eastAsia="en-GB"/>
        </w:rPr>
        <w:t xml:space="preserve">rise to what </w:t>
      </w:r>
      <w:r w:rsidR="001419F6" w:rsidRPr="00184AE3">
        <w:rPr>
          <w:rFonts w:ascii="Calibri" w:hAnsi="Calibri" w:cs="Times New Roman"/>
          <w:bCs/>
          <w:color w:val="000000"/>
          <w:sz w:val="22"/>
          <w:szCs w:val="22"/>
          <w:shd w:val="clear" w:color="auto" w:fill="FFFFFF"/>
          <w:lang w:eastAsia="en-GB"/>
        </w:rPr>
        <w:t>are referred to as</w:t>
      </w:r>
      <w:r w:rsidR="009B62F4" w:rsidRPr="00184AE3">
        <w:rPr>
          <w:rFonts w:ascii="Calibri" w:hAnsi="Calibri" w:cs="Times New Roman"/>
          <w:bCs/>
          <w:color w:val="000000"/>
          <w:sz w:val="22"/>
          <w:szCs w:val="22"/>
          <w:shd w:val="clear" w:color="auto" w:fill="FFFFFF"/>
          <w:lang w:eastAsia="en-GB"/>
        </w:rPr>
        <w:t xml:space="preserve"> ‘rules for action’ or ‘habits’</w:t>
      </w:r>
      <w:r w:rsidR="000B0979" w:rsidRPr="00184AE3">
        <w:rPr>
          <w:rFonts w:ascii="Calibri" w:hAnsi="Calibri" w:cs="Times New Roman"/>
          <w:bCs/>
          <w:color w:val="000000"/>
          <w:sz w:val="22"/>
          <w:szCs w:val="22"/>
          <w:shd w:val="clear" w:color="auto" w:fill="FFFFFF"/>
          <w:lang w:eastAsia="en-GB"/>
        </w:rPr>
        <w:t xml:space="preserve"> (</w:t>
      </w:r>
      <w:r w:rsidR="004616FC" w:rsidRPr="00184AE3">
        <w:rPr>
          <w:rFonts w:ascii="Calibri" w:hAnsi="Calibri" w:cs="Times New Roman"/>
          <w:bCs/>
          <w:color w:val="000000"/>
          <w:sz w:val="22"/>
          <w:szCs w:val="22"/>
          <w:shd w:val="clear" w:color="auto" w:fill="FFFFFF"/>
          <w:lang w:eastAsia="en-GB"/>
        </w:rPr>
        <w:t>ibid</w:t>
      </w:r>
      <w:r w:rsidR="004C30DF" w:rsidRPr="00184AE3">
        <w:rPr>
          <w:rFonts w:ascii="Calibri" w:hAnsi="Calibri" w:cs="Times New Roman"/>
          <w:bCs/>
          <w:color w:val="000000"/>
          <w:sz w:val="22"/>
          <w:szCs w:val="22"/>
          <w:shd w:val="clear" w:color="auto" w:fill="FFFFFF"/>
          <w:lang w:eastAsia="en-GB"/>
        </w:rPr>
        <w:t>; p. 129);</w:t>
      </w:r>
      <w:r w:rsidR="000B0979" w:rsidRPr="00184AE3">
        <w:rPr>
          <w:rFonts w:ascii="Calibri" w:hAnsi="Calibri" w:cs="Times New Roman"/>
          <w:bCs/>
          <w:color w:val="000000"/>
          <w:sz w:val="22"/>
          <w:szCs w:val="22"/>
          <w:shd w:val="clear" w:color="auto" w:fill="FFFFFF"/>
          <w:lang w:eastAsia="en-GB"/>
        </w:rPr>
        <w:t xml:space="preserve"> ways of seeing</w:t>
      </w:r>
      <w:r w:rsidR="00A070C3" w:rsidRPr="00184AE3">
        <w:rPr>
          <w:rFonts w:ascii="Calibri" w:hAnsi="Calibri" w:cs="Times New Roman"/>
          <w:bCs/>
          <w:color w:val="000000"/>
          <w:sz w:val="22"/>
          <w:szCs w:val="22"/>
          <w:shd w:val="clear" w:color="auto" w:fill="FFFFFF"/>
          <w:lang w:eastAsia="en-GB"/>
        </w:rPr>
        <w:t xml:space="preserve"> and approaching the world</w:t>
      </w:r>
      <w:r w:rsidR="00F6117C" w:rsidRPr="00184AE3">
        <w:rPr>
          <w:rFonts w:ascii="Calibri" w:hAnsi="Calibri" w:cs="Times New Roman"/>
          <w:bCs/>
          <w:color w:val="000000"/>
          <w:sz w:val="22"/>
          <w:szCs w:val="22"/>
          <w:shd w:val="clear" w:color="auto" w:fill="FFFFFF"/>
          <w:lang w:eastAsia="en-GB"/>
        </w:rPr>
        <w:t>,</w:t>
      </w:r>
      <w:r w:rsidR="00A070C3" w:rsidRPr="00184AE3">
        <w:rPr>
          <w:rFonts w:ascii="Calibri" w:hAnsi="Calibri" w:cs="Times New Roman"/>
          <w:bCs/>
          <w:color w:val="000000"/>
          <w:sz w:val="22"/>
          <w:szCs w:val="22"/>
          <w:shd w:val="clear" w:color="auto" w:fill="FFFFFF"/>
          <w:lang w:eastAsia="en-GB"/>
        </w:rPr>
        <w:t xml:space="preserve"> which </w:t>
      </w:r>
      <w:r w:rsidR="00993B2E" w:rsidRPr="00184AE3">
        <w:rPr>
          <w:rFonts w:ascii="Calibri" w:hAnsi="Calibri" w:cs="Times New Roman"/>
          <w:bCs/>
          <w:color w:val="000000"/>
          <w:sz w:val="22"/>
          <w:szCs w:val="22"/>
          <w:shd w:val="clear" w:color="auto" w:fill="FFFFFF"/>
          <w:lang w:eastAsia="en-GB"/>
        </w:rPr>
        <w:t>may be</w:t>
      </w:r>
      <w:r w:rsidR="00A070C3" w:rsidRPr="00184AE3">
        <w:rPr>
          <w:rFonts w:ascii="Calibri" w:hAnsi="Calibri" w:cs="Times New Roman"/>
          <w:bCs/>
          <w:color w:val="000000"/>
          <w:sz w:val="22"/>
          <w:szCs w:val="22"/>
          <w:shd w:val="clear" w:color="auto" w:fill="FFFFFF"/>
          <w:lang w:eastAsia="en-GB"/>
        </w:rPr>
        <w:t xml:space="preserve"> </w:t>
      </w:r>
      <w:r w:rsidR="00F6117C" w:rsidRPr="00184AE3">
        <w:rPr>
          <w:rFonts w:ascii="Calibri" w:hAnsi="Calibri" w:cs="Times New Roman"/>
          <w:bCs/>
          <w:color w:val="000000"/>
          <w:sz w:val="22"/>
          <w:szCs w:val="22"/>
          <w:shd w:val="clear" w:color="auto" w:fill="FFFFFF"/>
          <w:lang w:eastAsia="en-GB"/>
        </w:rPr>
        <w:t>judged</w:t>
      </w:r>
      <w:r w:rsidR="00A070C3" w:rsidRPr="00184AE3">
        <w:rPr>
          <w:rFonts w:ascii="Calibri" w:hAnsi="Calibri" w:cs="Times New Roman"/>
          <w:bCs/>
          <w:color w:val="000000"/>
          <w:sz w:val="22"/>
          <w:szCs w:val="22"/>
          <w:shd w:val="clear" w:color="auto" w:fill="FFFFFF"/>
          <w:lang w:eastAsia="en-GB"/>
        </w:rPr>
        <w:t xml:space="preserve"> </w:t>
      </w:r>
      <w:r w:rsidR="00D962C5" w:rsidRPr="00184AE3">
        <w:rPr>
          <w:rFonts w:ascii="Calibri" w:hAnsi="Calibri" w:cs="Times New Roman"/>
          <w:bCs/>
          <w:color w:val="000000"/>
          <w:sz w:val="22"/>
          <w:szCs w:val="22"/>
          <w:shd w:val="clear" w:color="auto" w:fill="FFFFFF"/>
          <w:lang w:eastAsia="en-GB"/>
        </w:rPr>
        <w:t xml:space="preserve">good if </w:t>
      </w:r>
      <w:r w:rsidR="00A070C3" w:rsidRPr="00184AE3">
        <w:rPr>
          <w:rFonts w:ascii="Calibri" w:hAnsi="Calibri" w:cs="Times New Roman"/>
          <w:bCs/>
          <w:color w:val="000000"/>
          <w:sz w:val="22"/>
          <w:szCs w:val="22"/>
          <w:shd w:val="clear" w:color="auto" w:fill="FFFFFF"/>
          <w:lang w:eastAsia="en-GB"/>
        </w:rPr>
        <w:t>the</w:t>
      </w:r>
      <w:r w:rsidR="00F6117C" w:rsidRPr="00184AE3">
        <w:rPr>
          <w:rFonts w:ascii="Calibri" w:hAnsi="Calibri" w:cs="Times New Roman"/>
          <w:bCs/>
          <w:color w:val="000000"/>
          <w:sz w:val="22"/>
          <w:szCs w:val="22"/>
          <w:shd w:val="clear" w:color="auto" w:fill="FFFFFF"/>
          <w:lang w:eastAsia="en-GB"/>
        </w:rPr>
        <w:t>y</w:t>
      </w:r>
      <w:r w:rsidR="00A070C3" w:rsidRPr="00184AE3">
        <w:rPr>
          <w:rFonts w:ascii="Calibri" w:hAnsi="Calibri" w:cs="Times New Roman"/>
          <w:bCs/>
          <w:color w:val="000000"/>
          <w:sz w:val="22"/>
          <w:szCs w:val="22"/>
          <w:shd w:val="clear" w:color="auto" w:fill="FFFFFF"/>
          <w:lang w:eastAsia="en-GB"/>
        </w:rPr>
        <w:t xml:space="preserve"> </w:t>
      </w:r>
      <w:r w:rsidR="00F31417" w:rsidRPr="00184AE3">
        <w:rPr>
          <w:rFonts w:ascii="Calibri" w:hAnsi="Calibri" w:cs="Times New Roman"/>
          <w:bCs/>
          <w:color w:val="000000"/>
          <w:sz w:val="22"/>
          <w:szCs w:val="22"/>
          <w:shd w:val="clear" w:color="auto" w:fill="FFFFFF"/>
          <w:lang w:eastAsia="en-GB"/>
        </w:rPr>
        <w:t>are</w:t>
      </w:r>
      <w:r w:rsidR="00D962C5" w:rsidRPr="00184AE3">
        <w:rPr>
          <w:rFonts w:ascii="Calibri" w:hAnsi="Calibri" w:cs="Times New Roman"/>
          <w:bCs/>
          <w:color w:val="000000"/>
          <w:sz w:val="22"/>
          <w:szCs w:val="22"/>
          <w:shd w:val="clear" w:color="auto" w:fill="FFFFFF"/>
          <w:lang w:eastAsia="en-GB"/>
        </w:rPr>
        <w:t xml:space="preserve"> </w:t>
      </w:r>
      <w:r w:rsidR="00A72476" w:rsidRPr="00184AE3">
        <w:rPr>
          <w:rFonts w:ascii="Calibri" w:hAnsi="Calibri" w:cs="Times New Roman"/>
          <w:bCs/>
          <w:color w:val="000000"/>
          <w:sz w:val="22"/>
          <w:szCs w:val="22"/>
          <w:shd w:val="clear" w:color="auto" w:fill="FFFFFF"/>
          <w:lang w:eastAsia="en-GB"/>
        </w:rPr>
        <w:t>‘</w:t>
      </w:r>
      <w:r w:rsidR="00D962C5" w:rsidRPr="00184AE3">
        <w:rPr>
          <w:rFonts w:ascii="Calibri" w:hAnsi="Calibri" w:cs="Times New Roman"/>
          <w:bCs/>
          <w:color w:val="000000"/>
          <w:sz w:val="22"/>
          <w:szCs w:val="22"/>
          <w:shd w:val="clear" w:color="auto" w:fill="FFFFFF"/>
          <w:lang w:eastAsia="en-GB"/>
        </w:rPr>
        <w:t>valid</w:t>
      </w:r>
      <w:r w:rsidR="00A72476" w:rsidRPr="00184AE3">
        <w:rPr>
          <w:rFonts w:ascii="Calibri" w:hAnsi="Calibri" w:cs="Times New Roman"/>
          <w:bCs/>
          <w:color w:val="000000"/>
          <w:sz w:val="22"/>
          <w:szCs w:val="22"/>
          <w:shd w:val="clear" w:color="auto" w:fill="FFFFFF"/>
          <w:lang w:eastAsia="en-GB"/>
        </w:rPr>
        <w:t>’</w:t>
      </w:r>
      <w:r w:rsidR="00D962C5" w:rsidRPr="00184AE3">
        <w:rPr>
          <w:rFonts w:ascii="Calibri" w:hAnsi="Calibri" w:cs="Times New Roman"/>
          <w:bCs/>
          <w:color w:val="000000"/>
          <w:sz w:val="22"/>
          <w:szCs w:val="22"/>
          <w:shd w:val="clear" w:color="auto" w:fill="FFFFFF"/>
          <w:lang w:eastAsia="en-GB"/>
        </w:rPr>
        <w:t xml:space="preserve"> (</w:t>
      </w:r>
      <w:r w:rsidR="00337999" w:rsidRPr="00184AE3">
        <w:rPr>
          <w:rFonts w:ascii="Calibri" w:hAnsi="Calibri" w:cs="Times New Roman"/>
          <w:bCs/>
          <w:color w:val="000000"/>
          <w:sz w:val="22"/>
          <w:szCs w:val="22"/>
          <w:shd w:val="clear" w:color="auto" w:fill="FFFFFF"/>
          <w:lang w:eastAsia="en-GB"/>
        </w:rPr>
        <w:t xml:space="preserve">ibid; </w:t>
      </w:r>
      <w:r w:rsidR="00AC1B12" w:rsidRPr="00184AE3">
        <w:rPr>
          <w:rFonts w:ascii="Calibri" w:hAnsi="Calibri" w:cs="Times New Roman"/>
          <w:bCs/>
          <w:color w:val="000000"/>
          <w:sz w:val="22"/>
          <w:szCs w:val="22"/>
          <w:shd w:val="clear" w:color="auto" w:fill="FFFFFF"/>
          <w:lang w:eastAsia="en-GB"/>
        </w:rPr>
        <w:t xml:space="preserve">p. 112). </w:t>
      </w:r>
      <w:r w:rsidR="004C30DF" w:rsidRPr="00184AE3">
        <w:rPr>
          <w:rFonts w:ascii="Calibri" w:hAnsi="Calibri" w:cs="Times New Roman"/>
          <w:bCs/>
          <w:color w:val="000000"/>
          <w:sz w:val="22"/>
          <w:szCs w:val="22"/>
          <w:shd w:val="clear" w:color="auto" w:fill="FFFFFF"/>
          <w:lang w:eastAsia="en-GB"/>
        </w:rPr>
        <w:t>Grouping the whole together,</w:t>
      </w:r>
      <w:r w:rsidR="00993B2E" w:rsidRPr="00184AE3">
        <w:rPr>
          <w:rFonts w:ascii="Calibri" w:hAnsi="Calibri" w:cs="Times New Roman"/>
          <w:bCs/>
          <w:color w:val="000000"/>
          <w:sz w:val="22"/>
          <w:szCs w:val="22"/>
          <w:shd w:val="clear" w:color="auto" w:fill="FFFFFF"/>
          <w:lang w:eastAsia="en-GB"/>
        </w:rPr>
        <w:t xml:space="preserve"> </w:t>
      </w:r>
      <w:r w:rsidR="00173BE5" w:rsidRPr="00184AE3">
        <w:rPr>
          <w:rFonts w:ascii="Calibri" w:hAnsi="Calibri" w:cs="Times New Roman"/>
          <w:bCs/>
          <w:color w:val="000000"/>
          <w:sz w:val="22"/>
          <w:szCs w:val="22"/>
          <w:shd w:val="clear" w:color="auto" w:fill="FFFFFF"/>
          <w:lang w:eastAsia="en-GB"/>
        </w:rPr>
        <w:t>Peirce</w:t>
      </w:r>
      <w:r w:rsidR="001419F6" w:rsidRPr="00184AE3">
        <w:rPr>
          <w:rFonts w:ascii="Calibri" w:hAnsi="Calibri" w:cs="Times New Roman"/>
          <w:bCs/>
          <w:color w:val="000000"/>
          <w:sz w:val="22"/>
          <w:szCs w:val="22"/>
          <w:shd w:val="clear" w:color="auto" w:fill="FFFFFF"/>
          <w:lang w:eastAsia="en-GB"/>
        </w:rPr>
        <w:t xml:space="preserve"> </w:t>
      </w:r>
      <w:r w:rsidR="009256AE" w:rsidRPr="00184AE3">
        <w:rPr>
          <w:rFonts w:ascii="Calibri" w:hAnsi="Calibri" w:cs="Times New Roman"/>
          <w:bCs/>
          <w:color w:val="000000"/>
          <w:sz w:val="22"/>
          <w:szCs w:val="22"/>
          <w:shd w:val="clear" w:color="auto" w:fill="FFFFFF"/>
          <w:lang w:eastAsia="en-GB"/>
        </w:rPr>
        <w:t xml:space="preserve">proposes that </w:t>
      </w:r>
      <w:r w:rsidR="00CD1134">
        <w:rPr>
          <w:rFonts w:ascii="Calibri" w:hAnsi="Calibri" w:cs="Times New Roman"/>
          <w:bCs/>
          <w:color w:val="000000"/>
          <w:sz w:val="22"/>
          <w:szCs w:val="22"/>
          <w:shd w:val="clear" w:color="auto" w:fill="FFFFFF"/>
          <w:lang w:eastAsia="en-GB"/>
        </w:rPr>
        <w:t xml:space="preserve">what </w:t>
      </w:r>
      <w:r w:rsidR="009256AE" w:rsidRPr="00184AE3">
        <w:rPr>
          <w:rFonts w:ascii="Calibri" w:hAnsi="Calibri" w:cs="Times New Roman"/>
          <w:bCs/>
          <w:color w:val="000000"/>
          <w:sz w:val="22"/>
          <w:szCs w:val="22"/>
          <w:shd w:val="clear" w:color="auto" w:fill="FFFFFF"/>
          <w:lang w:eastAsia="en-GB"/>
        </w:rPr>
        <w:t>he is describing</w:t>
      </w:r>
      <w:r w:rsidR="00835DF9" w:rsidRPr="00184AE3">
        <w:rPr>
          <w:rFonts w:ascii="Calibri" w:hAnsi="Calibri" w:cs="Times New Roman"/>
          <w:bCs/>
          <w:color w:val="000000"/>
          <w:sz w:val="22"/>
          <w:szCs w:val="22"/>
          <w:shd w:val="clear" w:color="auto" w:fill="FFFFFF"/>
          <w:lang w:eastAsia="en-GB"/>
        </w:rPr>
        <w:t xml:space="preserve"> – the movement from doubt to belief to habit –</w:t>
      </w:r>
      <w:r w:rsidR="009256AE" w:rsidRPr="00184AE3">
        <w:rPr>
          <w:rFonts w:ascii="Calibri" w:hAnsi="Calibri" w:cs="Times New Roman"/>
          <w:bCs/>
          <w:color w:val="000000"/>
          <w:sz w:val="22"/>
          <w:szCs w:val="22"/>
          <w:shd w:val="clear" w:color="auto" w:fill="FFFFFF"/>
          <w:lang w:eastAsia="en-GB"/>
        </w:rPr>
        <w:t xml:space="preserve"> is, ultimately, the process</w:t>
      </w:r>
      <w:r w:rsidR="001419F6" w:rsidRPr="00184AE3">
        <w:rPr>
          <w:rFonts w:ascii="Calibri" w:hAnsi="Calibri" w:cs="Times New Roman"/>
          <w:bCs/>
          <w:color w:val="000000"/>
          <w:sz w:val="22"/>
          <w:szCs w:val="22"/>
          <w:shd w:val="clear" w:color="auto" w:fill="FFFFFF"/>
          <w:lang w:eastAsia="en-GB"/>
        </w:rPr>
        <w:t xml:space="preserve"> </w:t>
      </w:r>
      <w:r w:rsidR="00835DF9" w:rsidRPr="00184AE3">
        <w:rPr>
          <w:rFonts w:ascii="Calibri" w:hAnsi="Calibri" w:cs="Times New Roman"/>
          <w:bCs/>
          <w:color w:val="000000"/>
          <w:sz w:val="22"/>
          <w:szCs w:val="22"/>
          <w:shd w:val="clear" w:color="auto" w:fill="FFFFFF"/>
          <w:lang w:eastAsia="en-GB"/>
        </w:rPr>
        <w:t xml:space="preserve">of </w:t>
      </w:r>
      <w:r w:rsidR="00173BE5" w:rsidRPr="00184AE3">
        <w:rPr>
          <w:rFonts w:ascii="Calibri" w:hAnsi="Calibri" w:cs="Times New Roman"/>
          <w:bCs/>
          <w:color w:val="000000"/>
          <w:sz w:val="22"/>
          <w:szCs w:val="22"/>
          <w:shd w:val="clear" w:color="auto" w:fill="FFFFFF"/>
          <w:lang w:eastAsia="en-GB"/>
        </w:rPr>
        <w:t>‘inquiry’</w:t>
      </w:r>
      <w:r w:rsidR="009256AE" w:rsidRPr="00184AE3">
        <w:rPr>
          <w:rFonts w:ascii="Calibri" w:hAnsi="Calibri" w:cs="Times New Roman"/>
          <w:bCs/>
          <w:color w:val="000000"/>
          <w:sz w:val="22"/>
          <w:szCs w:val="22"/>
          <w:shd w:val="clear" w:color="auto" w:fill="FFFFFF"/>
          <w:lang w:eastAsia="en-GB"/>
        </w:rPr>
        <w:t xml:space="preserve"> </w:t>
      </w:r>
      <w:r w:rsidR="00993B2E" w:rsidRPr="00184AE3">
        <w:rPr>
          <w:rFonts w:ascii="Calibri" w:hAnsi="Calibri" w:cs="Times New Roman"/>
          <w:bCs/>
          <w:color w:val="000000"/>
          <w:sz w:val="22"/>
          <w:szCs w:val="22"/>
          <w:shd w:val="clear" w:color="auto" w:fill="FFFFFF"/>
          <w:lang w:eastAsia="en-GB"/>
        </w:rPr>
        <w:t>(</w:t>
      </w:r>
      <w:r w:rsidR="00173BE5" w:rsidRPr="00184AE3">
        <w:rPr>
          <w:rFonts w:ascii="Calibri" w:hAnsi="Calibri" w:cs="Times New Roman"/>
          <w:bCs/>
          <w:color w:val="000000"/>
          <w:sz w:val="22"/>
          <w:szCs w:val="22"/>
          <w:shd w:val="clear" w:color="auto" w:fill="FFFFFF"/>
          <w:lang w:eastAsia="en-GB"/>
        </w:rPr>
        <w:t>p.</w:t>
      </w:r>
      <w:r w:rsidR="00337999" w:rsidRPr="00184AE3">
        <w:rPr>
          <w:rFonts w:ascii="Calibri" w:hAnsi="Calibri" w:cs="Times New Roman"/>
          <w:bCs/>
          <w:color w:val="000000"/>
          <w:sz w:val="22"/>
          <w:szCs w:val="22"/>
          <w:shd w:val="clear" w:color="auto" w:fill="FFFFFF"/>
          <w:lang w:eastAsia="en-GB"/>
        </w:rPr>
        <w:t xml:space="preserve"> 114</w:t>
      </w:r>
      <w:r w:rsidR="00173BE5" w:rsidRPr="00184AE3">
        <w:rPr>
          <w:rFonts w:ascii="Calibri" w:hAnsi="Calibri" w:cs="Times New Roman"/>
          <w:bCs/>
          <w:color w:val="000000"/>
          <w:sz w:val="22"/>
          <w:szCs w:val="22"/>
          <w:shd w:val="clear" w:color="auto" w:fill="FFFFFF"/>
          <w:lang w:eastAsia="en-GB"/>
        </w:rPr>
        <w:t>).</w:t>
      </w:r>
    </w:p>
    <w:p w14:paraId="5DDB2B78" w14:textId="5E37A214" w:rsidR="004E67C4" w:rsidRPr="00184AE3" w:rsidRDefault="00244BEC"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This brings us to Dewey.</w:t>
      </w:r>
      <w:r w:rsidR="000B0979" w:rsidRPr="00184AE3">
        <w:rPr>
          <w:rFonts w:ascii="Calibri" w:hAnsi="Calibri" w:cs="Times New Roman"/>
          <w:bCs/>
          <w:color w:val="000000"/>
          <w:sz w:val="22"/>
          <w:szCs w:val="22"/>
          <w:shd w:val="clear" w:color="auto" w:fill="FFFFFF"/>
          <w:lang w:eastAsia="en-GB"/>
        </w:rPr>
        <w:t xml:space="preserve"> </w:t>
      </w:r>
      <w:r w:rsidR="001B120B" w:rsidRPr="00184AE3">
        <w:rPr>
          <w:rFonts w:ascii="Calibri" w:hAnsi="Calibri" w:cs="Times New Roman"/>
          <w:bCs/>
          <w:color w:val="000000"/>
          <w:sz w:val="22"/>
          <w:szCs w:val="22"/>
          <w:shd w:val="clear" w:color="auto" w:fill="FFFFFF"/>
          <w:lang w:eastAsia="en-GB"/>
        </w:rPr>
        <w:t xml:space="preserve">Through pedagogic research </w:t>
      </w:r>
      <w:r w:rsidR="00177166" w:rsidRPr="00184AE3">
        <w:rPr>
          <w:rFonts w:ascii="Calibri" w:hAnsi="Calibri" w:cs="Times New Roman"/>
          <w:bCs/>
          <w:color w:val="000000"/>
          <w:sz w:val="22"/>
          <w:szCs w:val="22"/>
          <w:shd w:val="clear" w:color="auto" w:fill="FFFFFF"/>
          <w:lang w:eastAsia="en-GB"/>
        </w:rPr>
        <w:t xml:space="preserve">and </w:t>
      </w:r>
      <w:r w:rsidR="00F6117C" w:rsidRPr="00184AE3">
        <w:rPr>
          <w:rFonts w:ascii="Calibri" w:hAnsi="Calibri" w:cs="Times New Roman"/>
          <w:bCs/>
          <w:color w:val="000000"/>
          <w:sz w:val="22"/>
          <w:szCs w:val="22"/>
          <w:shd w:val="clear" w:color="auto" w:fill="FFFFFF"/>
          <w:lang w:eastAsia="en-GB"/>
        </w:rPr>
        <w:t>intermittent readings of Peirce</w:t>
      </w:r>
      <w:r w:rsidR="00177166" w:rsidRPr="00184AE3">
        <w:rPr>
          <w:rFonts w:ascii="Calibri" w:hAnsi="Calibri" w:cs="Times New Roman"/>
          <w:bCs/>
          <w:color w:val="000000"/>
          <w:sz w:val="22"/>
          <w:szCs w:val="22"/>
          <w:shd w:val="clear" w:color="auto" w:fill="FFFFFF"/>
          <w:lang w:eastAsia="en-GB"/>
        </w:rPr>
        <w:t xml:space="preserve"> </w:t>
      </w:r>
      <w:r w:rsidR="001B120B" w:rsidRPr="00184AE3">
        <w:rPr>
          <w:rFonts w:ascii="Calibri" w:hAnsi="Calibri" w:cs="Times New Roman"/>
          <w:bCs/>
          <w:color w:val="000000"/>
          <w:sz w:val="22"/>
          <w:szCs w:val="22"/>
          <w:shd w:val="clear" w:color="auto" w:fill="FFFFFF"/>
          <w:lang w:eastAsia="en-GB"/>
        </w:rPr>
        <w:t>over a period stretching roughly from the 1890s to the 1930s</w:t>
      </w:r>
      <w:r w:rsidR="00F6117C" w:rsidRPr="00184AE3">
        <w:rPr>
          <w:rFonts w:ascii="Calibri" w:hAnsi="Calibri" w:cs="Times New Roman"/>
          <w:bCs/>
          <w:color w:val="000000"/>
          <w:sz w:val="22"/>
          <w:szCs w:val="22"/>
          <w:shd w:val="clear" w:color="auto" w:fill="FFFFFF"/>
          <w:lang w:eastAsia="en-GB"/>
        </w:rPr>
        <w:t xml:space="preserve"> (Shook, 2000; p. 212)</w:t>
      </w:r>
      <w:r w:rsidR="001B120B" w:rsidRPr="00184AE3">
        <w:rPr>
          <w:rFonts w:ascii="Calibri" w:hAnsi="Calibri" w:cs="Times New Roman"/>
          <w:bCs/>
          <w:color w:val="000000"/>
          <w:sz w:val="22"/>
          <w:szCs w:val="22"/>
          <w:shd w:val="clear" w:color="auto" w:fill="FFFFFF"/>
          <w:lang w:eastAsia="en-GB"/>
        </w:rPr>
        <w:t xml:space="preserve">, </w:t>
      </w:r>
      <w:r w:rsidR="00CD1134">
        <w:rPr>
          <w:rFonts w:ascii="Calibri" w:hAnsi="Calibri" w:cs="Times New Roman"/>
          <w:bCs/>
          <w:color w:val="000000"/>
          <w:sz w:val="22"/>
          <w:szCs w:val="22"/>
          <w:shd w:val="clear" w:color="auto" w:fill="FFFFFF"/>
          <w:lang w:eastAsia="en-GB"/>
        </w:rPr>
        <w:t>Dewey</w:t>
      </w:r>
      <w:r w:rsidR="00D962C5" w:rsidRPr="00184AE3">
        <w:rPr>
          <w:rFonts w:ascii="Calibri" w:hAnsi="Calibri" w:cs="Times New Roman"/>
          <w:bCs/>
          <w:color w:val="000000"/>
          <w:sz w:val="22"/>
          <w:szCs w:val="22"/>
          <w:shd w:val="clear" w:color="auto" w:fill="FFFFFF"/>
          <w:lang w:eastAsia="en-GB"/>
        </w:rPr>
        <w:t xml:space="preserve"> gradually arrived a theory not dissimilar to </w:t>
      </w:r>
      <w:r w:rsidR="00177166" w:rsidRPr="00184AE3">
        <w:rPr>
          <w:rFonts w:ascii="Calibri" w:hAnsi="Calibri" w:cs="Times New Roman"/>
          <w:bCs/>
          <w:color w:val="000000"/>
          <w:sz w:val="22"/>
          <w:szCs w:val="22"/>
          <w:shd w:val="clear" w:color="auto" w:fill="FFFFFF"/>
          <w:lang w:eastAsia="en-GB"/>
        </w:rPr>
        <w:t>former’s</w:t>
      </w:r>
      <w:r w:rsidR="00F6117C" w:rsidRPr="00184AE3">
        <w:rPr>
          <w:rFonts w:ascii="Calibri" w:hAnsi="Calibri" w:cs="Times New Roman"/>
          <w:bCs/>
          <w:color w:val="000000"/>
          <w:sz w:val="22"/>
          <w:szCs w:val="22"/>
          <w:shd w:val="clear" w:color="auto" w:fill="FFFFFF"/>
          <w:lang w:eastAsia="en-GB"/>
        </w:rPr>
        <w:t xml:space="preserve"> doubt-belief presentation, </w:t>
      </w:r>
      <w:r w:rsidR="00974CC0" w:rsidRPr="00184AE3">
        <w:rPr>
          <w:rFonts w:ascii="Calibri" w:hAnsi="Calibri" w:cs="Times New Roman"/>
          <w:bCs/>
          <w:color w:val="000000"/>
          <w:sz w:val="22"/>
          <w:szCs w:val="22"/>
          <w:shd w:val="clear" w:color="auto" w:fill="FFFFFF"/>
          <w:lang w:eastAsia="en-GB"/>
        </w:rPr>
        <w:t xml:space="preserve">which he </w:t>
      </w:r>
      <w:r w:rsidR="00F6117C" w:rsidRPr="00184AE3">
        <w:rPr>
          <w:rFonts w:ascii="Calibri" w:hAnsi="Calibri" w:cs="Times New Roman"/>
          <w:bCs/>
          <w:color w:val="000000"/>
          <w:sz w:val="22"/>
          <w:szCs w:val="22"/>
          <w:shd w:val="clear" w:color="auto" w:fill="FFFFFF"/>
          <w:lang w:eastAsia="en-GB"/>
        </w:rPr>
        <w:t xml:space="preserve">termed </w:t>
      </w:r>
      <w:r w:rsidR="004E67C4" w:rsidRPr="00184AE3">
        <w:rPr>
          <w:rFonts w:ascii="Calibri" w:hAnsi="Calibri" w:cs="Times New Roman"/>
          <w:bCs/>
          <w:color w:val="000000"/>
          <w:sz w:val="22"/>
          <w:szCs w:val="22"/>
          <w:shd w:val="clear" w:color="auto" w:fill="FFFFFF"/>
          <w:lang w:eastAsia="en-GB"/>
        </w:rPr>
        <w:t>the</w:t>
      </w:r>
      <w:r w:rsidR="00177166" w:rsidRPr="00184AE3">
        <w:rPr>
          <w:rFonts w:ascii="Calibri" w:hAnsi="Calibri" w:cs="Times New Roman"/>
          <w:bCs/>
          <w:color w:val="000000"/>
          <w:sz w:val="22"/>
          <w:szCs w:val="22"/>
          <w:shd w:val="clear" w:color="auto" w:fill="FFFFFF"/>
          <w:lang w:eastAsia="en-GB"/>
        </w:rPr>
        <w:t xml:space="preserve"> </w:t>
      </w:r>
      <w:r w:rsidR="004616FC" w:rsidRPr="00184AE3">
        <w:rPr>
          <w:rFonts w:ascii="Calibri" w:hAnsi="Calibri" w:cs="Times New Roman"/>
          <w:bCs/>
          <w:color w:val="000000"/>
          <w:sz w:val="22"/>
          <w:szCs w:val="22"/>
          <w:shd w:val="clear" w:color="auto" w:fill="FFFFFF"/>
          <w:lang w:eastAsia="en-GB"/>
        </w:rPr>
        <w:t>‘</w:t>
      </w:r>
      <w:r w:rsidR="00177166" w:rsidRPr="00184AE3">
        <w:rPr>
          <w:rFonts w:ascii="Calibri" w:hAnsi="Calibri" w:cs="Times New Roman"/>
          <w:bCs/>
          <w:color w:val="000000"/>
          <w:sz w:val="22"/>
          <w:szCs w:val="22"/>
          <w:shd w:val="clear" w:color="auto" w:fill="FFFFFF"/>
          <w:lang w:eastAsia="en-GB"/>
        </w:rPr>
        <w:t>theory of inquiry</w:t>
      </w:r>
      <w:r w:rsidR="004616FC" w:rsidRPr="00184AE3">
        <w:rPr>
          <w:rFonts w:ascii="Calibri" w:hAnsi="Calibri" w:cs="Times New Roman"/>
          <w:bCs/>
          <w:color w:val="000000"/>
          <w:sz w:val="22"/>
          <w:szCs w:val="22"/>
          <w:shd w:val="clear" w:color="auto" w:fill="FFFFFF"/>
          <w:lang w:eastAsia="en-GB"/>
        </w:rPr>
        <w:t>’</w:t>
      </w:r>
      <w:r w:rsidR="00F6117C" w:rsidRPr="00184AE3">
        <w:rPr>
          <w:rFonts w:ascii="Calibri" w:hAnsi="Calibri" w:cs="Times New Roman"/>
          <w:bCs/>
          <w:color w:val="000000"/>
          <w:sz w:val="22"/>
          <w:szCs w:val="22"/>
          <w:shd w:val="clear" w:color="auto" w:fill="FFFFFF"/>
          <w:lang w:eastAsia="en-GB"/>
        </w:rPr>
        <w:t xml:space="preserve">. </w:t>
      </w:r>
      <w:r w:rsidR="00337999" w:rsidRPr="00184AE3">
        <w:rPr>
          <w:rFonts w:ascii="Calibri" w:hAnsi="Calibri" w:cs="Times New Roman"/>
          <w:bCs/>
          <w:color w:val="000000"/>
          <w:sz w:val="22"/>
          <w:szCs w:val="22"/>
          <w:shd w:val="clear" w:color="auto" w:fill="FFFFFF"/>
          <w:lang w:eastAsia="en-GB"/>
        </w:rPr>
        <w:t>This</w:t>
      </w:r>
      <w:r w:rsidR="00F6117C" w:rsidRPr="00184AE3">
        <w:rPr>
          <w:rFonts w:ascii="Calibri" w:hAnsi="Calibri" w:cs="Times New Roman"/>
          <w:bCs/>
          <w:color w:val="000000"/>
          <w:sz w:val="22"/>
          <w:szCs w:val="22"/>
          <w:shd w:val="clear" w:color="auto" w:fill="FFFFFF"/>
          <w:lang w:eastAsia="en-GB"/>
        </w:rPr>
        <w:t xml:space="preserve"> theory sits at the </w:t>
      </w:r>
      <w:r w:rsidR="001B120B" w:rsidRPr="00184AE3">
        <w:rPr>
          <w:rFonts w:ascii="Calibri" w:hAnsi="Calibri" w:cs="Times New Roman"/>
          <w:bCs/>
          <w:color w:val="000000"/>
          <w:sz w:val="22"/>
          <w:szCs w:val="22"/>
          <w:shd w:val="clear" w:color="auto" w:fill="FFFFFF"/>
          <w:lang w:eastAsia="en-GB"/>
        </w:rPr>
        <w:t>core of his philosophy (see e.g., Sleeper</w:t>
      </w:r>
      <w:r w:rsidR="00F83B55" w:rsidRPr="00184AE3">
        <w:rPr>
          <w:rFonts w:ascii="Calibri" w:hAnsi="Calibri" w:cs="Times New Roman"/>
          <w:bCs/>
          <w:color w:val="000000"/>
          <w:sz w:val="22"/>
          <w:szCs w:val="22"/>
          <w:shd w:val="clear" w:color="auto" w:fill="FFFFFF"/>
          <w:lang w:eastAsia="en-GB"/>
        </w:rPr>
        <w:t>,</w:t>
      </w:r>
      <w:r w:rsidR="001B120B" w:rsidRPr="00184AE3">
        <w:rPr>
          <w:rFonts w:ascii="Calibri" w:hAnsi="Calibri" w:cs="Times New Roman"/>
          <w:bCs/>
          <w:color w:val="000000"/>
          <w:sz w:val="22"/>
          <w:szCs w:val="22"/>
          <w:shd w:val="clear" w:color="auto" w:fill="FFFFFF"/>
          <w:lang w:eastAsia="en-GB"/>
        </w:rPr>
        <w:t xml:space="preserve"> 1986)</w:t>
      </w:r>
      <w:r w:rsidR="001253F8" w:rsidRPr="00184AE3">
        <w:rPr>
          <w:rFonts w:ascii="Calibri" w:hAnsi="Calibri" w:cs="Times New Roman"/>
          <w:bCs/>
          <w:color w:val="000000"/>
          <w:sz w:val="22"/>
          <w:szCs w:val="22"/>
          <w:shd w:val="clear" w:color="auto" w:fill="FFFFFF"/>
          <w:lang w:eastAsia="en-GB"/>
        </w:rPr>
        <w:t xml:space="preserve">, </w:t>
      </w:r>
      <w:r w:rsidR="00BA31B8" w:rsidRPr="00184AE3">
        <w:rPr>
          <w:rFonts w:ascii="Calibri" w:hAnsi="Calibri" w:cs="Times New Roman"/>
          <w:bCs/>
          <w:color w:val="000000"/>
          <w:sz w:val="22"/>
          <w:szCs w:val="22"/>
          <w:shd w:val="clear" w:color="auto" w:fill="FFFFFF"/>
          <w:lang w:eastAsia="en-GB"/>
        </w:rPr>
        <w:t>threading through</w:t>
      </w:r>
      <w:r w:rsidR="002811B2" w:rsidRPr="00184AE3">
        <w:rPr>
          <w:rFonts w:ascii="Calibri" w:hAnsi="Calibri" w:cs="Times New Roman"/>
          <w:bCs/>
          <w:color w:val="000000"/>
          <w:sz w:val="22"/>
          <w:szCs w:val="22"/>
          <w:shd w:val="clear" w:color="auto" w:fill="FFFFFF"/>
          <w:lang w:eastAsia="en-GB"/>
        </w:rPr>
        <w:t xml:space="preserve"> his </w:t>
      </w:r>
      <w:r w:rsidR="001253F8" w:rsidRPr="00184AE3">
        <w:rPr>
          <w:rFonts w:ascii="Calibri" w:hAnsi="Calibri" w:cs="Times New Roman"/>
          <w:bCs/>
          <w:color w:val="000000"/>
          <w:sz w:val="22"/>
          <w:szCs w:val="22"/>
          <w:shd w:val="clear" w:color="auto" w:fill="FFFFFF"/>
          <w:lang w:eastAsia="en-GB"/>
        </w:rPr>
        <w:t>treatments</w:t>
      </w:r>
      <w:r w:rsidR="002811B2" w:rsidRPr="00184AE3">
        <w:rPr>
          <w:rFonts w:ascii="Calibri" w:hAnsi="Calibri" w:cs="Times New Roman"/>
          <w:bCs/>
          <w:color w:val="000000"/>
          <w:sz w:val="22"/>
          <w:szCs w:val="22"/>
          <w:shd w:val="clear" w:color="auto" w:fill="FFFFFF"/>
          <w:lang w:eastAsia="en-GB"/>
        </w:rPr>
        <w:t xml:space="preserve"> of such areas as</w:t>
      </w:r>
      <w:r w:rsidR="00BA31B8" w:rsidRPr="00184AE3">
        <w:rPr>
          <w:rFonts w:ascii="Calibri" w:hAnsi="Calibri" w:cs="Times New Roman"/>
          <w:bCs/>
          <w:color w:val="000000"/>
          <w:sz w:val="22"/>
          <w:szCs w:val="22"/>
          <w:shd w:val="clear" w:color="auto" w:fill="FFFFFF"/>
          <w:lang w:eastAsia="en-GB"/>
        </w:rPr>
        <w:t xml:space="preserve"> education, democ</w:t>
      </w:r>
      <w:r w:rsidR="00127E65" w:rsidRPr="00184AE3">
        <w:rPr>
          <w:rFonts w:ascii="Calibri" w:hAnsi="Calibri" w:cs="Times New Roman"/>
          <w:bCs/>
          <w:color w:val="000000"/>
          <w:sz w:val="22"/>
          <w:szCs w:val="22"/>
          <w:shd w:val="clear" w:color="auto" w:fill="FFFFFF"/>
          <w:lang w:eastAsia="en-GB"/>
        </w:rPr>
        <w:t>racy, ethics, aesthetics</w:t>
      </w:r>
      <w:r w:rsidR="00BA31B8" w:rsidRPr="00184AE3">
        <w:rPr>
          <w:rFonts w:ascii="Calibri" w:hAnsi="Calibri" w:cs="Times New Roman"/>
          <w:bCs/>
          <w:color w:val="000000"/>
          <w:sz w:val="22"/>
          <w:szCs w:val="22"/>
          <w:shd w:val="clear" w:color="auto" w:fill="FFFFFF"/>
          <w:lang w:eastAsia="en-GB"/>
        </w:rPr>
        <w:t>,</w:t>
      </w:r>
      <w:r w:rsidR="00127E65" w:rsidRPr="00184AE3">
        <w:rPr>
          <w:rFonts w:ascii="Calibri" w:hAnsi="Calibri" w:cs="Times New Roman"/>
          <w:bCs/>
          <w:color w:val="000000"/>
          <w:sz w:val="22"/>
          <w:szCs w:val="22"/>
          <w:shd w:val="clear" w:color="auto" w:fill="FFFFFF"/>
          <w:lang w:eastAsia="en-GB"/>
        </w:rPr>
        <w:t xml:space="preserve"> but most especially in his</w:t>
      </w:r>
      <w:r w:rsidR="00BA31B8" w:rsidRPr="00184AE3">
        <w:rPr>
          <w:rFonts w:ascii="Calibri" w:hAnsi="Calibri" w:cs="Times New Roman"/>
          <w:bCs/>
          <w:color w:val="000000"/>
          <w:sz w:val="22"/>
          <w:szCs w:val="22"/>
          <w:shd w:val="clear" w:color="auto" w:fill="FFFFFF"/>
          <w:lang w:eastAsia="en-GB"/>
        </w:rPr>
        <w:t xml:space="preserve"> logic</w:t>
      </w:r>
      <w:r w:rsidR="00272752" w:rsidRPr="00184AE3">
        <w:rPr>
          <w:rFonts w:ascii="Calibri" w:hAnsi="Calibri" w:cs="Times New Roman"/>
          <w:bCs/>
          <w:color w:val="000000"/>
          <w:sz w:val="22"/>
          <w:szCs w:val="22"/>
          <w:shd w:val="clear" w:color="auto" w:fill="FFFFFF"/>
          <w:lang w:eastAsia="en-GB"/>
        </w:rPr>
        <w:t xml:space="preserve">. </w:t>
      </w:r>
      <w:r w:rsidR="004616FC" w:rsidRPr="00184AE3">
        <w:rPr>
          <w:rFonts w:ascii="Calibri" w:hAnsi="Calibri" w:cs="Times New Roman"/>
          <w:bCs/>
          <w:color w:val="000000"/>
          <w:sz w:val="22"/>
          <w:szCs w:val="22"/>
          <w:shd w:val="clear" w:color="auto" w:fill="FFFFFF"/>
          <w:lang w:eastAsia="en-GB"/>
        </w:rPr>
        <w:t xml:space="preserve">Indeed, </w:t>
      </w:r>
      <w:r w:rsidR="00F03513" w:rsidRPr="00184AE3">
        <w:rPr>
          <w:rFonts w:ascii="Calibri" w:hAnsi="Calibri" w:cs="Times New Roman"/>
          <w:bCs/>
          <w:color w:val="000000"/>
          <w:sz w:val="22"/>
          <w:szCs w:val="22"/>
          <w:shd w:val="clear" w:color="auto" w:fill="FFFFFF"/>
          <w:lang w:eastAsia="en-GB"/>
        </w:rPr>
        <w:t>for Dewey,</w:t>
      </w:r>
      <w:r w:rsidR="006D2F7C" w:rsidRPr="00184AE3">
        <w:rPr>
          <w:rFonts w:ascii="Calibri" w:hAnsi="Calibri" w:cs="Times New Roman"/>
          <w:bCs/>
          <w:color w:val="000000"/>
          <w:sz w:val="22"/>
          <w:szCs w:val="22"/>
          <w:shd w:val="clear" w:color="auto" w:fill="FFFFFF"/>
          <w:lang w:eastAsia="en-GB"/>
        </w:rPr>
        <w:t xml:space="preserve"> </w:t>
      </w:r>
      <w:r w:rsidR="00F03513" w:rsidRPr="00184AE3">
        <w:rPr>
          <w:rFonts w:ascii="Calibri" w:hAnsi="Calibri" w:cs="Times New Roman"/>
          <w:bCs/>
          <w:color w:val="000000"/>
          <w:sz w:val="22"/>
          <w:szCs w:val="22"/>
          <w:shd w:val="clear" w:color="auto" w:fill="FFFFFF"/>
          <w:lang w:eastAsia="en-GB"/>
        </w:rPr>
        <w:t>the</w:t>
      </w:r>
      <w:r w:rsidR="00337999" w:rsidRPr="00184AE3">
        <w:rPr>
          <w:rFonts w:ascii="Calibri" w:hAnsi="Calibri" w:cs="Times New Roman"/>
          <w:bCs/>
          <w:color w:val="000000"/>
          <w:sz w:val="22"/>
          <w:szCs w:val="22"/>
          <w:shd w:val="clear" w:color="auto" w:fill="FFFFFF"/>
          <w:lang w:eastAsia="en-GB"/>
        </w:rPr>
        <w:t xml:space="preserve"> theory of </w:t>
      </w:r>
      <w:r w:rsidR="00337999" w:rsidRPr="00184AE3">
        <w:rPr>
          <w:rFonts w:ascii="Calibri" w:hAnsi="Calibri" w:cs="Times New Roman"/>
          <w:bCs/>
          <w:color w:val="000000"/>
          <w:sz w:val="22"/>
          <w:szCs w:val="22"/>
          <w:shd w:val="clear" w:color="auto" w:fill="FFFFFF"/>
          <w:lang w:eastAsia="en-GB"/>
        </w:rPr>
        <w:lastRenderedPageBreak/>
        <w:t>inquiry</w:t>
      </w:r>
      <w:r w:rsidR="001B120B" w:rsidRPr="00184AE3">
        <w:rPr>
          <w:rFonts w:ascii="Calibri" w:hAnsi="Calibri" w:cs="Times New Roman"/>
          <w:bCs/>
          <w:color w:val="000000"/>
          <w:sz w:val="22"/>
          <w:szCs w:val="22"/>
          <w:shd w:val="clear" w:color="auto" w:fill="FFFFFF"/>
          <w:lang w:eastAsia="en-GB"/>
        </w:rPr>
        <w:t xml:space="preserve"> </w:t>
      </w:r>
      <w:r w:rsidR="00F03513" w:rsidRPr="00184AE3">
        <w:rPr>
          <w:rFonts w:ascii="Calibri" w:hAnsi="Calibri" w:cs="Times New Roman"/>
          <w:bCs/>
          <w:color w:val="000000"/>
          <w:sz w:val="22"/>
          <w:szCs w:val="22"/>
          <w:shd w:val="clear" w:color="auto" w:fill="FFFFFF"/>
          <w:lang w:eastAsia="en-GB"/>
        </w:rPr>
        <w:t>is</w:t>
      </w:r>
      <w:r w:rsidR="006D2F7C" w:rsidRPr="00184AE3">
        <w:rPr>
          <w:rFonts w:ascii="Calibri" w:hAnsi="Calibri" w:cs="Times New Roman"/>
          <w:bCs/>
          <w:color w:val="000000"/>
          <w:sz w:val="22"/>
          <w:szCs w:val="22"/>
          <w:shd w:val="clear" w:color="auto" w:fill="FFFFFF"/>
          <w:lang w:eastAsia="en-GB"/>
        </w:rPr>
        <w:t xml:space="preserve"> </w:t>
      </w:r>
      <w:r w:rsidR="001B120B" w:rsidRPr="00184AE3">
        <w:rPr>
          <w:rFonts w:ascii="Calibri" w:hAnsi="Calibri" w:cs="Times New Roman"/>
          <w:bCs/>
          <w:color w:val="000000"/>
          <w:sz w:val="22"/>
          <w:szCs w:val="22"/>
          <w:shd w:val="clear" w:color="auto" w:fill="FFFFFF"/>
          <w:lang w:eastAsia="en-GB"/>
        </w:rPr>
        <w:t xml:space="preserve">a </w:t>
      </w:r>
      <w:r w:rsidR="001B120B" w:rsidRPr="00184AE3">
        <w:rPr>
          <w:rFonts w:ascii="Calibri" w:hAnsi="Calibri" w:cs="Times New Roman"/>
          <w:bCs/>
          <w:i/>
          <w:color w:val="000000"/>
          <w:sz w:val="22"/>
          <w:szCs w:val="22"/>
          <w:shd w:val="clear" w:color="auto" w:fill="FFFFFF"/>
          <w:lang w:eastAsia="en-GB"/>
        </w:rPr>
        <w:t xml:space="preserve">logical </w:t>
      </w:r>
      <w:r w:rsidR="001B120B" w:rsidRPr="00184AE3">
        <w:rPr>
          <w:rFonts w:ascii="Calibri" w:hAnsi="Calibri" w:cs="Times New Roman"/>
          <w:bCs/>
          <w:color w:val="000000"/>
          <w:sz w:val="22"/>
          <w:szCs w:val="22"/>
          <w:shd w:val="clear" w:color="auto" w:fill="FFFFFF"/>
          <w:lang w:eastAsia="en-GB"/>
        </w:rPr>
        <w:t>theory</w:t>
      </w:r>
      <w:r w:rsidR="004E67C4" w:rsidRPr="00184AE3">
        <w:rPr>
          <w:rFonts w:ascii="Calibri" w:hAnsi="Calibri" w:cs="Times New Roman"/>
          <w:bCs/>
          <w:color w:val="000000"/>
          <w:sz w:val="22"/>
          <w:szCs w:val="22"/>
          <w:shd w:val="clear" w:color="auto" w:fill="FFFFFF"/>
          <w:lang w:eastAsia="en-GB"/>
        </w:rPr>
        <w:t>,</w:t>
      </w:r>
      <w:r w:rsidR="00F03513" w:rsidRPr="00184AE3">
        <w:rPr>
          <w:rFonts w:ascii="Calibri" w:hAnsi="Calibri" w:cs="Times New Roman"/>
          <w:bCs/>
          <w:color w:val="000000"/>
          <w:sz w:val="22"/>
          <w:szCs w:val="22"/>
          <w:shd w:val="clear" w:color="auto" w:fill="FFFFFF"/>
          <w:lang w:eastAsia="en-GB"/>
        </w:rPr>
        <w:t> </w:t>
      </w:r>
      <w:r w:rsidR="004E67C4" w:rsidRPr="00184AE3">
        <w:rPr>
          <w:rFonts w:ascii="Calibri" w:hAnsi="Calibri" w:cs="Times New Roman"/>
          <w:bCs/>
          <w:color w:val="000000"/>
          <w:sz w:val="22"/>
          <w:szCs w:val="22"/>
          <w:shd w:val="clear" w:color="auto" w:fill="FFFFFF"/>
          <w:lang w:eastAsia="en-GB"/>
        </w:rPr>
        <w:t>with the</w:t>
      </w:r>
      <w:r w:rsidR="001B120B" w:rsidRPr="00184AE3">
        <w:rPr>
          <w:rFonts w:ascii="Calibri" w:hAnsi="Calibri" w:cs="Times New Roman"/>
          <w:bCs/>
          <w:color w:val="000000"/>
          <w:sz w:val="22"/>
          <w:szCs w:val="22"/>
          <w:shd w:val="clear" w:color="auto" w:fill="FFFFFF"/>
          <w:lang w:eastAsia="en-GB"/>
        </w:rPr>
        <w:t xml:space="preserve"> two subject matters </w:t>
      </w:r>
      <w:r w:rsidR="00F6117C" w:rsidRPr="00184AE3">
        <w:rPr>
          <w:rFonts w:ascii="Calibri" w:hAnsi="Calibri" w:cs="Times New Roman"/>
          <w:bCs/>
          <w:color w:val="000000"/>
          <w:sz w:val="22"/>
          <w:szCs w:val="22"/>
          <w:shd w:val="clear" w:color="auto" w:fill="FFFFFF"/>
          <w:lang w:eastAsia="en-GB"/>
        </w:rPr>
        <w:t xml:space="preserve">of inquiry on the one hand, and logic, on the other, </w:t>
      </w:r>
      <w:r w:rsidR="004E67C4" w:rsidRPr="00184AE3">
        <w:rPr>
          <w:rFonts w:ascii="Calibri" w:hAnsi="Calibri" w:cs="Times New Roman"/>
          <w:bCs/>
          <w:color w:val="000000"/>
          <w:sz w:val="22"/>
          <w:szCs w:val="22"/>
          <w:shd w:val="clear" w:color="auto" w:fill="FFFFFF"/>
          <w:lang w:eastAsia="en-GB"/>
        </w:rPr>
        <w:t>being</w:t>
      </w:r>
      <w:r w:rsidR="00E530F9" w:rsidRPr="00184AE3">
        <w:rPr>
          <w:rFonts w:ascii="Calibri" w:hAnsi="Calibri" w:cs="Times New Roman"/>
          <w:bCs/>
          <w:color w:val="000000"/>
          <w:sz w:val="22"/>
          <w:szCs w:val="22"/>
          <w:shd w:val="clear" w:color="auto" w:fill="FFFFFF"/>
          <w:lang w:eastAsia="en-GB"/>
        </w:rPr>
        <w:t xml:space="preserve"> </w:t>
      </w:r>
      <w:r w:rsidR="00D70FC7" w:rsidRPr="00184AE3">
        <w:rPr>
          <w:rFonts w:ascii="Calibri" w:hAnsi="Calibri" w:cs="Times New Roman"/>
          <w:bCs/>
          <w:color w:val="000000"/>
          <w:sz w:val="22"/>
          <w:szCs w:val="22"/>
          <w:shd w:val="clear" w:color="auto" w:fill="FFFFFF"/>
          <w:lang w:eastAsia="en-GB"/>
        </w:rPr>
        <w:t xml:space="preserve">understood </w:t>
      </w:r>
      <w:r w:rsidR="004E67C4" w:rsidRPr="00184AE3">
        <w:rPr>
          <w:rFonts w:ascii="Calibri" w:hAnsi="Calibri" w:cs="Times New Roman"/>
          <w:bCs/>
          <w:color w:val="000000"/>
          <w:sz w:val="22"/>
          <w:szCs w:val="22"/>
          <w:shd w:val="clear" w:color="auto" w:fill="FFFFFF"/>
          <w:lang w:eastAsia="en-GB"/>
        </w:rPr>
        <w:t xml:space="preserve">literally </w:t>
      </w:r>
      <w:r w:rsidR="00D70FC7" w:rsidRPr="00184AE3">
        <w:rPr>
          <w:rFonts w:ascii="Calibri" w:hAnsi="Calibri" w:cs="Times New Roman"/>
          <w:bCs/>
          <w:color w:val="000000"/>
          <w:sz w:val="22"/>
          <w:szCs w:val="22"/>
          <w:shd w:val="clear" w:color="auto" w:fill="FFFFFF"/>
          <w:lang w:eastAsia="en-GB"/>
        </w:rPr>
        <w:t xml:space="preserve">as </w:t>
      </w:r>
      <w:r w:rsidR="001B120B" w:rsidRPr="00184AE3">
        <w:rPr>
          <w:rFonts w:ascii="Calibri" w:hAnsi="Calibri" w:cs="Times New Roman"/>
          <w:bCs/>
          <w:color w:val="000000"/>
          <w:sz w:val="22"/>
          <w:szCs w:val="22"/>
          <w:shd w:val="clear" w:color="auto" w:fill="FFFFFF"/>
          <w:lang w:eastAsia="en-GB"/>
        </w:rPr>
        <w:t xml:space="preserve">one in the </w:t>
      </w:r>
      <w:r w:rsidR="00E530F9" w:rsidRPr="00184AE3">
        <w:rPr>
          <w:rFonts w:ascii="Calibri" w:hAnsi="Calibri" w:cs="Times New Roman"/>
          <w:bCs/>
          <w:color w:val="000000"/>
          <w:sz w:val="22"/>
          <w:szCs w:val="22"/>
          <w:shd w:val="clear" w:color="auto" w:fill="FFFFFF"/>
          <w:lang w:eastAsia="en-GB"/>
        </w:rPr>
        <w:t>same</w:t>
      </w:r>
      <w:r w:rsidR="00454F25" w:rsidRPr="00184AE3">
        <w:rPr>
          <w:rFonts w:ascii="Calibri" w:hAnsi="Calibri" w:cs="Times New Roman"/>
          <w:bCs/>
          <w:color w:val="000000"/>
          <w:sz w:val="22"/>
          <w:szCs w:val="22"/>
          <w:shd w:val="clear" w:color="auto" w:fill="FFFFFF"/>
          <w:lang w:eastAsia="en-GB"/>
        </w:rPr>
        <w:t xml:space="preserve">. </w:t>
      </w:r>
    </w:p>
    <w:p w14:paraId="6EF2DA00" w14:textId="3C1F757B" w:rsidR="00F03513" w:rsidRPr="00184AE3" w:rsidRDefault="001A01AF"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Concisely stated</w:t>
      </w:r>
      <w:r w:rsidR="00F03513"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his position</w:t>
      </w:r>
      <w:r w:rsidR="00222578" w:rsidRPr="00184AE3">
        <w:rPr>
          <w:rFonts w:ascii="Calibri" w:hAnsi="Calibri" w:cs="Times New Roman"/>
          <w:bCs/>
          <w:color w:val="000000"/>
          <w:sz w:val="22"/>
          <w:szCs w:val="22"/>
          <w:shd w:val="clear" w:color="auto" w:fill="FFFFFF"/>
          <w:lang w:eastAsia="en-GB"/>
        </w:rPr>
        <w:t xml:space="preserve"> may</w:t>
      </w:r>
      <w:r w:rsidRPr="00184AE3">
        <w:rPr>
          <w:rFonts w:ascii="Calibri" w:hAnsi="Calibri" w:cs="Times New Roman"/>
          <w:bCs/>
          <w:color w:val="000000"/>
          <w:sz w:val="22"/>
          <w:szCs w:val="22"/>
          <w:shd w:val="clear" w:color="auto" w:fill="FFFFFF"/>
          <w:lang w:eastAsia="en-GB"/>
        </w:rPr>
        <w:t xml:space="preserve"> be summarised in the following terms: ‘logical forms (with their characteristic properties) arise within the operation of inquiry and are concerned with control of inquiry so that it may yield warranted assertions’ (LW 12, p. 11). </w:t>
      </w:r>
      <w:r w:rsidR="00F03513" w:rsidRPr="00184AE3">
        <w:rPr>
          <w:rFonts w:ascii="Calibri" w:hAnsi="Calibri" w:cs="Times New Roman"/>
          <w:bCs/>
          <w:color w:val="000000"/>
          <w:sz w:val="22"/>
          <w:szCs w:val="22"/>
          <w:shd w:val="clear" w:color="auto" w:fill="FFFFFF"/>
          <w:lang w:eastAsia="en-GB"/>
        </w:rPr>
        <w:t xml:space="preserve">In other words, </w:t>
      </w:r>
      <w:r w:rsidR="00244BEC" w:rsidRPr="00184AE3">
        <w:rPr>
          <w:rFonts w:ascii="Calibri" w:hAnsi="Calibri" w:cs="Times New Roman"/>
          <w:bCs/>
          <w:color w:val="000000"/>
          <w:sz w:val="22"/>
          <w:szCs w:val="22"/>
          <w:shd w:val="clear" w:color="auto" w:fill="FFFFFF"/>
          <w:lang w:eastAsia="en-GB"/>
        </w:rPr>
        <w:t xml:space="preserve">on the Deweyan view, </w:t>
      </w:r>
      <w:r w:rsidR="00F03513" w:rsidRPr="00184AE3">
        <w:rPr>
          <w:rFonts w:ascii="Calibri" w:hAnsi="Calibri" w:cs="Times New Roman"/>
          <w:bCs/>
          <w:color w:val="000000"/>
          <w:sz w:val="22"/>
          <w:szCs w:val="22"/>
          <w:shd w:val="clear" w:color="auto" w:fill="FFFFFF"/>
          <w:lang w:eastAsia="en-GB"/>
        </w:rPr>
        <w:t xml:space="preserve">logic is no longer to be seen as something standing apart from the world as an abstract theoretical form, but an empirical outgrowth of successful </w:t>
      </w:r>
      <w:r w:rsidR="00244BEC" w:rsidRPr="00184AE3">
        <w:rPr>
          <w:rFonts w:ascii="Calibri" w:hAnsi="Calibri" w:cs="Times New Roman"/>
          <w:bCs/>
          <w:color w:val="000000"/>
          <w:sz w:val="22"/>
          <w:szCs w:val="22"/>
          <w:shd w:val="clear" w:color="auto" w:fill="FFFFFF"/>
          <w:lang w:eastAsia="en-GB"/>
        </w:rPr>
        <w:t>inquiries.</w:t>
      </w:r>
    </w:p>
    <w:p w14:paraId="015986EA" w14:textId="6060E348" w:rsidR="006B46E5" w:rsidRPr="00184AE3" w:rsidRDefault="001253F8" w:rsidP="00184AE3">
      <w:pPr>
        <w:spacing w:line="360" w:lineRule="auto"/>
        <w:ind w:firstLine="720"/>
        <w:contextualSpacing/>
        <w:rPr>
          <w:sz w:val="22"/>
          <w:szCs w:val="22"/>
        </w:rPr>
      </w:pPr>
      <w:r w:rsidRPr="00184AE3">
        <w:rPr>
          <w:rFonts w:ascii="Calibri" w:hAnsi="Calibri" w:cs="Times New Roman"/>
          <w:bCs/>
          <w:color w:val="000000"/>
          <w:sz w:val="22"/>
          <w:szCs w:val="22"/>
          <w:shd w:val="clear" w:color="auto" w:fill="FFFFFF"/>
          <w:lang w:eastAsia="en-GB"/>
        </w:rPr>
        <w:t xml:space="preserve">This constitutes a bold repositioning of Peirce’s theory. </w:t>
      </w:r>
      <w:r w:rsidRPr="00184AE3">
        <w:rPr>
          <w:sz w:val="22"/>
          <w:szCs w:val="22"/>
        </w:rPr>
        <w:t>The possibility of a timeless</w:t>
      </w:r>
      <w:r w:rsidR="0028584E" w:rsidRPr="00184AE3">
        <w:rPr>
          <w:sz w:val="22"/>
          <w:szCs w:val="22"/>
        </w:rPr>
        <w:t>,</w:t>
      </w:r>
      <w:r w:rsidRPr="00184AE3">
        <w:rPr>
          <w:sz w:val="22"/>
          <w:szCs w:val="22"/>
        </w:rPr>
        <w:t xml:space="preserve"> formal logic is all but abandoned. In its place, we are left only with our thought process</w:t>
      </w:r>
      <w:r w:rsidR="003742C0" w:rsidRPr="00184AE3">
        <w:rPr>
          <w:sz w:val="22"/>
          <w:szCs w:val="22"/>
        </w:rPr>
        <w:t>es</w:t>
      </w:r>
      <w:r w:rsidRPr="00184AE3">
        <w:rPr>
          <w:sz w:val="22"/>
          <w:szCs w:val="22"/>
        </w:rPr>
        <w:t xml:space="preserve"> or, more accurately, our reasoning process</w:t>
      </w:r>
      <w:r w:rsidR="003742C0" w:rsidRPr="00184AE3">
        <w:rPr>
          <w:sz w:val="22"/>
          <w:szCs w:val="22"/>
        </w:rPr>
        <w:t>es</w:t>
      </w:r>
      <w:r w:rsidRPr="00184AE3">
        <w:rPr>
          <w:sz w:val="22"/>
          <w:szCs w:val="22"/>
        </w:rPr>
        <w:t xml:space="preserve"> </w:t>
      </w:r>
      <w:r w:rsidR="00272594" w:rsidRPr="00184AE3">
        <w:rPr>
          <w:sz w:val="22"/>
          <w:szCs w:val="22"/>
        </w:rPr>
        <w:t>as set against</w:t>
      </w:r>
      <w:r w:rsidRPr="00184AE3">
        <w:rPr>
          <w:sz w:val="22"/>
          <w:szCs w:val="22"/>
        </w:rPr>
        <w:t xml:space="preserve"> the existential </w:t>
      </w:r>
      <w:r w:rsidR="00AF041C" w:rsidRPr="00184AE3">
        <w:rPr>
          <w:sz w:val="22"/>
          <w:szCs w:val="22"/>
        </w:rPr>
        <w:t>conditions</w:t>
      </w:r>
      <w:r w:rsidRPr="00184AE3">
        <w:rPr>
          <w:sz w:val="22"/>
          <w:szCs w:val="22"/>
        </w:rPr>
        <w:t xml:space="preserve"> with which we are confronted.</w:t>
      </w:r>
      <w:r w:rsidR="0028584E" w:rsidRPr="00184AE3">
        <w:rPr>
          <w:sz w:val="22"/>
          <w:szCs w:val="22"/>
        </w:rPr>
        <w:t xml:space="preserve"> </w:t>
      </w:r>
      <w:r w:rsidR="00272594" w:rsidRPr="00184AE3">
        <w:rPr>
          <w:sz w:val="22"/>
          <w:szCs w:val="22"/>
        </w:rPr>
        <w:t xml:space="preserve">The question of how </w:t>
      </w:r>
      <w:r w:rsidR="00C97590" w:rsidRPr="00184AE3">
        <w:rPr>
          <w:sz w:val="22"/>
          <w:szCs w:val="22"/>
        </w:rPr>
        <w:t xml:space="preserve">such reasoning </w:t>
      </w:r>
      <w:r w:rsidR="00B25035">
        <w:rPr>
          <w:sz w:val="22"/>
          <w:szCs w:val="22"/>
        </w:rPr>
        <w:t>progres</w:t>
      </w:r>
      <w:r w:rsidR="00C97590" w:rsidRPr="00184AE3">
        <w:rPr>
          <w:sz w:val="22"/>
          <w:szCs w:val="22"/>
        </w:rPr>
        <w:t>s</w:t>
      </w:r>
      <w:r w:rsidR="00CD1134">
        <w:rPr>
          <w:sz w:val="22"/>
          <w:szCs w:val="22"/>
        </w:rPr>
        <w:t>es</w:t>
      </w:r>
      <w:r w:rsidR="00AF041C" w:rsidRPr="00184AE3">
        <w:rPr>
          <w:sz w:val="22"/>
          <w:szCs w:val="22"/>
        </w:rPr>
        <w:t xml:space="preserve"> </w:t>
      </w:r>
      <w:r w:rsidR="00CD1134">
        <w:rPr>
          <w:sz w:val="22"/>
          <w:szCs w:val="22"/>
        </w:rPr>
        <w:t>are</w:t>
      </w:r>
      <w:r w:rsidR="00AF041C" w:rsidRPr="00184AE3">
        <w:rPr>
          <w:sz w:val="22"/>
          <w:szCs w:val="22"/>
        </w:rPr>
        <w:t xml:space="preserve"> dealt with in what Dewey </w:t>
      </w:r>
      <w:r w:rsidR="004E67C4" w:rsidRPr="00184AE3">
        <w:rPr>
          <w:sz w:val="22"/>
          <w:szCs w:val="22"/>
        </w:rPr>
        <w:t>titles</w:t>
      </w:r>
      <w:r w:rsidR="00AF041C" w:rsidRPr="00184AE3">
        <w:rPr>
          <w:sz w:val="22"/>
          <w:szCs w:val="22"/>
        </w:rPr>
        <w:t xml:space="preserve"> the </w:t>
      </w:r>
      <w:r w:rsidR="006B46E5" w:rsidRPr="00184AE3">
        <w:rPr>
          <w:rFonts w:ascii="Calibri" w:hAnsi="Calibri" w:cs="Times New Roman"/>
          <w:bCs/>
          <w:color w:val="000000"/>
          <w:sz w:val="22"/>
          <w:szCs w:val="22"/>
          <w:shd w:val="clear" w:color="auto" w:fill="FFFFFF"/>
          <w:lang w:eastAsia="en-GB"/>
        </w:rPr>
        <w:t>‘pattern of inquiry’</w:t>
      </w:r>
      <w:r w:rsidR="00B25035">
        <w:rPr>
          <w:rFonts w:ascii="Calibri" w:hAnsi="Calibri" w:cs="Times New Roman"/>
          <w:bCs/>
          <w:color w:val="000000"/>
          <w:sz w:val="22"/>
          <w:szCs w:val="22"/>
          <w:shd w:val="clear" w:color="auto" w:fill="FFFFFF"/>
          <w:lang w:eastAsia="en-GB"/>
        </w:rPr>
        <w:t xml:space="preserve"> – </w:t>
      </w:r>
      <w:r w:rsidR="0085443E" w:rsidRPr="00184AE3">
        <w:rPr>
          <w:rFonts w:ascii="Calibri" w:hAnsi="Calibri" w:cs="Times New Roman"/>
          <w:bCs/>
          <w:color w:val="000000"/>
          <w:sz w:val="22"/>
          <w:szCs w:val="22"/>
          <w:shd w:val="clear" w:color="auto" w:fill="FFFFFF"/>
          <w:lang w:eastAsia="en-GB"/>
        </w:rPr>
        <w:t>a</w:t>
      </w:r>
      <w:r w:rsidR="004D2E21" w:rsidRPr="00184AE3">
        <w:rPr>
          <w:rFonts w:ascii="Calibri" w:hAnsi="Calibri" w:cs="Times New Roman"/>
          <w:bCs/>
          <w:color w:val="000000"/>
          <w:sz w:val="22"/>
          <w:szCs w:val="22"/>
          <w:shd w:val="clear" w:color="auto" w:fill="FFFFFF"/>
          <w:lang w:eastAsia="en-GB"/>
        </w:rPr>
        <w:t xml:space="preserve"> generic </w:t>
      </w:r>
      <w:r w:rsidR="0085443E" w:rsidRPr="00184AE3">
        <w:rPr>
          <w:rFonts w:ascii="Calibri" w:hAnsi="Calibri" w:cs="Times New Roman"/>
          <w:bCs/>
          <w:color w:val="000000"/>
          <w:sz w:val="22"/>
          <w:szCs w:val="22"/>
          <w:shd w:val="clear" w:color="auto" w:fill="FFFFFF"/>
          <w:lang w:eastAsia="en-GB"/>
        </w:rPr>
        <w:t xml:space="preserve">outline of </w:t>
      </w:r>
      <w:r w:rsidR="005E139C" w:rsidRPr="00184AE3">
        <w:rPr>
          <w:rFonts w:ascii="Calibri" w:hAnsi="Calibri" w:cs="Times New Roman"/>
          <w:bCs/>
          <w:color w:val="000000"/>
          <w:sz w:val="22"/>
          <w:szCs w:val="22"/>
          <w:shd w:val="clear" w:color="auto" w:fill="FFFFFF"/>
          <w:lang w:eastAsia="en-GB"/>
        </w:rPr>
        <w:t>the</w:t>
      </w:r>
      <w:r w:rsidR="004D2E21" w:rsidRPr="00184AE3">
        <w:rPr>
          <w:rFonts w:ascii="Calibri" w:hAnsi="Calibri" w:cs="Times New Roman"/>
          <w:bCs/>
          <w:color w:val="000000"/>
          <w:sz w:val="22"/>
          <w:szCs w:val="22"/>
          <w:shd w:val="clear" w:color="auto" w:fill="FFFFFF"/>
          <w:lang w:eastAsia="en-GB"/>
        </w:rPr>
        <w:t xml:space="preserve"> inquir</w:t>
      </w:r>
      <w:r w:rsidR="005E139C" w:rsidRPr="00184AE3">
        <w:rPr>
          <w:rFonts w:ascii="Calibri" w:hAnsi="Calibri" w:cs="Times New Roman"/>
          <w:bCs/>
          <w:color w:val="000000"/>
          <w:sz w:val="22"/>
          <w:szCs w:val="22"/>
          <w:shd w:val="clear" w:color="auto" w:fill="FFFFFF"/>
          <w:lang w:eastAsia="en-GB"/>
        </w:rPr>
        <w:t>y process and its likely phases.</w:t>
      </w:r>
    </w:p>
    <w:p w14:paraId="3A60A42B" w14:textId="2B5FAA49" w:rsidR="00CC3D3E" w:rsidRPr="00184AE3" w:rsidRDefault="00C97590"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 xml:space="preserve">Mirroring Peirce, </w:t>
      </w:r>
      <w:r w:rsidR="004E67C4" w:rsidRPr="00184AE3">
        <w:rPr>
          <w:rFonts w:ascii="Calibri" w:hAnsi="Calibri" w:cs="Times New Roman"/>
          <w:bCs/>
          <w:color w:val="000000"/>
          <w:sz w:val="22"/>
          <w:szCs w:val="22"/>
          <w:shd w:val="clear" w:color="auto" w:fill="FFFFFF"/>
          <w:lang w:eastAsia="en-GB"/>
        </w:rPr>
        <w:t>Dewey’s pattern opens with the proposal</w:t>
      </w:r>
      <w:r w:rsidR="006B46E5" w:rsidRPr="00184AE3">
        <w:rPr>
          <w:rFonts w:ascii="Calibri" w:hAnsi="Calibri" w:cs="Times New Roman"/>
          <w:bCs/>
          <w:color w:val="000000"/>
          <w:sz w:val="22"/>
          <w:szCs w:val="22"/>
          <w:shd w:val="clear" w:color="auto" w:fill="FFFFFF"/>
          <w:lang w:eastAsia="en-GB"/>
        </w:rPr>
        <w:t xml:space="preserve"> that inquiries are laun</w:t>
      </w:r>
      <w:r w:rsidR="008E6368" w:rsidRPr="00184AE3">
        <w:rPr>
          <w:rFonts w:ascii="Calibri" w:hAnsi="Calibri" w:cs="Times New Roman"/>
          <w:bCs/>
          <w:color w:val="000000"/>
          <w:sz w:val="22"/>
          <w:szCs w:val="22"/>
          <w:shd w:val="clear" w:color="auto" w:fill="FFFFFF"/>
          <w:lang w:eastAsia="en-GB"/>
        </w:rPr>
        <w:t>ched when the would-be inquirers</w:t>
      </w:r>
      <w:r w:rsidR="006B46E5" w:rsidRPr="00184AE3">
        <w:rPr>
          <w:rFonts w:ascii="Calibri" w:hAnsi="Calibri" w:cs="Times New Roman"/>
          <w:bCs/>
          <w:color w:val="000000"/>
          <w:sz w:val="22"/>
          <w:szCs w:val="22"/>
          <w:shd w:val="clear" w:color="auto" w:fill="FFFFFF"/>
          <w:lang w:eastAsia="en-GB"/>
        </w:rPr>
        <w:t xml:space="preserve"> encounter</w:t>
      </w:r>
      <w:r w:rsidR="00AD4FE4" w:rsidRPr="00184AE3">
        <w:rPr>
          <w:rFonts w:ascii="Calibri" w:hAnsi="Calibri" w:cs="Times New Roman"/>
          <w:bCs/>
          <w:color w:val="000000"/>
          <w:sz w:val="22"/>
          <w:szCs w:val="22"/>
          <w:shd w:val="clear" w:color="auto" w:fill="FFFFFF"/>
          <w:lang w:eastAsia="en-GB"/>
        </w:rPr>
        <w:t xml:space="preserve"> especially</w:t>
      </w:r>
      <w:r w:rsidR="00D71A83" w:rsidRPr="00184AE3">
        <w:rPr>
          <w:rFonts w:ascii="Calibri" w:hAnsi="Calibri" w:cs="Times New Roman"/>
          <w:bCs/>
          <w:color w:val="000000"/>
          <w:sz w:val="22"/>
          <w:szCs w:val="22"/>
          <w:shd w:val="clear" w:color="auto" w:fill="FFFFFF"/>
          <w:lang w:eastAsia="en-GB"/>
        </w:rPr>
        <w:t xml:space="preserve"> doubtful </w:t>
      </w:r>
      <w:r w:rsidR="006B46E5" w:rsidRPr="00184AE3">
        <w:rPr>
          <w:rFonts w:ascii="Calibri" w:hAnsi="Calibri" w:cs="Times New Roman"/>
          <w:bCs/>
          <w:color w:val="000000"/>
          <w:sz w:val="22"/>
          <w:szCs w:val="22"/>
          <w:shd w:val="clear" w:color="auto" w:fill="FFFFFF"/>
          <w:lang w:eastAsia="en-GB"/>
        </w:rPr>
        <w:t xml:space="preserve">situations. </w:t>
      </w:r>
      <w:r w:rsidR="00AD4FE4" w:rsidRPr="00184AE3">
        <w:rPr>
          <w:rFonts w:ascii="Calibri" w:hAnsi="Calibri" w:cs="Times New Roman"/>
          <w:bCs/>
          <w:color w:val="000000"/>
          <w:sz w:val="22"/>
          <w:szCs w:val="22"/>
          <w:shd w:val="clear" w:color="auto" w:fill="FFFFFF"/>
          <w:lang w:eastAsia="en-GB"/>
        </w:rPr>
        <w:t xml:space="preserve">On the basis of </w:t>
      </w:r>
      <w:r w:rsidR="002F24B2" w:rsidRPr="00184AE3">
        <w:rPr>
          <w:rFonts w:ascii="Calibri" w:hAnsi="Calibri" w:cs="Times New Roman"/>
          <w:bCs/>
          <w:color w:val="000000"/>
          <w:sz w:val="22"/>
          <w:szCs w:val="22"/>
          <w:shd w:val="clear" w:color="auto" w:fill="FFFFFF"/>
          <w:lang w:eastAsia="en-GB"/>
        </w:rPr>
        <w:t>these encounters</w:t>
      </w:r>
      <w:r w:rsidR="00AD4FE4" w:rsidRPr="00184AE3">
        <w:rPr>
          <w:rFonts w:ascii="Calibri" w:hAnsi="Calibri" w:cs="Times New Roman"/>
          <w:bCs/>
          <w:color w:val="000000"/>
          <w:sz w:val="22"/>
          <w:szCs w:val="22"/>
          <w:shd w:val="clear" w:color="auto" w:fill="FFFFFF"/>
          <w:lang w:eastAsia="en-GB"/>
        </w:rPr>
        <w:t>,</w:t>
      </w:r>
      <w:r w:rsidR="006B46E5" w:rsidRPr="00184AE3">
        <w:rPr>
          <w:rFonts w:ascii="Calibri" w:hAnsi="Calibri" w:cs="Times New Roman"/>
          <w:bCs/>
          <w:color w:val="000000"/>
          <w:sz w:val="22"/>
          <w:szCs w:val="22"/>
          <w:shd w:val="clear" w:color="auto" w:fill="FFFFFF"/>
          <w:lang w:eastAsia="en-GB"/>
        </w:rPr>
        <w:t xml:space="preserve"> </w:t>
      </w:r>
      <w:r w:rsidR="00D71A83" w:rsidRPr="00184AE3">
        <w:rPr>
          <w:rFonts w:ascii="Calibri" w:hAnsi="Calibri" w:cs="Times New Roman"/>
          <w:bCs/>
          <w:color w:val="000000"/>
          <w:sz w:val="22"/>
          <w:szCs w:val="22"/>
          <w:shd w:val="clear" w:color="auto" w:fill="FFFFFF"/>
          <w:lang w:eastAsia="en-GB"/>
        </w:rPr>
        <w:t xml:space="preserve">Dewey argues, </w:t>
      </w:r>
      <w:r w:rsidR="002F24B2" w:rsidRPr="00184AE3">
        <w:rPr>
          <w:rFonts w:ascii="Calibri" w:hAnsi="Calibri" w:cs="Times New Roman"/>
          <w:bCs/>
          <w:color w:val="000000"/>
          <w:sz w:val="22"/>
          <w:szCs w:val="22"/>
          <w:shd w:val="clear" w:color="auto" w:fill="FFFFFF"/>
          <w:lang w:eastAsia="en-GB"/>
        </w:rPr>
        <w:t>inquirers</w:t>
      </w:r>
      <w:r w:rsidR="00AD4FE4" w:rsidRPr="00184AE3">
        <w:rPr>
          <w:rFonts w:ascii="Calibri" w:hAnsi="Calibri" w:cs="Times New Roman"/>
          <w:bCs/>
          <w:color w:val="000000"/>
          <w:sz w:val="22"/>
          <w:szCs w:val="22"/>
          <w:shd w:val="clear" w:color="auto" w:fill="FFFFFF"/>
          <w:lang w:eastAsia="en-GB"/>
        </w:rPr>
        <w:t xml:space="preserve"> </w:t>
      </w:r>
      <w:r w:rsidR="002F24B2" w:rsidRPr="00184AE3">
        <w:rPr>
          <w:rFonts w:ascii="Calibri" w:hAnsi="Calibri" w:cs="Times New Roman"/>
          <w:bCs/>
          <w:color w:val="000000"/>
          <w:sz w:val="22"/>
          <w:szCs w:val="22"/>
          <w:shd w:val="clear" w:color="auto" w:fill="FFFFFF"/>
          <w:lang w:eastAsia="en-GB"/>
        </w:rPr>
        <w:t>are co</w:t>
      </w:r>
      <w:r w:rsidR="006B46E5" w:rsidRPr="00184AE3">
        <w:rPr>
          <w:rFonts w:ascii="Calibri" w:hAnsi="Calibri" w:cs="Times New Roman"/>
          <w:bCs/>
          <w:color w:val="000000"/>
          <w:sz w:val="22"/>
          <w:szCs w:val="22"/>
          <w:shd w:val="clear" w:color="auto" w:fill="FFFFFF"/>
          <w:lang w:eastAsia="en-GB"/>
        </w:rPr>
        <w:t>mpelled to define the problem</w:t>
      </w:r>
      <w:r w:rsidR="00D71A83" w:rsidRPr="00184AE3">
        <w:rPr>
          <w:rFonts w:ascii="Calibri" w:hAnsi="Calibri" w:cs="Times New Roman"/>
          <w:bCs/>
          <w:color w:val="000000"/>
          <w:sz w:val="22"/>
          <w:szCs w:val="22"/>
          <w:shd w:val="clear" w:color="auto" w:fill="FFFFFF"/>
          <w:lang w:eastAsia="en-GB"/>
        </w:rPr>
        <w:t xml:space="preserve"> at hand</w:t>
      </w:r>
      <w:r w:rsidR="00F54EC3" w:rsidRPr="00184AE3">
        <w:rPr>
          <w:rFonts w:ascii="Calibri" w:hAnsi="Calibri" w:cs="Times New Roman"/>
          <w:bCs/>
          <w:color w:val="000000"/>
          <w:sz w:val="22"/>
          <w:szCs w:val="22"/>
          <w:shd w:val="clear" w:color="auto" w:fill="FFFFFF"/>
          <w:lang w:eastAsia="en-GB"/>
        </w:rPr>
        <w:t>,</w:t>
      </w:r>
      <w:r w:rsidR="00D71A83" w:rsidRPr="00184AE3">
        <w:rPr>
          <w:rFonts w:ascii="Calibri" w:hAnsi="Calibri" w:cs="Times New Roman"/>
          <w:bCs/>
          <w:color w:val="000000"/>
          <w:sz w:val="22"/>
          <w:szCs w:val="22"/>
          <w:shd w:val="clear" w:color="auto" w:fill="FFFFFF"/>
          <w:lang w:eastAsia="en-GB"/>
        </w:rPr>
        <w:t xml:space="preserve"> a</w:t>
      </w:r>
      <w:r w:rsidR="00F54EC3" w:rsidRPr="00184AE3">
        <w:rPr>
          <w:rFonts w:ascii="Calibri" w:hAnsi="Calibri" w:cs="Times New Roman"/>
          <w:bCs/>
          <w:color w:val="000000"/>
          <w:sz w:val="22"/>
          <w:szCs w:val="22"/>
          <w:shd w:val="clear" w:color="auto" w:fill="FFFFFF"/>
          <w:lang w:eastAsia="en-GB"/>
        </w:rPr>
        <w:t xml:space="preserve">s well as </w:t>
      </w:r>
      <w:r w:rsidR="00E03FCE" w:rsidRPr="00184AE3">
        <w:rPr>
          <w:rFonts w:ascii="Calibri" w:hAnsi="Calibri" w:cs="Times New Roman"/>
          <w:bCs/>
          <w:color w:val="000000"/>
          <w:sz w:val="22"/>
          <w:szCs w:val="22"/>
          <w:shd w:val="clear" w:color="auto" w:fill="FFFFFF"/>
          <w:lang w:eastAsia="en-GB"/>
        </w:rPr>
        <w:t xml:space="preserve">to </w:t>
      </w:r>
      <w:r w:rsidR="006B46E5" w:rsidRPr="00184AE3">
        <w:rPr>
          <w:rFonts w:ascii="Calibri" w:hAnsi="Calibri" w:cs="Times New Roman"/>
          <w:bCs/>
          <w:color w:val="000000"/>
          <w:sz w:val="22"/>
          <w:szCs w:val="22"/>
          <w:shd w:val="clear" w:color="auto" w:fill="FFFFFF"/>
          <w:lang w:eastAsia="en-GB"/>
        </w:rPr>
        <w:t>explore possible solutions</w:t>
      </w:r>
      <w:r w:rsidR="00D71A83" w:rsidRPr="00184AE3">
        <w:rPr>
          <w:rFonts w:ascii="Calibri" w:hAnsi="Calibri" w:cs="Times New Roman"/>
          <w:bCs/>
          <w:color w:val="000000"/>
          <w:sz w:val="22"/>
          <w:szCs w:val="22"/>
          <w:shd w:val="clear" w:color="auto" w:fill="FFFFFF"/>
          <w:lang w:eastAsia="en-GB"/>
        </w:rPr>
        <w:t>.</w:t>
      </w:r>
      <w:r w:rsidR="004E67C4" w:rsidRPr="00184AE3">
        <w:rPr>
          <w:rFonts w:ascii="Calibri" w:hAnsi="Calibri" w:cs="Times New Roman"/>
          <w:bCs/>
          <w:color w:val="000000"/>
          <w:sz w:val="22"/>
          <w:szCs w:val="22"/>
          <w:shd w:val="clear" w:color="auto" w:fill="FFFFFF"/>
          <w:lang w:eastAsia="en-GB"/>
        </w:rPr>
        <w:t xml:space="preserve"> </w:t>
      </w:r>
      <w:r w:rsidR="00D71A83" w:rsidRPr="00184AE3">
        <w:rPr>
          <w:rFonts w:ascii="Calibri" w:hAnsi="Calibri" w:cs="Times New Roman"/>
          <w:bCs/>
          <w:color w:val="000000"/>
          <w:sz w:val="22"/>
          <w:szCs w:val="22"/>
          <w:shd w:val="clear" w:color="auto" w:fill="FFFFFF"/>
          <w:lang w:eastAsia="en-GB"/>
        </w:rPr>
        <w:t>Once a reasonable solution is defined,</w:t>
      </w:r>
      <w:r w:rsidR="006B46E5" w:rsidRPr="00184AE3">
        <w:rPr>
          <w:rFonts w:ascii="Calibri" w:hAnsi="Calibri" w:cs="Times New Roman"/>
          <w:bCs/>
          <w:color w:val="000000"/>
          <w:sz w:val="22"/>
          <w:szCs w:val="22"/>
          <w:shd w:val="clear" w:color="auto" w:fill="FFFFFF"/>
          <w:lang w:eastAsia="en-GB"/>
        </w:rPr>
        <w:t xml:space="preserve"> it is expected that a process of e</w:t>
      </w:r>
      <w:r w:rsidR="004E67C4" w:rsidRPr="00184AE3">
        <w:rPr>
          <w:rFonts w:ascii="Calibri" w:hAnsi="Calibri" w:cs="Times New Roman"/>
          <w:bCs/>
          <w:color w:val="000000"/>
          <w:sz w:val="22"/>
          <w:szCs w:val="22"/>
          <w:shd w:val="clear" w:color="auto" w:fill="FFFFFF"/>
          <w:lang w:eastAsia="en-GB"/>
        </w:rPr>
        <w:t>xperimentation will be launched.</w:t>
      </w:r>
      <w:r w:rsidR="006B46E5" w:rsidRPr="00184AE3">
        <w:rPr>
          <w:rFonts w:ascii="Calibri" w:hAnsi="Calibri" w:cs="Times New Roman"/>
          <w:bCs/>
          <w:color w:val="000000"/>
          <w:sz w:val="22"/>
          <w:szCs w:val="22"/>
          <w:shd w:val="clear" w:color="auto" w:fill="FFFFFF"/>
          <w:lang w:eastAsia="en-GB"/>
        </w:rPr>
        <w:t xml:space="preserve"> </w:t>
      </w:r>
      <w:r w:rsidR="00F54EC3" w:rsidRPr="00184AE3">
        <w:rPr>
          <w:rFonts w:ascii="Calibri" w:hAnsi="Calibri" w:cs="Times New Roman"/>
          <w:bCs/>
          <w:color w:val="000000"/>
          <w:sz w:val="22"/>
          <w:szCs w:val="22"/>
          <w:shd w:val="clear" w:color="auto" w:fill="FFFFFF"/>
          <w:lang w:eastAsia="en-GB"/>
        </w:rPr>
        <w:t>In this, the</w:t>
      </w:r>
      <w:r w:rsidR="006B46E5" w:rsidRPr="00184AE3">
        <w:rPr>
          <w:rFonts w:ascii="Calibri" w:hAnsi="Calibri" w:cs="Times New Roman"/>
          <w:bCs/>
          <w:color w:val="000000"/>
          <w:sz w:val="22"/>
          <w:szCs w:val="22"/>
          <w:shd w:val="clear" w:color="auto" w:fill="FFFFFF"/>
          <w:lang w:eastAsia="en-GB"/>
        </w:rPr>
        <w:t xml:space="preserve"> inquirer</w:t>
      </w:r>
      <w:r w:rsidR="004E67C4" w:rsidRPr="00184AE3">
        <w:rPr>
          <w:rFonts w:ascii="Calibri" w:hAnsi="Calibri" w:cs="Times New Roman"/>
          <w:bCs/>
          <w:color w:val="000000"/>
          <w:sz w:val="22"/>
          <w:szCs w:val="22"/>
          <w:shd w:val="clear" w:color="auto" w:fill="FFFFFF"/>
          <w:lang w:eastAsia="en-GB"/>
        </w:rPr>
        <w:t xml:space="preserve"> will generate </w:t>
      </w:r>
      <w:r w:rsidR="006B46E5" w:rsidRPr="00184AE3">
        <w:rPr>
          <w:rFonts w:ascii="Calibri" w:hAnsi="Calibri" w:cs="Times New Roman"/>
          <w:bCs/>
          <w:color w:val="000000"/>
          <w:sz w:val="22"/>
          <w:szCs w:val="22"/>
          <w:shd w:val="clear" w:color="auto" w:fill="FFFFFF"/>
          <w:lang w:eastAsia="en-GB"/>
        </w:rPr>
        <w:t>and</w:t>
      </w:r>
      <w:r w:rsidR="004E67C4" w:rsidRPr="00184AE3">
        <w:rPr>
          <w:rFonts w:ascii="Calibri" w:hAnsi="Calibri" w:cs="Times New Roman"/>
          <w:bCs/>
          <w:color w:val="000000"/>
          <w:sz w:val="22"/>
          <w:szCs w:val="22"/>
          <w:shd w:val="clear" w:color="auto" w:fill="FFFFFF"/>
          <w:lang w:eastAsia="en-GB"/>
        </w:rPr>
        <w:t xml:space="preserve"> test</w:t>
      </w:r>
      <w:r w:rsidR="00E00E4F" w:rsidRPr="00184AE3">
        <w:rPr>
          <w:rFonts w:ascii="Calibri" w:hAnsi="Calibri" w:cs="Times New Roman"/>
          <w:bCs/>
          <w:color w:val="000000"/>
          <w:sz w:val="22"/>
          <w:szCs w:val="22"/>
          <w:shd w:val="clear" w:color="auto" w:fill="FFFFFF"/>
          <w:lang w:eastAsia="en-GB"/>
        </w:rPr>
        <w:t xml:space="preserve"> hypotheses</w:t>
      </w:r>
      <w:r w:rsidR="00D71A83" w:rsidRPr="00184AE3">
        <w:rPr>
          <w:rFonts w:ascii="Calibri" w:hAnsi="Calibri" w:cs="Times New Roman"/>
          <w:bCs/>
          <w:color w:val="000000"/>
          <w:sz w:val="22"/>
          <w:szCs w:val="22"/>
          <w:shd w:val="clear" w:color="auto" w:fill="FFFFFF"/>
          <w:lang w:eastAsia="en-GB"/>
        </w:rPr>
        <w:t xml:space="preserve">, </w:t>
      </w:r>
      <w:r w:rsidR="00F54EC3" w:rsidRPr="00184AE3">
        <w:rPr>
          <w:rFonts w:ascii="Calibri" w:hAnsi="Calibri" w:cs="Times New Roman"/>
          <w:bCs/>
          <w:color w:val="000000"/>
          <w:sz w:val="22"/>
          <w:szCs w:val="22"/>
          <w:shd w:val="clear" w:color="auto" w:fill="FFFFFF"/>
          <w:lang w:eastAsia="en-GB"/>
        </w:rPr>
        <w:t xml:space="preserve">as well as </w:t>
      </w:r>
      <w:r w:rsidR="004E67C4" w:rsidRPr="00184AE3">
        <w:rPr>
          <w:rFonts w:ascii="Calibri" w:hAnsi="Calibri" w:cs="Times New Roman"/>
          <w:bCs/>
          <w:color w:val="000000"/>
          <w:sz w:val="22"/>
          <w:szCs w:val="22"/>
          <w:shd w:val="clear" w:color="auto" w:fill="FFFFFF"/>
          <w:lang w:eastAsia="en-GB"/>
        </w:rPr>
        <w:t xml:space="preserve">observe </w:t>
      </w:r>
      <w:r w:rsidR="00F54EC3" w:rsidRPr="00184AE3">
        <w:rPr>
          <w:rFonts w:ascii="Calibri" w:hAnsi="Calibri" w:cs="Times New Roman"/>
          <w:bCs/>
          <w:color w:val="000000"/>
          <w:sz w:val="22"/>
          <w:szCs w:val="22"/>
          <w:shd w:val="clear" w:color="auto" w:fill="FFFFFF"/>
          <w:lang w:eastAsia="en-GB"/>
        </w:rPr>
        <w:t>and integrate the</w:t>
      </w:r>
      <w:r w:rsidR="004E67C4" w:rsidRPr="00184AE3">
        <w:rPr>
          <w:rFonts w:ascii="Calibri" w:hAnsi="Calibri" w:cs="Times New Roman"/>
          <w:bCs/>
          <w:color w:val="000000"/>
          <w:sz w:val="22"/>
          <w:szCs w:val="22"/>
          <w:shd w:val="clear" w:color="auto" w:fill="FFFFFF"/>
          <w:lang w:eastAsia="en-GB"/>
        </w:rPr>
        <w:t xml:space="preserve"> results of these test</w:t>
      </w:r>
      <w:r w:rsidR="00D71A83" w:rsidRPr="00184AE3">
        <w:rPr>
          <w:rFonts w:ascii="Calibri" w:hAnsi="Calibri" w:cs="Times New Roman"/>
          <w:bCs/>
          <w:color w:val="000000"/>
          <w:sz w:val="22"/>
          <w:szCs w:val="22"/>
          <w:shd w:val="clear" w:color="auto" w:fill="FFFFFF"/>
          <w:lang w:eastAsia="en-GB"/>
        </w:rPr>
        <w:t>s</w:t>
      </w:r>
      <w:r w:rsidR="002F24B2" w:rsidRPr="00184AE3">
        <w:rPr>
          <w:rFonts w:ascii="Calibri" w:hAnsi="Calibri" w:cs="Times New Roman"/>
          <w:bCs/>
          <w:color w:val="000000"/>
          <w:sz w:val="22"/>
          <w:szCs w:val="22"/>
          <w:shd w:val="clear" w:color="auto" w:fill="FFFFFF"/>
          <w:lang w:eastAsia="en-GB"/>
        </w:rPr>
        <w:t xml:space="preserve">. </w:t>
      </w:r>
      <w:r w:rsidR="00F54EC3" w:rsidRPr="00184AE3">
        <w:rPr>
          <w:rFonts w:ascii="Calibri" w:hAnsi="Calibri" w:cs="Times New Roman"/>
          <w:bCs/>
          <w:color w:val="000000"/>
          <w:sz w:val="22"/>
          <w:szCs w:val="22"/>
          <w:shd w:val="clear" w:color="auto" w:fill="FFFFFF"/>
          <w:lang w:eastAsia="en-GB"/>
        </w:rPr>
        <w:t xml:space="preserve">New results </w:t>
      </w:r>
      <w:r w:rsidR="00E03FCE" w:rsidRPr="00184AE3">
        <w:rPr>
          <w:rFonts w:ascii="Calibri" w:hAnsi="Calibri" w:cs="Times New Roman"/>
          <w:bCs/>
          <w:color w:val="000000"/>
          <w:sz w:val="22"/>
          <w:szCs w:val="22"/>
          <w:shd w:val="clear" w:color="auto" w:fill="FFFFFF"/>
          <w:lang w:eastAsia="en-GB"/>
        </w:rPr>
        <w:t>beget</w:t>
      </w:r>
      <w:r w:rsidR="00F54EC3" w:rsidRPr="00184AE3">
        <w:rPr>
          <w:rFonts w:ascii="Calibri" w:hAnsi="Calibri" w:cs="Times New Roman"/>
          <w:bCs/>
          <w:color w:val="000000"/>
          <w:sz w:val="22"/>
          <w:szCs w:val="22"/>
          <w:shd w:val="clear" w:color="auto" w:fill="FFFFFF"/>
          <w:lang w:eastAsia="en-GB"/>
        </w:rPr>
        <w:t xml:space="preserve"> new hypotheses, which in turn </w:t>
      </w:r>
      <w:r w:rsidR="00E03FCE" w:rsidRPr="00184AE3">
        <w:rPr>
          <w:rFonts w:ascii="Calibri" w:hAnsi="Calibri" w:cs="Times New Roman"/>
          <w:bCs/>
          <w:color w:val="000000"/>
          <w:sz w:val="22"/>
          <w:szCs w:val="22"/>
          <w:shd w:val="clear" w:color="auto" w:fill="FFFFFF"/>
          <w:lang w:eastAsia="en-GB"/>
        </w:rPr>
        <w:t>beget</w:t>
      </w:r>
      <w:r w:rsidR="00F54EC3" w:rsidRPr="00184AE3">
        <w:rPr>
          <w:rFonts w:ascii="Calibri" w:hAnsi="Calibri" w:cs="Times New Roman"/>
          <w:bCs/>
          <w:color w:val="000000"/>
          <w:sz w:val="22"/>
          <w:szCs w:val="22"/>
          <w:shd w:val="clear" w:color="auto" w:fill="FFFFFF"/>
          <w:lang w:eastAsia="en-GB"/>
        </w:rPr>
        <w:t xml:space="preserve"> new tests. </w:t>
      </w:r>
      <w:r w:rsidR="00D71A83" w:rsidRPr="00184AE3">
        <w:rPr>
          <w:rFonts w:ascii="Calibri" w:hAnsi="Calibri" w:cs="Times New Roman"/>
          <w:bCs/>
          <w:color w:val="000000"/>
          <w:sz w:val="22"/>
          <w:szCs w:val="22"/>
          <w:shd w:val="clear" w:color="auto" w:fill="FFFFFF"/>
          <w:lang w:eastAsia="en-GB"/>
        </w:rPr>
        <w:t xml:space="preserve">It is proposed that this cycle of experimentation and observation will </w:t>
      </w:r>
      <w:r w:rsidR="006B46E5" w:rsidRPr="00184AE3">
        <w:rPr>
          <w:rFonts w:ascii="Calibri" w:hAnsi="Calibri" w:cs="Times New Roman"/>
          <w:bCs/>
          <w:color w:val="000000"/>
          <w:sz w:val="22"/>
          <w:szCs w:val="22"/>
          <w:shd w:val="clear" w:color="auto" w:fill="FFFFFF"/>
          <w:lang w:eastAsia="en-GB"/>
        </w:rPr>
        <w:t>ultimately</w:t>
      </w:r>
      <w:r w:rsidR="00E03FCE" w:rsidRPr="00184AE3">
        <w:rPr>
          <w:rFonts w:ascii="Calibri" w:hAnsi="Calibri" w:cs="Times New Roman"/>
          <w:bCs/>
          <w:color w:val="000000"/>
          <w:sz w:val="22"/>
          <w:szCs w:val="22"/>
          <w:shd w:val="clear" w:color="auto" w:fill="FFFFFF"/>
          <w:lang w:eastAsia="en-GB"/>
        </w:rPr>
        <w:t xml:space="preserve"> lead</w:t>
      </w:r>
      <w:r w:rsidR="006B46E5" w:rsidRPr="00184AE3">
        <w:rPr>
          <w:rFonts w:ascii="Calibri" w:hAnsi="Calibri" w:cs="Times New Roman"/>
          <w:bCs/>
          <w:color w:val="000000"/>
          <w:sz w:val="22"/>
          <w:szCs w:val="22"/>
          <w:shd w:val="clear" w:color="auto" w:fill="FFFFFF"/>
          <w:lang w:eastAsia="en-GB"/>
        </w:rPr>
        <w:t xml:space="preserve"> to a point where experimen</w:t>
      </w:r>
      <w:r w:rsidR="00833A8B" w:rsidRPr="00184AE3">
        <w:rPr>
          <w:rFonts w:ascii="Calibri" w:hAnsi="Calibri" w:cs="Times New Roman"/>
          <w:bCs/>
          <w:color w:val="000000"/>
          <w:sz w:val="22"/>
          <w:szCs w:val="22"/>
          <w:shd w:val="clear" w:color="auto" w:fill="FFFFFF"/>
          <w:lang w:eastAsia="en-GB"/>
        </w:rPr>
        <w:t xml:space="preserve">tation is no longer necessary. </w:t>
      </w:r>
    </w:p>
    <w:p w14:paraId="123929EE" w14:textId="46882BF2" w:rsidR="00263798" w:rsidRPr="00184AE3" w:rsidRDefault="00833A8B" w:rsidP="00184AE3">
      <w:pPr>
        <w:spacing w:line="360" w:lineRule="auto"/>
        <w:ind w:firstLine="720"/>
        <w:contextualSpacing/>
        <w:rPr>
          <w:sz w:val="22"/>
          <w:szCs w:val="22"/>
        </w:rPr>
      </w:pPr>
      <w:r w:rsidRPr="00184AE3">
        <w:rPr>
          <w:rFonts w:ascii="Calibri" w:hAnsi="Calibri" w:cs="Times New Roman"/>
          <w:bCs/>
          <w:color w:val="000000"/>
          <w:sz w:val="22"/>
          <w:szCs w:val="22"/>
          <w:shd w:val="clear" w:color="auto" w:fill="FFFFFF"/>
          <w:lang w:eastAsia="en-GB"/>
        </w:rPr>
        <w:t>With regard to</w:t>
      </w:r>
      <w:r w:rsidR="006B46E5" w:rsidRPr="00184AE3">
        <w:rPr>
          <w:rFonts w:ascii="Calibri" w:hAnsi="Calibri" w:cs="Times New Roman"/>
          <w:bCs/>
          <w:color w:val="000000"/>
          <w:sz w:val="22"/>
          <w:szCs w:val="22"/>
          <w:shd w:val="clear" w:color="auto" w:fill="FFFFFF"/>
          <w:lang w:eastAsia="en-GB"/>
        </w:rPr>
        <w:t xml:space="preserve"> the end of inquiry, Dewey argues that the aim is </w:t>
      </w:r>
      <w:r w:rsidR="00CC3D3E" w:rsidRPr="00184AE3">
        <w:rPr>
          <w:rFonts w:ascii="Calibri" w:hAnsi="Calibri" w:cs="Times New Roman"/>
          <w:bCs/>
          <w:color w:val="000000"/>
          <w:sz w:val="22"/>
          <w:szCs w:val="22"/>
          <w:shd w:val="clear" w:color="auto" w:fill="FFFFFF"/>
          <w:lang w:eastAsia="en-GB"/>
        </w:rPr>
        <w:t>not</w:t>
      </w:r>
      <w:r w:rsidR="006B46E5" w:rsidRPr="00184AE3">
        <w:rPr>
          <w:rFonts w:ascii="Calibri" w:hAnsi="Calibri" w:cs="Times New Roman"/>
          <w:bCs/>
          <w:color w:val="000000"/>
          <w:sz w:val="22"/>
          <w:szCs w:val="22"/>
          <w:shd w:val="clear" w:color="auto" w:fill="FFFFFF"/>
          <w:lang w:eastAsia="en-GB"/>
        </w:rPr>
        <w:t xml:space="preserve"> attain </w:t>
      </w:r>
      <w:r w:rsidR="00927575" w:rsidRPr="00184AE3">
        <w:rPr>
          <w:rFonts w:ascii="Calibri" w:hAnsi="Calibri" w:cs="Times New Roman"/>
          <w:bCs/>
          <w:color w:val="000000"/>
          <w:sz w:val="22"/>
          <w:szCs w:val="22"/>
          <w:shd w:val="clear" w:color="auto" w:fill="FFFFFF"/>
          <w:lang w:eastAsia="en-GB"/>
        </w:rPr>
        <w:t>absolute</w:t>
      </w:r>
      <w:r w:rsidR="00CC3D3E" w:rsidRPr="00184AE3">
        <w:rPr>
          <w:rFonts w:ascii="Calibri" w:hAnsi="Calibri" w:cs="Times New Roman"/>
          <w:bCs/>
          <w:color w:val="000000"/>
          <w:sz w:val="22"/>
          <w:szCs w:val="22"/>
          <w:shd w:val="clear" w:color="auto" w:fill="FFFFFF"/>
          <w:lang w:eastAsia="en-GB"/>
        </w:rPr>
        <w:t xml:space="preserve"> knowledge, in a definite and final sense, </w:t>
      </w:r>
      <w:r w:rsidR="006B46E5" w:rsidRPr="00184AE3">
        <w:rPr>
          <w:rFonts w:ascii="Calibri" w:hAnsi="Calibri" w:cs="Times New Roman"/>
          <w:bCs/>
          <w:color w:val="000000"/>
          <w:sz w:val="22"/>
          <w:szCs w:val="22"/>
          <w:shd w:val="clear" w:color="auto" w:fill="FFFFFF"/>
          <w:lang w:eastAsia="en-GB"/>
        </w:rPr>
        <w:t xml:space="preserve">but rather workable conclusions </w:t>
      </w:r>
      <w:r w:rsidR="00927575" w:rsidRPr="00184AE3">
        <w:rPr>
          <w:rFonts w:ascii="Calibri" w:hAnsi="Calibri" w:cs="Times New Roman"/>
          <w:bCs/>
          <w:color w:val="000000"/>
          <w:sz w:val="22"/>
          <w:szCs w:val="22"/>
          <w:shd w:val="clear" w:color="auto" w:fill="FFFFFF"/>
          <w:lang w:eastAsia="en-GB"/>
        </w:rPr>
        <w:t>which may</w:t>
      </w:r>
      <w:r w:rsidR="006B46E5" w:rsidRPr="00184AE3">
        <w:rPr>
          <w:rFonts w:ascii="Calibri" w:hAnsi="Calibri" w:cs="Times New Roman"/>
          <w:bCs/>
          <w:color w:val="000000"/>
          <w:sz w:val="22"/>
          <w:szCs w:val="22"/>
          <w:shd w:val="clear" w:color="auto" w:fill="FFFFFF"/>
          <w:lang w:eastAsia="en-GB"/>
        </w:rPr>
        <w:t xml:space="preserve"> guide further inquiry. As such, there is no question of whether or not conclusions are ‘true’ </w:t>
      </w:r>
      <w:r w:rsidR="007D3052" w:rsidRPr="00184AE3">
        <w:rPr>
          <w:rFonts w:ascii="Calibri" w:hAnsi="Calibri" w:cs="Times New Roman"/>
          <w:bCs/>
          <w:color w:val="000000"/>
          <w:sz w:val="22"/>
          <w:szCs w:val="22"/>
          <w:shd w:val="clear" w:color="auto" w:fill="FFFFFF"/>
          <w:lang w:eastAsia="en-GB"/>
        </w:rPr>
        <w:t xml:space="preserve">(i.e. a </w:t>
      </w:r>
      <w:r w:rsidR="00D71A83" w:rsidRPr="00184AE3">
        <w:rPr>
          <w:rFonts w:ascii="Calibri" w:hAnsi="Calibri" w:cs="Times New Roman"/>
          <w:bCs/>
          <w:color w:val="000000"/>
          <w:sz w:val="22"/>
          <w:szCs w:val="22"/>
          <w:shd w:val="clear" w:color="auto" w:fill="FFFFFF"/>
          <w:lang w:eastAsia="en-GB"/>
        </w:rPr>
        <w:t>faithful representation of reality)</w:t>
      </w:r>
      <w:r w:rsidR="006B46E5" w:rsidRPr="00184AE3">
        <w:rPr>
          <w:rFonts w:ascii="Calibri" w:hAnsi="Calibri" w:cs="Times New Roman"/>
          <w:bCs/>
          <w:color w:val="000000"/>
          <w:sz w:val="22"/>
          <w:szCs w:val="22"/>
          <w:shd w:val="clear" w:color="auto" w:fill="FFFFFF"/>
          <w:lang w:eastAsia="en-GB"/>
        </w:rPr>
        <w:t xml:space="preserve">. Instead, </w:t>
      </w:r>
      <w:r w:rsidR="00BE434F" w:rsidRPr="00184AE3">
        <w:rPr>
          <w:rFonts w:ascii="Calibri" w:hAnsi="Calibri" w:cs="Times New Roman"/>
          <w:bCs/>
          <w:color w:val="000000"/>
          <w:sz w:val="22"/>
          <w:szCs w:val="22"/>
          <w:shd w:val="clear" w:color="auto" w:fill="FFFFFF"/>
          <w:lang w:eastAsia="en-GB"/>
        </w:rPr>
        <w:t>he</w:t>
      </w:r>
      <w:r w:rsidR="006B46E5" w:rsidRPr="00184AE3">
        <w:rPr>
          <w:rFonts w:ascii="Calibri" w:hAnsi="Calibri" w:cs="Times New Roman"/>
          <w:bCs/>
          <w:color w:val="000000"/>
          <w:sz w:val="22"/>
          <w:szCs w:val="22"/>
          <w:shd w:val="clear" w:color="auto" w:fill="FFFFFF"/>
          <w:lang w:eastAsia="en-GB"/>
        </w:rPr>
        <w:t xml:space="preserve"> proposes that we consider whether or not our conclusions hold warranted assertablity </w:t>
      </w:r>
      <w:r w:rsidR="006B46E5" w:rsidRPr="00184AE3">
        <w:rPr>
          <w:sz w:val="22"/>
          <w:szCs w:val="22"/>
        </w:rPr>
        <w:t xml:space="preserve">– in other words, whether or not </w:t>
      </w:r>
      <w:r w:rsidR="00927575" w:rsidRPr="00184AE3">
        <w:rPr>
          <w:sz w:val="22"/>
          <w:szCs w:val="22"/>
        </w:rPr>
        <w:t>our claims are founded on</w:t>
      </w:r>
      <w:r w:rsidR="006B46E5" w:rsidRPr="00184AE3">
        <w:rPr>
          <w:sz w:val="22"/>
          <w:szCs w:val="22"/>
        </w:rPr>
        <w:t xml:space="preserve"> sufficiently sound evidence</w:t>
      </w:r>
      <w:r w:rsidRPr="00184AE3">
        <w:rPr>
          <w:sz w:val="22"/>
          <w:szCs w:val="22"/>
        </w:rPr>
        <w:t xml:space="preserve"> (see LW 12; pp. </w:t>
      </w:r>
      <w:r w:rsidR="001D6C38" w:rsidRPr="00184AE3">
        <w:rPr>
          <w:sz w:val="22"/>
          <w:szCs w:val="22"/>
        </w:rPr>
        <w:t>109–</w:t>
      </w:r>
      <w:r w:rsidR="00BE5412" w:rsidRPr="00184AE3">
        <w:rPr>
          <w:sz w:val="22"/>
          <w:szCs w:val="22"/>
        </w:rPr>
        <w:t>122</w:t>
      </w:r>
      <w:r w:rsidRPr="00184AE3">
        <w:rPr>
          <w:sz w:val="22"/>
          <w:szCs w:val="22"/>
        </w:rPr>
        <w:t>)</w:t>
      </w:r>
      <w:r w:rsidR="00927575" w:rsidRPr="00184AE3">
        <w:rPr>
          <w:sz w:val="22"/>
          <w:szCs w:val="22"/>
        </w:rPr>
        <w:t>.</w:t>
      </w:r>
      <w:r w:rsidR="006B46E5" w:rsidRPr="00184AE3">
        <w:rPr>
          <w:sz w:val="22"/>
          <w:szCs w:val="22"/>
        </w:rPr>
        <w:t xml:space="preserve"> </w:t>
      </w:r>
    </w:p>
    <w:p w14:paraId="15684264" w14:textId="00FB95DD" w:rsidR="00747A2A" w:rsidRPr="00184AE3" w:rsidRDefault="00747A2A"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The concept of abduction, innovative or otherwise, does not explicitly figure in Dewey’s theory but</w:t>
      </w:r>
      <w:r w:rsidR="00BA442B" w:rsidRPr="00184AE3">
        <w:rPr>
          <w:rFonts w:ascii="Calibri" w:hAnsi="Calibri" w:cs="Times New Roman"/>
          <w:bCs/>
          <w:color w:val="000000"/>
          <w:sz w:val="22"/>
          <w:szCs w:val="22"/>
          <w:shd w:val="clear" w:color="auto" w:fill="FFFFFF"/>
          <w:lang w:eastAsia="en-GB"/>
        </w:rPr>
        <w:t xml:space="preserve"> notion</w:t>
      </w:r>
      <w:r w:rsidR="00B11343" w:rsidRPr="00184AE3">
        <w:rPr>
          <w:rFonts w:ascii="Calibri" w:hAnsi="Calibri" w:cs="Times New Roman"/>
          <w:bCs/>
          <w:color w:val="000000"/>
          <w:sz w:val="22"/>
          <w:szCs w:val="22"/>
          <w:shd w:val="clear" w:color="auto" w:fill="FFFFFF"/>
          <w:lang w:eastAsia="en-GB"/>
        </w:rPr>
        <w:t>s</w:t>
      </w:r>
      <w:r w:rsidR="00BA442B" w:rsidRPr="00184AE3">
        <w:rPr>
          <w:rFonts w:ascii="Calibri" w:hAnsi="Calibri" w:cs="Times New Roman"/>
          <w:bCs/>
          <w:color w:val="000000"/>
          <w:sz w:val="22"/>
          <w:szCs w:val="22"/>
          <w:shd w:val="clear" w:color="auto" w:fill="FFFFFF"/>
          <w:lang w:eastAsia="en-GB"/>
        </w:rPr>
        <w:t xml:space="preserve"> of</w:t>
      </w:r>
      <w:r w:rsidRPr="00184AE3">
        <w:rPr>
          <w:rFonts w:ascii="Calibri" w:hAnsi="Calibri" w:cs="Times New Roman"/>
          <w:bCs/>
          <w:color w:val="000000"/>
          <w:sz w:val="22"/>
          <w:szCs w:val="22"/>
          <w:shd w:val="clear" w:color="auto" w:fill="FFFFFF"/>
          <w:lang w:eastAsia="en-GB"/>
        </w:rPr>
        <w:t xml:space="preserve"> </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suggestions</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meanings</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ideas</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and </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possibilities</w:t>
      </w:r>
      <w:r w:rsidR="00BA442B"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w:t>
      </w:r>
      <w:r w:rsidR="00BA442B" w:rsidRPr="00184AE3">
        <w:rPr>
          <w:rFonts w:ascii="Calibri" w:hAnsi="Calibri" w:cs="Times New Roman"/>
          <w:bCs/>
          <w:color w:val="000000"/>
          <w:sz w:val="22"/>
          <w:szCs w:val="22"/>
          <w:shd w:val="clear" w:color="auto" w:fill="FFFFFF"/>
          <w:lang w:eastAsia="en-GB"/>
        </w:rPr>
        <w:t>underpin the whole</w:t>
      </w:r>
      <w:r w:rsidRPr="00184AE3">
        <w:rPr>
          <w:rFonts w:ascii="Calibri" w:hAnsi="Calibri" w:cs="Times New Roman"/>
          <w:bCs/>
          <w:color w:val="000000"/>
          <w:sz w:val="22"/>
          <w:szCs w:val="22"/>
          <w:shd w:val="clear" w:color="auto" w:fill="FFFFFF"/>
          <w:lang w:eastAsia="en-GB"/>
        </w:rPr>
        <w:t xml:space="preserve">. </w:t>
      </w:r>
      <w:r w:rsidR="00AD52CC" w:rsidRPr="00184AE3">
        <w:rPr>
          <w:rFonts w:ascii="Calibri" w:hAnsi="Calibri" w:cs="Times New Roman"/>
          <w:bCs/>
          <w:color w:val="000000"/>
          <w:sz w:val="22"/>
          <w:szCs w:val="22"/>
          <w:shd w:val="clear" w:color="auto" w:fill="FFFFFF"/>
          <w:lang w:eastAsia="en-GB"/>
        </w:rPr>
        <w:t xml:space="preserve">We are told that </w:t>
      </w:r>
      <w:r w:rsidR="00BA442B" w:rsidRPr="00184AE3">
        <w:rPr>
          <w:rFonts w:ascii="Calibri" w:hAnsi="Calibri" w:cs="Times New Roman"/>
          <w:bCs/>
          <w:color w:val="000000"/>
          <w:sz w:val="22"/>
          <w:szCs w:val="22"/>
          <w:shd w:val="clear" w:color="auto" w:fill="FFFFFF"/>
          <w:lang w:eastAsia="en-GB"/>
        </w:rPr>
        <w:t>suggestions are both the ‘conditions and primary stuff of logical ideas’ but</w:t>
      </w:r>
      <w:r w:rsidR="006732C6" w:rsidRPr="00184AE3">
        <w:rPr>
          <w:rFonts w:ascii="Calibri" w:hAnsi="Calibri" w:cs="Times New Roman"/>
          <w:bCs/>
          <w:color w:val="000000"/>
          <w:sz w:val="22"/>
          <w:szCs w:val="22"/>
          <w:shd w:val="clear" w:color="auto" w:fill="FFFFFF"/>
          <w:lang w:eastAsia="en-GB"/>
        </w:rPr>
        <w:t>, equally,</w:t>
      </w:r>
      <w:r w:rsidR="00BA442B" w:rsidRPr="00184AE3">
        <w:rPr>
          <w:rFonts w:ascii="Calibri" w:hAnsi="Calibri" w:cs="Times New Roman"/>
          <w:bCs/>
          <w:color w:val="000000"/>
          <w:sz w:val="22"/>
          <w:szCs w:val="22"/>
          <w:shd w:val="clear" w:color="auto" w:fill="FFFFFF"/>
          <w:lang w:eastAsia="en-GB"/>
        </w:rPr>
        <w:t xml:space="preserve"> are not in themselves logical (ibid; p. </w:t>
      </w:r>
      <w:r w:rsidR="003750EF" w:rsidRPr="00184AE3">
        <w:rPr>
          <w:rFonts w:ascii="Calibri" w:hAnsi="Calibri" w:cs="Times New Roman"/>
          <w:bCs/>
          <w:color w:val="000000"/>
          <w:sz w:val="22"/>
          <w:szCs w:val="22"/>
          <w:shd w:val="clear" w:color="auto" w:fill="FFFFFF"/>
          <w:lang w:eastAsia="en-GB"/>
        </w:rPr>
        <w:t xml:space="preserve">114). </w:t>
      </w:r>
      <w:r w:rsidR="00BA442B" w:rsidRPr="00184AE3">
        <w:rPr>
          <w:rFonts w:ascii="Calibri" w:hAnsi="Calibri" w:cs="Times New Roman"/>
          <w:bCs/>
          <w:color w:val="000000"/>
          <w:sz w:val="22"/>
          <w:szCs w:val="22"/>
          <w:shd w:val="clear" w:color="auto" w:fill="FFFFFF"/>
          <w:lang w:eastAsia="en-GB"/>
        </w:rPr>
        <w:t xml:space="preserve">An idea, in turn, is </w:t>
      </w:r>
      <w:r w:rsidR="00BA442B" w:rsidRPr="00184AE3">
        <w:rPr>
          <w:rFonts w:ascii="Calibri" w:hAnsi="Calibri" w:cs="Times New Roman"/>
          <w:bCs/>
          <w:color w:val="000000"/>
          <w:sz w:val="22"/>
          <w:szCs w:val="22"/>
          <w:shd w:val="clear" w:color="auto" w:fill="FFFFFF"/>
          <w:lang w:eastAsia="en-GB"/>
        </w:rPr>
        <w:lastRenderedPageBreak/>
        <w:t xml:space="preserve">‘an anticipation of something’ and ‘marks a </w:t>
      </w:r>
      <w:r w:rsidR="00BA442B" w:rsidRPr="00184AE3">
        <w:rPr>
          <w:rFonts w:ascii="Calibri" w:hAnsi="Calibri" w:cs="Times New Roman"/>
          <w:bCs/>
          <w:i/>
          <w:color w:val="000000"/>
          <w:sz w:val="22"/>
          <w:szCs w:val="22"/>
          <w:shd w:val="clear" w:color="auto" w:fill="FFFFFF"/>
          <w:lang w:eastAsia="en-GB"/>
        </w:rPr>
        <w:t>possiblity</w:t>
      </w:r>
      <w:r w:rsidR="00BA442B" w:rsidRPr="00184AE3">
        <w:rPr>
          <w:rFonts w:ascii="Calibri" w:hAnsi="Calibri" w:cs="Times New Roman"/>
          <w:bCs/>
          <w:color w:val="000000"/>
          <w:sz w:val="22"/>
          <w:szCs w:val="22"/>
          <w:shd w:val="clear" w:color="auto" w:fill="FFFFFF"/>
          <w:lang w:eastAsia="en-GB"/>
        </w:rPr>
        <w:t>’</w:t>
      </w:r>
      <w:r w:rsidR="00A60202" w:rsidRPr="00184AE3">
        <w:rPr>
          <w:rFonts w:ascii="Calibri" w:hAnsi="Calibri" w:cs="Times New Roman"/>
          <w:bCs/>
          <w:color w:val="000000"/>
          <w:sz w:val="22"/>
          <w:szCs w:val="22"/>
          <w:shd w:val="clear" w:color="auto" w:fill="FFFFFF"/>
          <w:lang w:eastAsia="en-GB"/>
        </w:rPr>
        <w:t xml:space="preserve"> (</w:t>
      </w:r>
      <w:r w:rsidR="006732C6" w:rsidRPr="00184AE3">
        <w:rPr>
          <w:rFonts w:ascii="Calibri" w:hAnsi="Calibri" w:cs="Times New Roman"/>
          <w:bCs/>
          <w:color w:val="000000"/>
          <w:sz w:val="22"/>
          <w:szCs w:val="22"/>
          <w:shd w:val="clear" w:color="auto" w:fill="FFFFFF"/>
          <w:lang w:eastAsia="en-GB"/>
        </w:rPr>
        <w:t>p. 112, italics in the original)</w:t>
      </w:r>
      <w:r w:rsidR="00B11343" w:rsidRPr="00184AE3">
        <w:rPr>
          <w:rFonts w:ascii="Calibri" w:hAnsi="Calibri" w:cs="Times New Roman"/>
          <w:bCs/>
          <w:color w:val="000000"/>
          <w:sz w:val="22"/>
          <w:szCs w:val="22"/>
          <w:shd w:val="clear" w:color="auto" w:fill="FFFFFF"/>
          <w:lang w:eastAsia="en-GB"/>
        </w:rPr>
        <w:t xml:space="preserve">. </w:t>
      </w:r>
      <w:r w:rsidR="0029391F" w:rsidRPr="00184AE3">
        <w:rPr>
          <w:rFonts w:ascii="Calibri" w:hAnsi="Calibri" w:cs="Times New Roman"/>
          <w:bCs/>
          <w:color w:val="000000"/>
          <w:sz w:val="22"/>
          <w:szCs w:val="22"/>
          <w:shd w:val="clear" w:color="auto" w:fill="FFFFFF"/>
          <w:lang w:eastAsia="en-GB"/>
        </w:rPr>
        <w:t>Ideas</w:t>
      </w:r>
      <w:r w:rsidR="003750EF" w:rsidRPr="00184AE3">
        <w:rPr>
          <w:rFonts w:ascii="Calibri" w:hAnsi="Calibri" w:cs="Times New Roman"/>
          <w:bCs/>
          <w:color w:val="000000"/>
          <w:sz w:val="22"/>
          <w:szCs w:val="22"/>
          <w:shd w:val="clear" w:color="auto" w:fill="FFFFFF"/>
          <w:lang w:eastAsia="en-GB"/>
        </w:rPr>
        <w:t xml:space="preserve"> direct </w:t>
      </w:r>
      <w:r w:rsidR="0029391F" w:rsidRPr="00184AE3">
        <w:rPr>
          <w:rFonts w:ascii="Calibri" w:hAnsi="Calibri" w:cs="Times New Roman"/>
          <w:bCs/>
          <w:color w:val="000000"/>
          <w:sz w:val="22"/>
          <w:szCs w:val="22"/>
          <w:shd w:val="clear" w:color="auto" w:fill="FFFFFF"/>
          <w:lang w:eastAsia="en-GB"/>
        </w:rPr>
        <w:t xml:space="preserve">both </w:t>
      </w:r>
      <w:r w:rsidR="003750EF" w:rsidRPr="00184AE3">
        <w:rPr>
          <w:rFonts w:ascii="Calibri" w:hAnsi="Calibri" w:cs="Times New Roman"/>
          <w:bCs/>
          <w:color w:val="000000"/>
          <w:sz w:val="22"/>
          <w:szCs w:val="22"/>
          <w:shd w:val="clear" w:color="auto" w:fill="FFFFFF"/>
          <w:lang w:eastAsia="en-GB"/>
        </w:rPr>
        <w:t>the formulation of hypotheses and</w:t>
      </w:r>
      <w:r w:rsidR="0029391F" w:rsidRPr="00184AE3">
        <w:rPr>
          <w:rFonts w:ascii="Calibri" w:hAnsi="Calibri" w:cs="Times New Roman"/>
          <w:bCs/>
          <w:color w:val="000000"/>
          <w:sz w:val="22"/>
          <w:szCs w:val="22"/>
          <w:shd w:val="clear" w:color="auto" w:fill="FFFFFF"/>
          <w:lang w:eastAsia="en-GB"/>
        </w:rPr>
        <w:t xml:space="preserve"> framing of</w:t>
      </w:r>
      <w:r w:rsidR="003750EF" w:rsidRPr="00184AE3">
        <w:rPr>
          <w:rFonts w:ascii="Calibri" w:hAnsi="Calibri" w:cs="Times New Roman"/>
          <w:bCs/>
          <w:color w:val="000000"/>
          <w:sz w:val="22"/>
          <w:szCs w:val="22"/>
          <w:shd w:val="clear" w:color="auto" w:fill="FFFFFF"/>
          <w:lang w:eastAsia="en-GB"/>
        </w:rPr>
        <w:t xml:space="preserve"> </w:t>
      </w:r>
      <w:r w:rsidR="0029391F" w:rsidRPr="00184AE3">
        <w:rPr>
          <w:rFonts w:ascii="Calibri" w:hAnsi="Calibri" w:cs="Times New Roman"/>
          <w:bCs/>
          <w:color w:val="000000"/>
          <w:sz w:val="22"/>
          <w:szCs w:val="22"/>
          <w:shd w:val="clear" w:color="auto" w:fill="FFFFFF"/>
          <w:lang w:eastAsia="en-GB"/>
        </w:rPr>
        <w:t xml:space="preserve">tests and observations. They each carry a </w:t>
      </w:r>
      <w:r w:rsidR="00A60202" w:rsidRPr="00184AE3">
        <w:rPr>
          <w:rFonts w:ascii="Calibri" w:hAnsi="Calibri" w:cs="Times New Roman"/>
          <w:bCs/>
          <w:color w:val="000000"/>
          <w:sz w:val="22"/>
          <w:szCs w:val="22"/>
          <w:shd w:val="clear" w:color="auto" w:fill="FFFFFF"/>
          <w:lang w:eastAsia="en-GB"/>
        </w:rPr>
        <w:t>particular set of meanings</w:t>
      </w:r>
      <w:r w:rsidR="006732C6" w:rsidRPr="00184AE3">
        <w:rPr>
          <w:rFonts w:ascii="Calibri" w:hAnsi="Calibri" w:cs="Times New Roman"/>
          <w:bCs/>
          <w:color w:val="000000"/>
          <w:sz w:val="22"/>
          <w:szCs w:val="22"/>
          <w:shd w:val="clear" w:color="auto" w:fill="FFFFFF"/>
          <w:lang w:eastAsia="en-GB"/>
        </w:rPr>
        <w:t xml:space="preserve"> </w:t>
      </w:r>
      <w:r w:rsidR="00A60202" w:rsidRPr="00184AE3">
        <w:rPr>
          <w:rFonts w:ascii="Calibri" w:hAnsi="Calibri" w:cs="Times New Roman"/>
          <w:bCs/>
          <w:color w:val="000000"/>
          <w:sz w:val="22"/>
          <w:szCs w:val="22"/>
          <w:shd w:val="clear" w:color="auto" w:fill="FFFFFF"/>
          <w:lang w:eastAsia="en-GB"/>
        </w:rPr>
        <w:t>which must be</w:t>
      </w:r>
      <w:r w:rsidR="006732C6" w:rsidRPr="00184AE3">
        <w:rPr>
          <w:rFonts w:ascii="Calibri" w:hAnsi="Calibri" w:cs="Times New Roman"/>
          <w:bCs/>
          <w:color w:val="000000"/>
          <w:sz w:val="22"/>
          <w:szCs w:val="22"/>
          <w:shd w:val="clear" w:color="auto" w:fill="FFFFFF"/>
          <w:lang w:eastAsia="en-GB"/>
        </w:rPr>
        <w:t xml:space="preserve"> reconciled</w:t>
      </w:r>
      <w:r w:rsidR="00A60202" w:rsidRPr="00184AE3">
        <w:rPr>
          <w:rFonts w:ascii="Calibri" w:hAnsi="Calibri" w:cs="Times New Roman"/>
          <w:bCs/>
          <w:color w:val="000000"/>
          <w:sz w:val="22"/>
          <w:szCs w:val="22"/>
          <w:shd w:val="clear" w:color="auto" w:fill="FFFFFF"/>
          <w:lang w:eastAsia="en-GB"/>
        </w:rPr>
        <w:t xml:space="preserve"> </w:t>
      </w:r>
      <w:r w:rsidR="006732C6" w:rsidRPr="00184AE3">
        <w:rPr>
          <w:rFonts w:ascii="Calibri" w:hAnsi="Calibri" w:cs="Times New Roman"/>
          <w:bCs/>
          <w:color w:val="000000"/>
          <w:sz w:val="22"/>
          <w:szCs w:val="22"/>
          <w:shd w:val="clear" w:color="auto" w:fill="FFFFFF"/>
          <w:lang w:eastAsia="en-GB"/>
        </w:rPr>
        <w:t>against</w:t>
      </w:r>
      <w:r w:rsidR="00A60202" w:rsidRPr="00184AE3">
        <w:rPr>
          <w:rFonts w:ascii="Calibri" w:hAnsi="Calibri" w:cs="Times New Roman"/>
          <w:bCs/>
          <w:color w:val="000000"/>
          <w:sz w:val="22"/>
          <w:szCs w:val="22"/>
          <w:shd w:val="clear" w:color="auto" w:fill="FFFFFF"/>
          <w:lang w:eastAsia="en-GB"/>
        </w:rPr>
        <w:t xml:space="preserve"> the</w:t>
      </w:r>
      <w:r w:rsidR="0029391F" w:rsidRPr="00184AE3">
        <w:rPr>
          <w:rFonts w:ascii="Calibri" w:hAnsi="Calibri" w:cs="Times New Roman"/>
          <w:bCs/>
          <w:color w:val="000000"/>
          <w:sz w:val="22"/>
          <w:szCs w:val="22"/>
          <w:shd w:val="clear" w:color="auto" w:fill="FFFFFF"/>
          <w:lang w:eastAsia="en-GB"/>
        </w:rPr>
        <w:t xml:space="preserve"> broader meanings </w:t>
      </w:r>
      <w:r w:rsidR="00373352" w:rsidRPr="00184AE3">
        <w:rPr>
          <w:rFonts w:ascii="Calibri" w:hAnsi="Calibri" w:cs="Times New Roman"/>
          <w:bCs/>
          <w:color w:val="000000"/>
          <w:sz w:val="22"/>
          <w:szCs w:val="22"/>
          <w:shd w:val="clear" w:color="auto" w:fill="FFFFFF"/>
          <w:lang w:eastAsia="en-GB"/>
        </w:rPr>
        <w:t>underpinning</w:t>
      </w:r>
      <w:r w:rsidR="0029391F" w:rsidRPr="00184AE3">
        <w:rPr>
          <w:rFonts w:ascii="Calibri" w:hAnsi="Calibri" w:cs="Times New Roman"/>
          <w:bCs/>
          <w:color w:val="000000"/>
          <w:sz w:val="22"/>
          <w:szCs w:val="22"/>
          <w:shd w:val="clear" w:color="auto" w:fill="FFFFFF"/>
          <w:lang w:eastAsia="en-GB"/>
        </w:rPr>
        <w:t xml:space="preserve"> the</w:t>
      </w:r>
      <w:r w:rsidR="006732C6" w:rsidRPr="00184AE3">
        <w:rPr>
          <w:rFonts w:ascii="Calibri" w:hAnsi="Calibri" w:cs="Times New Roman"/>
          <w:bCs/>
          <w:color w:val="000000"/>
          <w:sz w:val="22"/>
          <w:szCs w:val="22"/>
          <w:shd w:val="clear" w:color="auto" w:fill="FFFFFF"/>
          <w:lang w:eastAsia="en-GB"/>
        </w:rPr>
        <w:t xml:space="preserve"> inquiry</w:t>
      </w:r>
      <w:r w:rsidR="0029391F" w:rsidRPr="00184AE3">
        <w:rPr>
          <w:rFonts w:ascii="Calibri" w:hAnsi="Calibri" w:cs="Times New Roman"/>
          <w:bCs/>
          <w:color w:val="000000"/>
          <w:sz w:val="22"/>
          <w:szCs w:val="22"/>
          <w:shd w:val="clear" w:color="auto" w:fill="FFFFFF"/>
          <w:lang w:eastAsia="en-GB"/>
        </w:rPr>
        <w:t xml:space="preserve"> as a whole</w:t>
      </w:r>
      <w:r w:rsidR="006732C6" w:rsidRPr="00184AE3">
        <w:rPr>
          <w:rFonts w:ascii="Calibri" w:hAnsi="Calibri" w:cs="Times New Roman"/>
          <w:bCs/>
          <w:color w:val="000000"/>
          <w:sz w:val="22"/>
          <w:szCs w:val="22"/>
          <w:shd w:val="clear" w:color="auto" w:fill="FFFFFF"/>
          <w:lang w:eastAsia="en-GB"/>
        </w:rPr>
        <w:t xml:space="preserve">. </w:t>
      </w:r>
      <w:r w:rsidR="003750EF" w:rsidRPr="00184AE3">
        <w:rPr>
          <w:rFonts w:ascii="Calibri" w:hAnsi="Calibri" w:cs="Times New Roman"/>
          <w:bCs/>
          <w:color w:val="000000"/>
          <w:sz w:val="22"/>
          <w:szCs w:val="22"/>
          <w:shd w:val="clear" w:color="auto" w:fill="FFFFFF"/>
          <w:lang w:eastAsia="en-GB"/>
        </w:rPr>
        <w:t xml:space="preserve">As such, </w:t>
      </w:r>
      <w:r w:rsidR="0029391F" w:rsidRPr="00184AE3">
        <w:rPr>
          <w:rFonts w:ascii="Calibri" w:hAnsi="Calibri" w:cs="Times New Roman"/>
          <w:bCs/>
          <w:color w:val="000000"/>
          <w:sz w:val="22"/>
          <w:szCs w:val="22"/>
          <w:shd w:val="clear" w:color="auto" w:fill="FFFFFF"/>
          <w:lang w:eastAsia="en-GB"/>
        </w:rPr>
        <w:t>each new idea</w:t>
      </w:r>
      <w:r w:rsidR="00595580" w:rsidRPr="00184AE3">
        <w:rPr>
          <w:rFonts w:ascii="Calibri" w:hAnsi="Calibri" w:cs="Times New Roman"/>
          <w:bCs/>
          <w:color w:val="000000"/>
          <w:sz w:val="22"/>
          <w:szCs w:val="22"/>
          <w:shd w:val="clear" w:color="auto" w:fill="FFFFFF"/>
          <w:lang w:eastAsia="en-GB"/>
        </w:rPr>
        <w:t xml:space="preserve"> </w:t>
      </w:r>
      <w:r w:rsidR="0029391F" w:rsidRPr="00184AE3">
        <w:rPr>
          <w:rFonts w:ascii="Calibri" w:hAnsi="Calibri" w:cs="Times New Roman"/>
          <w:bCs/>
          <w:color w:val="000000"/>
          <w:sz w:val="22"/>
          <w:szCs w:val="22"/>
          <w:shd w:val="clear" w:color="auto" w:fill="FFFFFF"/>
          <w:lang w:eastAsia="en-GB"/>
        </w:rPr>
        <w:t xml:space="preserve">must be </w:t>
      </w:r>
      <w:r w:rsidR="003750EF" w:rsidRPr="00184AE3">
        <w:rPr>
          <w:rFonts w:ascii="Calibri" w:hAnsi="Calibri" w:cs="Times New Roman"/>
          <w:bCs/>
          <w:color w:val="000000"/>
          <w:sz w:val="22"/>
          <w:szCs w:val="22"/>
          <w:shd w:val="clear" w:color="auto" w:fill="FFFFFF"/>
          <w:lang w:eastAsia="en-GB"/>
        </w:rPr>
        <w:t xml:space="preserve">reasoned into shape – </w:t>
      </w:r>
      <w:r w:rsidR="0029391F" w:rsidRPr="00184AE3">
        <w:rPr>
          <w:rFonts w:ascii="Calibri" w:hAnsi="Calibri" w:cs="Times New Roman"/>
          <w:bCs/>
          <w:color w:val="000000"/>
          <w:sz w:val="22"/>
          <w:szCs w:val="22"/>
          <w:shd w:val="clear" w:color="auto" w:fill="FFFFFF"/>
          <w:lang w:eastAsia="en-GB"/>
        </w:rPr>
        <w:t xml:space="preserve">progressed through a series of ‘intermediate meanings’, as </w:t>
      </w:r>
      <w:r w:rsidR="003750EF" w:rsidRPr="00184AE3">
        <w:rPr>
          <w:rFonts w:ascii="Calibri" w:hAnsi="Calibri" w:cs="Times New Roman"/>
          <w:bCs/>
          <w:color w:val="000000"/>
          <w:sz w:val="22"/>
          <w:szCs w:val="22"/>
          <w:shd w:val="clear" w:color="auto" w:fill="FFFFFF"/>
          <w:lang w:eastAsia="en-GB"/>
        </w:rPr>
        <w:t>Dewey has it</w:t>
      </w:r>
      <w:r w:rsidR="0029391F" w:rsidRPr="00184AE3">
        <w:rPr>
          <w:rFonts w:ascii="Calibri" w:hAnsi="Calibri" w:cs="Times New Roman"/>
          <w:bCs/>
          <w:color w:val="000000"/>
          <w:sz w:val="22"/>
          <w:szCs w:val="22"/>
          <w:shd w:val="clear" w:color="auto" w:fill="FFFFFF"/>
          <w:lang w:eastAsia="en-GB"/>
        </w:rPr>
        <w:t>, until a more relevant idea is developed (p. 115)</w:t>
      </w:r>
      <w:r w:rsidR="003750EF" w:rsidRPr="00184AE3">
        <w:rPr>
          <w:rFonts w:ascii="Calibri" w:hAnsi="Calibri" w:cs="Times New Roman"/>
          <w:bCs/>
          <w:color w:val="000000"/>
          <w:sz w:val="22"/>
          <w:szCs w:val="22"/>
          <w:shd w:val="clear" w:color="auto" w:fill="FFFFFF"/>
          <w:lang w:eastAsia="en-GB"/>
        </w:rPr>
        <w:t xml:space="preserve">. </w:t>
      </w:r>
      <w:r w:rsidR="0029391F" w:rsidRPr="00184AE3">
        <w:rPr>
          <w:rFonts w:ascii="Calibri" w:hAnsi="Calibri" w:cs="Times New Roman"/>
          <w:bCs/>
          <w:color w:val="000000"/>
          <w:sz w:val="22"/>
          <w:szCs w:val="22"/>
          <w:shd w:val="clear" w:color="auto" w:fill="FFFFFF"/>
          <w:lang w:eastAsia="en-GB"/>
        </w:rPr>
        <w:t>As the inquiry advances, so too do the ideas</w:t>
      </w:r>
      <w:r w:rsidR="00595580" w:rsidRPr="00184AE3">
        <w:rPr>
          <w:rFonts w:ascii="Calibri" w:hAnsi="Calibri" w:cs="Times New Roman"/>
          <w:bCs/>
          <w:color w:val="000000"/>
          <w:sz w:val="22"/>
          <w:szCs w:val="22"/>
          <w:shd w:val="clear" w:color="auto" w:fill="FFFFFF"/>
          <w:lang w:eastAsia="en-GB"/>
        </w:rPr>
        <w:t xml:space="preserve"> – the problem and the solution become clearer </w:t>
      </w:r>
      <w:r w:rsidR="00B11343" w:rsidRPr="00184AE3">
        <w:rPr>
          <w:rFonts w:ascii="Calibri" w:hAnsi="Calibri" w:cs="Times New Roman"/>
          <w:bCs/>
          <w:color w:val="000000"/>
          <w:sz w:val="22"/>
          <w:szCs w:val="22"/>
          <w:shd w:val="clear" w:color="auto" w:fill="FFFFFF"/>
          <w:lang w:eastAsia="en-GB"/>
        </w:rPr>
        <w:t>(</w:t>
      </w:r>
      <w:r w:rsidR="00A60202" w:rsidRPr="00184AE3">
        <w:rPr>
          <w:rFonts w:ascii="Calibri" w:hAnsi="Calibri" w:cs="Times New Roman"/>
          <w:bCs/>
          <w:color w:val="000000"/>
          <w:sz w:val="22"/>
          <w:szCs w:val="22"/>
          <w:shd w:val="clear" w:color="auto" w:fill="FFFFFF"/>
          <w:lang w:eastAsia="en-GB"/>
        </w:rPr>
        <w:t>p. 112</w:t>
      </w:r>
      <w:r w:rsidR="00B11343" w:rsidRPr="00184AE3">
        <w:rPr>
          <w:rFonts w:ascii="Calibri" w:hAnsi="Calibri" w:cs="Times New Roman"/>
          <w:bCs/>
          <w:color w:val="000000"/>
          <w:sz w:val="22"/>
          <w:szCs w:val="22"/>
          <w:shd w:val="clear" w:color="auto" w:fill="FFFFFF"/>
          <w:lang w:eastAsia="en-GB"/>
        </w:rPr>
        <w:t>).</w:t>
      </w:r>
      <w:r w:rsidR="00B60510" w:rsidRPr="00184AE3">
        <w:rPr>
          <w:rFonts w:ascii="Calibri" w:hAnsi="Calibri" w:cs="Times New Roman"/>
          <w:bCs/>
          <w:color w:val="000000"/>
          <w:sz w:val="22"/>
          <w:szCs w:val="22"/>
          <w:shd w:val="clear" w:color="auto" w:fill="FFFFFF"/>
          <w:lang w:eastAsia="en-GB"/>
        </w:rPr>
        <w:t xml:space="preserve"> </w:t>
      </w:r>
    </w:p>
    <w:p w14:paraId="6B2F6442" w14:textId="7FFC38F7" w:rsidR="001A4E63" w:rsidRPr="00184AE3" w:rsidRDefault="001A4E63"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For Dewey</w:t>
      </w:r>
      <w:r w:rsidR="009A3952" w:rsidRPr="00184AE3">
        <w:rPr>
          <w:rFonts w:ascii="Calibri" w:hAnsi="Calibri" w:cs="Times New Roman"/>
          <w:bCs/>
          <w:color w:val="000000"/>
          <w:sz w:val="22"/>
          <w:szCs w:val="22"/>
          <w:shd w:val="clear" w:color="auto" w:fill="FFFFFF"/>
          <w:lang w:eastAsia="en-GB"/>
        </w:rPr>
        <w:t>,</w:t>
      </w:r>
      <w:r w:rsidRPr="00184AE3">
        <w:rPr>
          <w:rFonts w:ascii="Calibri" w:hAnsi="Calibri" w:cs="Times New Roman"/>
          <w:bCs/>
          <w:color w:val="000000"/>
          <w:sz w:val="22"/>
          <w:szCs w:val="22"/>
          <w:shd w:val="clear" w:color="auto" w:fill="FFFFFF"/>
          <w:lang w:eastAsia="en-GB"/>
        </w:rPr>
        <w:t xml:space="preserve"> </w:t>
      </w:r>
      <w:r w:rsidR="009A3952" w:rsidRPr="00184AE3">
        <w:rPr>
          <w:rFonts w:ascii="Calibri" w:hAnsi="Calibri" w:cs="Times New Roman"/>
          <w:bCs/>
          <w:color w:val="000000"/>
          <w:sz w:val="22"/>
          <w:szCs w:val="22"/>
          <w:shd w:val="clear" w:color="auto" w:fill="FFFFFF"/>
          <w:lang w:eastAsia="en-GB"/>
        </w:rPr>
        <w:t>the</w:t>
      </w:r>
      <w:r w:rsidRPr="00184AE3">
        <w:rPr>
          <w:rFonts w:ascii="Calibri" w:hAnsi="Calibri" w:cs="Times New Roman"/>
          <w:bCs/>
          <w:color w:val="000000"/>
          <w:sz w:val="22"/>
          <w:szCs w:val="22"/>
          <w:shd w:val="clear" w:color="auto" w:fill="FFFFFF"/>
          <w:lang w:eastAsia="en-GB"/>
        </w:rPr>
        <w:t xml:space="preserve"> </w:t>
      </w:r>
      <w:r w:rsidR="009A3952" w:rsidRPr="00184AE3">
        <w:rPr>
          <w:rFonts w:ascii="Calibri" w:hAnsi="Calibri" w:cs="Times New Roman"/>
          <w:bCs/>
          <w:color w:val="000000"/>
          <w:sz w:val="22"/>
          <w:szCs w:val="22"/>
          <w:shd w:val="clear" w:color="auto" w:fill="FFFFFF"/>
          <w:lang w:eastAsia="en-GB"/>
        </w:rPr>
        <w:t xml:space="preserve">pattern as a whole reveals an interrelation or ‘functional correspondence’ between </w:t>
      </w:r>
      <w:r w:rsidR="009A308D" w:rsidRPr="00184AE3">
        <w:rPr>
          <w:rFonts w:ascii="Calibri" w:hAnsi="Calibri" w:cs="Times New Roman"/>
          <w:bCs/>
          <w:color w:val="000000"/>
          <w:sz w:val="22"/>
          <w:szCs w:val="22"/>
          <w:shd w:val="clear" w:color="auto" w:fill="FFFFFF"/>
          <w:lang w:eastAsia="en-GB"/>
        </w:rPr>
        <w:t>induction and deduction</w:t>
      </w:r>
      <w:r w:rsidR="00AC058D" w:rsidRPr="00184AE3">
        <w:rPr>
          <w:rFonts w:ascii="Calibri" w:hAnsi="Calibri" w:cs="Times New Roman"/>
          <w:bCs/>
          <w:color w:val="000000"/>
          <w:sz w:val="22"/>
          <w:szCs w:val="22"/>
          <w:shd w:val="clear" w:color="auto" w:fill="FFFFFF"/>
          <w:lang w:eastAsia="en-GB"/>
        </w:rPr>
        <w:t>, deduction and induction</w:t>
      </w:r>
      <w:r w:rsidR="009A3952" w:rsidRPr="00184AE3">
        <w:rPr>
          <w:rFonts w:ascii="Calibri" w:hAnsi="Calibri" w:cs="Times New Roman"/>
          <w:bCs/>
          <w:color w:val="000000"/>
          <w:sz w:val="22"/>
          <w:szCs w:val="22"/>
          <w:shd w:val="clear" w:color="auto" w:fill="FFFFFF"/>
          <w:lang w:eastAsia="en-GB"/>
        </w:rPr>
        <w:t xml:space="preserve">. </w:t>
      </w:r>
      <w:r w:rsidR="00452767" w:rsidRPr="00184AE3">
        <w:rPr>
          <w:rFonts w:ascii="Calibri" w:hAnsi="Calibri" w:cs="Times New Roman"/>
          <w:bCs/>
          <w:color w:val="000000"/>
          <w:sz w:val="22"/>
          <w:szCs w:val="22"/>
          <w:shd w:val="clear" w:color="auto" w:fill="FFFFFF"/>
          <w:lang w:eastAsia="en-GB"/>
        </w:rPr>
        <w:t>In each individual experiment, the inquirer deductively tests</w:t>
      </w:r>
      <w:r w:rsidR="009A3952" w:rsidRPr="00184AE3">
        <w:rPr>
          <w:rFonts w:ascii="Calibri" w:hAnsi="Calibri" w:cs="Times New Roman"/>
          <w:bCs/>
          <w:color w:val="000000"/>
          <w:sz w:val="22"/>
          <w:szCs w:val="22"/>
          <w:shd w:val="clear" w:color="auto" w:fill="FFFFFF"/>
          <w:lang w:eastAsia="en-GB"/>
        </w:rPr>
        <w:t xml:space="preserve"> ‘if-then’ propositions</w:t>
      </w:r>
      <w:r w:rsidR="00452767" w:rsidRPr="00184AE3">
        <w:rPr>
          <w:rFonts w:ascii="Calibri" w:hAnsi="Calibri" w:cs="Times New Roman"/>
          <w:bCs/>
          <w:color w:val="000000"/>
          <w:sz w:val="22"/>
          <w:szCs w:val="22"/>
          <w:shd w:val="clear" w:color="auto" w:fill="FFFFFF"/>
          <w:lang w:eastAsia="en-GB"/>
        </w:rPr>
        <w:t xml:space="preserve"> underpinning a hypothetical proposed solution, i.e., an idea or possibility</w:t>
      </w:r>
      <w:r w:rsidR="00AC058D" w:rsidRPr="00184AE3">
        <w:rPr>
          <w:rFonts w:ascii="Calibri" w:hAnsi="Calibri" w:cs="Times New Roman"/>
          <w:bCs/>
          <w:color w:val="000000"/>
          <w:sz w:val="22"/>
          <w:szCs w:val="22"/>
          <w:shd w:val="clear" w:color="auto" w:fill="FFFFFF"/>
          <w:lang w:eastAsia="en-GB"/>
        </w:rPr>
        <w:t xml:space="preserve"> as set against the problem</w:t>
      </w:r>
      <w:r w:rsidR="00452767" w:rsidRPr="00184AE3">
        <w:rPr>
          <w:rFonts w:ascii="Calibri" w:hAnsi="Calibri" w:cs="Times New Roman"/>
          <w:bCs/>
          <w:color w:val="000000"/>
          <w:sz w:val="22"/>
          <w:szCs w:val="22"/>
          <w:shd w:val="clear" w:color="auto" w:fill="FFFFFF"/>
          <w:lang w:eastAsia="en-GB"/>
        </w:rPr>
        <w:t>. Equally, through our progressive experimentation, we inductively obtain data</w:t>
      </w:r>
      <w:r w:rsidR="009A308D" w:rsidRPr="00184AE3">
        <w:rPr>
          <w:rFonts w:ascii="Calibri" w:hAnsi="Calibri" w:cs="Times New Roman"/>
          <w:bCs/>
          <w:color w:val="000000"/>
          <w:sz w:val="22"/>
          <w:szCs w:val="22"/>
          <w:shd w:val="clear" w:color="auto" w:fill="FFFFFF"/>
          <w:lang w:eastAsia="en-GB"/>
        </w:rPr>
        <w:t xml:space="preserve">, i.e., we reason </w:t>
      </w:r>
      <w:r w:rsidR="008A19DE" w:rsidRPr="00184AE3">
        <w:rPr>
          <w:rFonts w:ascii="Calibri" w:hAnsi="Calibri" w:cs="Times New Roman"/>
          <w:bCs/>
          <w:color w:val="000000"/>
          <w:sz w:val="22"/>
          <w:szCs w:val="22"/>
          <w:shd w:val="clear" w:color="auto" w:fill="FFFFFF"/>
          <w:lang w:eastAsia="en-GB"/>
        </w:rPr>
        <w:t>against our former</w:t>
      </w:r>
      <w:r w:rsidR="00452767" w:rsidRPr="00184AE3">
        <w:rPr>
          <w:rFonts w:ascii="Calibri" w:hAnsi="Calibri" w:cs="Times New Roman"/>
          <w:bCs/>
          <w:color w:val="000000"/>
          <w:sz w:val="22"/>
          <w:szCs w:val="22"/>
          <w:shd w:val="clear" w:color="auto" w:fill="FFFFFF"/>
          <w:lang w:eastAsia="en-GB"/>
        </w:rPr>
        <w:t xml:space="preserve"> ideas.</w:t>
      </w:r>
      <w:r w:rsidR="009A308D" w:rsidRPr="00184AE3">
        <w:rPr>
          <w:rFonts w:ascii="Calibri" w:hAnsi="Calibri" w:cs="Times New Roman"/>
          <w:bCs/>
          <w:color w:val="000000"/>
          <w:sz w:val="22"/>
          <w:szCs w:val="22"/>
          <w:shd w:val="clear" w:color="auto" w:fill="FFFFFF"/>
          <w:lang w:eastAsia="en-GB"/>
        </w:rPr>
        <w:t xml:space="preserve"> </w:t>
      </w:r>
      <w:r w:rsidR="00F31C52" w:rsidRPr="00184AE3">
        <w:rPr>
          <w:rFonts w:ascii="Calibri" w:hAnsi="Calibri" w:cs="Times New Roman"/>
          <w:bCs/>
          <w:color w:val="000000"/>
          <w:sz w:val="22"/>
          <w:szCs w:val="22"/>
          <w:shd w:val="clear" w:color="auto" w:fill="FFFFFF"/>
          <w:lang w:eastAsia="en-GB"/>
        </w:rPr>
        <w:t>This is said to amount</w:t>
      </w:r>
      <w:r w:rsidR="009A308D" w:rsidRPr="00184AE3">
        <w:rPr>
          <w:rFonts w:ascii="Calibri" w:hAnsi="Calibri" w:cs="Times New Roman"/>
          <w:bCs/>
          <w:color w:val="000000"/>
          <w:sz w:val="22"/>
          <w:szCs w:val="22"/>
          <w:shd w:val="clear" w:color="auto" w:fill="FFFFFF"/>
          <w:lang w:eastAsia="en-GB"/>
        </w:rPr>
        <w:t xml:space="preserve"> t</w:t>
      </w:r>
      <w:r w:rsidR="00AB7258" w:rsidRPr="00184AE3">
        <w:rPr>
          <w:rFonts w:ascii="Calibri" w:hAnsi="Calibri" w:cs="Times New Roman"/>
          <w:bCs/>
          <w:color w:val="000000"/>
          <w:sz w:val="22"/>
          <w:szCs w:val="22"/>
          <w:shd w:val="clear" w:color="auto" w:fill="FFFFFF"/>
          <w:lang w:eastAsia="en-GB"/>
        </w:rPr>
        <w:t>o a ‘</w:t>
      </w:r>
      <w:r w:rsidR="0060304D" w:rsidRPr="00184AE3">
        <w:rPr>
          <w:rFonts w:ascii="Calibri" w:hAnsi="Calibri" w:cs="Times New Roman"/>
          <w:bCs/>
          <w:color w:val="000000"/>
          <w:sz w:val="22"/>
          <w:szCs w:val="22"/>
          <w:shd w:val="clear" w:color="auto" w:fill="FFFFFF"/>
          <w:lang w:eastAsia="en-GB"/>
        </w:rPr>
        <w:t xml:space="preserve">continued </w:t>
      </w:r>
      <w:r w:rsidR="00CB7AAD">
        <w:rPr>
          <w:rFonts w:ascii="Calibri" w:hAnsi="Calibri" w:cs="Times New Roman"/>
          <w:bCs/>
          <w:color w:val="000000"/>
          <w:sz w:val="22"/>
          <w:szCs w:val="22"/>
          <w:shd w:val="clear" w:color="auto" w:fill="FFFFFF"/>
          <w:lang w:eastAsia="en-GB"/>
        </w:rPr>
        <w:t>‘</w:t>
      </w:r>
      <w:r w:rsidR="0060304D" w:rsidRPr="00184AE3">
        <w:rPr>
          <w:rFonts w:ascii="Calibri" w:hAnsi="Calibri" w:cs="Times New Roman"/>
          <w:bCs/>
          <w:color w:val="000000"/>
          <w:sz w:val="22"/>
          <w:szCs w:val="22"/>
          <w:shd w:val="clear" w:color="auto" w:fill="FFFFFF"/>
          <w:lang w:eastAsia="en-GB"/>
        </w:rPr>
        <w:t xml:space="preserve">to-and-fro </w:t>
      </w:r>
      <w:r w:rsidR="007C28EE" w:rsidRPr="00184AE3">
        <w:rPr>
          <w:rFonts w:ascii="Calibri" w:hAnsi="Calibri" w:cs="Times New Roman"/>
          <w:bCs/>
          <w:color w:val="000000"/>
          <w:sz w:val="22"/>
          <w:szCs w:val="22"/>
          <w:shd w:val="clear" w:color="auto" w:fill="FFFFFF"/>
          <w:lang w:eastAsia="en-GB"/>
        </w:rPr>
        <w:t>movement’ between the ideas-as-possibilities in the form of hypothes</w:t>
      </w:r>
      <w:r w:rsidR="00116124">
        <w:rPr>
          <w:rFonts w:ascii="Calibri" w:hAnsi="Calibri" w:cs="Times New Roman"/>
          <w:bCs/>
          <w:color w:val="000000"/>
          <w:sz w:val="22"/>
          <w:szCs w:val="22"/>
          <w:shd w:val="clear" w:color="auto" w:fill="FFFFFF"/>
          <w:lang w:eastAsia="en-GB"/>
        </w:rPr>
        <w:t>es</w:t>
      </w:r>
      <w:r w:rsidR="007C28EE" w:rsidRPr="00184AE3">
        <w:rPr>
          <w:rFonts w:ascii="Calibri" w:hAnsi="Calibri" w:cs="Times New Roman"/>
          <w:bCs/>
          <w:color w:val="000000"/>
          <w:sz w:val="22"/>
          <w:szCs w:val="22"/>
          <w:shd w:val="clear" w:color="auto" w:fill="FFFFFF"/>
          <w:lang w:eastAsia="en-GB"/>
        </w:rPr>
        <w:t xml:space="preserve"> and ideas-as-meanings </w:t>
      </w:r>
      <w:r w:rsidR="00BE1B85" w:rsidRPr="00184AE3">
        <w:rPr>
          <w:rFonts w:ascii="Calibri" w:hAnsi="Calibri" w:cs="Times New Roman"/>
          <w:bCs/>
          <w:color w:val="000000"/>
          <w:sz w:val="22"/>
          <w:szCs w:val="22"/>
          <w:shd w:val="clear" w:color="auto" w:fill="FFFFFF"/>
          <w:lang w:eastAsia="en-GB"/>
        </w:rPr>
        <w:t>which then are linked</w:t>
      </w:r>
      <w:r w:rsidR="007C28EE" w:rsidRPr="00184AE3">
        <w:rPr>
          <w:rFonts w:ascii="Calibri" w:hAnsi="Calibri" w:cs="Times New Roman"/>
          <w:bCs/>
          <w:color w:val="000000"/>
          <w:sz w:val="22"/>
          <w:szCs w:val="22"/>
          <w:shd w:val="clear" w:color="auto" w:fill="FFFFFF"/>
          <w:lang w:eastAsia="en-GB"/>
        </w:rPr>
        <w:t xml:space="preserve"> to the inquiry as a whole (ibid; </w:t>
      </w:r>
      <w:r w:rsidR="00B66826" w:rsidRPr="00184AE3">
        <w:rPr>
          <w:rFonts w:ascii="Calibri" w:hAnsi="Calibri" w:cs="Times New Roman"/>
          <w:bCs/>
          <w:color w:val="000000"/>
          <w:sz w:val="22"/>
          <w:szCs w:val="22"/>
          <w:shd w:val="clear" w:color="auto" w:fill="FFFFFF"/>
          <w:lang w:eastAsia="en-GB"/>
        </w:rPr>
        <w:t>p. 423).</w:t>
      </w:r>
    </w:p>
    <w:p w14:paraId="6371C628" w14:textId="3371EFE1" w:rsidR="00D563E7" w:rsidRPr="00184AE3" w:rsidRDefault="002B773A" w:rsidP="00184AE3">
      <w:pPr>
        <w:spacing w:line="360" w:lineRule="auto"/>
        <w:ind w:firstLine="720"/>
        <w:contextualSpacing/>
        <w:rPr>
          <w:sz w:val="22"/>
          <w:szCs w:val="22"/>
        </w:rPr>
      </w:pPr>
      <w:r w:rsidRPr="00C56B2D">
        <w:rPr>
          <w:sz w:val="22"/>
          <w:szCs w:val="22"/>
        </w:rPr>
        <w:t>Viewed in</w:t>
      </w:r>
      <w:r w:rsidR="00DB31A7" w:rsidRPr="00C56B2D">
        <w:rPr>
          <w:sz w:val="22"/>
          <w:szCs w:val="22"/>
        </w:rPr>
        <w:t xml:space="preserve"> </w:t>
      </w:r>
      <w:r w:rsidRPr="00C56B2D">
        <w:rPr>
          <w:sz w:val="22"/>
          <w:szCs w:val="22"/>
        </w:rPr>
        <w:t>practical</w:t>
      </w:r>
      <w:r w:rsidR="00DB31A7" w:rsidRPr="00C56B2D">
        <w:rPr>
          <w:sz w:val="22"/>
          <w:szCs w:val="22"/>
        </w:rPr>
        <w:t xml:space="preserve"> </w:t>
      </w:r>
      <w:r w:rsidRPr="00C56B2D">
        <w:rPr>
          <w:sz w:val="22"/>
          <w:szCs w:val="22"/>
        </w:rPr>
        <w:t>terms</w:t>
      </w:r>
      <w:r w:rsidR="00DB31A7" w:rsidRPr="00C56B2D">
        <w:rPr>
          <w:sz w:val="22"/>
          <w:szCs w:val="22"/>
        </w:rPr>
        <w:t xml:space="preserve">, </w:t>
      </w:r>
      <w:r w:rsidR="00236465" w:rsidRPr="00C56B2D">
        <w:rPr>
          <w:sz w:val="22"/>
          <w:szCs w:val="22"/>
        </w:rPr>
        <w:t xml:space="preserve">we believe </w:t>
      </w:r>
      <w:r w:rsidRPr="00C56B2D">
        <w:rPr>
          <w:sz w:val="22"/>
          <w:szCs w:val="22"/>
        </w:rPr>
        <w:t>that</w:t>
      </w:r>
      <w:r w:rsidR="00331D66" w:rsidRPr="00C56B2D">
        <w:rPr>
          <w:sz w:val="22"/>
          <w:szCs w:val="22"/>
        </w:rPr>
        <w:t xml:space="preserve"> </w:t>
      </w:r>
      <w:r w:rsidR="00747A2A" w:rsidRPr="00C56B2D">
        <w:rPr>
          <w:sz w:val="22"/>
          <w:szCs w:val="22"/>
        </w:rPr>
        <w:t>t</w:t>
      </w:r>
      <w:r w:rsidR="00F371F0" w:rsidRPr="00C56B2D">
        <w:rPr>
          <w:sz w:val="22"/>
          <w:szCs w:val="22"/>
        </w:rPr>
        <w:t>he pattern affords</w:t>
      </w:r>
      <w:r w:rsidR="00747A2A" w:rsidRPr="00C56B2D">
        <w:rPr>
          <w:sz w:val="22"/>
          <w:szCs w:val="22"/>
        </w:rPr>
        <w:t xml:space="preserve"> </w:t>
      </w:r>
      <w:r w:rsidR="00236465" w:rsidRPr="00C56B2D">
        <w:rPr>
          <w:sz w:val="22"/>
          <w:szCs w:val="22"/>
        </w:rPr>
        <w:t xml:space="preserve">design-in-research </w:t>
      </w:r>
      <w:r w:rsidR="00747A2A" w:rsidRPr="00C56B2D">
        <w:rPr>
          <w:sz w:val="22"/>
          <w:szCs w:val="22"/>
        </w:rPr>
        <w:t xml:space="preserve">a </w:t>
      </w:r>
      <w:r w:rsidR="00DB31A7" w:rsidRPr="00C56B2D">
        <w:rPr>
          <w:sz w:val="22"/>
          <w:szCs w:val="22"/>
        </w:rPr>
        <w:t xml:space="preserve">means by which </w:t>
      </w:r>
      <w:r w:rsidR="00747A2A" w:rsidRPr="00C56B2D">
        <w:rPr>
          <w:sz w:val="22"/>
          <w:szCs w:val="22"/>
        </w:rPr>
        <w:t>logic</w:t>
      </w:r>
      <w:r w:rsidR="00236465" w:rsidRPr="00C56B2D">
        <w:rPr>
          <w:sz w:val="22"/>
          <w:szCs w:val="22"/>
        </w:rPr>
        <w:t xml:space="preserve"> </w:t>
      </w:r>
      <w:r w:rsidR="00DB31A7" w:rsidRPr="00C56B2D">
        <w:rPr>
          <w:sz w:val="22"/>
          <w:szCs w:val="22"/>
        </w:rPr>
        <w:t>may</w:t>
      </w:r>
      <w:r w:rsidR="00E8256A" w:rsidRPr="00C56B2D">
        <w:rPr>
          <w:sz w:val="22"/>
          <w:szCs w:val="22"/>
        </w:rPr>
        <w:t xml:space="preserve"> be approached</w:t>
      </w:r>
      <w:r w:rsidR="00747A2A" w:rsidRPr="00C56B2D">
        <w:rPr>
          <w:sz w:val="22"/>
          <w:szCs w:val="22"/>
        </w:rPr>
        <w:t xml:space="preserve"> </w:t>
      </w:r>
      <w:r w:rsidRPr="00C56B2D">
        <w:rPr>
          <w:sz w:val="22"/>
          <w:szCs w:val="22"/>
        </w:rPr>
        <w:t>directly,</w:t>
      </w:r>
      <w:r w:rsidR="00747A2A" w:rsidRPr="00C56B2D">
        <w:rPr>
          <w:sz w:val="22"/>
          <w:szCs w:val="22"/>
        </w:rPr>
        <w:t xml:space="preserve"> in action.</w:t>
      </w:r>
      <w:r w:rsidR="00FB5E0E" w:rsidRPr="00C56B2D">
        <w:rPr>
          <w:sz w:val="22"/>
          <w:szCs w:val="22"/>
        </w:rPr>
        <w:t xml:space="preserve"> </w:t>
      </w:r>
      <w:r w:rsidR="00F371F0" w:rsidRPr="00C56B2D">
        <w:rPr>
          <w:sz w:val="22"/>
          <w:szCs w:val="22"/>
        </w:rPr>
        <w:t>It</w:t>
      </w:r>
      <w:r w:rsidR="00747A2A" w:rsidRPr="00184AE3">
        <w:rPr>
          <w:sz w:val="22"/>
          <w:szCs w:val="22"/>
        </w:rPr>
        <w:t xml:space="preserve"> is a naturalistic logic, one </w:t>
      </w:r>
      <w:r w:rsidR="00597915" w:rsidRPr="00184AE3">
        <w:rPr>
          <w:sz w:val="22"/>
          <w:szCs w:val="22"/>
        </w:rPr>
        <w:t>which does not need a background metaphysics or epistemological theory – in Dewey’s words it is ‘autonomous’ (ibid; p. 28)</w:t>
      </w:r>
      <w:r w:rsidR="003E7C6C" w:rsidRPr="00184AE3">
        <w:rPr>
          <w:sz w:val="22"/>
          <w:szCs w:val="22"/>
        </w:rPr>
        <w:t>. The results of past inquiries inform the structure of future inquiries (p.</w:t>
      </w:r>
      <w:r w:rsidR="00336C49" w:rsidRPr="00184AE3">
        <w:rPr>
          <w:sz w:val="22"/>
          <w:szCs w:val="22"/>
        </w:rPr>
        <w:t xml:space="preserve"> </w:t>
      </w:r>
      <w:r w:rsidR="00826C36" w:rsidRPr="00184AE3">
        <w:rPr>
          <w:sz w:val="22"/>
          <w:szCs w:val="22"/>
        </w:rPr>
        <w:t>25</w:t>
      </w:r>
      <w:r w:rsidR="00336C49" w:rsidRPr="00184AE3">
        <w:rPr>
          <w:sz w:val="22"/>
          <w:szCs w:val="22"/>
        </w:rPr>
        <w:t xml:space="preserve">). These inquiries, in turn, will each require </w:t>
      </w:r>
      <w:r w:rsidR="002B4468" w:rsidRPr="00184AE3">
        <w:rPr>
          <w:sz w:val="22"/>
          <w:szCs w:val="22"/>
        </w:rPr>
        <w:t xml:space="preserve">that </w:t>
      </w:r>
      <w:r w:rsidR="00336C49" w:rsidRPr="00184AE3">
        <w:rPr>
          <w:sz w:val="22"/>
          <w:szCs w:val="22"/>
        </w:rPr>
        <w:t xml:space="preserve">a special </w:t>
      </w:r>
      <w:r w:rsidR="0060597D" w:rsidRPr="00184AE3">
        <w:rPr>
          <w:sz w:val="22"/>
          <w:szCs w:val="22"/>
        </w:rPr>
        <w:t>operational logic</w:t>
      </w:r>
      <w:r w:rsidR="002B4468" w:rsidRPr="00184AE3">
        <w:rPr>
          <w:sz w:val="22"/>
          <w:szCs w:val="22"/>
        </w:rPr>
        <w:t xml:space="preserve"> be determined</w:t>
      </w:r>
      <w:r w:rsidR="0060597D" w:rsidRPr="00184AE3">
        <w:rPr>
          <w:sz w:val="22"/>
          <w:szCs w:val="22"/>
        </w:rPr>
        <w:t xml:space="preserve">, one </w:t>
      </w:r>
      <w:r w:rsidR="002B4468" w:rsidRPr="00184AE3">
        <w:rPr>
          <w:sz w:val="22"/>
          <w:szCs w:val="22"/>
        </w:rPr>
        <w:t>that responds adequately</w:t>
      </w:r>
      <w:r w:rsidR="0060597D" w:rsidRPr="00184AE3">
        <w:rPr>
          <w:sz w:val="22"/>
          <w:szCs w:val="22"/>
        </w:rPr>
        <w:t xml:space="preserve"> to the existential conditions and problems at hand.</w:t>
      </w:r>
      <w:r w:rsidR="00336C49" w:rsidRPr="00184AE3">
        <w:rPr>
          <w:sz w:val="22"/>
          <w:szCs w:val="22"/>
        </w:rPr>
        <w:t xml:space="preserve"> As such, n</w:t>
      </w:r>
      <w:r w:rsidR="00747A2A" w:rsidRPr="00184AE3">
        <w:rPr>
          <w:sz w:val="22"/>
          <w:szCs w:val="22"/>
        </w:rPr>
        <w:t>o</w:t>
      </w:r>
      <w:r w:rsidR="00336C49" w:rsidRPr="00184AE3">
        <w:rPr>
          <w:sz w:val="22"/>
          <w:szCs w:val="22"/>
        </w:rPr>
        <w:t xml:space="preserve"> logical</w:t>
      </w:r>
      <w:r w:rsidR="00747A2A" w:rsidRPr="00184AE3">
        <w:rPr>
          <w:sz w:val="22"/>
          <w:szCs w:val="22"/>
        </w:rPr>
        <w:t xml:space="preserve"> form is ever </w:t>
      </w:r>
      <w:r w:rsidR="008C3823">
        <w:rPr>
          <w:sz w:val="22"/>
          <w:szCs w:val="22"/>
        </w:rPr>
        <w:t>the last</w:t>
      </w:r>
      <w:r w:rsidR="00747A2A" w:rsidRPr="00184AE3">
        <w:rPr>
          <w:sz w:val="22"/>
          <w:szCs w:val="22"/>
        </w:rPr>
        <w:t xml:space="preserve"> but</w:t>
      </w:r>
      <w:r w:rsidR="00E109E3" w:rsidRPr="00184AE3">
        <w:rPr>
          <w:sz w:val="22"/>
          <w:szCs w:val="22"/>
        </w:rPr>
        <w:t>, rather,</w:t>
      </w:r>
      <w:r w:rsidR="00747A2A" w:rsidRPr="00184AE3">
        <w:rPr>
          <w:sz w:val="22"/>
          <w:szCs w:val="22"/>
        </w:rPr>
        <w:t xml:space="preserve"> always </w:t>
      </w:r>
      <w:r w:rsidR="00E109E3" w:rsidRPr="00184AE3">
        <w:rPr>
          <w:sz w:val="22"/>
          <w:szCs w:val="22"/>
        </w:rPr>
        <w:t>progressive</w:t>
      </w:r>
      <w:r w:rsidR="00747A2A" w:rsidRPr="00184AE3">
        <w:rPr>
          <w:sz w:val="22"/>
          <w:szCs w:val="22"/>
        </w:rPr>
        <w:t xml:space="preserve"> (p. </w:t>
      </w:r>
      <w:r w:rsidR="00826C36" w:rsidRPr="00184AE3">
        <w:rPr>
          <w:sz w:val="22"/>
          <w:szCs w:val="22"/>
        </w:rPr>
        <w:t>21</w:t>
      </w:r>
      <w:r w:rsidR="00E109E3" w:rsidRPr="00184AE3">
        <w:rPr>
          <w:sz w:val="22"/>
          <w:szCs w:val="22"/>
        </w:rPr>
        <w:t xml:space="preserve">), </w:t>
      </w:r>
      <w:r w:rsidR="00F13E24" w:rsidRPr="00184AE3">
        <w:rPr>
          <w:sz w:val="22"/>
          <w:szCs w:val="22"/>
        </w:rPr>
        <w:t xml:space="preserve">always </w:t>
      </w:r>
      <w:r w:rsidR="00E109E3" w:rsidRPr="00184AE3">
        <w:rPr>
          <w:sz w:val="22"/>
          <w:szCs w:val="22"/>
        </w:rPr>
        <w:t>building on what has come before</w:t>
      </w:r>
      <w:r w:rsidR="00747A2A" w:rsidRPr="00184AE3">
        <w:rPr>
          <w:sz w:val="22"/>
          <w:szCs w:val="22"/>
        </w:rPr>
        <w:t>.</w:t>
      </w:r>
      <w:r w:rsidR="003E7C6C" w:rsidRPr="00184AE3">
        <w:rPr>
          <w:sz w:val="22"/>
          <w:szCs w:val="22"/>
        </w:rPr>
        <w:t xml:space="preserve"> I</w:t>
      </w:r>
      <w:r w:rsidR="00E109E3" w:rsidRPr="00184AE3">
        <w:rPr>
          <w:sz w:val="22"/>
          <w:szCs w:val="22"/>
        </w:rPr>
        <w:t xml:space="preserve">mportantly, </w:t>
      </w:r>
      <w:r w:rsidR="001C7D39" w:rsidRPr="00184AE3">
        <w:rPr>
          <w:sz w:val="22"/>
          <w:szCs w:val="22"/>
        </w:rPr>
        <w:t>on</w:t>
      </w:r>
      <w:r w:rsidR="00336C49" w:rsidRPr="00184AE3">
        <w:rPr>
          <w:sz w:val="22"/>
          <w:szCs w:val="22"/>
        </w:rPr>
        <w:t xml:space="preserve"> Dewey’s</w:t>
      </w:r>
      <w:r w:rsidR="001C7D39" w:rsidRPr="00184AE3">
        <w:rPr>
          <w:sz w:val="22"/>
          <w:szCs w:val="22"/>
        </w:rPr>
        <w:t xml:space="preserve"> account,</w:t>
      </w:r>
      <w:r w:rsidR="00747A2A" w:rsidRPr="00184AE3">
        <w:rPr>
          <w:sz w:val="22"/>
          <w:szCs w:val="22"/>
        </w:rPr>
        <w:t xml:space="preserve"> logic</w:t>
      </w:r>
      <w:r w:rsidR="001C7D39" w:rsidRPr="00184AE3">
        <w:rPr>
          <w:sz w:val="22"/>
          <w:szCs w:val="22"/>
        </w:rPr>
        <w:t xml:space="preserve"> is also social</w:t>
      </w:r>
      <w:r w:rsidR="00336C49" w:rsidRPr="00184AE3">
        <w:rPr>
          <w:sz w:val="22"/>
          <w:szCs w:val="22"/>
        </w:rPr>
        <w:t>. He insists that</w:t>
      </w:r>
      <w:r w:rsidR="007E1527" w:rsidRPr="00184AE3">
        <w:rPr>
          <w:sz w:val="22"/>
          <w:szCs w:val="22"/>
        </w:rPr>
        <w:t xml:space="preserve"> </w:t>
      </w:r>
      <w:r w:rsidR="00345EFD" w:rsidRPr="00184AE3">
        <w:rPr>
          <w:sz w:val="22"/>
          <w:szCs w:val="22"/>
        </w:rPr>
        <w:t xml:space="preserve">inquiry is grounded in communication and culture. It </w:t>
      </w:r>
      <w:r w:rsidR="00E95F5D" w:rsidRPr="00184AE3">
        <w:rPr>
          <w:sz w:val="22"/>
          <w:szCs w:val="22"/>
        </w:rPr>
        <w:t>will inevitably grow</w:t>
      </w:r>
      <w:r w:rsidR="00563640" w:rsidRPr="00184AE3">
        <w:rPr>
          <w:sz w:val="22"/>
          <w:szCs w:val="22"/>
        </w:rPr>
        <w:t xml:space="preserve"> </w:t>
      </w:r>
      <w:r w:rsidR="00E95F5D" w:rsidRPr="00184AE3">
        <w:rPr>
          <w:sz w:val="22"/>
          <w:szCs w:val="22"/>
        </w:rPr>
        <w:t>‘</w:t>
      </w:r>
      <w:r w:rsidR="00563640" w:rsidRPr="00184AE3">
        <w:rPr>
          <w:sz w:val="22"/>
          <w:szCs w:val="22"/>
        </w:rPr>
        <w:t>out of a background culture</w:t>
      </w:r>
      <w:r w:rsidR="00E95F5D" w:rsidRPr="00184AE3">
        <w:rPr>
          <w:sz w:val="22"/>
          <w:szCs w:val="22"/>
        </w:rPr>
        <w:t>’ and take</w:t>
      </w:r>
      <w:r w:rsidR="00563640" w:rsidRPr="00184AE3">
        <w:rPr>
          <w:sz w:val="22"/>
          <w:szCs w:val="22"/>
        </w:rPr>
        <w:t xml:space="preserve"> </w:t>
      </w:r>
      <w:r w:rsidR="00E95F5D" w:rsidRPr="00184AE3">
        <w:rPr>
          <w:sz w:val="22"/>
          <w:szCs w:val="22"/>
        </w:rPr>
        <w:t>‘</w:t>
      </w:r>
      <w:r w:rsidR="00563640" w:rsidRPr="00184AE3">
        <w:rPr>
          <w:sz w:val="22"/>
          <w:szCs w:val="22"/>
        </w:rPr>
        <w:t xml:space="preserve">effect in the greater or lesser modification of </w:t>
      </w:r>
      <w:r w:rsidR="00DC40DD" w:rsidRPr="00184AE3">
        <w:rPr>
          <w:sz w:val="22"/>
          <w:szCs w:val="22"/>
        </w:rPr>
        <w:t>the conditions out of which it arises’</w:t>
      </w:r>
      <w:r w:rsidR="003B22DD" w:rsidRPr="00184AE3">
        <w:rPr>
          <w:sz w:val="22"/>
          <w:szCs w:val="22"/>
        </w:rPr>
        <w:t xml:space="preserve"> (p</w:t>
      </w:r>
      <w:r w:rsidR="002B4468" w:rsidRPr="00184AE3">
        <w:rPr>
          <w:sz w:val="22"/>
          <w:szCs w:val="22"/>
        </w:rPr>
        <w:t>p</w:t>
      </w:r>
      <w:r w:rsidR="003B22DD" w:rsidRPr="00184AE3">
        <w:rPr>
          <w:sz w:val="22"/>
          <w:szCs w:val="22"/>
        </w:rPr>
        <w:t xml:space="preserve">. </w:t>
      </w:r>
      <w:r w:rsidR="002B4468" w:rsidRPr="00184AE3">
        <w:rPr>
          <w:sz w:val="22"/>
          <w:szCs w:val="22"/>
        </w:rPr>
        <w:t>26–</w:t>
      </w:r>
      <w:r w:rsidR="003B22DD" w:rsidRPr="00184AE3">
        <w:rPr>
          <w:sz w:val="22"/>
          <w:szCs w:val="22"/>
        </w:rPr>
        <w:t>27</w:t>
      </w:r>
      <w:r w:rsidR="00336C49" w:rsidRPr="00184AE3">
        <w:rPr>
          <w:sz w:val="22"/>
          <w:szCs w:val="22"/>
        </w:rPr>
        <w:t>). </w:t>
      </w:r>
      <w:r w:rsidR="003E7C6C" w:rsidRPr="00184AE3">
        <w:rPr>
          <w:sz w:val="22"/>
          <w:szCs w:val="22"/>
        </w:rPr>
        <w:t xml:space="preserve"> </w:t>
      </w:r>
    </w:p>
    <w:p w14:paraId="0E678F09" w14:textId="53377CC2" w:rsidR="001F2E75" w:rsidRPr="00184AE3" w:rsidRDefault="00AB5AF0" w:rsidP="00DE32AF">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t>All in all,</w:t>
      </w:r>
      <w:r w:rsidR="00CD3476" w:rsidRPr="00184AE3">
        <w:rPr>
          <w:rFonts w:ascii="Calibri" w:hAnsi="Calibri" w:cs="Times New Roman"/>
          <w:bCs/>
          <w:color w:val="000000"/>
          <w:sz w:val="22"/>
          <w:szCs w:val="22"/>
          <w:shd w:val="clear" w:color="auto" w:fill="FFFFFF"/>
          <w:lang w:eastAsia="en-GB"/>
        </w:rPr>
        <w:t xml:space="preserve"> t</w:t>
      </w:r>
      <w:r w:rsidR="001F2E75" w:rsidRPr="00184AE3">
        <w:rPr>
          <w:rFonts w:ascii="Calibri" w:hAnsi="Calibri" w:cs="Times New Roman"/>
          <w:bCs/>
          <w:color w:val="000000"/>
          <w:sz w:val="22"/>
          <w:szCs w:val="22"/>
          <w:shd w:val="clear" w:color="auto" w:fill="FFFFFF"/>
          <w:lang w:eastAsia="en-GB"/>
        </w:rPr>
        <w:t xml:space="preserve">his </w:t>
      </w:r>
      <w:r w:rsidR="004D0C39" w:rsidRPr="00184AE3">
        <w:rPr>
          <w:rFonts w:ascii="Calibri" w:hAnsi="Calibri" w:cs="Times New Roman"/>
          <w:bCs/>
          <w:color w:val="000000"/>
          <w:sz w:val="22"/>
          <w:szCs w:val="22"/>
          <w:shd w:val="clear" w:color="auto" w:fill="FFFFFF"/>
          <w:lang w:eastAsia="en-GB"/>
        </w:rPr>
        <w:t>constitutes</w:t>
      </w:r>
      <w:r w:rsidR="001F2E75" w:rsidRPr="00184AE3">
        <w:rPr>
          <w:rFonts w:ascii="Calibri" w:hAnsi="Calibri" w:cs="Times New Roman"/>
          <w:bCs/>
          <w:color w:val="000000"/>
          <w:sz w:val="22"/>
          <w:szCs w:val="22"/>
          <w:shd w:val="clear" w:color="auto" w:fill="FFFFFF"/>
          <w:lang w:eastAsia="en-GB"/>
        </w:rPr>
        <w:t xml:space="preserve"> a radical perspective </w:t>
      </w:r>
      <w:r w:rsidRPr="00184AE3">
        <w:rPr>
          <w:rFonts w:ascii="Calibri" w:hAnsi="Calibri" w:cs="Times New Roman"/>
          <w:bCs/>
          <w:color w:val="000000"/>
          <w:sz w:val="22"/>
          <w:szCs w:val="22"/>
          <w:shd w:val="clear" w:color="auto" w:fill="FFFFFF"/>
          <w:lang w:eastAsia="en-GB"/>
        </w:rPr>
        <w:t>whe</w:t>
      </w:r>
      <w:r w:rsidR="00DE32AF">
        <w:rPr>
          <w:rFonts w:ascii="Calibri" w:hAnsi="Calibri" w:cs="Times New Roman"/>
          <w:bCs/>
          <w:color w:val="000000"/>
          <w:sz w:val="22"/>
          <w:szCs w:val="22"/>
          <w:shd w:val="clear" w:color="auto" w:fill="FFFFFF"/>
          <w:lang w:eastAsia="en-GB"/>
        </w:rPr>
        <w:t xml:space="preserve">n compared to traditional logic. </w:t>
      </w:r>
      <w:r w:rsidR="00606912" w:rsidRPr="00184AE3">
        <w:rPr>
          <w:rFonts w:ascii="Calibri" w:hAnsi="Calibri" w:cs="Times New Roman"/>
          <w:bCs/>
          <w:color w:val="000000"/>
          <w:sz w:val="22"/>
          <w:szCs w:val="22"/>
          <w:shd w:val="clear" w:color="auto" w:fill="FFFFFF"/>
          <w:lang w:eastAsia="en-GB"/>
        </w:rPr>
        <w:t>Indeed,</w:t>
      </w:r>
      <w:r w:rsidRPr="00184AE3">
        <w:rPr>
          <w:rFonts w:ascii="Calibri" w:hAnsi="Calibri" w:cs="Times New Roman"/>
          <w:bCs/>
          <w:color w:val="000000"/>
          <w:sz w:val="22"/>
          <w:szCs w:val="22"/>
          <w:shd w:val="clear" w:color="auto" w:fill="FFFFFF"/>
          <w:lang w:eastAsia="en-GB"/>
        </w:rPr>
        <w:t xml:space="preserve"> it is possible to </w:t>
      </w:r>
      <w:r w:rsidR="00CE4D5A" w:rsidRPr="00184AE3">
        <w:rPr>
          <w:rFonts w:ascii="Calibri" w:hAnsi="Calibri" w:cs="Times New Roman"/>
          <w:bCs/>
          <w:color w:val="000000"/>
          <w:sz w:val="22"/>
          <w:szCs w:val="22"/>
          <w:shd w:val="clear" w:color="auto" w:fill="FFFFFF"/>
          <w:lang w:eastAsia="en-GB"/>
        </w:rPr>
        <w:t>view</w:t>
      </w:r>
      <w:r w:rsidRPr="00184AE3">
        <w:rPr>
          <w:rFonts w:ascii="Calibri" w:hAnsi="Calibri" w:cs="Times New Roman"/>
          <w:bCs/>
          <w:color w:val="000000"/>
          <w:sz w:val="22"/>
          <w:szCs w:val="22"/>
          <w:shd w:val="clear" w:color="auto" w:fill="FFFFFF"/>
          <w:lang w:eastAsia="en-GB"/>
        </w:rPr>
        <w:t xml:space="preserve"> Dewey’s </w:t>
      </w:r>
      <w:r w:rsidR="00CE4D5A" w:rsidRPr="00184AE3">
        <w:rPr>
          <w:rFonts w:ascii="Calibri" w:hAnsi="Calibri" w:cs="Times New Roman"/>
          <w:bCs/>
          <w:color w:val="000000"/>
          <w:sz w:val="22"/>
          <w:szCs w:val="22"/>
          <w:shd w:val="clear" w:color="auto" w:fill="FFFFFF"/>
          <w:lang w:eastAsia="en-GB"/>
        </w:rPr>
        <w:t>theory as an</w:t>
      </w:r>
      <w:r w:rsidR="00606912" w:rsidRPr="00184AE3">
        <w:rPr>
          <w:rFonts w:ascii="Calibri" w:hAnsi="Calibri" w:cs="Times New Roman"/>
          <w:bCs/>
          <w:color w:val="000000"/>
          <w:sz w:val="22"/>
          <w:szCs w:val="22"/>
          <w:shd w:val="clear" w:color="auto" w:fill="FFFFFF"/>
          <w:lang w:eastAsia="en-GB"/>
        </w:rPr>
        <w:t xml:space="preserve"> argument against traditional logic. </w:t>
      </w:r>
      <w:r w:rsidR="00CE4D5A" w:rsidRPr="00184AE3">
        <w:rPr>
          <w:rFonts w:ascii="Calibri" w:hAnsi="Calibri" w:cs="Times New Roman"/>
          <w:bCs/>
          <w:color w:val="000000"/>
          <w:sz w:val="22"/>
          <w:szCs w:val="22"/>
          <w:shd w:val="clear" w:color="auto" w:fill="FFFFFF"/>
          <w:lang w:eastAsia="en-GB"/>
        </w:rPr>
        <w:t xml:space="preserve">On his </w:t>
      </w:r>
      <w:r w:rsidR="00AD52CC" w:rsidRPr="00184AE3">
        <w:rPr>
          <w:rFonts w:ascii="Calibri" w:hAnsi="Calibri" w:cs="Times New Roman"/>
          <w:bCs/>
          <w:color w:val="000000"/>
          <w:sz w:val="22"/>
          <w:szCs w:val="22"/>
          <w:shd w:val="clear" w:color="auto" w:fill="FFFFFF"/>
          <w:lang w:eastAsia="en-GB"/>
        </w:rPr>
        <w:t>account</w:t>
      </w:r>
      <w:r w:rsidR="00322780" w:rsidRPr="00184AE3">
        <w:rPr>
          <w:rFonts w:ascii="Calibri" w:hAnsi="Calibri" w:cs="Times New Roman"/>
          <w:bCs/>
          <w:color w:val="000000"/>
          <w:sz w:val="22"/>
          <w:szCs w:val="22"/>
          <w:shd w:val="clear" w:color="auto" w:fill="FFFFFF"/>
          <w:lang w:eastAsia="en-GB"/>
        </w:rPr>
        <w:t xml:space="preserve">, </w:t>
      </w:r>
      <w:r w:rsidR="00CE4D5A" w:rsidRPr="00184AE3">
        <w:rPr>
          <w:rFonts w:ascii="Calibri" w:hAnsi="Calibri" w:cs="Times New Roman"/>
          <w:bCs/>
          <w:color w:val="000000"/>
          <w:sz w:val="22"/>
          <w:szCs w:val="22"/>
          <w:shd w:val="clear" w:color="auto" w:fill="FFFFFF"/>
          <w:lang w:eastAsia="en-GB"/>
        </w:rPr>
        <w:t xml:space="preserve">there is work to </w:t>
      </w:r>
      <w:r w:rsidR="008C3823">
        <w:rPr>
          <w:rFonts w:ascii="Calibri" w:hAnsi="Calibri" w:cs="Times New Roman"/>
          <w:bCs/>
          <w:color w:val="000000"/>
          <w:sz w:val="22"/>
          <w:szCs w:val="22"/>
          <w:shd w:val="clear" w:color="auto" w:fill="FFFFFF"/>
          <w:lang w:eastAsia="en-GB"/>
        </w:rPr>
        <w:t xml:space="preserve">be </w:t>
      </w:r>
      <w:r w:rsidR="00CE4D5A" w:rsidRPr="00184AE3">
        <w:rPr>
          <w:rFonts w:ascii="Calibri" w:hAnsi="Calibri" w:cs="Times New Roman"/>
          <w:bCs/>
          <w:color w:val="000000"/>
          <w:sz w:val="22"/>
          <w:szCs w:val="22"/>
          <w:shd w:val="clear" w:color="auto" w:fill="FFFFFF"/>
          <w:lang w:eastAsia="en-GB"/>
        </w:rPr>
        <w:t xml:space="preserve">done. </w:t>
      </w:r>
      <w:r w:rsidR="00CE4D5A" w:rsidRPr="00184AE3">
        <w:rPr>
          <w:sz w:val="22"/>
          <w:szCs w:val="22"/>
        </w:rPr>
        <w:t>L</w:t>
      </w:r>
      <w:r w:rsidR="00322780" w:rsidRPr="00184AE3">
        <w:rPr>
          <w:sz w:val="22"/>
          <w:szCs w:val="22"/>
        </w:rPr>
        <w:t xml:space="preserve">ogic </w:t>
      </w:r>
      <w:r w:rsidR="00CE4D5A" w:rsidRPr="00184AE3">
        <w:rPr>
          <w:sz w:val="22"/>
          <w:szCs w:val="22"/>
        </w:rPr>
        <w:t>must become</w:t>
      </w:r>
      <w:r w:rsidR="00322780" w:rsidRPr="00184AE3">
        <w:rPr>
          <w:sz w:val="22"/>
          <w:szCs w:val="22"/>
        </w:rPr>
        <w:t xml:space="preserve"> an ongoing concern, something which is </w:t>
      </w:r>
      <w:r w:rsidR="005077F2" w:rsidRPr="00184AE3">
        <w:rPr>
          <w:sz w:val="22"/>
          <w:szCs w:val="22"/>
        </w:rPr>
        <w:t xml:space="preserve">seen to be </w:t>
      </w:r>
      <w:r w:rsidR="00322780" w:rsidRPr="00184AE3">
        <w:rPr>
          <w:sz w:val="22"/>
          <w:szCs w:val="22"/>
        </w:rPr>
        <w:t>both historically and contextual</w:t>
      </w:r>
      <w:r w:rsidR="001E1E30" w:rsidRPr="00184AE3">
        <w:rPr>
          <w:sz w:val="22"/>
          <w:szCs w:val="22"/>
        </w:rPr>
        <w:t>ly</w:t>
      </w:r>
      <w:r w:rsidR="00322780" w:rsidRPr="00184AE3">
        <w:rPr>
          <w:sz w:val="22"/>
          <w:szCs w:val="22"/>
        </w:rPr>
        <w:t xml:space="preserve"> bound but most importantly lived and worked through according to the immediate needs of the situati</w:t>
      </w:r>
      <w:r w:rsidR="00DE32AF">
        <w:rPr>
          <w:sz w:val="22"/>
          <w:szCs w:val="22"/>
        </w:rPr>
        <w:t>on. It does not exist beyond us</w:t>
      </w:r>
      <w:r w:rsidR="001272E8" w:rsidRPr="00184AE3">
        <w:rPr>
          <w:rFonts w:ascii="Calibri" w:hAnsi="Calibri" w:cs="Times New Roman"/>
          <w:bCs/>
          <w:color w:val="000000"/>
          <w:sz w:val="22"/>
          <w:szCs w:val="22"/>
          <w:shd w:val="clear" w:color="auto" w:fill="FFFFFF"/>
          <w:lang w:eastAsia="en-GB"/>
        </w:rPr>
        <w:t>.</w:t>
      </w:r>
    </w:p>
    <w:p w14:paraId="3C793FA4" w14:textId="4B71F1CA" w:rsidR="00477FAC" w:rsidRPr="00184AE3" w:rsidRDefault="006C16E7" w:rsidP="00184AE3">
      <w:pPr>
        <w:spacing w:line="360" w:lineRule="auto"/>
        <w:ind w:firstLine="720"/>
        <w:contextualSpacing/>
        <w:rPr>
          <w:rFonts w:ascii="Calibri" w:hAnsi="Calibri" w:cs="Times New Roman"/>
          <w:bCs/>
          <w:color w:val="000000"/>
          <w:sz w:val="22"/>
          <w:szCs w:val="22"/>
          <w:shd w:val="clear" w:color="auto" w:fill="FFFFFF"/>
          <w:lang w:eastAsia="en-GB"/>
        </w:rPr>
      </w:pPr>
      <w:r w:rsidRPr="00184AE3">
        <w:rPr>
          <w:rFonts w:ascii="Calibri" w:hAnsi="Calibri" w:cs="Times New Roman"/>
          <w:bCs/>
          <w:color w:val="000000"/>
          <w:sz w:val="22"/>
          <w:szCs w:val="22"/>
          <w:shd w:val="clear" w:color="auto" w:fill="FFFFFF"/>
          <w:lang w:eastAsia="en-GB"/>
        </w:rPr>
        <w:lastRenderedPageBreak/>
        <w:t>It is important to point out that m</w:t>
      </w:r>
      <w:r w:rsidR="001253F8" w:rsidRPr="00184AE3">
        <w:rPr>
          <w:rFonts w:ascii="Calibri" w:hAnsi="Calibri" w:cs="Times New Roman"/>
          <w:bCs/>
          <w:color w:val="000000"/>
          <w:sz w:val="22"/>
          <w:szCs w:val="22"/>
          <w:shd w:val="clear" w:color="auto" w:fill="FFFFFF"/>
          <w:lang w:eastAsia="en-GB"/>
        </w:rPr>
        <w:t xml:space="preserve">any design scholars have referenced and contextualised </w:t>
      </w:r>
      <w:r w:rsidRPr="00184AE3">
        <w:rPr>
          <w:rFonts w:ascii="Calibri" w:hAnsi="Calibri" w:cs="Times New Roman"/>
          <w:bCs/>
          <w:color w:val="000000"/>
          <w:sz w:val="22"/>
          <w:szCs w:val="22"/>
          <w:shd w:val="clear" w:color="auto" w:fill="FFFFFF"/>
          <w:lang w:eastAsia="en-GB"/>
        </w:rPr>
        <w:t xml:space="preserve">the </w:t>
      </w:r>
      <w:r w:rsidR="001253F8" w:rsidRPr="00184AE3">
        <w:rPr>
          <w:rFonts w:ascii="Calibri" w:hAnsi="Calibri" w:cs="Times New Roman"/>
          <w:bCs/>
          <w:color w:val="000000"/>
          <w:sz w:val="22"/>
          <w:szCs w:val="22"/>
          <w:shd w:val="clear" w:color="auto" w:fill="FFFFFF"/>
          <w:lang w:eastAsia="en-GB"/>
        </w:rPr>
        <w:t xml:space="preserve">pattern </w:t>
      </w:r>
      <w:r w:rsidRPr="00184AE3">
        <w:rPr>
          <w:rFonts w:ascii="Calibri" w:hAnsi="Calibri" w:cs="Times New Roman"/>
          <w:bCs/>
          <w:color w:val="000000"/>
          <w:sz w:val="22"/>
          <w:szCs w:val="22"/>
          <w:shd w:val="clear" w:color="auto" w:fill="FFFFFF"/>
          <w:lang w:eastAsia="en-GB"/>
        </w:rPr>
        <w:t>in relation to</w:t>
      </w:r>
      <w:r w:rsidR="001253F8" w:rsidRPr="00184AE3">
        <w:rPr>
          <w:rFonts w:ascii="Calibri" w:hAnsi="Calibri" w:cs="Times New Roman"/>
          <w:bCs/>
          <w:color w:val="000000"/>
          <w:sz w:val="22"/>
          <w:szCs w:val="22"/>
          <w:shd w:val="clear" w:color="auto" w:fill="FFFFFF"/>
          <w:lang w:eastAsia="en-GB"/>
        </w:rPr>
        <w:t xml:space="preserve"> design practice and design research (</w:t>
      </w:r>
      <w:r w:rsidR="002633E5">
        <w:rPr>
          <w:rFonts w:ascii="Calibri" w:hAnsi="Calibri" w:cs="Times New Roman"/>
          <w:bCs/>
          <w:color w:val="000000"/>
          <w:sz w:val="22"/>
          <w:szCs w:val="22"/>
          <w:shd w:val="clear" w:color="auto" w:fill="FFFFFF"/>
          <w:lang w:eastAsia="en-GB"/>
        </w:rPr>
        <w:t>e.g., Steen, 2013</w:t>
      </w:r>
      <w:r w:rsidR="001253F8" w:rsidRPr="00184AE3">
        <w:rPr>
          <w:rFonts w:ascii="Calibri" w:hAnsi="Calibri" w:cs="Times New Roman"/>
          <w:bCs/>
          <w:color w:val="000000"/>
          <w:sz w:val="22"/>
          <w:szCs w:val="22"/>
          <w:shd w:val="clear" w:color="auto" w:fill="FFFFFF"/>
          <w:lang w:eastAsia="en-GB"/>
        </w:rPr>
        <w:t xml:space="preserve">; Buchanan, 2009; </w:t>
      </w:r>
      <w:r w:rsidR="00E00C8A">
        <w:rPr>
          <w:rFonts w:ascii="Calibri" w:hAnsi="Calibri" w:cs="Times New Roman"/>
          <w:bCs/>
          <w:color w:val="000000"/>
          <w:sz w:val="22"/>
          <w:szCs w:val="22"/>
          <w:shd w:val="clear" w:color="auto" w:fill="FFFFFF"/>
          <w:lang w:eastAsia="en-GB"/>
        </w:rPr>
        <w:t>Schön 1983; Dixon 2019</w:t>
      </w:r>
      <w:r w:rsidR="001253F8" w:rsidRPr="00184AE3">
        <w:rPr>
          <w:rFonts w:ascii="Calibri" w:hAnsi="Calibri" w:cs="Times New Roman"/>
          <w:bCs/>
          <w:color w:val="000000"/>
          <w:sz w:val="22"/>
          <w:szCs w:val="22"/>
          <w:shd w:val="clear" w:color="auto" w:fill="FFFFFF"/>
          <w:lang w:eastAsia="en-GB"/>
        </w:rPr>
        <w:t>)</w:t>
      </w:r>
      <w:r w:rsidR="005077F2" w:rsidRPr="00184AE3">
        <w:rPr>
          <w:rFonts w:ascii="Calibri" w:hAnsi="Calibri" w:cs="Times New Roman"/>
          <w:bCs/>
          <w:color w:val="000000"/>
          <w:sz w:val="22"/>
          <w:szCs w:val="22"/>
          <w:shd w:val="clear" w:color="auto" w:fill="FFFFFF"/>
          <w:lang w:eastAsia="en-GB"/>
        </w:rPr>
        <w:t xml:space="preserve">. </w:t>
      </w:r>
      <w:r w:rsidR="007714BA" w:rsidRPr="00DE32AF">
        <w:rPr>
          <w:rFonts w:ascii="Calibri" w:hAnsi="Calibri" w:cs="Times New Roman"/>
          <w:bCs/>
          <w:color w:val="000000"/>
          <w:sz w:val="22"/>
          <w:szCs w:val="22"/>
          <w:shd w:val="clear" w:color="auto" w:fill="FFFFFF"/>
          <w:lang w:eastAsia="en-GB"/>
        </w:rPr>
        <w:t>Equally, Dewey’s work</w:t>
      </w:r>
      <w:r w:rsidR="000F24F1" w:rsidRPr="00DE32AF">
        <w:rPr>
          <w:rFonts w:ascii="Calibri" w:hAnsi="Calibri" w:cs="Times New Roman"/>
          <w:bCs/>
          <w:color w:val="000000"/>
          <w:sz w:val="22"/>
          <w:szCs w:val="22"/>
          <w:shd w:val="clear" w:color="auto" w:fill="FFFFFF"/>
          <w:lang w:eastAsia="en-GB"/>
        </w:rPr>
        <w:t xml:space="preserve"> (and indeed pragmatism in general)</w:t>
      </w:r>
      <w:r w:rsidR="007714BA" w:rsidRPr="00DE32AF">
        <w:rPr>
          <w:rFonts w:ascii="Calibri" w:hAnsi="Calibri" w:cs="Times New Roman"/>
          <w:bCs/>
          <w:color w:val="000000"/>
          <w:sz w:val="22"/>
          <w:szCs w:val="22"/>
          <w:shd w:val="clear" w:color="auto" w:fill="FFFFFF"/>
          <w:lang w:eastAsia="en-GB"/>
        </w:rPr>
        <w:t xml:space="preserve"> has</w:t>
      </w:r>
      <w:r w:rsidR="000F24F1" w:rsidRPr="00DE32AF">
        <w:rPr>
          <w:rFonts w:ascii="Calibri" w:hAnsi="Calibri" w:cs="Times New Roman"/>
          <w:bCs/>
          <w:color w:val="000000"/>
          <w:sz w:val="22"/>
          <w:szCs w:val="22"/>
          <w:shd w:val="clear" w:color="auto" w:fill="FFFFFF"/>
          <w:lang w:eastAsia="en-GB"/>
        </w:rPr>
        <w:t xml:space="preserve"> </w:t>
      </w:r>
      <w:r w:rsidR="007714BA" w:rsidRPr="00DE32AF">
        <w:rPr>
          <w:rFonts w:ascii="Calibri" w:hAnsi="Calibri" w:cs="Times New Roman"/>
          <w:bCs/>
          <w:color w:val="000000"/>
          <w:sz w:val="22"/>
          <w:szCs w:val="22"/>
          <w:shd w:val="clear" w:color="auto" w:fill="FFFFFF"/>
          <w:lang w:eastAsia="en-GB"/>
        </w:rPr>
        <w:t xml:space="preserve">found a firm footing in literature </w:t>
      </w:r>
      <w:r w:rsidR="002F26BF" w:rsidRPr="00DE32AF">
        <w:rPr>
          <w:rFonts w:ascii="Calibri" w:hAnsi="Calibri" w:cs="Times New Roman"/>
          <w:bCs/>
          <w:color w:val="000000"/>
          <w:sz w:val="22"/>
          <w:szCs w:val="22"/>
          <w:shd w:val="clear" w:color="auto" w:fill="FFFFFF"/>
          <w:lang w:eastAsia="en-GB"/>
        </w:rPr>
        <w:t>relating to the design thinking process (e.g., Dalsgaard</w:t>
      </w:r>
      <w:r w:rsidR="004D28F4" w:rsidRPr="00DE32AF">
        <w:rPr>
          <w:rFonts w:ascii="Calibri" w:hAnsi="Calibri" w:cs="Times New Roman"/>
          <w:bCs/>
          <w:color w:val="000000"/>
          <w:sz w:val="22"/>
          <w:szCs w:val="22"/>
          <w:shd w:val="clear" w:color="auto" w:fill="FFFFFF"/>
          <w:lang w:eastAsia="en-GB"/>
        </w:rPr>
        <w:t>,</w:t>
      </w:r>
      <w:r w:rsidR="002F26BF" w:rsidRPr="00DE32AF">
        <w:rPr>
          <w:rFonts w:ascii="Calibri" w:hAnsi="Calibri" w:cs="Times New Roman"/>
          <w:bCs/>
          <w:color w:val="000000"/>
          <w:sz w:val="22"/>
          <w:szCs w:val="22"/>
          <w:shd w:val="clear" w:color="auto" w:fill="FFFFFF"/>
          <w:lang w:eastAsia="en-GB"/>
        </w:rPr>
        <w:t xml:space="preserve"> 2014) and the </w:t>
      </w:r>
      <w:r w:rsidR="000F24F1" w:rsidRPr="00DE32AF">
        <w:rPr>
          <w:rFonts w:ascii="Calibri" w:hAnsi="Calibri" w:cs="Times New Roman"/>
          <w:bCs/>
          <w:color w:val="000000"/>
          <w:sz w:val="22"/>
          <w:szCs w:val="22"/>
          <w:shd w:val="clear" w:color="auto" w:fill="FFFFFF"/>
          <w:lang w:eastAsia="en-GB"/>
        </w:rPr>
        <w:t>structuring</w:t>
      </w:r>
      <w:r w:rsidR="002F26BF" w:rsidRPr="00DE32AF">
        <w:rPr>
          <w:rFonts w:ascii="Calibri" w:hAnsi="Calibri" w:cs="Times New Roman"/>
          <w:bCs/>
          <w:color w:val="000000"/>
          <w:sz w:val="22"/>
          <w:szCs w:val="22"/>
          <w:shd w:val="clear" w:color="auto" w:fill="FFFFFF"/>
          <w:lang w:eastAsia="en-GB"/>
        </w:rPr>
        <w:t xml:space="preserve"> of </w:t>
      </w:r>
      <w:r w:rsidR="0050639F" w:rsidRPr="00DE32AF">
        <w:rPr>
          <w:rFonts w:ascii="Calibri" w:hAnsi="Calibri" w:cs="Times New Roman"/>
          <w:bCs/>
          <w:color w:val="000000"/>
          <w:sz w:val="22"/>
          <w:szCs w:val="22"/>
          <w:shd w:val="clear" w:color="auto" w:fill="FFFFFF"/>
          <w:lang w:eastAsia="en-GB"/>
        </w:rPr>
        <w:t xml:space="preserve">the field of </w:t>
      </w:r>
      <w:r w:rsidR="002F26BF" w:rsidRPr="00DE32AF">
        <w:rPr>
          <w:rFonts w:ascii="Calibri" w:hAnsi="Calibri" w:cs="Times New Roman"/>
          <w:bCs/>
          <w:color w:val="000000"/>
          <w:sz w:val="22"/>
          <w:szCs w:val="22"/>
          <w:shd w:val="clear" w:color="auto" w:fill="FFFFFF"/>
          <w:lang w:eastAsia="en-GB"/>
        </w:rPr>
        <w:t xml:space="preserve">design research (e.g., </w:t>
      </w:r>
      <w:r w:rsidR="000F24F1" w:rsidRPr="00DE32AF">
        <w:rPr>
          <w:rFonts w:ascii="Calibri" w:hAnsi="Calibri" w:cs="Times New Roman"/>
          <w:bCs/>
          <w:color w:val="000000"/>
          <w:sz w:val="22"/>
          <w:szCs w:val="22"/>
          <w:shd w:val="clear" w:color="auto" w:fill="FFFFFF"/>
          <w:lang w:eastAsia="en-GB"/>
        </w:rPr>
        <w:t>Melles</w:t>
      </w:r>
      <w:r w:rsidR="004D28F4" w:rsidRPr="00DE32AF">
        <w:rPr>
          <w:rFonts w:ascii="Calibri" w:hAnsi="Calibri" w:cs="Times New Roman"/>
          <w:bCs/>
          <w:color w:val="000000"/>
          <w:sz w:val="22"/>
          <w:szCs w:val="22"/>
          <w:shd w:val="clear" w:color="auto" w:fill="FFFFFF"/>
          <w:lang w:eastAsia="en-GB"/>
        </w:rPr>
        <w:t>,</w:t>
      </w:r>
      <w:r w:rsidR="000F24F1" w:rsidRPr="00DE32AF">
        <w:rPr>
          <w:rFonts w:ascii="Calibri" w:hAnsi="Calibri" w:cs="Times New Roman"/>
          <w:bCs/>
          <w:color w:val="000000"/>
          <w:sz w:val="22"/>
          <w:szCs w:val="22"/>
          <w:shd w:val="clear" w:color="auto" w:fill="FFFFFF"/>
          <w:lang w:eastAsia="en-GB"/>
        </w:rPr>
        <w:t xml:space="preserve"> 2010). </w:t>
      </w:r>
      <w:r w:rsidR="005077F2" w:rsidRPr="00DE32AF">
        <w:rPr>
          <w:rFonts w:ascii="Calibri" w:hAnsi="Calibri" w:cs="Times New Roman"/>
          <w:bCs/>
          <w:color w:val="000000"/>
          <w:sz w:val="22"/>
          <w:szCs w:val="22"/>
          <w:shd w:val="clear" w:color="auto" w:fill="FFFFFF"/>
          <w:lang w:eastAsia="en-GB"/>
        </w:rPr>
        <w:t>However</w:t>
      </w:r>
      <w:r w:rsidR="005077F2" w:rsidRPr="00184AE3">
        <w:rPr>
          <w:rFonts w:ascii="Calibri" w:hAnsi="Calibri" w:cs="Times New Roman"/>
          <w:bCs/>
          <w:color w:val="000000"/>
          <w:sz w:val="22"/>
          <w:szCs w:val="22"/>
          <w:shd w:val="clear" w:color="auto" w:fill="FFFFFF"/>
          <w:lang w:eastAsia="en-GB"/>
        </w:rPr>
        <w:t xml:space="preserve">, so far as we can ascertain, </w:t>
      </w:r>
      <w:r w:rsidR="00AC52F2">
        <w:rPr>
          <w:rFonts w:ascii="Calibri" w:hAnsi="Calibri" w:cs="Times New Roman"/>
          <w:bCs/>
          <w:color w:val="000000"/>
          <w:sz w:val="22"/>
          <w:szCs w:val="22"/>
          <w:shd w:val="clear" w:color="auto" w:fill="FFFFFF"/>
          <w:lang w:eastAsia="en-GB"/>
        </w:rPr>
        <w:t>no authors</w:t>
      </w:r>
      <w:r w:rsidR="005077F2" w:rsidRPr="00184AE3">
        <w:rPr>
          <w:rFonts w:ascii="Calibri" w:hAnsi="Calibri" w:cs="Times New Roman"/>
          <w:bCs/>
          <w:color w:val="000000"/>
          <w:sz w:val="22"/>
          <w:szCs w:val="22"/>
          <w:shd w:val="clear" w:color="auto" w:fill="FFFFFF"/>
          <w:lang w:eastAsia="en-GB"/>
        </w:rPr>
        <w:t xml:space="preserve"> </w:t>
      </w:r>
      <w:r w:rsidR="00AC52F2">
        <w:rPr>
          <w:rFonts w:ascii="Calibri" w:hAnsi="Calibri" w:cs="Times New Roman"/>
          <w:bCs/>
          <w:color w:val="000000"/>
          <w:sz w:val="22"/>
          <w:szCs w:val="22"/>
          <w:shd w:val="clear" w:color="auto" w:fill="FFFFFF"/>
          <w:lang w:eastAsia="en-GB"/>
        </w:rPr>
        <w:t xml:space="preserve">have, as yet, </w:t>
      </w:r>
      <w:r w:rsidR="001253F8" w:rsidRPr="00184AE3">
        <w:rPr>
          <w:rFonts w:ascii="Calibri" w:hAnsi="Calibri" w:cs="Times New Roman"/>
          <w:bCs/>
          <w:color w:val="000000"/>
          <w:sz w:val="22"/>
          <w:szCs w:val="22"/>
          <w:shd w:val="clear" w:color="auto" w:fill="FFFFFF"/>
          <w:lang w:eastAsia="en-GB"/>
        </w:rPr>
        <w:t>discussed the theory</w:t>
      </w:r>
      <w:r w:rsidR="00812A0C">
        <w:rPr>
          <w:rFonts w:ascii="Calibri" w:hAnsi="Calibri" w:cs="Times New Roman"/>
          <w:bCs/>
          <w:color w:val="000000"/>
          <w:sz w:val="22"/>
          <w:szCs w:val="22"/>
          <w:shd w:val="clear" w:color="auto" w:fill="FFFFFF"/>
          <w:lang w:eastAsia="en-GB"/>
        </w:rPr>
        <w:t xml:space="preserve"> of inquiry</w:t>
      </w:r>
      <w:r w:rsidR="001253F8" w:rsidRPr="00184AE3">
        <w:rPr>
          <w:rFonts w:ascii="Calibri" w:hAnsi="Calibri" w:cs="Times New Roman"/>
          <w:bCs/>
          <w:color w:val="000000"/>
          <w:sz w:val="22"/>
          <w:szCs w:val="22"/>
          <w:shd w:val="clear" w:color="auto" w:fill="FFFFFF"/>
          <w:lang w:eastAsia="en-GB"/>
        </w:rPr>
        <w:t xml:space="preserve"> in terms of design logic and reasoning. Accordingly, i</w:t>
      </w:r>
      <w:r w:rsidR="00C530DC" w:rsidRPr="00184AE3">
        <w:rPr>
          <w:rFonts w:ascii="Calibri" w:hAnsi="Calibri" w:cs="Times New Roman"/>
          <w:bCs/>
          <w:color w:val="000000"/>
          <w:sz w:val="22"/>
          <w:szCs w:val="22"/>
          <w:shd w:val="clear" w:color="auto" w:fill="FFFFFF"/>
          <w:lang w:eastAsia="en-GB"/>
        </w:rPr>
        <w:t xml:space="preserve">n the following two sections, we will </w:t>
      </w:r>
      <w:r w:rsidR="006564BB" w:rsidRPr="00184AE3">
        <w:rPr>
          <w:rFonts w:ascii="Calibri" w:hAnsi="Calibri" w:cs="Times New Roman"/>
          <w:bCs/>
          <w:color w:val="000000"/>
          <w:sz w:val="22"/>
          <w:szCs w:val="22"/>
          <w:shd w:val="clear" w:color="auto" w:fill="FFFFFF"/>
          <w:lang w:eastAsia="en-GB"/>
        </w:rPr>
        <w:t xml:space="preserve">move to explore how this may inform approaches to applying the design process in the context of research projects. We begin </w:t>
      </w:r>
      <w:r w:rsidR="00477FAC" w:rsidRPr="00184AE3">
        <w:rPr>
          <w:rFonts w:ascii="Calibri" w:hAnsi="Calibri" w:cs="Times New Roman"/>
          <w:bCs/>
          <w:color w:val="000000"/>
          <w:sz w:val="22"/>
          <w:szCs w:val="22"/>
          <w:shd w:val="clear" w:color="auto" w:fill="FFFFFF"/>
          <w:lang w:eastAsia="en-GB"/>
        </w:rPr>
        <w:t xml:space="preserve">turning to look at how Dewey’s logic helps us understanding the evolution of </w:t>
      </w:r>
      <w:r w:rsidR="00387056" w:rsidRPr="00184AE3">
        <w:rPr>
          <w:rFonts w:ascii="Calibri" w:hAnsi="Calibri" w:cs="Times New Roman"/>
          <w:bCs/>
          <w:color w:val="000000"/>
          <w:sz w:val="22"/>
          <w:szCs w:val="22"/>
          <w:shd w:val="clear" w:color="auto" w:fill="FFFFFF"/>
          <w:lang w:eastAsia="en-GB"/>
        </w:rPr>
        <w:t>a design research approach</w:t>
      </w:r>
      <w:r w:rsidR="00094778" w:rsidRPr="00184AE3">
        <w:rPr>
          <w:rFonts w:ascii="Calibri" w:hAnsi="Calibri" w:cs="Times New Roman"/>
          <w:bCs/>
          <w:color w:val="000000"/>
          <w:sz w:val="22"/>
          <w:szCs w:val="22"/>
          <w:shd w:val="clear" w:color="auto" w:fill="FFFFFF"/>
          <w:lang w:eastAsia="en-GB"/>
        </w:rPr>
        <w:t xml:space="preserve"> </w:t>
      </w:r>
      <w:r w:rsidR="00387056" w:rsidRPr="00184AE3">
        <w:rPr>
          <w:rFonts w:ascii="Calibri" w:hAnsi="Calibri" w:cs="Times New Roman"/>
          <w:bCs/>
          <w:color w:val="000000"/>
          <w:sz w:val="22"/>
          <w:szCs w:val="22"/>
          <w:shd w:val="clear" w:color="auto" w:fill="FFFFFF"/>
          <w:lang w:eastAsia="en-GB"/>
        </w:rPr>
        <w:t>known as Experience Labs.</w:t>
      </w:r>
    </w:p>
    <w:p w14:paraId="7E79F1F8" w14:textId="77777777" w:rsidR="009207D9" w:rsidRPr="00184AE3" w:rsidRDefault="009207D9" w:rsidP="00184AE3">
      <w:pPr>
        <w:spacing w:line="360" w:lineRule="auto"/>
        <w:contextualSpacing/>
        <w:rPr>
          <w:rFonts w:ascii="Calibri" w:eastAsia="Times New Roman" w:hAnsi="Calibri" w:cs="Times New Roman"/>
          <w:sz w:val="22"/>
          <w:szCs w:val="22"/>
          <w:lang w:eastAsia="en-GB"/>
        </w:rPr>
      </w:pPr>
    </w:p>
    <w:p w14:paraId="2744B3A0" w14:textId="56F49C27" w:rsidR="009207D9" w:rsidRPr="008B4CD0" w:rsidRDefault="00FE3814" w:rsidP="00184AE3">
      <w:pPr>
        <w:spacing w:line="360" w:lineRule="auto"/>
        <w:contextualSpacing/>
        <w:outlineLvl w:val="0"/>
        <w:rPr>
          <w:rFonts w:ascii="Calibri" w:hAnsi="Calibri" w:cs="Times New Roman"/>
          <w:sz w:val="22"/>
          <w:szCs w:val="22"/>
          <w:lang w:eastAsia="en-GB"/>
        </w:rPr>
      </w:pPr>
      <w:r w:rsidRPr="00184AE3">
        <w:rPr>
          <w:rFonts w:ascii="Calibri" w:hAnsi="Calibri" w:cs="Times New Roman"/>
          <w:b/>
          <w:bCs/>
          <w:color w:val="000000"/>
          <w:sz w:val="22"/>
          <w:szCs w:val="22"/>
          <w:shd w:val="clear" w:color="auto" w:fill="FFFFFF"/>
          <w:lang w:eastAsia="en-GB"/>
        </w:rPr>
        <w:t>4</w:t>
      </w:r>
      <w:r w:rsidR="009207D9" w:rsidRPr="00184AE3">
        <w:rPr>
          <w:rFonts w:ascii="Calibri" w:hAnsi="Calibri" w:cs="Times New Roman"/>
          <w:b/>
          <w:bCs/>
          <w:color w:val="000000"/>
          <w:sz w:val="22"/>
          <w:szCs w:val="22"/>
          <w:shd w:val="clear" w:color="auto" w:fill="FFFFFF"/>
          <w:lang w:eastAsia="en-GB"/>
        </w:rPr>
        <w:t xml:space="preserve">. </w:t>
      </w:r>
      <w:r w:rsidR="00BB2D71" w:rsidRPr="008B4CD0">
        <w:rPr>
          <w:rFonts w:ascii="Calibri" w:hAnsi="Calibri" w:cs="Times New Roman"/>
          <w:b/>
          <w:bCs/>
          <w:color w:val="000000"/>
          <w:sz w:val="22"/>
          <w:szCs w:val="22"/>
          <w:shd w:val="clear" w:color="auto" w:fill="FFFFFF"/>
          <w:lang w:eastAsia="en-GB"/>
        </w:rPr>
        <w:t>The Experience Lab</w:t>
      </w:r>
      <w:r w:rsidR="00193260">
        <w:rPr>
          <w:rFonts w:ascii="Calibri" w:hAnsi="Calibri" w:cs="Times New Roman"/>
          <w:b/>
          <w:bCs/>
          <w:color w:val="000000"/>
          <w:sz w:val="22"/>
          <w:szCs w:val="22"/>
          <w:shd w:val="clear" w:color="auto" w:fill="FFFFFF"/>
          <w:lang w:eastAsia="en-GB"/>
        </w:rPr>
        <w:t>s</w:t>
      </w:r>
      <w:r w:rsidR="00BB2D71" w:rsidRPr="008B4CD0">
        <w:rPr>
          <w:rFonts w:ascii="Calibri" w:hAnsi="Calibri" w:cs="Times New Roman"/>
          <w:b/>
          <w:bCs/>
          <w:color w:val="000000"/>
          <w:sz w:val="22"/>
          <w:szCs w:val="22"/>
          <w:shd w:val="clear" w:color="auto" w:fill="FFFFFF"/>
          <w:lang w:eastAsia="en-GB"/>
        </w:rPr>
        <w:t xml:space="preserve"> Approach</w:t>
      </w:r>
    </w:p>
    <w:p w14:paraId="119210D9" w14:textId="5A205B8F" w:rsidR="006C7162" w:rsidRPr="00184AE3" w:rsidRDefault="009C39BE" w:rsidP="00184AE3">
      <w:pPr>
        <w:spacing w:line="360" w:lineRule="auto"/>
        <w:contextualSpacing/>
        <w:rPr>
          <w:rFonts w:ascii="Calibri" w:hAnsi="Calibri" w:cs="Times New Roman"/>
          <w:color w:val="000000"/>
          <w:sz w:val="22"/>
          <w:szCs w:val="22"/>
          <w:lang w:eastAsia="en-GB"/>
        </w:rPr>
      </w:pPr>
      <w:r w:rsidRPr="008B4CD0">
        <w:rPr>
          <w:rFonts w:ascii="Calibri" w:hAnsi="Calibri" w:cs="Times New Roman"/>
          <w:color w:val="000000"/>
          <w:sz w:val="22"/>
          <w:szCs w:val="22"/>
          <w:lang w:eastAsia="en-GB"/>
        </w:rPr>
        <w:t>The E</w:t>
      </w:r>
      <w:r w:rsidR="00387056" w:rsidRPr="008B4CD0">
        <w:rPr>
          <w:rFonts w:ascii="Calibri" w:hAnsi="Calibri" w:cs="Times New Roman"/>
          <w:color w:val="000000"/>
          <w:sz w:val="22"/>
          <w:szCs w:val="22"/>
          <w:lang w:eastAsia="en-GB"/>
        </w:rPr>
        <w:t xml:space="preserve">xperience Lab </w:t>
      </w:r>
      <w:r w:rsidRPr="008B4CD0">
        <w:rPr>
          <w:rFonts w:ascii="Calibri" w:hAnsi="Calibri" w:cs="Times New Roman"/>
          <w:color w:val="000000"/>
          <w:sz w:val="22"/>
          <w:szCs w:val="22"/>
          <w:lang w:eastAsia="en-GB"/>
        </w:rPr>
        <w:t>approach</w:t>
      </w:r>
      <w:r w:rsidR="000E6471" w:rsidRPr="008B4CD0">
        <w:rPr>
          <w:rFonts w:ascii="Calibri" w:hAnsi="Calibri" w:cs="Times New Roman"/>
          <w:color w:val="000000"/>
          <w:sz w:val="22"/>
          <w:szCs w:val="22"/>
          <w:lang w:eastAsia="en-GB"/>
        </w:rPr>
        <w:t xml:space="preserve"> was developed</w:t>
      </w:r>
      <w:r w:rsidR="00177F25" w:rsidRPr="008B4CD0">
        <w:rPr>
          <w:rFonts w:ascii="Calibri" w:hAnsi="Calibri" w:cs="Times New Roman"/>
          <w:color w:val="000000"/>
          <w:sz w:val="22"/>
          <w:szCs w:val="22"/>
          <w:lang w:eastAsia="en-GB"/>
        </w:rPr>
        <w:t xml:space="preserve"> at </w:t>
      </w:r>
      <w:r w:rsidR="00DE40DB">
        <w:rPr>
          <w:rFonts w:ascii="Calibri" w:hAnsi="Calibri" w:cs="Times New Roman"/>
          <w:color w:val="000000"/>
          <w:sz w:val="22"/>
          <w:szCs w:val="22"/>
          <w:lang w:eastAsia="en-GB"/>
        </w:rPr>
        <w:t>T</w:t>
      </w:r>
      <w:r w:rsidR="00177F25" w:rsidRPr="008B4CD0">
        <w:rPr>
          <w:rFonts w:ascii="Calibri" w:hAnsi="Calibri" w:cs="Times New Roman"/>
          <w:color w:val="000000"/>
          <w:sz w:val="22"/>
          <w:szCs w:val="22"/>
          <w:lang w:eastAsia="en-GB"/>
        </w:rPr>
        <w:t xml:space="preserve">he </w:t>
      </w:r>
      <w:r w:rsidR="008B4CD0" w:rsidRPr="008B4CD0">
        <w:rPr>
          <w:rFonts w:ascii="Calibri" w:hAnsi="Calibri" w:cs="Times New Roman"/>
          <w:color w:val="000000"/>
          <w:sz w:val="22"/>
          <w:szCs w:val="22"/>
          <w:lang w:eastAsia="en-GB"/>
        </w:rPr>
        <w:t>Glasgow School of Art</w:t>
      </w:r>
      <w:r w:rsidR="00177F25" w:rsidRPr="008B4CD0">
        <w:rPr>
          <w:rFonts w:ascii="Calibri" w:hAnsi="Calibri" w:cs="Times New Roman"/>
          <w:color w:val="000000"/>
          <w:sz w:val="22"/>
          <w:szCs w:val="22"/>
          <w:lang w:eastAsia="en-GB"/>
        </w:rPr>
        <w:t xml:space="preserve"> </w:t>
      </w:r>
      <w:r w:rsidR="00E908C9" w:rsidRPr="008B4CD0">
        <w:rPr>
          <w:rFonts w:ascii="Calibri" w:hAnsi="Calibri" w:cs="Times New Roman"/>
          <w:color w:val="000000"/>
          <w:sz w:val="22"/>
          <w:szCs w:val="22"/>
          <w:lang w:eastAsia="en-GB"/>
        </w:rPr>
        <w:t xml:space="preserve">as part of the </w:t>
      </w:r>
      <w:r w:rsidR="008B4CD0" w:rsidRPr="008B4CD0">
        <w:rPr>
          <w:rFonts w:ascii="Calibri" w:hAnsi="Calibri" w:cs="Times New Roman"/>
          <w:color w:val="000000"/>
          <w:sz w:val="22"/>
          <w:szCs w:val="22"/>
          <w:lang w:eastAsia="en-GB"/>
        </w:rPr>
        <w:t>Digital Health and Care Institute</w:t>
      </w:r>
      <w:r w:rsidR="00177F25" w:rsidRPr="008B4CD0">
        <w:rPr>
          <w:rFonts w:ascii="Calibri" w:hAnsi="Calibri" w:cs="Times New Roman"/>
          <w:color w:val="000000"/>
          <w:sz w:val="22"/>
          <w:szCs w:val="22"/>
          <w:lang w:eastAsia="en-GB"/>
        </w:rPr>
        <w:t xml:space="preserve"> (</w:t>
      </w:r>
      <w:r w:rsidR="008B4CD0" w:rsidRPr="008B4CD0">
        <w:rPr>
          <w:rFonts w:ascii="Calibri" w:hAnsi="Calibri" w:cs="Times New Roman"/>
          <w:color w:val="000000"/>
          <w:sz w:val="22"/>
          <w:szCs w:val="22"/>
          <w:lang w:eastAsia="en-GB"/>
        </w:rPr>
        <w:t>DHI</w:t>
      </w:r>
      <w:r w:rsidR="00FB72B5" w:rsidRPr="008B4CD0">
        <w:rPr>
          <w:rFonts w:ascii="Calibri" w:hAnsi="Calibri" w:cs="Times New Roman"/>
          <w:color w:val="000000"/>
          <w:sz w:val="22"/>
          <w:szCs w:val="22"/>
          <w:lang w:eastAsia="en-GB"/>
        </w:rPr>
        <w:t>)</w:t>
      </w:r>
      <w:r w:rsidR="00DB781E" w:rsidRPr="008B4CD0">
        <w:rPr>
          <w:rFonts w:ascii="Calibri" w:hAnsi="Calibri" w:cs="Times New Roman"/>
          <w:color w:val="000000"/>
          <w:sz w:val="22"/>
          <w:szCs w:val="22"/>
          <w:lang w:eastAsia="en-GB"/>
        </w:rPr>
        <w:t xml:space="preserve"> programme</w:t>
      </w:r>
      <w:r w:rsidR="00D3010A">
        <w:rPr>
          <w:rFonts w:ascii="Calibri" w:hAnsi="Calibri" w:cs="Times New Roman"/>
          <w:color w:val="000000"/>
          <w:sz w:val="22"/>
          <w:szCs w:val="22"/>
          <w:lang w:eastAsia="en-GB"/>
        </w:rPr>
        <w:t>,</w:t>
      </w:r>
      <w:r w:rsidR="00D3010A">
        <w:rPr>
          <w:rStyle w:val="EndnoteReference"/>
          <w:rFonts w:ascii="Calibri" w:hAnsi="Calibri" w:cs="Times New Roman"/>
          <w:color w:val="000000"/>
          <w:sz w:val="22"/>
          <w:szCs w:val="22"/>
          <w:lang w:eastAsia="en-GB"/>
        </w:rPr>
        <w:endnoteReference w:id="4"/>
      </w:r>
      <w:r w:rsidR="00E45E16" w:rsidRPr="008B4CD0">
        <w:rPr>
          <w:rFonts w:ascii="Calibri" w:hAnsi="Calibri" w:cs="Times New Roman"/>
          <w:color w:val="000000"/>
          <w:sz w:val="22"/>
          <w:szCs w:val="22"/>
          <w:lang w:eastAsia="en-GB"/>
        </w:rPr>
        <w:t xml:space="preserve"> a </w:t>
      </w:r>
      <w:r w:rsidR="008B4CD0" w:rsidRPr="008B4CD0">
        <w:rPr>
          <w:rFonts w:ascii="Calibri" w:hAnsi="Calibri" w:cs="Times New Roman"/>
          <w:color w:val="000000"/>
          <w:sz w:val="22"/>
          <w:szCs w:val="22"/>
          <w:lang w:eastAsia="en-GB"/>
        </w:rPr>
        <w:t>Scottish</w:t>
      </w:r>
      <w:r w:rsidR="00E908C9" w:rsidRPr="008B4CD0">
        <w:rPr>
          <w:rFonts w:ascii="Calibri" w:hAnsi="Calibri" w:cs="Times New Roman"/>
          <w:color w:val="000000"/>
          <w:sz w:val="22"/>
          <w:szCs w:val="22"/>
          <w:lang w:eastAsia="en-GB"/>
        </w:rPr>
        <w:t xml:space="preserve"> </w:t>
      </w:r>
      <w:r w:rsidR="009F47B1">
        <w:rPr>
          <w:rFonts w:ascii="Calibri" w:hAnsi="Calibri" w:cs="Times New Roman"/>
          <w:color w:val="000000"/>
          <w:sz w:val="22"/>
          <w:szCs w:val="22"/>
          <w:lang w:eastAsia="en-GB"/>
        </w:rPr>
        <w:t>Funding Council</w:t>
      </w:r>
      <w:r w:rsidR="00E45E16" w:rsidRPr="008B4CD0">
        <w:rPr>
          <w:rFonts w:ascii="Calibri" w:hAnsi="Calibri" w:cs="Times New Roman"/>
          <w:color w:val="000000"/>
          <w:sz w:val="22"/>
          <w:szCs w:val="22"/>
          <w:lang w:eastAsia="en-GB"/>
        </w:rPr>
        <w:t xml:space="preserve"> sponsored innovation </w:t>
      </w:r>
      <w:r w:rsidR="00DB781E" w:rsidRPr="008B4CD0">
        <w:rPr>
          <w:rFonts w:ascii="Calibri" w:hAnsi="Calibri" w:cs="Times New Roman"/>
          <w:color w:val="000000"/>
          <w:sz w:val="22"/>
          <w:szCs w:val="22"/>
          <w:lang w:eastAsia="en-GB"/>
        </w:rPr>
        <w:t>initiative</w:t>
      </w:r>
      <w:r w:rsidR="00E908C9" w:rsidRPr="008B4CD0">
        <w:rPr>
          <w:rFonts w:ascii="Calibri" w:hAnsi="Calibri" w:cs="Times New Roman"/>
          <w:color w:val="000000"/>
          <w:sz w:val="22"/>
          <w:szCs w:val="22"/>
          <w:lang w:eastAsia="en-GB"/>
        </w:rPr>
        <w:t xml:space="preserve">. </w:t>
      </w:r>
      <w:r w:rsidR="00C901C0" w:rsidRPr="008B4CD0">
        <w:rPr>
          <w:rFonts w:ascii="Calibri" w:hAnsi="Calibri" w:cs="Times New Roman"/>
          <w:color w:val="000000"/>
          <w:sz w:val="22"/>
          <w:szCs w:val="22"/>
          <w:lang w:eastAsia="en-GB"/>
        </w:rPr>
        <w:t>At their launch, t</w:t>
      </w:r>
      <w:r w:rsidR="00E908C9" w:rsidRPr="008B4CD0">
        <w:rPr>
          <w:rFonts w:ascii="Calibri" w:hAnsi="Calibri" w:cs="Times New Roman"/>
          <w:color w:val="000000"/>
          <w:sz w:val="22"/>
          <w:szCs w:val="22"/>
          <w:lang w:eastAsia="en-GB"/>
        </w:rPr>
        <w:t>he aim of the Labs was to support</w:t>
      </w:r>
      <w:r w:rsidR="00FB72B5" w:rsidRPr="00184AE3">
        <w:rPr>
          <w:rFonts w:ascii="Calibri" w:hAnsi="Calibri" w:cs="Times New Roman"/>
          <w:color w:val="000000"/>
          <w:sz w:val="22"/>
          <w:szCs w:val="22"/>
          <w:lang w:eastAsia="en-GB"/>
        </w:rPr>
        <w:t xml:space="preserve"> the</w:t>
      </w:r>
      <w:r w:rsidR="00E45E16" w:rsidRPr="00184AE3">
        <w:rPr>
          <w:rFonts w:ascii="Calibri" w:hAnsi="Calibri" w:cs="Times New Roman"/>
          <w:color w:val="000000"/>
          <w:sz w:val="22"/>
          <w:szCs w:val="22"/>
          <w:lang w:eastAsia="en-GB"/>
        </w:rPr>
        <w:t xml:space="preserve"> </w:t>
      </w:r>
      <w:r w:rsidR="000E6471" w:rsidRPr="00184AE3">
        <w:rPr>
          <w:rFonts w:ascii="Calibri" w:hAnsi="Calibri" w:cs="Times New Roman"/>
          <w:color w:val="000000"/>
          <w:sz w:val="22"/>
          <w:szCs w:val="22"/>
          <w:lang w:eastAsia="en-GB"/>
        </w:rPr>
        <w:t>early-stage</w:t>
      </w:r>
      <w:r w:rsidR="00637BC5" w:rsidRPr="00184AE3">
        <w:rPr>
          <w:rFonts w:ascii="Calibri" w:hAnsi="Calibri" w:cs="Times New Roman"/>
          <w:color w:val="000000"/>
          <w:sz w:val="22"/>
          <w:szCs w:val="22"/>
          <w:lang w:eastAsia="en-GB"/>
        </w:rPr>
        <w:t xml:space="preserve"> </w:t>
      </w:r>
      <w:r w:rsidR="008213D9" w:rsidRPr="00184AE3">
        <w:rPr>
          <w:rFonts w:ascii="Calibri" w:hAnsi="Calibri" w:cs="Times New Roman"/>
          <w:color w:val="000000"/>
          <w:sz w:val="22"/>
          <w:szCs w:val="22"/>
          <w:lang w:eastAsia="en-GB"/>
        </w:rPr>
        <w:t>de</w:t>
      </w:r>
      <w:r w:rsidR="008213D9">
        <w:rPr>
          <w:rFonts w:ascii="Calibri" w:hAnsi="Calibri" w:cs="Times New Roman"/>
          <w:color w:val="000000"/>
          <w:sz w:val="22"/>
          <w:szCs w:val="22"/>
          <w:lang w:eastAsia="en-GB"/>
        </w:rPr>
        <w:t xml:space="preserve">sign </w:t>
      </w:r>
      <w:r w:rsidR="00FB72B5" w:rsidRPr="00184AE3">
        <w:rPr>
          <w:rFonts w:ascii="Calibri" w:hAnsi="Calibri" w:cs="Times New Roman"/>
          <w:color w:val="000000"/>
          <w:sz w:val="22"/>
          <w:szCs w:val="22"/>
          <w:lang w:eastAsia="en-GB"/>
        </w:rPr>
        <w:t>of</w:t>
      </w:r>
      <w:r w:rsidR="00E908C9" w:rsidRPr="00184AE3">
        <w:rPr>
          <w:rFonts w:ascii="Calibri" w:hAnsi="Calibri" w:cs="Times New Roman"/>
          <w:color w:val="000000"/>
          <w:sz w:val="22"/>
          <w:szCs w:val="22"/>
          <w:lang w:eastAsia="en-GB"/>
        </w:rPr>
        <w:t xml:space="preserve"> digital products and services</w:t>
      </w:r>
      <w:r w:rsidR="004D289D" w:rsidRPr="00184AE3">
        <w:rPr>
          <w:rFonts w:ascii="Calibri" w:hAnsi="Calibri" w:cs="Times New Roman"/>
          <w:color w:val="000000"/>
          <w:sz w:val="22"/>
          <w:szCs w:val="22"/>
          <w:lang w:eastAsia="en-GB"/>
        </w:rPr>
        <w:t xml:space="preserve"> in response to </w:t>
      </w:r>
      <w:r w:rsidR="001A526B" w:rsidRPr="00184AE3">
        <w:rPr>
          <w:rFonts w:ascii="Calibri" w:hAnsi="Calibri" w:cs="Times New Roman"/>
          <w:color w:val="000000"/>
          <w:sz w:val="22"/>
          <w:szCs w:val="22"/>
          <w:lang w:eastAsia="en-GB"/>
        </w:rPr>
        <w:t>complex</w:t>
      </w:r>
      <w:r w:rsidR="0057723C" w:rsidRPr="00184AE3">
        <w:rPr>
          <w:rFonts w:ascii="Calibri" w:hAnsi="Calibri" w:cs="Times New Roman"/>
          <w:color w:val="000000"/>
          <w:sz w:val="22"/>
          <w:szCs w:val="22"/>
          <w:lang w:eastAsia="en-GB"/>
        </w:rPr>
        <w:t xml:space="preserve"> </w:t>
      </w:r>
      <w:r w:rsidR="004D289D" w:rsidRPr="00184AE3">
        <w:rPr>
          <w:rFonts w:ascii="Calibri" w:hAnsi="Calibri" w:cs="Times New Roman"/>
          <w:color w:val="000000"/>
          <w:sz w:val="22"/>
          <w:szCs w:val="22"/>
          <w:lang w:eastAsia="en-GB"/>
        </w:rPr>
        <w:t>healthcare</w:t>
      </w:r>
      <w:r w:rsidR="00344CCD" w:rsidRPr="00184AE3">
        <w:rPr>
          <w:rFonts w:ascii="Calibri" w:hAnsi="Calibri" w:cs="Times New Roman"/>
          <w:color w:val="000000"/>
          <w:sz w:val="22"/>
          <w:szCs w:val="22"/>
          <w:lang w:eastAsia="en-GB"/>
        </w:rPr>
        <w:t xml:space="preserve"> </w:t>
      </w:r>
      <w:r w:rsidR="000E6471" w:rsidRPr="00184AE3">
        <w:rPr>
          <w:rFonts w:ascii="Calibri" w:hAnsi="Calibri" w:cs="Times New Roman"/>
          <w:color w:val="000000"/>
          <w:sz w:val="22"/>
          <w:szCs w:val="22"/>
          <w:lang w:eastAsia="en-GB"/>
        </w:rPr>
        <w:t>challenge</w:t>
      </w:r>
      <w:r w:rsidR="004D289D" w:rsidRPr="00184AE3">
        <w:rPr>
          <w:rFonts w:ascii="Calibri" w:hAnsi="Calibri" w:cs="Times New Roman"/>
          <w:color w:val="000000"/>
          <w:sz w:val="22"/>
          <w:szCs w:val="22"/>
          <w:lang w:eastAsia="en-GB"/>
        </w:rPr>
        <w:t>s</w:t>
      </w:r>
      <w:r w:rsidR="005A0D97" w:rsidRPr="00184AE3">
        <w:rPr>
          <w:rFonts w:ascii="Calibri" w:hAnsi="Calibri" w:cs="Times New Roman"/>
          <w:color w:val="000000"/>
          <w:sz w:val="22"/>
          <w:szCs w:val="22"/>
          <w:lang w:eastAsia="en-GB"/>
        </w:rPr>
        <w:t xml:space="preserve">. </w:t>
      </w:r>
      <w:r w:rsidR="00C901C0" w:rsidRPr="00184AE3">
        <w:rPr>
          <w:rFonts w:ascii="Calibri" w:hAnsi="Calibri" w:cs="Times New Roman"/>
          <w:color w:val="000000"/>
          <w:sz w:val="22"/>
          <w:szCs w:val="22"/>
          <w:lang w:eastAsia="en-GB"/>
        </w:rPr>
        <w:t xml:space="preserve">Over </w:t>
      </w:r>
      <w:r w:rsidR="008213D9">
        <w:rPr>
          <w:rFonts w:ascii="Calibri" w:hAnsi="Calibri" w:cs="Times New Roman"/>
          <w:color w:val="000000"/>
          <w:sz w:val="22"/>
          <w:szCs w:val="22"/>
          <w:lang w:eastAsia="en-GB"/>
        </w:rPr>
        <w:t>five years</w:t>
      </w:r>
      <w:r w:rsidR="00C901C0" w:rsidRPr="00184AE3">
        <w:rPr>
          <w:rFonts w:ascii="Calibri" w:hAnsi="Calibri" w:cs="Times New Roman"/>
          <w:color w:val="000000"/>
          <w:sz w:val="22"/>
          <w:szCs w:val="22"/>
          <w:lang w:eastAsia="en-GB"/>
        </w:rPr>
        <w:t>, e</w:t>
      </w:r>
      <w:r w:rsidR="006C7162" w:rsidRPr="00184AE3">
        <w:rPr>
          <w:rFonts w:ascii="Calibri" w:hAnsi="Calibri" w:cs="Times New Roman"/>
          <w:color w:val="000000"/>
          <w:sz w:val="22"/>
          <w:szCs w:val="22"/>
          <w:lang w:eastAsia="en-GB"/>
        </w:rPr>
        <w:t>xample</w:t>
      </w:r>
      <w:r w:rsidR="006471AE" w:rsidRPr="00184AE3">
        <w:rPr>
          <w:rFonts w:ascii="Calibri" w:hAnsi="Calibri" w:cs="Times New Roman"/>
          <w:color w:val="000000"/>
          <w:sz w:val="22"/>
          <w:szCs w:val="22"/>
          <w:lang w:eastAsia="en-GB"/>
        </w:rPr>
        <w:t>s</w:t>
      </w:r>
      <w:r w:rsidR="006C7162" w:rsidRPr="00184AE3">
        <w:rPr>
          <w:rFonts w:ascii="Calibri" w:hAnsi="Calibri" w:cs="Times New Roman"/>
          <w:color w:val="000000"/>
          <w:sz w:val="22"/>
          <w:szCs w:val="22"/>
          <w:lang w:eastAsia="en-GB"/>
        </w:rPr>
        <w:t xml:space="preserve"> of </w:t>
      </w:r>
      <w:r w:rsidR="00A45D80" w:rsidRPr="00184AE3">
        <w:rPr>
          <w:rFonts w:ascii="Calibri" w:hAnsi="Calibri" w:cs="Times New Roman"/>
          <w:color w:val="000000"/>
          <w:sz w:val="22"/>
          <w:szCs w:val="22"/>
          <w:lang w:eastAsia="en-GB"/>
        </w:rPr>
        <w:t>such</w:t>
      </w:r>
      <w:r w:rsidR="006C7162" w:rsidRPr="00184AE3">
        <w:rPr>
          <w:rFonts w:ascii="Calibri" w:hAnsi="Calibri" w:cs="Times New Roman"/>
          <w:color w:val="000000"/>
          <w:sz w:val="22"/>
          <w:szCs w:val="22"/>
          <w:lang w:eastAsia="en-GB"/>
        </w:rPr>
        <w:t xml:space="preserve"> challenges</w:t>
      </w:r>
      <w:r w:rsidR="001126CB" w:rsidRPr="00184AE3">
        <w:rPr>
          <w:rFonts w:ascii="Calibri" w:hAnsi="Calibri" w:cs="Times New Roman"/>
          <w:color w:val="000000"/>
          <w:sz w:val="22"/>
          <w:szCs w:val="22"/>
          <w:lang w:eastAsia="en-GB"/>
        </w:rPr>
        <w:t xml:space="preserve"> </w:t>
      </w:r>
      <w:r w:rsidR="006C7162" w:rsidRPr="00184AE3">
        <w:rPr>
          <w:rFonts w:ascii="Calibri" w:hAnsi="Calibri" w:cs="Times New Roman"/>
          <w:color w:val="000000"/>
          <w:sz w:val="22"/>
          <w:szCs w:val="22"/>
          <w:lang w:eastAsia="en-GB"/>
        </w:rPr>
        <w:t>include</w:t>
      </w:r>
      <w:r w:rsidR="00A45D80" w:rsidRPr="00184AE3">
        <w:rPr>
          <w:rFonts w:ascii="Calibri" w:hAnsi="Calibri" w:cs="Times New Roman"/>
          <w:color w:val="000000"/>
          <w:sz w:val="22"/>
          <w:szCs w:val="22"/>
          <w:lang w:eastAsia="en-GB"/>
        </w:rPr>
        <w:t>d</w:t>
      </w:r>
      <w:r w:rsidR="0057723C" w:rsidRPr="00184AE3">
        <w:rPr>
          <w:rFonts w:ascii="Calibri" w:hAnsi="Calibri" w:cs="Times New Roman"/>
          <w:color w:val="000000"/>
          <w:sz w:val="22"/>
          <w:szCs w:val="22"/>
          <w:lang w:eastAsia="en-GB"/>
        </w:rPr>
        <w:t>:</w:t>
      </w:r>
      <w:r w:rsidR="00637BC5" w:rsidRPr="00184AE3">
        <w:rPr>
          <w:rFonts w:ascii="Calibri" w:hAnsi="Calibri" w:cs="Times New Roman"/>
          <w:color w:val="000000"/>
          <w:sz w:val="22"/>
          <w:szCs w:val="22"/>
          <w:lang w:eastAsia="en-GB"/>
        </w:rPr>
        <w:t xml:space="preserve"> </w:t>
      </w:r>
      <w:r w:rsidR="008213D9">
        <w:rPr>
          <w:rFonts w:ascii="Calibri" w:hAnsi="Calibri" w:cs="Times New Roman"/>
          <w:color w:val="000000"/>
          <w:sz w:val="22"/>
          <w:szCs w:val="22"/>
          <w:lang w:eastAsia="en-GB"/>
        </w:rPr>
        <w:t>person-centred data sharing</w:t>
      </w:r>
      <w:r w:rsidR="00637BC5" w:rsidRPr="00184AE3">
        <w:rPr>
          <w:rFonts w:ascii="Calibri" w:hAnsi="Calibri" w:cs="Times New Roman"/>
          <w:color w:val="000000"/>
          <w:sz w:val="22"/>
          <w:szCs w:val="22"/>
          <w:lang w:eastAsia="en-GB"/>
        </w:rPr>
        <w:t xml:space="preserve">, </w:t>
      </w:r>
      <w:r w:rsidR="008213D9">
        <w:rPr>
          <w:rFonts w:ascii="Calibri" w:hAnsi="Calibri" w:cs="Times New Roman"/>
          <w:color w:val="000000"/>
          <w:sz w:val="22"/>
          <w:szCs w:val="22"/>
          <w:lang w:eastAsia="en-GB"/>
        </w:rPr>
        <w:t>supporting self</w:t>
      </w:r>
      <w:r w:rsidR="000F36FC">
        <w:rPr>
          <w:rFonts w:ascii="Calibri" w:hAnsi="Calibri" w:cs="Times New Roman"/>
          <w:color w:val="000000"/>
          <w:sz w:val="22"/>
          <w:szCs w:val="22"/>
          <w:lang w:eastAsia="en-GB"/>
        </w:rPr>
        <w:t>-</w:t>
      </w:r>
      <w:r w:rsidR="008213D9">
        <w:rPr>
          <w:rFonts w:ascii="Calibri" w:hAnsi="Calibri" w:cs="Times New Roman"/>
          <w:color w:val="000000"/>
          <w:sz w:val="22"/>
          <w:szCs w:val="22"/>
          <w:lang w:eastAsia="en-GB"/>
        </w:rPr>
        <w:t>management of long term conditions</w:t>
      </w:r>
      <w:r w:rsidR="00637BC5" w:rsidRPr="00184AE3">
        <w:rPr>
          <w:rFonts w:ascii="Calibri" w:hAnsi="Calibri" w:cs="Times New Roman"/>
          <w:color w:val="000000"/>
          <w:sz w:val="22"/>
          <w:szCs w:val="22"/>
          <w:lang w:eastAsia="en-GB"/>
        </w:rPr>
        <w:t xml:space="preserve">, and </w:t>
      </w:r>
      <w:r w:rsidR="00EB46F8">
        <w:rPr>
          <w:rFonts w:ascii="Calibri" w:hAnsi="Calibri" w:cs="Times New Roman"/>
          <w:color w:val="000000"/>
          <w:sz w:val="22"/>
          <w:szCs w:val="22"/>
          <w:lang w:eastAsia="en-GB"/>
        </w:rPr>
        <w:t xml:space="preserve">exploring </w:t>
      </w:r>
      <w:r w:rsidR="00637BC5" w:rsidRPr="00184AE3">
        <w:rPr>
          <w:rFonts w:ascii="Calibri" w:hAnsi="Calibri" w:cs="Times New Roman"/>
          <w:color w:val="000000"/>
          <w:sz w:val="22"/>
          <w:szCs w:val="22"/>
          <w:lang w:eastAsia="en-GB"/>
        </w:rPr>
        <w:t>the</w:t>
      </w:r>
      <w:r w:rsidR="00EB46F8">
        <w:rPr>
          <w:rFonts w:ascii="Calibri" w:hAnsi="Calibri" w:cs="Times New Roman"/>
          <w:color w:val="000000"/>
          <w:sz w:val="22"/>
          <w:szCs w:val="22"/>
          <w:lang w:eastAsia="en-GB"/>
        </w:rPr>
        <w:t xml:space="preserve"> role of technology in </w:t>
      </w:r>
      <w:r w:rsidR="00E60258">
        <w:rPr>
          <w:rFonts w:ascii="Calibri" w:hAnsi="Calibri" w:cs="Times New Roman"/>
          <w:color w:val="000000"/>
          <w:sz w:val="22"/>
          <w:szCs w:val="22"/>
          <w:lang w:eastAsia="en-GB"/>
        </w:rPr>
        <w:t>health promotion topics such as breastfeeding</w:t>
      </w:r>
      <w:r w:rsidR="00463F0E" w:rsidRPr="00184AE3">
        <w:rPr>
          <w:rFonts w:ascii="Calibri" w:hAnsi="Calibri" w:cs="Times New Roman"/>
          <w:color w:val="000000"/>
          <w:sz w:val="22"/>
          <w:szCs w:val="22"/>
          <w:lang w:eastAsia="en-GB"/>
        </w:rPr>
        <w:t xml:space="preserve">. </w:t>
      </w:r>
    </w:p>
    <w:p w14:paraId="08325F7A" w14:textId="49B976E3" w:rsidR="004B5DD0" w:rsidRPr="00184AE3" w:rsidRDefault="009A2DCC" w:rsidP="006810F5">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T</w:t>
      </w:r>
      <w:r w:rsidR="003813F8">
        <w:rPr>
          <w:rFonts w:ascii="Calibri" w:hAnsi="Calibri" w:cs="Times New Roman"/>
          <w:color w:val="000000"/>
          <w:sz w:val="22"/>
          <w:szCs w:val="22"/>
          <w:lang w:eastAsia="en-GB"/>
        </w:rPr>
        <w:t>he Labs</w:t>
      </w:r>
      <w:r w:rsidR="009912BB">
        <w:rPr>
          <w:rFonts w:ascii="Calibri" w:hAnsi="Calibri" w:cs="Times New Roman"/>
          <w:color w:val="000000"/>
          <w:sz w:val="22"/>
          <w:szCs w:val="22"/>
          <w:lang w:eastAsia="en-GB"/>
        </w:rPr>
        <w:t xml:space="preserve"> departed from traditional evidence-based research in healthcare</w:t>
      </w:r>
      <w:r w:rsidR="00342860">
        <w:rPr>
          <w:rFonts w:ascii="Calibri" w:hAnsi="Calibri" w:cs="Times New Roman"/>
          <w:color w:val="000000"/>
          <w:sz w:val="22"/>
          <w:szCs w:val="22"/>
          <w:lang w:eastAsia="en-GB"/>
        </w:rPr>
        <w:t xml:space="preserve"> – i.e.,</w:t>
      </w:r>
      <w:r w:rsidR="009912BB">
        <w:rPr>
          <w:rFonts w:ascii="Calibri" w:hAnsi="Calibri" w:cs="Times New Roman"/>
          <w:color w:val="000000"/>
          <w:sz w:val="22"/>
          <w:szCs w:val="22"/>
          <w:lang w:eastAsia="en-GB"/>
        </w:rPr>
        <w:t xml:space="preserve"> quantitative analysis and causal m</w:t>
      </w:r>
      <w:r w:rsidR="007822AC">
        <w:rPr>
          <w:rFonts w:ascii="Calibri" w:hAnsi="Calibri" w:cs="Times New Roman"/>
          <w:color w:val="000000"/>
          <w:sz w:val="22"/>
          <w:szCs w:val="22"/>
          <w:lang w:eastAsia="en-GB"/>
        </w:rPr>
        <w:t xml:space="preserve">odelling </w:t>
      </w:r>
      <w:r w:rsidR="00342860">
        <w:rPr>
          <w:rFonts w:ascii="Calibri" w:hAnsi="Calibri" w:cs="Times New Roman"/>
          <w:color w:val="000000"/>
          <w:sz w:val="22"/>
          <w:szCs w:val="22"/>
          <w:lang w:eastAsia="en-GB"/>
        </w:rPr>
        <w:t>(see e.g., Wan 2002) – </w:t>
      </w:r>
      <w:r w:rsidR="007822AC">
        <w:rPr>
          <w:rFonts w:ascii="Calibri" w:hAnsi="Calibri" w:cs="Times New Roman"/>
          <w:color w:val="000000"/>
          <w:sz w:val="22"/>
          <w:szCs w:val="22"/>
          <w:lang w:eastAsia="en-GB"/>
        </w:rPr>
        <w:t xml:space="preserve">in that, </w:t>
      </w:r>
      <w:r w:rsidR="009912BB">
        <w:rPr>
          <w:rFonts w:ascii="Calibri" w:hAnsi="Calibri" w:cs="Times New Roman"/>
          <w:color w:val="000000"/>
          <w:sz w:val="22"/>
          <w:szCs w:val="22"/>
          <w:lang w:eastAsia="en-GB"/>
        </w:rPr>
        <w:t>f</w:t>
      </w:r>
      <w:r w:rsidR="00AA018F" w:rsidRPr="00184AE3">
        <w:rPr>
          <w:rFonts w:ascii="Calibri" w:hAnsi="Calibri" w:cs="Times New Roman"/>
          <w:color w:val="000000"/>
          <w:sz w:val="22"/>
          <w:szCs w:val="22"/>
          <w:lang w:eastAsia="en-GB"/>
        </w:rPr>
        <w:t xml:space="preserve">rom the </w:t>
      </w:r>
      <w:r w:rsidR="00EE7AFC">
        <w:rPr>
          <w:rFonts w:ascii="Calibri" w:hAnsi="Calibri" w:cs="Times New Roman"/>
          <w:color w:val="000000"/>
          <w:sz w:val="22"/>
          <w:szCs w:val="22"/>
          <w:lang w:eastAsia="en-GB"/>
        </w:rPr>
        <w:t>outset</w:t>
      </w:r>
      <w:r w:rsidR="00AA018F" w:rsidRPr="00184AE3">
        <w:rPr>
          <w:rFonts w:ascii="Calibri" w:hAnsi="Calibri" w:cs="Times New Roman"/>
          <w:color w:val="000000"/>
          <w:sz w:val="22"/>
          <w:szCs w:val="22"/>
          <w:lang w:eastAsia="en-GB"/>
        </w:rPr>
        <w:t>, collaboration and creativity were</w:t>
      </w:r>
      <w:r w:rsidR="009C33A8" w:rsidRPr="00184AE3">
        <w:rPr>
          <w:rFonts w:ascii="Calibri" w:hAnsi="Calibri" w:cs="Times New Roman"/>
          <w:color w:val="000000"/>
          <w:sz w:val="22"/>
          <w:szCs w:val="22"/>
          <w:lang w:eastAsia="en-GB"/>
        </w:rPr>
        <w:t xml:space="preserve"> positioned as</w:t>
      </w:r>
      <w:r w:rsidR="00AA018F" w:rsidRPr="00184AE3">
        <w:rPr>
          <w:rFonts w:ascii="Calibri" w:hAnsi="Calibri" w:cs="Times New Roman"/>
          <w:color w:val="000000"/>
          <w:sz w:val="22"/>
          <w:szCs w:val="22"/>
          <w:lang w:eastAsia="en-GB"/>
        </w:rPr>
        <w:t xml:space="preserve"> central values</w:t>
      </w:r>
      <w:r w:rsidR="00A15696">
        <w:rPr>
          <w:rFonts w:ascii="Calibri" w:hAnsi="Calibri" w:cs="Times New Roman"/>
          <w:color w:val="000000"/>
          <w:sz w:val="22"/>
          <w:szCs w:val="22"/>
          <w:lang w:eastAsia="en-GB"/>
        </w:rPr>
        <w:t>. E</w:t>
      </w:r>
      <w:r w:rsidR="009B02D8" w:rsidRPr="00184AE3">
        <w:rPr>
          <w:rFonts w:ascii="Calibri" w:hAnsi="Calibri" w:cs="Times New Roman"/>
          <w:color w:val="000000"/>
          <w:sz w:val="22"/>
          <w:szCs w:val="22"/>
          <w:lang w:eastAsia="en-GB"/>
        </w:rPr>
        <w:t xml:space="preserve">ach </w:t>
      </w:r>
      <w:r w:rsidR="00A15696">
        <w:rPr>
          <w:rFonts w:ascii="Calibri" w:hAnsi="Calibri" w:cs="Times New Roman"/>
          <w:color w:val="000000"/>
          <w:sz w:val="22"/>
          <w:szCs w:val="22"/>
          <w:lang w:eastAsia="en-GB"/>
        </w:rPr>
        <w:t xml:space="preserve">Lab </w:t>
      </w:r>
      <w:r w:rsidR="009B02D8" w:rsidRPr="00184AE3">
        <w:rPr>
          <w:rFonts w:ascii="Calibri" w:hAnsi="Calibri" w:cs="Times New Roman"/>
          <w:color w:val="000000"/>
          <w:sz w:val="22"/>
          <w:szCs w:val="22"/>
          <w:lang w:eastAsia="en-GB"/>
        </w:rPr>
        <w:t>was</w:t>
      </w:r>
      <w:r w:rsidR="00AA018F" w:rsidRPr="00184AE3">
        <w:rPr>
          <w:rFonts w:ascii="Calibri" w:hAnsi="Calibri" w:cs="Times New Roman"/>
          <w:color w:val="000000"/>
          <w:sz w:val="22"/>
          <w:szCs w:val="22"/>
          <w:lang w:eastAsia="en-GB"/>
        </w:rPr>
        <w:t xml:space="preserve"> </w:t>
      </w:r>
      <w:r w:rsidR="0057723C" w:rsidRPr="00184AE3">
        <w:rPr>
          <w:rFonts w:ascii="Calibri" w:hAnsi="Calibri" w:cs="Times New Roman"/>
          <w:color w:val="000000"/>
          <w:sz w:val="22"/>
          <w:szCs w:val="22"/>
          <w:lang w:eastAsia="en-GB"/>
        </w:rPr>
        <w:t xml:space="preserve">framed </w:t>
      </w:r>
      <w:r w:rsidR="00441AFE">
        <w:rPr>
          <w:rFonts w:ascii="Calibri" w:hAnsi="Calibri" w:cs="Times New Roman"/>
          <w:color w:val="000000"/>
          <w:sz w:val="22"/>
          <w:szCs w:val="22"/>
          <w:lang w:eastAsia="en-GB"/>
        </w:rPr>
        <w:t xml:space="preserve">by design-led </w:t>
      </w:r>
      <w:r w:rsidR="00396672">
        <w:rPr>
          <w:rFonts w:ascii="Calibri" w:hAnsi="Calibri" w:cs="Times New Roman"/>
          <w:color w:val="000000"/>
          <w:sz w:val="22"/>
          <w:szCs w:val="22"/>
          <w:lang w:eastAsia="en-GB"/>
        </w:rPr>
        <w:t>strategies</w:t>
      </w:r>
      <w:r w:rsidR="00A15696">
        <w:rPr>
          <w:rFonts w:ascii="Calibri" w:hAnsi="Calibri" w:cs="Times New Roman"/>
          <w:color w:val="000000"/>
          <w:sz w:val="22"/>
          <w:szCs w:val="22"/>
          <w:lang w:eastAsia="en-GB"/>
        </w:rPr>
        <w:t xml:space="preserve"> and </w:t>
      </w:r>
      <w:r w:rsidR="00A15696" w:rsidRPr="00184AE3">
        <w:rPr>
          <w:rFonts w:ascii="Calibri" w:hAnsi="Calibri" w:cs="Times New Roman"/>
          <w:color w:val="000000"/>
          <w:sz w:val="22"/>
          <w:szCs w:val="22"/>
          <w:lang w:eastAsia="en-GB"/>
        </w:rPr>
        <w:t xml:space="preserve">brought together a </w:t>
      </w:r>
      <w:r w:rsidR="00A15696">
        <w:rPr>
          <w:rFonts w:ascii="Calibri" w:hAnsi="Calibri" w:cs="Times New Roman"/>
          <w:color w:val="000000"/>
          <w:sz w:val="22"/>
          <w:szCs w:val="22"/>
          <w:lang w:eastAsia="en-GB"/>
        </w:rPr>
        <w:t>diverse range of stakeholders</w:t>
      </w:r>
      <w:r w:rsidR="00CB3122" w:rsidRPr="00184AE3">
        <w:rPr>
          <w:rFonts w:ascii="Calibri" w:hAnsi="Calibri" w:cs="Times New Roman"/>
          <w:color w:val="000000"/>
          <w:sz w:val="22"/>
          <w:szCs w:val="22"/>
          <w:lang w:eastAsia="en-GB"/>
        </w:rPr>
        <w:t xml:space="preserve">. </w:t>
      </w:r>
      <w:r w:rsidR="00AA2E0A">
        <w:rPr>
          <w:rFonts w:ascii="Calibri" w:hAnsi="Calibri" w:cs="Times New Roman"/>
          <w:color w:val="000000"/>
          <w:sz w:val="22"/>
          <w:szCs w:val="22"/>
          <w:lang w:eastAsia="en-GB"/>
        </w:rPr>
        <w:t>C</w:t>
      </w:r>
      <w:r w:rsidR="00441AFE">
        <w:rPr>
          <w:rFonts w:ascii="Calibri" w:hAnsi="Calibri" w:cs="Times New Roman"/>
          <w:color w:val="000000"/>
          <w:sz w:val="22"/>
          <w:szCs w:val="22"/>
          <w:lang w:eastAsia="en-GB"/>
        </w:rPr>
        <w:t>o-design</w:t>
      </w:r>
      <w:r w:rsidR="00CB3122" w:rsidRPr="00184AE3">
        <w:rPr>
          <w:rFonts w:ascii="Calibri" w:hAnsi="Calibri" w:cs="Times New Roman"/>
          <w:color w:val="000000"/>
          <w:sz w:val="22"/>
          <w:szCs w:val="22"/>
          <w:lang w:eastAsia="en-GB"/>
        </w:rPr>
        <w:t xml:space="preserve"> w</w:t>
      </w:r>
      <w:r w:rsidR="00441AFE">
        <w:rPr>
          <w:rFonts w:ascii="Calibri" w:hAnsi="Calibri" w:cs="Times New Roman"/>
          <w:color w:val="000000"/>
          <w:sz w:val="22"/>
          <w:szCs w:val="22"/>
          <w:lang w:eastAsia="en-GB"/>
        </w:rPr>
        <w:t>as</w:t>
      </w:r>
      <w:r w:rsidR="00AC7092">
        <w:rPr>
          <w:rFonts w:ascii="Calibri" w:hAnsi="Calibri" w:cs="Times New Roman"/>
          <w:color w:val="000000"/>
          <w:sz w:val="22"/>
          <w:szCs w:val="22"/>
          <w:lang w:eastAsia="en-GB"/>
        </w:rPr>
        <w:t xml:space="preserve"> applied throughout</w:t>
      </w:r>
      <w:r w:rsidR="007822AC">
        <w:rPr>
          <w:rFonts w:ascii="Calibri" w:hAnsi="Calibri" w:cs="Times New Roman"/>
          <w:color w:val="000000"/>
          <w:sz w:val="22"/>
          <w:szCs w:val="22"/>
          <w:lang w:eastAsia="en-GB"/>
        </w:rPr>
        <w:t>,</w:t>
      </w:r>
      <w:r w:rsidR="00AC7092">
        <w:rPr>
          <w:rFonts w:ascii="Calibri" w:hAnsi="Calibri" w:cs="Times New Roman"/>
          <w:color w:val="000000"/>
          <w:sz w:val="22"/>
          <w:szCs w:val="22"/>
          <w:lang w:eastAsia="en-GB"/>
        </w:rPr>
        <w:t xml:space="preserve"> with</w:t>
      </w:r>
      <w:r w:rsidR="007822AC">
        <w:rPr>
          <w:rFonts w:ascii="Calibri" w:hAnsi="Calibri" w:cs="Times New Roman"/>
          <w:color w:val="000000"/>
          <w:sz w:val="22"/>
          <w:szCs w:val="22"/>
          <w:lang w:eastAsia="en-GB"/>
        </w:rPr>
        <w:t xml:space="preserve"> </w:t>
      </w:r>
      <w:r w:rsidR="00AF493C" w:rsidRPr="00184AE3">
        <w:rPr>
          <w:rFonts w:ascii="Calibri" w:hAnsi="Calibri" w:cs="Times New Roman"/>
          <w:color w:val="000000"/>
          <w:sz w:val="22"/>
          <w:szCs w:val="22"/>
          <w:lang w:eastAsia="en-GB"/>
        </w:rPr>
        <w:t>t</w:t>
      </w:r>
      <w:r w:rsidR="006C7162" w:rsidRPr="00184AE3">
        <w:rPr>
          <w:rFonts w:ascii="Calibri" w:hAnsi="Calibri" w:cs="Times New Roman"/>
          <w:color w:val="000000"/>
          <w:sz w:val="22"/>
          <w:szCs w:val="22"/>
          <w:lang w:eastAsia="en-GB"/>
        </w:rPr>
        <w:t xml:space="preserve">ools </w:t>
      </w:r>
      <w:r w:rsidR="00441AFE">
        <w:rPr>
          <w:rFonts w:ascii="Calibri" w:hAnsi="Calibri" w:cs="Times New Roman"/>
          <w:color w:val="000000"/>
          <w:sz w:val="22"/>
          <w:szCs w:val="22"/>
          <w:lang w:eastAsia="en-GB"/>
        </w:rPr>
        <w:t xml:space="preserve">and artefacts </w:t>
      </w:r>
      <w:r w:rsidR="00AC7092">
        <w:rPr>
          <w:rFonts w:ascii="Calibri" w:hAnsi="Calibri" w:cs="Times New Roman"/>
          <w:color w:val="000000"/>
          <w:sz w:val="22"/>
          <w:szCs w:val="22"/>
          <w:lang w:eastAsia="en-GB"/>
        </w:rPr>
        <w:t>being</w:t>
      </w:r>
      <w:r w:rsidR="00441AFE">
        <w:rPr>
          <w:rFonts w:ascii="Calibri" w:hAnsi="Calibri" w:cs="Times New Roman"/>
          <w:color w:val="000000"/>
          <w:sz w:val="22"/>
          <w:szCs w:val="22"/>
          <w:lang w:eastAsia="en-GB"/>
        </w:rPr>
        <w:t xml:space="preserve"> designed to support </w:t>
      </w:r>
      <w:r w:rsidR="003F04D6">
        <w:rPr>
          <w:rFonts w:ascii="Calibri" w:hAnsi="Calibri" w:cs="Times New Roman"/>
          <w:color w:val="000000"/>
          <w:sz w:val="22"/>
          <w:szCs w:val="22"/>
          <w:lang w:eastAsia="en-GB"/>
        </w:rPr>
        <w:t>participant</w:t>
      </w:r>
      <w:r w:rsidR="00C120CE">
        <w:rPr>
          <w:rFonts w:ascii="Calibri" w:hAnsi="Calibri" w:cs="Times New Roman"/>
          <w:color w:val="000000"/>
          <w:sz w:val="22"/>
          <w:szCs w:val="22"/>
          <w:lang w:eastAsia="en-GB"/>
        </w:rPr>
        <w:t xml:space="preserve">s’ </w:t>
      </w:r>
      <w:r w:rsidR="00892B5C">
        <w:rPr>
          <w:rFonts w:ascii="Calibri" w:hAnsi="Calibri" w:cs="Times New Roman"/>
          <w:color w:val="000000"/>
          <w:sz w:val="22"/>
          <w:szCs w:val="22"/>
          <w:lang w:eastAsia="en-GB"/>
        </w:rPr>
        <w:t xml:space="preserve">(i.e., intended users) </w:t>
      </w:r>
      <w:r w:rsidR="00C120CE">
        <w:rPr>
          <w:rFonts w:ascii="Calibri" w:hAnsi="Calibri" w:cs="Times New Roman"/>
          <w:color w:val="000000"/>
          <w:sz w:val="22"/>
          <w:szCs w:val="22"/>
          <w:lang w:eastAsia="en-GB"/>
        </w:rPr>
        <w:t>engagement in the process of developing and testing low-fidelity prototypes.</w:t>
      </w:r>
    </w:p>
    <w:p w14:paraId="0578823A" w14:textId="1897B09B" w:rsidR="00450F27" w:rsidRDefault="009B0CE1" w:rsidP="00C9787E">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Holding a focus</w:t>
      </w:r>
      <w:r w:rsidR="00D4422B">
        <w:rPr>
          <w:rFonts w:ascii="Calibri" w:hAnsi="Calibri" w:cs="Times New Roman"/>
          <w:color w:val="000000"/>
          <w:sz w:val="22"/>
          <w:szCs w:val="22"/>
          <w:lang w:eastAsia="en-GB"/>
        </w:rPr>
        <w:t xml:space="preserve"> on</w:t>
      </w:r>
      <w:r w:rsidR="00D4422B" w:rsidRPr="00CF6CFF">
        <w:rPr>
          <w:rFonts w:ascii="Calibri" w:hAnsi="Calibri" w:cs="Times New Roman"/>
          <w:color w:val="000000"/>
          <w:sz w:val="22"/>
          <w:szCs w:val="22"/>
          <w:lang w:eastAsia="en-GB"/>
        </w:rPr>
        <w:t xml:space="preserve"> ‘</w:t>
      </w:r>
      <w:r w:rsidR="00FB718E">
        <w:rPr>
          <w:rFonts w:ascii="Calibri" w:hAnsi="Calibri" w:cs="Times New Roman"/>
          <w:color w:val="000000"/>
          <w:sz w:val="22"/>
          <w:szCs w:val="22"/>
          <w:lang w:eastAsia="en-GB"/>
        </w:rPr>
        <w:t>real</w:t>
      </w:r>
      <w:r w:rsidR="00D4422B" w:rsidRPr="00CF6CFF">
        <w:rPr>
          <w:rFonts w:ascii="Calibri" w:hAnsi="Calibri" w:cs="Times New Roman"/>
          <w:color w:val="000000"/>
          <w:sz w:val="22"/>
          <w:szCs w:val="22"/>
          <w:lang w:eastAsia="en-GB"/>
        </w:rPr>
        <w:t>’ experiences</w:t>
      </w:r>
      <w:r w:rsidR="00D4422B">
        <w:rPr>
          <w:rFonts w:ascii="Calibri" w:hAnsi="Calibri" w:cs="Times New Roman"/>
          <w:color w:val="000000"/>
          <w:sz w:val="22"/>
          <w:szCs w:val="22"/>
          <w:lang w:eastAsia="en-GB"/>
        </w:rPr>
        <w:t xml:space="preserve">, </w:t>
      </w:r>
      <w:r w:rsidR="00F114DA" w:rsidRPr="00184AE3">
        <w:rPr>
          <w:rFonts w:ascii="Calibri" w:hAnsi="Calibri" w:cs="Times New Roman"/>
          <w:color w:val="000000"/>
          <w:sz w:val="22"/>
          <w:szCs w:val="22"/>
          <w:lang w:eastAsia="en-GB"/>
        </w:rPr>
        <w:t>early</w:t>
      </w:r>
      <w:r w:rsidR="00397F53" w:rsidRPr="00184AE3">
        <w:rPr>
          <w:rFonts w:ascii="Calibri" w:hAnsi="Calibri" w:cs="Times New Roman"/>
          <w:color w:val="000000"/>
          <w:sz w:val="22"/>
          <w:szCs w:val="22"/>
          <w:lang w:eastAsia="en-GB"/>
        </w:rPr>
        <w:t xml:space="preserve"> Labs sought to replicate</w:t>
      </w:r>
      <w:r w:rsidR="008213D9">
        <w:rPr>
          <w:rFonts w:ascii="Calibri" w:hAnsi="Calibri" w:cs="Times New Roman"/>
          <w:color w:val="000000"/>
          <w:sz w:val="22"/>
          <w:szCs w:val="22"/>
          <w:lang w:eastAsia="en-GB"/>
        </w:rPr>
        <w:t xml:space="preserve"> </w:t>
      </w:r>
      <w:r w:rsidR="00D4422B">
        <w:rPr>
          <w:rFonts w:ascii="Calibri" w:hAnsi="Calibri" w:cs="Times New Roman"/>
          <w:color w:val="000000"/>
          <w:sz w:val="22"/>
          <w:szCs w:val="22"/>
          <w:lang w:eastAsia="en-GB"/>
        </w:rPr>
        <w:t>prosaic</w:t>
      </w:r>
      <w:r w:rsidR="00EF55C8" w:rsidRPr="00184AE3">
        <w:rPr>
          <w:rFonts w:ascii="Calibri" w:hAnsi="Calibri" w:cs="Times New Roman"/>
          <w:color w:val="000000"/>
          <w:sz w:val="22"/>
          <w:szCs w:val="22"/>
          <w:lang w:eastAsia="en-GB"/>
        </w:rPr>
        <w:t xml:space="preserve"> scenarios and tasks</w:t>
      </w:r>
      <w:r w:rsidR="003A5B85" w:rsidRPr="00184AE3">
        <w:rPr>
          <w:rFonts w:ascii="Calibri" w:hAnsi="Calibri" w:cs="Times New Roman"/>
          <w:color w:val="000000"/>
          <w:sz w:val="22"/>
          <w:szCs w:val="22"/>
          <w:lang w:eastAsia="en-GB"/>
        </w:rPr>
        <w:t xml:space="preserve"> through the staging of </w:t>
      </w:r>
      <w:r w:rsidR="00016882">
        <w:rPr>
          <w:rFonts w:ascii="Calibri" w:hAnsi="Calibri" w:cs="Times New Roman"/>
          <w:color w:val="000000"/>
          <w:sz w:val="22"/>
          <w:szCs w:val="22"/>
          <w:lang w:eastAsia="en-GB"/>
        </w:rPr>
        <w:t xml:space="preserve">everyday </w:t>
      </w:r>
      <w:r w:rsidR="004B78F9" w:rsidRPr="00184AE3">
        <w:rPr>
          <w:rFonts w:ascii="Calibri" w:hAnsi="Calibri" w:cs="Times New Roman"/>
          <w:color w:val="000000"/>
          <w:sz w:val="22"/>
          <w:szCs w:val="22"/>
          <w:lang w:eastAsia="en-GB"/>
        </w:rPr>
        <w:t xml:space="preserve">environments </w:t>
      </w:r>
      <w:r w:rsidR="008213D9">
        <w:rPr>
          <w:rFonts w:ascii="Calibri" w:hAnsi="Calibri" w:cs="Times New Roman"/>
          <w:color w:val="000000"/>
          <w:sz w:val="22"/>
          <w:szCs w:val="22"/>
          <w:lang w:eastAsia="en-GB"/>
        </w:rPr>
        <w:t xml:space="preserve">(e.g., home or clinical settings) </w:t>
      </w:r>
      <w:r w:rsidR="004B78F9" w:rsidRPr="00184AE3">
        <w:rPr>
          <w:rFonts w:ascii="Calibri" w:hAnsi="Calibri" w:cs="Times New Roman"/>
          <w:color w:val="000000"/>
          <w:sz w:val="22"/>
          <w:szCs w:val="22"/>
          <w:lang w:eastAsia="en-GB"/>
        </w:rPr>
        <w:t xml:space="preserve">and </w:t>
      </w:r>
      <w:r w:rsidR="003A5B85" w:rsidRPr="00184AE3">
        <w:rPr>
          <w:rFonts w:ascii="Calibri" w:hAnsi="Calibri" w:cs="Times New Roman"/>
          <w:color w:val="000000"/>
          <w:sz w:val="22"/>
          <w:szCs w:val="22"/>
          <w:lang w:eastAsia="en-GB"/>
        </w:rPr>
        <w:t xml:space="preserve">person-to-person </w:t>
      </w:r>
      <w:r w:rsidR="004B78F9" w:rsidRPr="00184AE3">
        <w:rPr>
          <w:rFonts w:ascii="Calibri" w:hAnsi="Calibri" w:cs="Times New Roman"/>
          <w:color w:val="000000"/>
          <w:sz w:val="22"/>
          <w:szCs w:val="22"/>
          <w:lang w:eastAsia="en-GB"/>
        </w:rPr>
        <w:t xml:space="preserve">interactions. </w:t>
      </w:r>
      <w:r w:rsidR="005372BB" w:rsidRPr="00184AE3">
        <w:rPr>
          <w:rFonts w:ascii="Calibri" w:hAnsi="Calibri" w:cs="Times New Roman"/>
          <w:color w:val="000000"/>
          <w:sz w:val="22"/>
          <w:szCs w:val="22"/>
          <w:lang w:eastAsia="en-GB"/>
        </w:rPr>
        <w:t>T</w:t>
      </w:r>
      <w:r w:rsidR="003A5B85" w:rsidRPr="00184AE3">
        <w:rPr>
          <w:rFonts w:ascii="Calibri" w:hAnsi="Calibri" w:cs="Times New Roman"/>
          <w:color w:val="000000"/>
          <w:sz w:val="22"/>
          <w:szCs w:val="22"/>
          <w:lang w:eastAsia="en-GB"/>
        </w:rPr>
        <w:t xml:space="preserve">he view was taken that, in </w:t>
      </w:r>
      <w:r w:rsidR="00463F0E" w:rsidRPr="00184AE3">
        <w:rPr>
          <w:rFonts w:ascii="Calibri" w:hAnsi="Calibri" w:cs="Times New Roman"/>
          <w:color w:val="000000"/>
          <w:sz w:val="22"/>
          <w:szCs w:val="22"/>
          <w:lang w:eastAsia="en-GB"/>
        </w:rPr>
        <w:t xml:space="preserve">mirroring the patterns of </w:t>
      </w:r>
      <w:r w:rsidR="003D0B48">
        <w:rPr>
          <w:rFonts w:ascii="Calibri" w:hAnsi="Calibri" w:cs="Times New Roman"/>
          <w:color w:val="000000"/>
          <w:sz w:val="22"/>
          <w:szCs w:val="22"/>
          <w:lang w:eastAsia="en-GB"/>
        </w:rPr>
        <w:t>ordinary</w:t>
      </w:r>
      <w:r w:rsidR="003A5B85" w:rsidRPr="00184AE3">
        <w:rPr>
          <w:rFonts w:ascii="Calibri" w:hAnsi="Calibri" w:cs="Times New Roman"/>
          <w:color w:val="000000"/>
          <w:sz w:val="22"/>
          <w:szCs w:val="22"/>
          <w:lang w:eastAsia="en-GB"/>
        </w:rPr>
        <w:t xml:space="preserve"> </w:t>
      </w:r>
      <w:r w:rsidR="00F4145E" w:rsidRPr="00184AE3">
        <w:rPr>
          <w:rFonts w:ascii="Calibri" w:hAnsi="Calibri" w:cs="Times New Roman"/>
          <w:color w:val="000000"/>
          <w:sz w:val="22"/>
          <w:szCs w:val="22"/>
          <w:lang w:eastAsia="en-GB"/>
        </w:rPr>
        <w:t>life</w:t>
      </w:r>
      <w:r w:rsidR="00463F0E" w:rsidRPr="00184AE3">
        <w:rPr>
          <w:rFonts w:ascii="Calibri" w:hAnsi="Calibri" w:cs="Times New Roman"/>
          <w:color w:val="000000"/>
          <w:sz w:val="22"/>
          <w:szCs w:val="22"/>
          <w:lang w:eastAsia="en-GB"/>
        </w:rPr>
        <w:t xml:space="preserve">, </w:t>
      </w:r>
      <w:r w:rsidR="00E52045" w:rsidRPr="00184AE3">
        <w:rPr>
          <w:rFonts w:ascii="Calibri" w:hAnsi="Calibri" w:cs="Times New Roman"/>
          <w:color w:val="000000"/>
          <w:sz w:val="22"/>
          <w:szCs w:val="22"/>
          <w:lang w:eastAsia="en-GB"/>
        </w:rPr>
        <w:t>specific problems</w:t>
      </w:r>
      <w:r w:rsidR="00B31F85" w:rsidRPr="00184AE3">
        <w:rPr>
          <w:rFonts w:ascii="Calibri" w:hAnsi="Calibri" w:cs="Times New Roman"/>
          <w:color w:val="000000"/>
          <w:sz w:val="22"/>
          <w:szCs w:val="22"/>
          <w:lang w:eastAsia="en-GB"/>
        </w:rPr>
        <w:t xml:space="preserve"> and opportunities would be identified and </w:t>
      </w:r>
      <w:r w:rsidR="008213D9">
        <w:rPr>
          <w:rFonts w:ascii="Calibri" w:hAnsi="Calibri" w:cs="Times New Roman"/>
          <w:color w:val="000000"/>
          <w:sz w:val="22"/>
          <w:szCs w:val="22"/>
          <w:lang w:eastAsia="en-GB"/>
        </w:rPr>
        <w:t>responded to</w:t>
      </w:r>
      <w:r w:rsidR="00DB781E" w:rsidRPr="00184AE3">
        <w:rPr>
          <w:rFonts w:ascii="Calibri" w:hAnsi="Calibri" w:cs="Times New Roman"/>
          <w:color w:val="000000"/>
          <w:sz w:val="22"/>
          <w:szCs w:val="22"/>
          <w:lang w:eastAsia="en-GB"/>
        </w:rPr>
        <w:t xml:space="preserve"> in immediate terms</w:t>
      </w:r>
      <w:r w:rsidR="006C7162" w:rsidRPr="00184AE3">
        <w:rPr>
          <w:rFonts w:ascii="Calibri" w:hAnsi="Calibri" w:cs="Times New Roman"/>
          <w:color w:val="000000"/>
          <w:sz w:val="22"/>
          <w:szCs w:val="22"/>
          <w:lang w:eastAsia="en-GB"/>
        </w:rPr>
        <w:t xml:space="preserve">. </w:t>
      </w:r>
    </w:p>
    <w:p w14:paraId="1FE2EECA" w14:textId="11DFB0E5" w:rsidR="001026ED" w:rsidRDefault="00C9787E" w:rsidP="0043508F">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lastRenderedPageBreak/>
        <w:t>T</w:t>
      </w:r>
      <w:r w:rsidR="00373A99" w:rsidRPr="00184AE3">
        <w:rPr>
          <w:rFonts w:ascii="Calibri" w:hAnsi="Calibri" w:cs="Times New Roman"/>
          <w:color w:val="000000"/>
          <w:sz w:val="22"/>
          <w:szCs w:val="22"/>
          <w:lang w:eastAsia="en-GB"/>
        </w:rPr>
        <w:t xml:space="preserve">o a degree, this </w:t>
      </w:r>
      <w:r w:rsidR="004B5DD0" w:rsidRPr="00184AE3">
        <w:rPr>
          <w:rFonts w:ascii="Calibri" w:hAnsi="Calibri" w:cs="Times New Roman"/>
          <w:color w:val="000000"/>
          <w:sz w:val="22"/>
          <w:szCs w:val="22"/>
          <w:lang w:eastAsia="en-GB"/>
        </w:rPr>
        <w:t>ambition was</w:t>
      </w:r>
      <w:r w:rsidR="00373A99" w:rsidRPr="00184AE3">
        <w:rPr>
          <w:rFonts w:ascii="Calibri" w:hAnsi="Calibri" w:cs="Times New Roman"/>
          <w:color w:val="000000"/>
          <w:sz w:val="22"/>
          <w:szCs w:val="22"/>
          <w:lang w:eastAsia="en-GB"/>
        </w:rPr>
        <w:t xml:space="preserve"> </w:t>
      </w:r>
      <w:r w:rsidR="00EE7AFC">
        <w:rPr>
          <w:rFonts w:ascii="Calibri" w:hAnsi="Calibri" w:cs="Times New Roman"/>
          <w:color w:val="000000"/>
          <w:sz w:val="22"/>
          <w:szCs w:val="22"/>
          <w:lang w:eastAsia="en-GB"/>
        </w:rPr>
        <w:t>fulfilled</w:t>
      </w:r>
      <w:r w:rsidR="00373A99" w:rsidRPr="00184AE3">
        <w:rPr>
          <w:rFonts w:ascii="Calibri" w:hAnsi="Calibri" w:cs="Times New Roman"/>
          <w:color w:val="000000"/>
          <w:sz w:val="22"/>
          <w:szCs w:val="22"/>
          <w:lang w:eastAsia="en-GB"/>
        </w:rPr>
        <w:t xml:space="preserve">. </w:t>
      </w:r>
      <w:r w:rsidR="002D0471">
        <w:rPr>
          <w:rFonts w:ascii="Calibri" w:hAnsi="Calibri" w:cs="Times New Roman"/>
          <w:color w:val="000000"/>
          <w:sz w:val="22"/>
          <w:szCs w:val="22"/>
          <w:lang w:eastAsia="en-GB"/>
        </w:rPr>
        <w:t>For example, i</w:t>
      </w:r>
      <w:r w:rsidR="007E744F" w:rsidRPr="00184AE3">
        <w:rPr>
          <w:rFonts w:ascii="Calibri" w:hAnsi="Calibri" w:cs="Times New Roman"/>
          <w:color w:val="000000"/>
          <w:sz w:val="22"/>
          <w:szCs w:val="22"/>
          <w:lang w:eastAsia="en-GB"/>
        </w:rPr>
        <w:t>n one case, the team worked with</w:t>
      </w:r>
      <w:r w:rsidR="0097732A" w:rsidRPr="00184AE3">
        <w:rPr>
          <w:rFonts w:ascii="Calibri" w:hAnsi="Calibri" w:cs="Times New Roman"/>
          <w:color w:val="000000"/>
          <w:sz w:val="22"/>
          <w:szCs w:val="22"/>
          <w:lang w:eastAsia="en-GB"/>
        </w:rPr>
        <w:t xml:space="preserve"> ambulance </w:t>
      </w:r>
      <w:r w:rsidR="00EE7AFC">
        <w:rPr>
          <w:rFonts w:ascii="Calibri" w:hAnsi="Calibri" w:cs="Times New Roman"/>
          <w:color w:val="000000"/>
          <w:sz w:val="22"/>
          <w:szCs w:val="22"/>
          <w:lang w:eastAsia="en-GB"/>
        </w:rPr>
        <w:t>clinicians</w:t>
      </w:r>
      <w:r w:rsidR="007E744F" w:rsidRPr="00184AE3">
        <w:rPr>
          <w:rFonts w:ascii="Calibri" w:hAnsi="Calibri" w:cs="Times New Roman"/>
          <w:color w:val="000000"/>
          <w:sz w:val="22"/>
          <w:szCs w:val="22"/>
          <w:lang w:eastAsia="en-GB"/>
        </w:rPr>
        <w:t xml:space="preserve"> </w:t>
      </w:r>
      <w:r w:rsidR="007532B1" w:rsidRPr="00184AE3">
        <w:rPr>
          <w:rFonts w:ascii="Calibri" w:hAnsi="Calibri" w:cs="Times New Roman"/>
          <w:color w:val="000000"/>
          <w:sz w:val="22"/>
          <w:szCs w:val="22"/>
          <w:lang w:eastAsia="en-GB"/>
        </w:rPr>
        <w:t xml:space="preserve">to explore </w:t>
      </w:r>
      <w:r w:rsidR="00AB3F51">
        <w:rPr>
          <w:rFonts w:ascii="Calibri" w:hAnsi="Calibri" w:cs="Times New Roman"/>
          <w:color w:val="000000"/>
          <w:sz w:val="22"/>
          <w:szCs w:val="22"/>
          <w:lang w:eastAsia="en-GB"/>
        </w:rPr>
        <w:t xml:space="preserve">how </w:t>
      </w:r>
      <w:r w:rsidR="007532B1" w:rsidRPr="00184AE3">
        <w:rPr>
          <w:rFonts w:ascii="Calibri" w:hAnsi="Calibri" w:cs="Times New Roman"/>
          <w:color w:val="000000"/>
          <w:sz w:val="22"/>
          <w:szCs w:val="22"/>
          <w:lang w:eastAsia="en-GB"/>
        </w:rPr>
        <w:t xml:space="preserve">a digital application </w:t>
      </w:r>
      <w:r w:rsidR="007B31DC" w:rsidRPr="00184AE3">
        <w:rPr>
          <w:rFonts w:ascii="Calibri" w:hAnsi="Calibri" w:cs="Times New Roman"/>
          <w:color w:val="000000"/>
          <w:sz w:val="22"/>
          <w:szCs w:val="22"/>
          <w:lang w:eastAsia="en-GB"/>
        </w:rPr>
        <w:t xml:space="preserve">might </w:t>
      </w:r>
      <w:r w:rsidR="006471AE" w:rsidRPr="00184AE3">
        <w:rPr>
          <w:rFonts w:ascii="Calibri" w:hAnsi="Calibri" w:cs="Times New Roman"/>
          <w:color w:val="000000"/>
          <w:sz w:val="22"/>
          <w:szCs w:val="22"/>
          <w:lang w:eastAsia="en-GB"/>
        </w:rPr>
        <w:t>enhance</w:t>
      </w:r>
      <w:r w:rsidR="007532B1" w:rsidRPr="00184AE3">
        <w:rPr>
          <w:rFonts w:ascii="Calibri" w:hAnsi="Calibri" w:cs="Times New Roman"/>
          <w:color w:val="000000"/>
          <w:sz w:val="22"/>
          <w:szCs w:val="22"/>
          <w:lang w:eastAsia="en-GB"/>
        </w:rPr>
        <w:t xml:space="preserve"> their </w:t>
      </w:r>
      <w:r w:rsidR="00F40E05" w:rsidRPr="00184AE3">
        <w:rPr>
          <w:rFonts w:ascii="Calibri" w:hAnsi="Calibri" w:cs="Times New Roman"/>
          <w:color w:val="000000"/>
          <w:sz w:val="22"/>
          <w:szCs w:val="22"/>
          <w:lang w:eastAsia="en-GB"/>
        </w:rPr>
        <w:t xml:space="preserve">capacity to </w:t>
      </w:r>
      <w:r w:rsidR="00FC117C">
        <w:rPr>
          <w:rFonts w:ascii="Calibri" w:hAnsi="Calibri" w:cs="Times New Roman"/>
          <w:color w:val="000000"/>
          <w:sz w:val="22"/>
          <w:szCs w:val="22"/>
          <w:lang w:eastAsia="en-GB"/>
        </w:rPr>
        <w:t>identify</w:t>
      </w:r>
      <w:r w:rsidR="00EE7AFC">
        <w:rPr>
          <w:rFonts w:ascii="Calibri" w:hAnsi="Calibri" w:cs="Times New Roman"/>
          <w:color w:val="000000"/>
          <w:sz w:val="22"/>
          <w:szCs w:val="22"/>
          <w:lang w:eastAsia="en-GB"/>
        </w:rPr>
        <w:t xml:space="preserve"> alternative pathways </w:t>
      </w:r>
      <w:r w:rsidR="008213D9">
        <w:rPr>
          <w:rFonts w:ascii="Calibri" w:hAnsi="Calibri" w:cs="Times New Roman"/>
          <w:color w:val="000000"/>
          <w:sz w:val="22"/>
          <w:szCs w:val="22"/>
          <w:lang w:eastAsia="en-GB"/>
        </w:rPr>
        <w:t xml:space="preserve">to hospital </w:t>
      </w:r>
      <w:r w:rsidR="00F40E05" w:rsidRPr="00184AE3">
        <w:rPr>
          <w:rFonts w:ascii="Calibri" w:hAnsi="Calibri" w:cs="Times New Roman"/>
          <w:color w:val="000000"/>
          <w:sz w:val="22"/>
          <w:szCs w:val="22"/>
          <w:lang w:eastAsia="en-GB"/>
        </w:rPr>
        <w:t>while on-call</w:t>
      </w:r>
      <w:r w:rsidR="00EE7AFC">
        <w:rPr>
          <w:rFonts w:ascii="Calibri" w:hAnsi="Calibri" w:cs="Times New Roman"/>
          <w:color w:val="000000"/>
          <w:sz w:val="22"/>
          <w:szCs w:val="22"/>
          <w:lang w:eastAsia="en-GB"/>
        </w:rPr>
        <w:t xml:space="preserve"> (French and Teal 2015)</w:t>
      </w:r>
      <w:r w:rsidR="007532B1" w:rsidRPr="00184AE3">
        <w:rPr>
          <w:rFonts w:ascii="Calibri" w:hAnsi="Calibri" w:cs="Times New Roman"/>
          <w:color w:val="000000"/>
          <w:sz w:val="22"/>
          <w:szCs w:val="22"/>
          <w:lang w:eastAsia="en-GB"/>
        </w:rPr>
        <w:t xml:space="preserve">. </w:t>
      </w:r>
      <w:r w:rsidR="0057723C" w:rsidRPr="00184AE3">
        <w:rPr>
          <w:rFonts w:ascii="Calibri" w:hAnsi="Calibri" w:cs="Times New Roman"/>
          <w:color w:val="000000"/>
          <w:sz w:val="22"/>
          <w:szCs w:val="22"/>
          <w:lang w:eastAsia="en-GB"/>
        </w:rPr>
        <w:t>Over the course of</w:t>
      </w:r>
      <w:r w:rsidR="007532B1" w:rsidRPr="00184AE3">
        <w:rPr>
          <w:rFonts w:ascii="Calibri" w:hAnsi="Calibri" w:cs="Times New Roman"/>
          <w:color w:val="000000"/>
          <w:sz w:val="22"/>
          <w:szCs w:val="22"/>
          <w:lang w:eastAsia="en-GB"/>
        </w:rPr>
        <w:t xml:space="preserve"> the </w:t>
      </w:r>
      <w:r w:rsidR="008A3CE4" w:rsidRPr="00184AE3">
        <w:rPr>
          <w:rFonts w:ascii="Calibri" w:hAnsi="Calibri" w:cs="Times New Roman"/>
          <w:color w:val="000000"/>
          <w:sz w:val="22"/>
          <w:szCs w:val="22"/>
          <w:lang w:eastAsia="en-GB"/>
        </w:rPr>
        <w:t xml:space="preserve">two-day duration </w:t>
      </w:r>
      <w:r w:rsidR="007532B1" w:rsidRPr="00184AE3">
        <w:rPr>
          <w:rFonts w:ascii="Calibri" w:hAnsi="Calibri" w:cs="Times New Roman"/>
          <w:color w:val="000000"/>
          <w:sz w:val="22"/>
          <w:szCs w:val="22"/>
          <w:lang w:eastAsia="en-GB"/>
        </w:rPr>
        <w:t xml:space="preserve">of the Lab, it was possible to move from </w:t>
      </w:r>
      <w:r w:rsidR="007B31DC" w:rsidRPr="00184AE3">
        <w:rPr>
          <w:rFonts w:ascii="Calibri" w:hAnsi="Calibri" w:cs="Times New Roman"/>
          <w:color w:val="000000"/>
          <w:sz w:val="22"/>
          <w:szCs w:val="22"/>
          <w:lang w:eastAsia="en-GB"/>
        </w:rPr>
        <w:t>an initial concept t</w:t>
      </w:r>
      <w:r w:rsidR="00CE387A" w:rsidRPr="00184AE3">
        <w:rPr>
          <w:rFonts w:ascii="Calibri" w:hAnsi="Calibri" w:cs="Times New Roman"/>
          <w:color w:val="000000"/>
          <w:sz w:val="22"/>
          <w:szCs w:val="22"/>
          <w:lang w:eastAsia="en-GB"/>
        </w:rPr>
        <w:t>hrough t</w:t>
      </w:r>
      <w:r w:rsidR="007B31DC" w:rsidRPr="00184AE3">
        <w:rPr>
          <w:rFonts w:ascii="Calibri" w:hAnsi="Calibri" w:cs="Times New Roman"/>
          <w:color w:val="000000"/>
          <w:sz w:val="22"/>
          <w:szCs w:val="22"/>
          <w:lang w:eastAsia="en-GB"/>
        </w:rPr>
        <w:t xml:space="preserve">o </w:t>
      </w:r>
      <w:r w:rsidR="008213D9">
        <w:rPr>
          <w:rFonts w:ascii="Calibri" w:hAnsi="Calibri" w:cs="Times New Roman"/>
          <w:color w:val="000000"/>
          <w:sz w:val="22"/>
          <w:szCs w:val="22"/>
          <w:lang w:eastAsia="en-GB"/>
        </w:rPr>
        <w:t>two low</w:t>
      </w:r>
      <w:r w:rsidR="00B37BEC">
        <w:rPr>
          <w:rFonts w:ascii="Calibri" w:hAnsi="Calibri" w:cs="Times New Roman"/>
          <w:color w:val="000000"/>
          <w:sz w:val="22"/>
          <w:szCs w:val="22"/>
          <w:lang w:eastAsia="en-GB"/>
        </w:rPr>
        <w:t>-</w:t>
      </w:r>
      <w:r w:rsidR="008213D9">
        <w:rPr>
          <w:rFonts w:ascii="Calibri" w:hAnsi="Calibri" w:cs="Times New Roman"/>
          <w:color w:val="000000"/>
          <w:sz w:val="22"/>
          <w:szCs w:val="22"/>
          <w:lang w:eastAsia="en-GB"/>
        </w:rPr>
        <w:t>fidelity prototypes</w:t>
      </w:r>
      <w:r w:rsidR="00E77814" w:rsidRPr="00184AE3">
        <w:rPr>
          <w:rFonts w:ascii="Calibri" w:hAnsi="Calibri" w:cs="Times New Roman"/>
          <w:color w:val="000000"/>
          <w:sz w:val="22"/>
          <w:szCs w:val="22"/>
          <w:lang w:eastAsia="en-GB"/>
        </w:rPr>
        <w:t xml:space="preserve"> that successfully met the </w:t>
      </w:r>
      <w:r w:rsidR="00EE7AFC">
        <w:rPr>
          <w:rFonts w:ascii="Calibri" w:hAnsi="Calibri" w:cs="Times New Roman"/>
          <w:color w:val="000000"/>
          <w:sz w:val="22"/>
          <w:szCs w:val="22"/>
          <w:lang w:eastAsia="en-GB"/>
        </w:rPr>
        <w:t>clinicians’ needs</w:t>
      </w:r>
      <w:r w:rsidR="00B96018" w:rsidRPr="00184AE3">
        <w:rPr>
          <w:rFonts w:ascii="Calibri" w:hAnsi="Calibri" w:cs="Times New Roman"/>
          <w:color w:val="000000"/>
          <w:sz w:val="22"/>
          <w:szCs w:val="22"/>
          <w:lang w:eastAsia="en-GB"/>
        </w:rPr>
        <w:t>.</w:t>
      </w:r>
      <w:r w:rsidR="00731CD0" w:rsidRPr="00184AE3">
        <w:rPr>
          <w:rFonts w:ascii="Calibri" w:hAnsi="Calibri" w:cs="Times New Roman"/>
          <w:color w:val="000000"/>
          <w:sz w:val="22"/>
          <w:szCs w:val="22"/>
          <w:lang w:eastAsia="en-GB"/>
        </w:rPr>
        <w:t xml:space="preserve"> </w:t>
      </w:r>
      <w:r w:rsidR="001856C1">
        <w:rPr>
          <w:rFonts w:ascii="Calibri" w:hAnsi="Calibri" w:cs="Times New Roman"/>
          <w:color w:val="000000"/>
          <w:sz w:val="22"/>
          <w:szCs w:val="22"/>
          <w:lang w:eastAsia="en-GB"/>
        </w:rPr>
        <w:t>H</w:t>
      </w:r>
      <w:r w:rsidR="001F51C0">
        <w:rPr>
          <w:rFonts w:ascii="Calibri" w:hAnsi="Calibri" w:cs="Times New Roman"/>
          <w:color w:val="000000"/>
          <w:sz w:val="22"/>
          <w:szCs w:val="22"/>
          <w:lang w:eastAsia="en-GB"/>
        </w:rPr>
        <w:t>owever</w:t>
      </w:r>
      <w:r w:rsidR="00594703" w:rsidRPr="00184AE3">
        <w:rPr>
          <w:rFonts w:ascii="Calibri" w:hAnsi="Calibri" w:cs="Times New Roman"/>
          <w:color w:val="000000"/>
          <w:sz w:val="22"/>
          <w:szCs w:val="22"/>
          <w:lang w:eastAsia="en-GB"/>
        </w:rPr>
        <w:t>,</w:t>
      </w:r>
      <w:r w:rsidR="001856C1">
        <w:rPr>
          <w:rFonts w:ascii="Calibri" w:hAnsi="Calibri" w:cs="Times New Roman"/>
          <w:color w:val="000000"/>
          <w:sz w:val="22"/>
          <w:szCs w:val="22"/>
          <w:lang w:eastAsia="en-GB"/>
        </w:rPr>
        <w:t xml:space="preserve"> </w:t>
      </w:r>
      <w:r w:rsidR="00EE32FB">
        <w:rPr>
          <w:rFonts w:ascii="Calibri" w:hAnsi="Calibri" w:cs="Times New Roman"/>
          <w:color w:val="000000"/>
          <w:sz w:val="22"/>
          <w:szCs w:val="22"/>
          <w:lang w:eastAsia="en-GB"/>
        </w:rPr>
        <w:t>beyond successful examples such as this, i</w:t>
      </w:r>
      <w:r w:rsidR="001856C1">
        <w:rPr>
          <w:rFonts w:ascii="Calibri" w:hAnsi="Calibri" w:cs="Times New Roman"/>
          <w:color w:val="000000"/>
          <w:sz w:val="22"/>
          <w:szCs w:val="22"/>
          <w:lang w:eastAsia="en-GB"/>
        </w:rPr>
        <w:t>t was</w:t>
      </w:r>
      <w:r w:rsidR="001026ED">
        <w:rPr>
          <w:rFonts w:ascii="Calibri" w:hAnsi="Calibri" w:cs="Times New Roman"/>
          <w:color w:val="000000"/>
          <w:sz w:val="22"/>
          <w:szCs w:val="22"/>
          <w:lang w:eastAsia="en-GB"/>
        </w:rPr>
        <w:t xml:space="preserve"> often</w:t>
      </w:r>
      <w:r w:rsidR="001856C1">
        <w:rPr>
          <w:rFonts w:ascii="Calibri" w:hAnsi="Calibri" w:cs="Times New Roman"/>
          <w:color w:val="000000"/>
          <w:sz w:val="22"/>
          <w:szCs w:val="22"/>
          <w:lang w:eastAsia="en-GB"/>
        </w:rPr>
        <w:t xml:space="preserve"> not possible to achieve </w:t>
      </w:r>
      <w:r w:rsidR="008A3CE4" w:rsidRPr="00184AE3">
        <w:rPr>
          <w:rFonts w:ascii="Calibri" w:hAnsi="Calibri" w:cs="Times New Roman"/>
          <w:color w:val="000000"/>
          <w:sz w:val="22"/>
          <w:szCs w:val="22"/>
          <w:lang w:eastAsia="en-GB"/>
        </w:rPr>
        <w:t xml:space="preserve">rapid development </w:t>
      </w:r>
      <w:r w:rsidR="0057723C" w:rsidRPr="00184AE3">
        <w:rPr>
          <w:rFonts w:ascii="Calibri" w:hAnsi="Calibri" w:cs="Times New Roman"/>
          <w:color w:val="000000"/>
          <w:sz w:val="22"/>
          <w:szCs w:val="22"/>
          <w:lang w:eastAsia="en-GB"/>
        </w:rPr>
        <w:t>cycles</w:t>
      </w:r>
      <w:r w:rsidR="00EE32FB">
        <w:rPr>
          <w:rFonts w:ascii="Calibri" w:hAnsi="Calibri" w:cs="Times New Roman"/>
          <w:color w:val="000000"/>
          <w:sz w:val="22"/>
          <w:szCs w:val="22"/>
          <w:lang w:eastAsia="en-GB"/>
        </w:rPr>
        <w:t xml:space="preserve">, </w:t>
      </w:r>
      <w:r w:rsidR="00791915">
        <w:rPr>
          <w:rFonts w:ascii="Calibri" w:hAnsi="Calibri" w:cs="Times New Roman"/>
          <w:color w:val="000000"/>
          <w:sz w:val="22"/>
          <w:szCs w:val="22"/>
          <w:lang w:eastAsia="en-GB"/>
        </w:rPr>
        <w:t>particularly</w:t>
      </w:r>
      <w:r w:rsidR="00EE32FB">
        <w:rPr>
          <w:rFonts w:ascii="Calibri" w:hAnsi="Calibri" w:cs="Times New Roman"/>
          <w:color w:val="000000"/>
          <w:sz w:val="22"/>
          <w:szCs w:val="22"/>
          <w:lang w:eastAsia="en-GB"/>
        </w:rPr>
        <w:t xml:space="preserve"> when </w:t>
      </w:r>
      <w:r w:rsidR="001026ED">
        <w:rPr>
          <w:rFonts w:ascii="Calibri" w:hAnsi="Calibri" w:cs="Times New Roman"/>
          <w:color w:val="000000"/>
          <w:sz w:val="22"/>
          <w:szCs w:val="22"/>
          <w:lang w:eastAsia="en-GB"/>
        </w:rPr>
        <w:t xml:space="preserve">the </w:t>
      </w:r>
      <w:r w:rsidR="00EE32FB">
        <w:rPr>
          <w:rFonts w:ascii="Calibri" w:hAnsi="Calibri" w:cs="Times New Roman"/>
          <w:color w:val="000000"/>
          <w:sz w:val="22"/>
          <w:szCs w:val="22"/>
          <w:lang w:eastAsia="en-GB"/>
        </w:rPr>
        <w:t xml:space="preserve">background exploratory work was limited. </w:t>
      </w:r>
      <w:r w:rsidR="001026ED">
        <w:rPr>
          <w:rFonts w:ascii="Calibri" w:hAnsi="Calibri" w:cs="Times New Roman"/>
          <w:color w:val="000000"/>
          <w:sz w:val="22"/>
          <w:szCs w:val="22"/>
          <w:lang w:eastAsia="en-GB"/>
        </w:rPr>
        <w:t xml:space="preserve">Indeed, </w:t>
      </w:r>
      <w:r w:rsidR="00EE32FB">
        <w:rPr>
          <w:rFonts w:ascii="Calibri" w:hAnsi="Calibri" w:cs="Times New Roman"/>
          <w:color w:val="000000"/>
          <w:sz w:val="22"/>
          <w:szCs w:val="22"/>
          <w:lang w:eastAsia="en-GB"/>
        </w:rPr>
        <w:t xml:space="preserve">it become increasingly clear that </w:t>
      </w:r>
      <w:r w:rsidR="001026ED">
        <w:rPr>
          <w:rFonts w:ascii="Calibri" w:hAnsi="Calibri" w:cs="Times New Roman"/>
          <w:color w:val="000000"/>
          <w:sz w:val="22"/>
          <w:szCs w:val="22"/>
          <w:lang w:eastAsia="en-GB"/>
        </w:rPr>
        <w:t>most, if not all,</w:t>
      </w:r>
      <w:r w:rsidR="009207D9" w:rsidRPr="00184AE3">
        <w:rPr>
          <w:rFonts w:ascii="Calibri" w:hAnsi="Calibri" w:cs="Times New Roman"/>
          <w:color w:val="000000"/>
          <w:sz w:val="22"/>
          <w:szCs w:val="22"/>
          <w:lang w:eastAsia="en-GB"/>
        </w:rPr>
        <w:t xml:space="preserve"> </w:t>
      </w:r>
      <w:r w:rsidR="008A3CE4" w:rsidRPr="00184AE3">
        <w:rPr>
          <w:rFonts w:ascii="Calibri" w:hAnsi="Calibri" w:cs="Times New Roman"/>
          <w:color w:val="000000"/>
          <w:sz w:val="22"/>
          <w:szCs w:val="22"/>
          <w:lang w:eastAsia="en-GB"/>
        </w:rPr>
        <w:t xml:space="preserve">Lab </w:t>
      </w:r>
      <w:r w:rsidR="00731CD0" w:rsidRPr="00184AE3">
        <w:rPr>
          <w:rFonts w:ascii="Calibri" w:hAnsi="Calibri" w:cs="Times New Roman"/>
          <w:color w:val="000000"/>
          <w:sz w:val="22"/>
          <w:szCs w:val="22"/>
          <w:lang w:eastAsia="en-GB"/>
        </w:rPr>
        <w:t>projects</w:t>
      </w:r>
      <w:r w:rsidR="009207D9" w:rsidRPr="00184AE3">
        <w:rPr>
          <w:rFonts w:ascii="Calibri" w:hAnsi="Calibri" w:cs="Times New Roman"/>
          <w:color w:val="000000"/>
          <w:sz w:val="22"/>
          <w:szCs w:val="22"/>
          <w:lang w:eastAsia="en-GB"/>
        </w:rPr>
        <w:t xml:space="preserve"> </w:t>
      </w:r>
      <w:r w:rsidR="00EE32FB">
        <w:rPr>
          <w:rFonts w:ascii="Calibri" w:hAnsi="Calibri" w:cs="Times New Roman"/>
          <w:color w:val="000000"/>
          <w:sz w:val="22"/>
          <w:szCs w:val="22"/>
          <w:lang w:eastAsia="en-GB"/>
        </w:rPr>
        <w:t>require</w:t>
      </w:r>
      <w:r w:rsidR="001026ED">
        <w:rPr>
          <w:rFonts w:ascii="Calibri" w:hAnsi="Calibri" w:cs="Times New Roman"/>
          <w:color w:val="000000"/>
          <w:sz w:val="22"/>
          <w:szCs w:val="22"/>
          <w:lang w:eastAsia="en-GB"/>
        </w:rPr>
        <w:t>d</w:t>
      </w:r>
      <w:r w:rsidR="004B5DD0" w:rsidRPr="00184AE3">
        <w:rPr>
          <w:rFonts w:ascii="Calibri" w:hAnsi="Calibri" w:cs="Times New Roman"/>
          <w:color w:val="000000"/>
          <w:sz w:val="22"/>
          <w:szCs w:val="22"/>
          <w:lang w:eastAsia="en-GB"/>
        </w:rPr>
        <w:t xml:space="preserve"> in</w:t>
      </w:r>
      <w:r w:rsidR="009207D9" w:rsidRPr="00184AE3">
        <w:rPr>
          <w:rFonts w:ascii="Calibri" w:hAnsi="Calibri" w:cs="Times New Roman"/>
          <w:color w:val="000000"/>
          <w:sz w:val="22"/>
          <w:szCs w:val="22"/>
          <w:lang w:eastAsia="en-GB"/>
        </w:rPr>
        <w:t xml:space="preserve">tensive preparatory work </w:t>
      </w:r>
      <w:r w:rsidR="001026ED">
        <w:rPr>
          <w:rFonts w:ascii="Calibri" w:hAnsi="Calibri" w:cs="Times New Roman"/>
          <w:color w:val="000000"/>
          <w:sz w:val="22"/>
          <w:szCs w:val="22"/>
          <w:lang w:eastAsia="en-GB"/>
        </w:rPr>
        <w:t>to ensure that</w:t>
      </w:r>
      <w:r w:rsidR="009207D9" w:rsidRPr="00184AE3">
        <w:rPr>
          <w:rFonts w:ascii="Calibri" w:hAnsi="Calibri" w:cs="Times New Roman"/>
          <w:color w:val="000000"/>
          <w:sz w:val="22"/>
          <w:szCs w:val="22"/>
          <w:lang w:eastAsia="en-GB"/>
        </w:rPr>
        <w:t xml:space="preserve"> </w:t>
      </w:r>
      <w:r w:rsidR="00441AFE">
        <w:rPr>
          <w:rFonts w:ascii="Calibri" w:hAnsi="Calibri" w:cs="Times New Roman"/>
          <w:color w:val="000000"/>
          <w:sz w:val="22"/>
          <w:szCs w:val="22"/>
          <w:lang w:eastAsia="en-GB"/>
        </w:rPr>
        <w:t xml:space="preserve">participants </w:t>
      </w:r>
      <w:r w:rsidR="009207D9" w:rsidRPr="00184AE3">
        <w:rPr>
          <w:rFonts w:ascii="Calibri" w:hAnsi="Calibri" w:cs="Times New Roman"/>
          <w:color w:val="000000"/>
          <w:sz w:val="22"/>
          <w:szCs w:val="22"/>
          <w:lang w:eastAsia="en-GB"/>
        </w:rPr>
        <w:t xml:space="preserve">could </w:t>
      </w:r>
      <w:r w:rsidR="00441AFE">
        <w:rPr>
          <w:rFonts w:ascii="Calibri" w:hAnsi="Calibri" w:cs="Times New Roman"/>
          <w:color w:val="000000"/>
          <w:sz w:val="22"/>
          <w:szCs w:val="22"/>
          <w:lang w:eastAsia="en-GB"/>
        </w:rPr>
        <w:t>engage in</w:t>
      </w:r>
      <w:r w:rsidR="001026ED">
        <w:rPr>
          <w:rFonts w:ascii="Calibri" w:hAnsi="Calibri" w:cs="Times New Roman"/>
          <w:color w:val="000000"/>
          <w:sz w:val="22"/>
          <w:szCs w:val="22"/>
          <w:lang w:eastAsia="en-GB"/>
        </w:rPr>
        <w:t xml:space="preserve"> the</w:t>
      </w:r>
      <w:r w:rsidR="00441AFE">
        <w:rPr>
          <w:rFonts w:ascii="Calibri" w:hAnsi="Calibri" w:cs="Times New Roman"/>
          <w:color w:val="000000"/>
          <w:sz w:val="22"/>
          <w:szCs w:val="22"/>
          <w:lang w:eastAsia="en-GB"/>
        </w:rPr>
        <w:t xml:space="preserve"> co-design </w:t>
      </w:r>
      <w:r w:rsidR="001026ED">
        <w:rPr>
          <w:rFonts w:ascii="Calibri" w:hAnsi="Calibri" w:cs="Times New Roman"/>
          <w:color w:val="000000"/>
          <w:sz w:val="22"/>
          <w:szCs w:val="22"/>
          <w:lang w:eastAsia="en-GB"/>
        </w:rPr>
        <w:t xml:space="preserve">process. </w:t>
      </w:r>
    </w:p>
    <w:p w14:paraId="231B4734" w14:textId="071AE580" w:rsidR="00241665" w:rsidRPr="00184AE3" w:rsidRDefault="009207D9"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This led to the incorpor</w:t>
      </w:r>
      <w:r w:rsidR="005D07AF" w:rsidRPr="00184AE3">
        <w:rPr>
          <w:rFonts w:ascii="Calibri" w:hAnsi="Calibri" w:cs="Times New Roman"/>
          <w:color w:val="000000"/>
          <w:sz w:val="22"/>
          <w:szCs w:val="22"/>
          <w:lang w:eastAsia="en-GB"/>
        </w:rPr>
        <w:t xml:space="preserve">ation of a new phase within the Labs, </w:t>
      </w:r>
      <w:r w:rsidR="00007ECD" w:rsidRPr="00184AE3">
        <w:rPr>
          <w:rFonts w:ascii="Calibri" w:hAnsi="Calibri" w:cs="Times New Roman"/>
          <w:color w:val="000000"/>
          <w:sz w:val="22"/>
          <w:szCs w:val="22"/>
          <w:lang w:eastAsia="en-GB"/>
        </w:rPr>
        <w:t>termed ‘</w:t>
      </w:r>
      <w:r w:rsidR="008213D9">
        <w:rPr>
          <w:rFonts w:ascii="Calibri" w:hAnsi="Calibri" w:cs="Times New Roman"/>
          <w:color w:val="000000"/>
          <w:sz w:val="22"/>
          <w:szCs w:val="22"/>
          <w:lang w:eastAsia="en-GB"/>
        </w:rPr>
        <w:t>Pre-</w:t>
      </w:r>
      <w:r w:rsidRPr="00184AE3">
        <w:rPr>
          <w:rFonts w:ascii="Calibri" w:hAnsi="Calibri" w:cs="Times New Roman"/>
          <w:color w:val="000000"/>
          <w:sz w:val="22"/>
          <w:szCs w:val="22"/>
          <w:lang w:eastAsia="en-GB"/>
        </w:rPr>
        <w:t>Labs’</w:t>
      </w:r>
      <w:r w:rsidR="001026ED">
        <w:rPr>
          <w:rFonts w:ascii="Calibri" w:hAnsi="Calibri" w:cs="Times New Roman"/>
          <w:color w:val="000000"/>
          <w:sz w:val="22"/>
          <w:szCs w:val="22"/>
          <w:lang w:eastAsia="en-GB"/>
        </w:rPr>
        <w:t xml:space="preserve">, which </w:t>
      </w:r>
      <w:r w:rsidR="008A3CE4" w:rsidRPr="00184AE3">
        <w:rPr>
          <w:rFonts w:ascii="Calibri" w:hAnsi="Calibri" w:cs="Times New Roman"/>
          <w:color w:val="000000"/>
          <w:sz w:val="22"/>
          <w:szCs w:val="22"/>
          <w:lang w:eastAsia="en-GB"/>
        </w:rPr>
        <w:t xml:space="preserve">were framed around </w:t>
      </w:r>
      <w:r w:rsidRPr="00184AE3">
        <w:rPr>
          <w:rFonts w:ascii="Calibri" w:hAnsi="Calibri" w:cs="Times New Roman"/>
          <w:color w:val="000000"/>
          <w:sz w:val="22"/>
          <w:szCs w:val="22"/>
          <w:lang w:eastAsia="en-GB"/>
        </w:rPr>
        <w:t xml:space="preserve">activities such as horizon scanning, literature searches and informal public engagement exercises (e.g., on-street pop-ups and </w:t>
      </w:r>
      <w:r w:rsidR="008213D9">
        <w:rPr>
          <w:rFonts w:ascii="Calibri" w:hAnsi="Calibri" w:cs="Times New Roman"/>
          <w:color w:val="000000"/>
          <w:sz w:val="22"/>
          <w:szCs w:val="22"/>
          <w:lang w:eastAsia="en-GB"/>
        </w:rPr>
        <w:t>in-depth</w:t>
      </w:r>
      <w:r w:rsidR="008213D9" w:rsidRPr="00184AE3">
        <w:rPr>
          <w:rFonts w:ascii="Calibri" w:hAnsi="Calibri" w:cs="Times New Roman"/>
          <w:color w:val="000000"/>
          <w:sz w:val="22"/>
          <w:szCs w:val="22"/>
          <w:lang w:eastAsia="en-GB"/>
        </w:rPr>
        <w:t xml:space="preserve"> </w:t>
      </w:r>
      <w:r w:rsidRPr="00184AE3">
        <w:rPr>
          <w:rFonts w:ascii="Calibri" w:hAnsi="Calibri" w:cs="Times New Roman"/>
          <w:color w:val="000000"/>
          <w:sz w:val="22"/>
          <w:szCs w:val="22"/>
          <w:lang w:eastAsia="en-GB"/>
        </w:rPr>
        <w:t xml:space="preserve">interviews). </w:t>
      </w:r>
      <w:r w:rsidR="001026ED">
        <w:rPr>
          <w:rFonts w:ascii="Calibri" w:hAnsi="Calibri" w:cs="Times New Roman"/>
          <w:color w:val="000000"/>
          <w:sz w:val="22"/>
          <w:szCs w:val="22"/>
          <w:lang w:eastAsia="en-GB"/>
        </w:rPr>
        <w:t>Pre-Labs</w:t>
      </w:r>
      <w:r w:rsidR="00F760F4" w:rsidRPr="00184AE3">
        <w:rPr>
          <w:rFonts w:ascii="Calibri" w:hAnsi="Calibri" w:cs="Times New Roman"/>
          <w:color w:val="000000"/>
          <w:sz w:val="22"/>
          <w:szCs w:val="22"/>
          <w:lang w:eastAsia="en-GB"/>
        </w:rPr>
        <w:t xml:space="preserve"> allowed the team to</w:t>
      </w:r>
      <w:r w:rsidR="001026ED">
        <w:rPr>
          <w:rFonts w:ascii="Calibri" w:hAnsi="Calibri" w:cs="Times New Roman"/>
          <w:color w:val="000000"/>
          <w:sz w:val="22"/>
          <w:szCs w:val="22"/>
          <w:lang w:eastAsia="en-GB"/>
        </w:rPr>
        <w:t xml:space="preserve"> not only</w:t>
      </w:r>
      <w:r w:rsidR="00F760F4" w:rsidRPr="00184AE3">
        <w:rPr>
          <w:rFonts w:ascii="Calibri" w:hAnsi="Calibri" w:cs="Times New Roman"/>
          <w:color w:val="000000"/>
          <w:sz w:val="22"/>
          <w:szCs w:val="22"/>
          <w:lang w:eastAsia="en-GB"/>
        </w:rPr>
        <w:t xml:space="preserve"> </w:t>
      </w:r>
      <w:r w:rsidRPr="00184AE3">
        <w:rPr>
          <w:rFonts w:ascii="Calibri" w:hAnsi="Calibri" w:cs="Times New Roman"/>
          <w:color w:val="000000"/>
          <w:sz w:val="22"/>
          <w:szCs w:val="22"/>
          <w:lang w:eastAsia="en-GB"/>
        </w:rPr>
        <w:t xml:space="preserve">build </w:t>
      </w:r>
      <w:r w:rsidR="004F55B6" w:rsidRPr="00184AE3">
        <w:rPr>
          <w:rFonts w:ascii="Calibri" w:hAnsi="Calibri" w:cs="Times New Roman"/>
          <w:color w:val="000000"/>
          <w:sz w:val="22"/>
          <w:szCs w:val="22"/>
          <w:lang w:eastAsia="en-GB"/>
        </w:rPr>
        <w:t xml:space="preserve">up </w:t>
      </w:r>
      <w:r w:rsidRPr="00184AE3">
        <w:rPr>
          <w:rFonts w:ascii="Calibri" w:hAnsi="Calibri" w:cs="Times New Roman"/>
          <w:color w:val="000000"/>
          <w:sz w:val="22"/>
          <w:szCs w:val="22"/>
          <w:lang w:eastAsia="en-GB"/>
        </w:rPr>
        <w:t xml:space="preserve">a </w:t>
      </w:r>
      <w:r w:rsidR="004F55B6" w:rsidRPr="00184AE3">
        <w:rPr>
          <w:rFonts w:ascii="Calibri" w:hAnsi="Calibri" w:cs="Times New Roman"/>
          <w:color w:val="000000"/>
          <w:sz w:val="22"/>
          <w:szCs w:val="22"/>
          <w:lang w:eastAsia="en-GB"/>
        </w:rPr>
        <w:t>rich</w:t>
      </w:r>
      <w:r w:rsidRPr="00184AE3">
        <w:rPr>
          <w:rFonts w:ascii="Calibri" w:hAnsi="Calibri" w:cs="Times New Roman"/>
          <w:color w:val="000000"/>
          <w:sz w:val="22"/>
          <w:szCs w:val="22"/>
          <w:lang w:eastAsia="en-GB"/>
        </w:rPr>
        <w:t xml:space="preserve"> understanding of the challenge</w:t>
      </w:r>
      <w:r w:rsidR="004F55B6" w:rsidRPr="00184AE3">
        <w:rPr>
          <w:rFonts w:ascii="Calibri" w:hAnsi="Calibri" w:cs="Times New Roman"/>
          <w:color w:val="000000"/>
          <w:sz w:val="22"/>
          <w:szCs w:val="22"/>
          <w:lang w:eastAsia="en-GB"/>
        </w:rPr>
        <w:t xml:space="preserve"> context</w:t>
      </w:r>
      <w:r w:rsidR="001026ED">
        <w:rPr>
          <w:rFonts w:ascii="Calibri" w:hAnsi="Calibri" w:cs="Times New Roman"/>
          <w:color w:val="000000"/>
          <w:sz w:val="22"/>
          <w:szCs w:val="22"/>
          <w:lang w:eastAsia="en-GB"/>
        </w:rPr>
        <w:t xml:space="preserve"> but also </w:t>
      </w:r>
      <w:r w:rsidR="00060803">
        <w:rPr>
          <w:rFonts w:ascii="Calibri" w:hAnsi="Calibri" w:cs="Times New Roman"/>
          <w:color w:val="000000"/>
          <w:sz w:val="22"/>
          <w:szCs w:val="22"/>
          <w:lang w:eastAsia="en-GB"/>
        </w:rPr>
        <w:t>ensure</w:t>
      </w:r>
      <w:r w:rsidR="00BE46ED">
        <w:rPr>
          <w:rFonts w:ascii="Calibri" w:hAnsi="Calibri" w:cs="Times New Roman"/>
          <w:color w:val="000000"/>
          <w:sz w:val="22"/>
          <w:szCs w:val="22"/>
          <w:lang w:eastAsia="en-GB"/>
        </w:rPr>
        <w:t>d</w:t>
      </w:r>
      <w:r w:rsidR="00060803">
        <w:rPr>
          <w:rFonts w:ascii="Calibri" w:hAnsi="Calibri" w:cs="Times New Roman"/>
          <w:color w:val="000000"/>
          <w:sz w:val="22"/>
          <w:szCs w:val="22"/>
          <w:lang w:eastAsia="en-GB"/>
        </w:rPr>
        <w:t xml:space="preserve"> that trust was established with</w:t>
      </w:r>
      <w:r w:rsidR="008213D9">
        <w:rPr>
          <w:rFonts w:ascii="Calibri" w:hAnsi="Calibri" w:cs="Times New Roman"/>
          <w:color w:val="000000"/>
          <w:sz w:val="22"/>
          <w:szCs w:val="22"/>
          <w:lang w:eastAsia="en-GB"/>
        </w:rPr>
        <w:t xml:space="preserve"> key stakeholders and prospective participants (</w:t>
      </w:r>
      <w:r w:rsidR="001026ED">
        <w:rPr>
          <w:rFonts w:ascii="Calibri" w:hAnsi="Calibri" w:cs="Times New Roman"/>
          <w:color w:val="000000"/>
          <w:sz w:val="22"/>
          <w:szCs w:val="22"/>
          <w:lang w:eastAsia="en-GB"/>
        </w:rPr>
        <w:t xml:space="preserve">see </w:t>
      </w:r>
      <w:r w:rsidR="007C1273">
        <w:rPr>
          <w:rFonts w:ascii="Calibri" w:hAnsi="Calibri" w:cs="Times New Roman"/>
          <w:color w:val="000000"/>
          <w:sz w:val="22"/>
          <w:szCs w:val="22"/>
          <w:lang w:eastAsia="en-GB"/>
        </w:rPr>
        <w:t>Teal</w:t>
      </w:r>
      <w:r w:rsidR="008213D9">
        <w:rPr>
          <w:rFonts w:ascii="Calibri" w:hAnsi="Calibri" w:cs="Times New Roman"/>
          <w:color w:val="000000"/>
          <w:sz w:val="22"/>
          <w:szCs w:val="22"/>
          <w:lang w:eastAsia="en-GB"/>
        </w:rPr>
        <w:t xml:space="preserve"> </w:t>
      </w:r>
      <w:r w:rsidR="00054315">
        <w:rPr>
          <w:rFonts w:ascii="Calibri" w:hAnsi="Calibri" w:cs="Times New Roman"/>
          <w:color w:val="000000"/>
          <w:sz w:val="22"/>
          <w:szCs w:val="22"/>
          <w:lang w:eastAsia="en-GB"/>
        </w:rPr>
        <w:t>et al.</w:t>
      </w:r>
      <w:r w:rsidR="008213D9">
        <w:rPr>
          <w:rFonts w:ascii="Calibri" w:hAnsi="Calibri" w:cs="Times New Roman"/>
          <w:color w:val="000000"/>
          <w:sz w:val="22"/>
          <w:szCs w:val="22"/>
          <w:lang w:eastAsia="en-GB"/>
        </w:rPr>
        <w:t>, 2016)</w:t>
      </w:r>
      <w:r w:rsidR="00D16A8A" w:rsidRPr="00184AE3">
        <w:rPr>
          <w:rFonts w:ascii="Calibri" w:hAnsi="Calibri" w:cs="Times New Roman"/>
          <w:color w:val="000000"/>
          <w:sz w:val="22"/>
          <w:szCs w:val="22"/>
          <w:lang w:eastAsia="en-GB"/>
        </w:rPr>
        <w:t xml:space="preserve">. </w:t>
      </w:r>
    </w:p>
    <w:p w14:paraId="5FACE8DE" w14:textId="1761E2BB" w:rsidR="00241665" w:rsidRPr="00184AE3" w:rsidRDefault="009207D9"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Along with t</w:t>
      </w:r>
      <w:r w:rsidR="00007ECD" w:rsidRPr="00184AE3">
        <w:rPr>
          <w:rFonts w:ascii="Calibri" w:hAnsi="Calibri" w:cs="Times New Roman"/>
          <w:color w:val="000000"/>
          <w:sz w:val="22"/>
          <w:szCs w:val="22"/>
          <w:lang w:eastAsia="en-GB"/>
        </w:rPr>
        <w:t xml:space="preserve">he </w:t>
      </w:r>
      <w:r w:rsidR="008213D9">
        <w:rPr>
          <w:rFonts w:ascii="Calibri" w:hAnsi="Calibri" w:cs="Times New Roman"/>
          <w:color w:val="000000"/>
          <w:sz w:val="22"/>
          <w:szCs w:val="22"/>
          <w:lang w:eastAsia="en-GB"/>
        </w:rPr>
        <w:t>Pre-</w:t>
      </w:r>
      <w:r w:rsidRPr="00184AE3">
        <w:rPr>
          <w:rFonts w:ascii="Calibri" w:hAnsi="Calibri" w:cs="Times New Roman"/>
          <w:color w:val="000000"/>
          <w:sz w:val="22"/>
          <w:szCs w:val="22"/>
          <w:lang w:eastAsia="en-GB"/>
        </w:rPr>
        <w:t xml:space="preserve">Labs, a further phase </w:t>
      </w:r>
      <w:r w:rsidR="009C335A">
        <w:rPr>
          <w:rFonts w:ascii="Calibri" w:hAnsi="Calibri" w:cs="Times New Roman"/>
          <w:color w:val="000000"/>
          <w:sz w:val="22"/>
          <w:szCs w:val="22"/>
          <w:lang w:eastAsia="en-GB"/>
        </w:rPr>
        <w:t>was formalised</w:t>
      </w:r>
      <w:r w:rsidRPr="00184AE3">
        <w:rPr>
          <w:rFonts w:ascii="Calibri" w:hAnsi="Calibri" w:cs="Times New Roman"/>
          <w:color w:val="000000"/>
          <w:sz w:val="22"/>
          <w:szCs w:val="22"/>
          <w:lang w:eastAsia="en-GB"/>
        </w:rPr>
        <w:t xml:space="preserve">, </w:t>
      </w:r>
      <w:r w:rsidR="008213D9">
        <w:rPr>
          <w:rFonts w:ascii="Calibri" w:hAnsi="Calibri" w:cs="Times New Roman"/>
          <w:color w:val="000000"/>
          <w:sz w:val="22"/>
          <w:szCs w:val="22"/>
          <w:lang w:eastAsia="en-GB"/>
        </w:rPr>
        <w:t>which can be described as a</w:t>
      </w:r>
      <w:r w:rsidR="00007ECD" w:rsidRPr="00184AE3">
        <w:rPr>
          <w:rFonts w:ascii="Calibri" w:hAnsi="Calibri" w:cs="Times New Roman"/>
          <w:color w:val="000000"/>
          <w:sz w:val="22"/>
          <w:szCs w:val="22"/>
          <w:lang w:eastAsia="en-GB"/>
        </w:rPr>
        <w:t xml:space="preserve"> ‘Post </w:t>
      </w:r>
      <w:r w:rsidRPr="00184AE3">
        <w:rPr>
          <w:rFonts w:ascii="Calibri" w:hAnsi="Calibri" w:cs="Times New Roman"/>
          <w:color w:val="000000"/>
          <w:sz w:val="22"/>
          <w:szCs w:val="22"/>
          <w:lang w:eastAsia="en-GB"/>
        </w:rPr>
        <w:t>Lab’</w:t>
      </w:r>
      <w:r w:rsidR="008213D9">
        <w:rPr>
          <w:rFonts w:ascii="Calibri" w:hAnsi="Calibri" w:cs="Times New Roman"/>
          <w:color w:val="000000"/>
          <w:sz w:val="22"/>
          <w:szCs w:val="22"/>
          <w:lang w:eastAsia="en-GB"/>
        </w:rPr>
        <w:t xml:space="preserve"> activity</w:t>
      </w:r>
      <w:r w:rsidRPr="00184AE3">
        <w:rPr>
          <w:rFonts w:ascii="Calibri" w:hAnsi="Calibri" w:cs="Times New Roman"/>
          <w:color w:val="000000"/>
          <w:sz w:val="22"/>
          <w:szCs w:val="22"/>
          <w:lang w:eastAsia="en-GB"/>
        </w:rPr>
        <w:t>. Post-Lab</w:t>
      </w:r>
      <w:r w:rsidR="003D0B48">
        <w:rPr>
          <w:rFonts w:ascii="Calibri" w:hAnsi="Calibri" w:cs="Times New Roman"/>
          <w:color w:val="000000"/>
          <w:sz w:val="22"/>
          <w:szCs w:val="22"/>
          <w:lang w:eastAsia="en-GB"/>
        </w:rPr>
        <w:t>s</w:t>
      </w:r>
      <w:r w:rsidR="009C335A">
        <w:rPr>
          <w:rFonts w:ascii="Calibri" w:hAnsi="Calibri" w:cs="Times New Roman"/>
          <w:color w:val="000000"/>
          <w:sz w:val="22"/>
          <w:szCs w:val="22"/>
          <w:lang w:eastAsia="en-GB"/>
        </w:rPr>
        <w:t xml:space="preserve"> took place after the</w:t>
      </w:r>
      <w:r w:rsidRPr="00184AE3">
        <w:rPr>
          <w:rFonts w:ascii="Calibri" w:hAnsi="Calibri" w:cs="Times New Roman"/>
          <w:color w:val="000000"/>
          <w:sz w:val="22"/>
          <w:szCs w:val="22"/>
          <w:lang w:eastAsia="en-GB"/>
        </w:rPr>
        <w:t xml:space="preserve"> </w:t>
      </w:r>
      <w:r w:rsidR="009C335A" w:rsidRPr="00184AE3">
        <w:rPr>
          <w:rFonts w:ascii="Calibri" w:hAnsi="Calibri" w:cs="Times New Roman"/>
          <w:color w:val="000000"/>
          <w:sz w:val="22"/>
          <w:szCs w:val="22"/>
          <w:lang w:eastAsia="en-GB"/>
        </w:rPr>
        <w:t>Experience Lab</w:t>
      </w:r>
      <w:r w:rsidR="009C335A">
        <w:rPr>
          <w:rFonts w:ascii="Calibri" w:hAnsi="Calibri" w:cs="Times New Roman"/>
          <w:color w:val="000000"/>
          <w:sz w:val="22"/>
          <w:szCs w:val="22"/>
          <w:lang w:eastAsia="en-GB"/>
        </w:rPr>
        <w:t xml:space="preserve"> proper and </w:t>
      </w:r>
      <w:r w:rsidRPr="00184AE3">
        <w:rPr>
          <w:rFonts w:ascii="Calibri" w:hAnsi="Calibri" w:cs="Times New Roman"/>
          <w:color w:val="000000"/>
          <w:sz w:val="22"/>
          <w:szCs w:val="22"/>
          <w:lang w:eastAsia="en-GB"/>
        </w:rPr>
        <w:t xml:space="preserve">functioned as a handover session where the </w:t>
      </w:r>
      <w:r w:rsidR="00D16A8A" w:rsidRPr="00184AE3">
        <w:rPr>
          <w:rFonts w:ascii="Calibri" w:hAnsi="Calibri" w:cs="Times New Roman"/>
          <w:color w:val="000000"/>
          <w:sz w:val="22"/>
          <w:szCs w:val="22"/>
          <w:lang w:eastAsia="en-GB"/>
        </w:rPr>
        <w:t xml:space="preserve">initial </w:t>
      </w:r>
      <w:r w:rsidRPr="00184AE3">
        <w:rPr>
          <w:rFonts w:ascii="Calibri" w:hAnsi="Calibri" w:cs="Times New Roman"/>
          <w:color w:val="000000"/>
          <w:sz w:val="22"/>
          <w:szCs w:val="22"/>
          <w:lang w:eastAsia="en-GB"/>
        </w:rPr>
        <w:t>f</w:t>
      </w:r>
      <w:r w:rsidR="009869C0" w:rsidRPr="00184AE3">
        <w:rPr>
          <w:rFonts w:ascii="Calibri" w:hAnsi="Calibri" w:cs="Times New Roman"/>
          <w:color w:val="000000"/>
          <w:sz w:val="22"/>
          <w:szCs w:val="22"/>
          <w:lang w:eastAsia="en-GB"/>
        </w:rPr>
        <w:t xml:space="preserve">indings and outcomes of </w:t>
      </w:r>
      <w:r w:rsidR="00567241">
        <w:rPr>
          <w:rFonts w:ascii="Calibri" w:hAnsi="Calibri" w:cs="Times New Roman"/>
          <w:color w:val="000000"/>
          <w:sz w:val="22"/>
          <w:szCs w:val="22"/>
          <w:lang w:eastAsia="en-GB"/>
        </w:rPr>
        <w:t>the</w:t>
      </w:r>
      <w:r w:rsidR="009869C0" w:rsidRPr="00184AE3">
        <w:rPr>
          <w:rFonts w:ascii="Calibri" w:hAnsi="Calibri" w:cs="Times New Roman"/>
          <w:color w:val="000000"/>
          <w:sz w:val="22"/>
          <w:szCs w:val="22"/>
          <w:lang w:eastAsia="en-GB"/>
        </w:rPr>
        <w:t xml:space="preserve"> Lab</w:t>
      </w:r>
      <w:r w:rsidRPr="00184AE3">
        <w:rPr>
          <w:rFonts w:ascii="Calibri" w:hAnsi="Calibri" w:cs="Times New Roman"/>
          <w:color w:val="000000"/>
          <w:sz w:val="22"/>
          <w:szCs w:val="22"/>
          <w:lang w:eastAsia="en-GB"/>
        </w:rPr>
        <w:t xml:space="preserve"> were present</w:t>
      </w:r>
      <w:r w:rsidR="00CD1F64" w:rsidRPr="00184AE3">
        <w:rPr>
          <w:rFonts w:ascii="Calibri" w:hAnsi="Calibri" w:cs="Times New Roman"/>
          <w:color w:val="000000"/>
          <w:sz w:val="22"/>
          <w:szCs w:val="22"/>
          <w:lang w:eastAsia="en-GB"/>
        </w:rPr>
        <w:t>ed</w:t>
      </w:r>
      <w:r w:rsidRPr="00184AE3">
        <w:rPr>
          <w:rFonts w:ascii="Calibri" w:hAnsi="Calibri" w:cs="Times New Roman"/>
          <w:color w:val="000000"/>
          <w:sz w:val="22"/>
          <w:szCs w:val="22"/>
          <w:lang w:eastAsia="en-GB"/>
        </w:rPr>
        <w:t xml:space="preserve"> to partner</w:t>
      </w:r>
      <w:r w:rsidR="00D16A8A" w:rsidRPr="00184AE3">
        <w:rPr>
          <w:rFonts w:ascii="Calibri" w:hAnsi="Calibri" w:cs="Times New Roman"/>
          <w:color w:val="000000"/>
          <w:sz w:val="22"/>
          <w:szCs w:val="22"/>
          <w:lang w:eastAsia="en-GB"/>
        </w:rPr>
        <w:t>s as a</w:t>
      </w:r>
      <w:r w:rsidR="009869C0" w:rsidRPr="00184AE3">
        <w:rPr>
          <w:rFonts w:ascii="Calibri" w:hAnsi="Calibri" w:cs="Times New Roman"/>
          <w:color w:val="000000"/>
          <w:sz w:val="22"/>
          <w:szCs w:val="22"/>
          <w:lang w:eastAsia="en-GB"/>
        </w:rPr>
        <w:t xml:space="preserve"> single package</w:t>
      </w:r>
      <w:r w:rsidRPr="00184AE3">
        <w:rPr>
          <w:rFonts w:ascii="Calibri" w:hAnsi="Calibri" w:cs="Times New Roman"/>
          <w:color w:val="000000"/>
          <w:sz w:val="22"/>
          <w:szCs w:val="22"/>
          <w:lang w:eastAsia="en-GB"/>
        </w:rPr>
        <w:t xml:space="preserve">. </w:t>
      </w:r>
      <w:r w:rsidR="008213D9">
        <w:rPr>
          <w:rFonts w:ascii="Calibri" w:hAnsi="Calibri" w:cs="Times New Roman"/>
          <w:color w:val="000000"/>
          <w:sz w:val="22"/>
          <w:szCs w:val="22"/>
          <w:lang w:eastAsia="en-GB"/>
        </w:rPr>
        <w:t>I</w:t>
      </w:r>
      <w:r w:rsidR="00CD1F64" w:rsidRPr="00184AE3">
        <w:rPr>
          <w:rFonts w:ascii="Calibri" w:hAnsi="Calibri" w:cs="Times New Roman"/>
          <w:color w:val="000000"/>
          <w:sz w:val="22"/>
          <w:szCs w:val="22"/>
          <w:lang w:eastAsia="en-GB"/>
        </w:rPr>
        <w:t xml:space="preserve">t was </w:t>
      </w:r>
      <w:r w:rsidR="003B26FD" w:rsidRPr="00184AE3">
        <w:rPr>
          <w:rFonts w:ascii="Calibri" w:hAnsi="Calibri" w:cs="Times New Roman"/>
          <w:color w:val="000000"/>
          <w:sz w:val="22"/>
          <w:szCs w:val="22"/>
          <w:lang w:eastAsia="en-GB"/>
        </w:rPr>
        <w:t>intended</w:t>
      </w:r>
      <w:r w:rsidR="003D0B48">
        <w:rPr>
          <w:rFonts w:ascii="Calibri" w:hAnsi="Calibri" w:cs="Times New Roman"/>
          <w:color w:val="000000"/>
          <w:sz w:val="22"/>
          <w:szCs w:val="22"/>
          <w:lang w:eastAsia="en-GB"/>
        </w:rPr>
        <w:t xml:space="preserve"> that the inclusion of</w:t>
      </w:r>
      <w:r w:rsidRPr="00184AE3">
        <w:rPr>
          <w:rFonts w:ascii="Calibri" w:hAnsi="Calibri" w:cs="Times New Roman"/>
          <w:color w:val="000000"/>
          <w:sz w:val="22"/>
          <w:szCs w:val="22"/>
          <w:lang w:eastAsia="en-GB"/>
        </w:rPr>
        <w:t xml:space="preserve"> </w:t>
      </w:r>
      <w:r w:rsidR="003D0B48">
        <w:rPr>
          <w:rFonts w:ascii="Calibri" w:hAnsi="Calibri" w:cs="Times New Roman"/>
          <w:color w:val="000000"/>
          <w:sz w:val="22"/>
          <w:szCs w:val="22"/>
          <w:lang w:eastAsia="en-GB"/>
        </w:rPr>
        <w:t xml:space="preserve">such </w:t>
      </w:r>
      <w:r w:rsidRPr="00184AE3">
        <w:rPr>
          <w:rFonts w:ascii="Calibri" w:hAnsi="Calibri" w:cs="Times New Roman"/>
          <w:color w:val="000000"/>
          <w:sz w:val="22"/>
          <w:szCs w:val="22"/>
          <w:lang w:eastAsia="en-GB"/>
        </w:rPr>
        <w:t>Post</w:t>
      </w:r>
      <w:r w:rsidR="008213D9">
        <w:rPr>
          <w:rFonts w:ascii="Calibri" w:hAnsi="Calibri" w:cs="Times New Roman"/>
          <w:color w:val="000000"/>
          <w:sz w:val="22"/>
          <w:szCs w:val="22"/>
          <w:lang w:eastAsia="en-GB"/>
        </w:rPr>
        <w:t>-</w:t>
      </w:r>
      <w:r w:rsidRPr="00184AE3">
        <w:rPr>
          <w:rFonts w:ascii="Calibri" w:hAnsi="Calibri" w:cs="Times New Roman"/>
          <w:color w:val="000000"/>
          <w:sz w:val="22"/>
          <w:szCs w:val="22"/>
          <w:lang w:eastAsia="en-GB"/>
        </w:rPr>
        <w:t xml:space="preserve">Lab </w:t>
      </w:r>
      <w:r w:rsidR="008213D9">
        <w:rPr>
          <w:rFonts w:ascii="Calibri" w:hAnsi="Calibri" w:cs="Times New Roman"/>
          <w:color w:val="000000"/>
          <w:sz w:val="22"/>
          <w:szCs w:val="22"/>
          <w:lang w:eastAsia="en-GB"/>
        </w:rPr>
        <w:t>handover session</w:t>
      </w:r>
      <w:r w:rsidR="003D0B48">
        <w:rPr>
          <w:rFonts w:ascii="Calibri" w:hAnsi="Calibri" w:cs="Times New Roman"/>
          <w:color w:val="000000"/>
          <w:sz w:val="22"/>
          <w:szCs w:val="22"/>
          <w:lang w:eastAsia="en-GB"/>
        </w:rPr>
        <w:t>s</w:t>
      </w:r>
      <w:r w:rsidR="008213D9">
        <w:rPr>
          <w:rFonts w:ascii="Calibri" w:hAnsi="Calibri" w:cs="Times New Roman"/>
          <w:color w:val="000000"/>
          <w:sz w:val="22"/>
          <w:szCs w:val="22"/>
          <w:lang w:eastAsia="en-GB"/>
        </w:rPr>
        <w:t xml:space="preserve"> </w:t>
      </w:r>
      <w:r w:rsidR="003B26FD" w:rsidRPr="00184AE3">
        <w:rPr>
          <w:rFonts w:ascii="Calibri" w:hAnsi="Calibri" w:cs="Times New Roman"/>
          <w:color w:val="000000"/>
          <w:sz w:val="22"/>
          <w:szCs w:val="22"/>
          <w:lang w:eastAsia="en-GB"/>
        </w:rPr>
        <w:t xml:space="preserve">would </w:t>
      </w:r>
      <w:r w:rsidRPr="00184AE3">
        <w:rPr>
          <w:rFonts w:ascii="Calibri" w:hAnsi="Calibri" w:cs="Times New Roman"/>
          <w:color w:val="000000"/>
          <w:sz w:val="22"/>
          <w:szCs w:val="22"/>
          <w:lang w:eastAsia="en-GB"/>
        </w:rPr>
        <w:t xml:space="preserve">allow the team to </w:t>
      </w:r>
      <w:r w:rsidR="00CE7994" w:rsidRPr="00184AE3">
        <w:rPr>
          <w:rFonts w:ascii="Calibri" w:hAnsi="Calibri" w:cs="Times New Roman"/>
          <w:color w:val="000000"/>
          <w:sz w:val="22"/>
          <w:szCs w:val="22"/>
          <w:lang w:eastAsia="en-GB"/>
        </w:rPr>
        <w:t>enter into detailed discussions with p</w:t>
      </w:r>
      <w:r w:rsidR="004B5DD0" w:rsidRPr="00184AE3">
        <w:rPr>
          <w:rFonts w:ascii="Calibri" w:hAnsi="Calibri" w:cs="Times New Roman"/>
          <w:color w:val="000000"/>
          <w:sz w:val="22"/>
          <w:szCs w:val="22"/>
          <w:lang w:eastAsia="en-GB"/>
        </w:rPr>
        <w:t>artners,</w:t>
      </w:r>
      <w:r w:rsidR="00CE7994" w:rsidRPr="00184AE3">
        <w:rPr>
          <w:rFonts w:ascii="Calibri" w:hAnsi="Calibri" w:cs="Times New Roman"/>
          <w:color w:val="000000"/>
          <w:sz w:val="22"/>
          <w:szCs w:val="22"/>
          <w:lang w:eastAsia="en-GB"/>
        </w:rPr>
        <w:t xml:space="preserve"> </w:t>
      </w:r>
      <w:r w:rsidR="00C45B71" w:rsidRPr="00184AE3">
        <w:rPr>
          <w:rFonts w:ascii="Calibri" w:hAnsi="Calibri" w:cs="Times New Roman"/>
          <w:color w:val="000000"/>
          <w:sz w:val="22"/>
          <w:szCs w:val="22"/>
          <w:lang w:eastAsia="en-GB"/>
        </w:rPr>
        <w:t>providing both parties with an</w:t>
      </w:r>
      <w:r w:rsidR="00D16A8A" w:rsidRPr="00184AE3">
        <w:rPr>
          <w:rFonts w:ascii="Calibri" w:hAnsi="Calibri" w:cs="Times New Roman"/>
          <w:color w:val="000000"/>
          <w:sz w:val="22"/>
          <w:szCs w:val="22"/>
          <w:lang w:eastAsia="en-GB"/>
        </w:rPr>
        <w:t xml:space="preserve"> opportunity to </w:t>
      </w:r>
      <w:r w:rsidR="004B5DD0" w:rsidRPr="00184AE3">
        <w:rPr>
          <w:rFonts w:ascii="Calibri" w:hAnsi="Calibri" w:cs="Times New Roman"/>
          <w:color w:val="000000"/>
          <w:sz w:val="22"/>
          <w:szCs w:val="22"/>
          <w:lang w:eastAsia="en-GB"/>
        </w:rPr>
        <w:t xml:space="preserve">learn from the </w:t>
      </w:r>
      <w:r w:rsidR="009869C0" w:rsidRPr="00184AE3">
        <w:rPr>
          <w:rFonts w:ascii="Calibri" w:hAnsi="Calibri" w:cs="Times New Roman"/>
          <w:color w:val="000000"/>
          <w:sz w:val="22"/>
          <w:szCs w:val="22"/>
          <w:lang w:eastAsia="en-GB"/>
        </w:rPr>
        <w:t>overall experience</w:t>
      </w:r>
      <w:r w:rsidR="004B5DD0" w:rsidRPr="00184AE3">
        <w:rPr>
          <w:rFonts w:ascii="Calibri" w:hAnsi="Calibri" w:cs="Times New Roman"/>
          <w:color w:val="000000"/>
          <w:sz w:val="22"/>
          <w:szCs w:val="22"/>
          <w:lang w:eastAsia="en-GB"/>
        </w:rPr>
        <w:t>.</w:t>
      </w:r>
      <w:r w:rsidR="00007ECD" w:rsidRPr="00184AE3">
        <w:rPr>
          <w:rFonts w:ascii="Calibri" w:hAnsi="Calibri" w:cs="Times New Roman"/>
          <w:color w:val="000000"/>
          <w:sz w:val="22"/>
          <w:szCs w:val="22"/>
          <w:lang w:eastAsia="en-GB"/>
        </w:rPr>
        <w:t xml:space="preserve"> </w:t>
      </w:r>
      <w:r w:rsidR="00D16A8A" w:rsidRPr="00184AE3">
        <w:rPr>
          <w:rFonts w:ascii="Calibri" w:hAnsi="Calibri" w:cs="Times New Roman"/>
          <w:color w:val="000000"/>
          <w:sz w:val="22"/>
          <w:szCs w:val="22"/>
          <w:lang w:eastAsia="en-GB"/>
        </w:rPr>
        <w:t xml:space="preserve"> </w:t>
      </w:r>
    </w:p>
    <w:p w14:paraId="5FF15A59" w14:textId="6CEB75C2" w:rsidR="008213D9" w:rsidRPr="008213D9" w:rsidRDefault="008213D9" w:rsidP="008213D9">
      <w:pPr>
        <w:spacing w:line="360" w:lineRule="auto"/>
        <w:ind w:firstLine="720"/>
        <w:contextualSpacing/>
        <w:rPr>
          <w:rFonts w:ascii="Calibri" w:hAnsi="Calibri" w:cs="Times New Roman"/>
          <w:color w:val="000000"/>
          <w:sz w:val="22"/>
          <w:szCs w:val="22"/>
          <w:lang w:val="en" w:eastAsia="en-GB"/>
        </w:rPr>
      </w:pPr>
      <w:r w:rsidRPr="008213D9">
        <w:rPr>
          <w:rFonts w:ascii="Calibri" w:hAnsi="Calibri" w:cs="Times New Roman"/>
          <w:color w:val="000000"/>
          <w:sz w:val="22"/>
          <w:szCs w:val="22"/>
          <w:lang w:val="en" w:eastAsia="en-GB"/>
        </w:rPr>
        <w:t xml:space="preserve">Though well-defined, the Pre-Experience-Post Lab model was not, in the end, final. After an initial three-year period, the onset of a new funding cycle led to a shift in the </w:t>
      </w:r>
      <w:r w:rsidR="001E4E9F">
        <w:rPr>
          <w:rFonts w:ascii="Calibri" w:hAnsi="Calibri" w:cs="Times New Roman"/>
          <w:color w:val="000000"/>
          <w:sz w:val="22"/>
          <w:szCs w:val="22"/>
          <w:lang w:val="en" w:eastAsia="en-GB"/>
        </w:rPr>
        <w:t>DHI</w:t>
      </w:r>
      <w:r w:rsidR="00E13CF6">
        <w:rPr>
          <w:rFonts w:ascii="Calibri" w:hAnsi="Calibri" w:cs="Times New Roman"/>
          <w:color w:val="000000"/>
          <w:sz w:val="22"/>
          <w:szCs w:val="22"/>
          <w:lang w:val="en" w:eastAsia="en-GB"/>
        </w:rPr>
        <w:t>’s</w:t>
      </w:r>
      <w:r w:rsidRPr="008213D9">
        <w:rPr>
          <w:rFonts w:ascii="Calibri" w:hAnsi="Calibri" w:cs="Times New Roman"/>
          <w:color w:val="000000"/>
          <w:sz w:val="22"/>
          <w:szCs w:val="22"/>
          <w:lang w:val="en" w:eastAsia="en-GB"/>
        </w:rPr>
        <w:t xml:space="preserve"> agenda</w:t>
      </w:r>
      <w:r w:rsidR="00E13CF6">
        <w:rPr>
          <w:rFonts w:ascii="Calibri" w:hAnsi="Calibri" w:cs="Times New Roman"/>
          <w:color w:val="000000"/>
          <w:sz w:val="22"/>
          <w:szCs w:val="22"/>
          <w:lang w:val="en" w:eastAsia="en-GB"/>
        </w:rPr>
        <w:t xml:space="preserve">. </w:t>
      </w:r>
      <w:r w:rsidR="002A2D82">
        <w:rPr>
          <w:rFonts w:ascii="Calibri" w:hAnsi="Calibri" w:cs="Times New Roman"/>
          <w:color w:val="000000"/>
          <w:sz w:val="22"/>
          <w:szCs w:val="22"/>
          <w:lang w:val="en" w:eastAsia="en-GB"/>
        </w:rPr>
        <w:t xml:space="preserve">Whereas before the programme had operated on the basis of </w:t>
      </w:r>
      <w:r w:rsidR="00BE46ED">
        <w:rPr>
          <w:rFonts w:ascii="Calibri" w:hAnsi="Calibri" w:cs="Times New Roman"/>
          <w:color w:val="000000"/>
          <w:sz w:val="22"/>
          <w:szCs w:val="22"/>
          <w:lang w:val="en" w:eastAsia="en-GB"/>
        </w:rPr>
        <w:t xml:space="preserve">small-scale, </w:t>
      </w:r>
      <w:r w:rsidR="00C70AB2">
        <w:rPr>
          <w:rFonts w:ascii="Calibri" w:hAnsi="Calibri" w:cs="Times New Roman"/>
          <w:color w:val="000000"/>
          <w:sz w:val="22"/>
          <w:szCs w:val="22"/>
          <w:lang w:val="en" w:eastAsia="en-GB"/>
        </w:rPr>
        <w:t>public-facing</w:t>
      </w:r>
      <w:r w:rsidRPr="008213D9">
        <w:rPr>
          <w:rFonts w:ascii="Calibri" w:hAnsi="Calibri" w:cs="Times New Roman"/>
          <w:color w:val="000000"/>
          <w:sz w:val="22"/>
          <w:szCs w:val="22"/>
          <w:lang w:val="en" w:eastAsia="en-GB"/>
        </w:rPr>
        <w:t xml:space="preserve"> innovation calls</w:t>
      </w:r>
      <w:r w:rsidR="00567241">
        <w:rPr>
          <w:rFonts w:ascii="Calibri" w:hAnsi="Calibri" w:cs="Times New Roman"/>
          <w:color w:val="000000"/>
          <w:sz w:val="22"/>
          <w:szCs w:val="22"/>
          <w:lang w:val="en" w:eastAsia="en-GB"/>
        </w:rPr>
        <w:t xml:space="preserve"> </w:t>
      </w:r>
      <w:r w:rsidR="006B490B">
        <w:rPr>
          <w:rFonts w:ascii="Calibri" w:hAnsi="Calibri" w:cs="Times New Roman"/>
          <w:color w:val="000000"/>
          <w:sz w:val="22"/>
          <w:szCs w:val="22"/>
          <w:lang w:val="en" w:eastAsia="en-GB"/>
        </w:rPr>
        <w:t xml:space="preserve">for digital </w:t>
      </w:r>
      <w:r w:rsidR="00C70AB2">
        <w:rPr>
          <w:rFonts w:ascii="Calibri" w:hAnsi="Calibri" w:cs="Times New Roman"/>
          <w:color w:val="000000"/>
          <w:sz w:val="22"/>
          <w:szCs w:val="22"/>
          <w:lang w:val="en" w:eastAsia="en-GB"/>
        </w:rPr>
        <w:t>products/services</w:t>
      </w:r>
      <w:r w:rsidR="006551EB">
        <w:rPr>
          <w:rFonts w:ascii="Calibri" w:hAnsi="Calibri" w:cs="Times New Roman"/>
          <w:color w:val="000000"/>
          <w:sz w:val="22"/>
          <w:szCs w:val="22"/>
          <w:lang w:val="en" w:eastAsia="en-GB"/>
        </w:rPr>
        <w:t>,</w:t>
      </w:r>
      <w:r w:rsidRPr="008213D9">
        <w:rPr>
          <w:rFonts w:ascii="Calibri" w:hAnsi="Calibri" w:cs="Times New Roman"/>
          <w:color w:val="000000"/>
          <w:sz w:val="22"/>
          <w:szCs w:val="22"/>
          <w:lang w:val="en" w:eastAsia="en-GB"/>
        </w:rPr>
        <w:t xml:space="preserve"> </w:t>
      </w:r>
      <w:r w:rsidR="00C70AB2">
        <w:rPr>
          <w:rFonts w:ascii="Calibri" w:hAnsi="Calibri" w:cs="Times New Roman"/>
          <w:color w:val="000000"/>
          <w:sz w:val="22"/>
          <w:szCs w:val="22"/>
          <w:lang w:val="en" w:eastAsia="en-GB"/>
        </w:rPr>
        <w:t>teams were</w:t>
      </w:r>
      <w:r w:rsidR="006551EB">
        <w:rPr>
          <w:rFonts w:ascii="Calibri" w:hAnsi="Calibri" w:cs="Times New Roman"/>
          <w:color w:val="000000"/>
          <w:sz w:val="22"/>
          <w:szCs w:val="22"/>
          <w:lang w:val="en" w:eastAsia="en-GB"/>
        </w:rPr>
        <w:t xml:space="preserve"> now</w:t>
      </w:r>
      <w:r w:rsidR="003407C1">
        <w:rPr>
          <w:rFonts w:ascii="Calibri" w:hAnsi="Calibri" w:cs="Times New Roman"/>
          <w:color w:val="000000"/>
          <w:sz w:val="22"/>
          <w:szCs w:val="22"/>
          <w:lang w:val="en" w:eastAsia="en-GB"/>
        </w:rPr>
        <w:t xml:space="preserve"> </w:t>
      </w:r>
      <w:r w:rsidR="00717159">
        <w:rPr>
          <w:rFonts w:ascii="Calibri" w:hAnsi="Calibri" w:cs="Times New Roman"/>
          <w:color w:val="000000"/>
          <w:sz w:val="22"/>
          <w:szCs w:val="22"/>
          <w:lang w:val="en" w:eastAsia="en-GB"/>
        </w:rPr>
        <w:t>re</w:t>
      </w:r>
      <w:r w:rsidR="00C70AB2">
        <w:rPr>
          <w:rFonts w:ascii="Calibri" w:hAnsi="Calibri" w:cs="Times New Roman"/>
          <w:color w:val="000000"/>
          <w:sz w:val="22"/>
          <w:szCs w:val="22"/>
          <w:lang w:val="en" w:eastAsia="en-GB"/>
        </w:rPr>
        <w:t xml:space="preserve">quired </w:t>
      </w:r>
      <w:r w:rsidR="003407C1">
        <w:rPr>
          <w:rFonts w:ascii="Calibri" w:hAnsi="Calibri" w:cs="Times New Roman"/>
          <w:color w:val="000000"/>
          <w:sz w:val="22"/>
          <w:szCs w:val="22"/>
          <w:lang w:val="en" w:eastAsia="en-GB"/>
        </w:rPr>
        <w:t>to respond to</w:t>
      </w:r>
      <w:r w:rsidR="004B21C6">
        <w:rPr>
          <w:rFonts w:ascii="Calibri" w:hAnsi="Calibri" w:cs="Times New Roman"/>
          <w:color w:val="000000"/>
          <w:sz w:val="22"/>
          <w:szCs w:val="22"/>
          <w:lang w:val="en" w:eastAsia="en-GB"/>
        </w:rPr>
        <w:t xml:space="preserve"> </w:t>
      </w:r>
      <w:r w:rsidR="002A7A6E">
        <w:rPr>
          <w:rFonts w:ascii="Calibri" w:hAnsi="Calibri" w:cs="Times New Roman"/>
          <w:color w:val="000000"/>
          <w:sz w:val="22"/>
          <w:szCs w:val="22"/>
          <w:lang w:val="en" w:eastAsia="en-GB"/>
        </w:rPr>
        <w:t>system-level</w:t>
      </w:r>
      <w:r w:rsidR="00B95589">
        <w:rPr>
          <w:rFonts w:ascii="Calibri" w:hAnsi="Calibri" w:cs="Times New Roman"/>
          <w:color w:val="000000"/>
          <w:sz w:val="22"/>
          <w:szCs w:val="22"/>
          <w:lang w:val="en" w:eastAsia="en-GB"/>
        </w:rPr>
        <w:t xml:space="preserve"> </w:t>
      </w:r>
      <w:r w:rsidRPr="008213D9">
        <w:rPr>
          <w:rFonts w:ascii="Calibri" w:hAnsi="Calibri" w:cs="Times New Roman"/>
          <w:color w:val="000000"/>
          <w:sz w:val="22"/>
          <w:szCs w:val="22"/>
          <w:lang w:val="en" w:eastAsia="en-GB"/>
        </w:rPr>
        <w:t>challenge</w:t>
      </w:r>
      <w:r w:rsidR="002A7A6E">
        <w:rPr>
          <w:rFonts w:ascii="Calibri" w:hAnsi="Calibri" w:cs="Times New Roman"/>
          <w:color w:val="000000"/>
          <w:sz w:val="22"/>
          <w:szCs w:val="22"/>
          <w:lang w:val="en" w:eastAsia="en-GB"/>
        </w:rPr>
        <w:t>s</w:t>
      </w:r>
      <w:r w:rsidR="00341CC7">
        <w:rPr>
          <w:rFonts w:ascii="Calibri" w:hAnsi="Calibri" w:cs="Times New Roman"/>
          <w:color w:val="000000"/>
          <w:sz w:val="22"/>
          <w:szCs w:val="22"/>
          <w:lang w:val="en" w:eastAsia="en-GB"/>
        </w:rPr>
        <w:t xml:space="preserve"> </w:t>
      </w:r>
      <w:r w:rsidR="00C70AB2">
        <w:rPr>
          <w:rFonts w:ascii="Calibri" w:hAnsi="Calibri" w:cs="Times New Roman"/>
          <w:color w:val="000000"/>
          <w:sz w:val="22"/>
          <w:szCs w:val="22"/>
          <w:lang w:val="en" w:eastAsia="en-GB"/>
        </w:rPr>
        <w:t>identified by management</w:t>
      </w:r>
      <w:r w:rsidR="00B95589">
        <w:rPr>
          <w:rFonts w:ascii="Calibri" w:hAnsi="Calibri" w:cs="Times New Roman"/>
          <w:color w:val="000000"/>
          <w:sz w:val="22"/>
          <w:szCs w:val="22"/>
          <w:lang w:val="en" w:eastAsia="en-GB"/>
        </w:rPr>
        <w:t xml:space="preserve">. </w:t>
      </w:r>
      <w:r w:rsidR="00567241">
        <w:rPr>
          <w:rFonts w:ascii="Calibri" w:hAnsi="Calibri" w:cs="Times New Roman"/>
          <w:color w:val="000000"/>
          <w:sz w:val="22"/>
          <w:szCs w:val="22"/>
          <w:lang w:val="en" w:eastAsia="en-GB"/>
        </w:rPr>
        <w:t>This meant that</w:t>
      </w:r>
      <w:r w:rsidR="00E212B2">
        <w:rPr>
          <w:rFonts w:ascii="Calibri" w:hAnsi="Calibri" w:cs="Times New Roman"/>
          <w:color w:val="000000"/>
          <w:sz w:val="22"/>
          <w:szCs w:val="22"/>
          <w:lang w:val="en" w:eastAsia="en-GB"/>
        </w:rPr>
        <w:t xml:space="preserve"> </w:t>
      </w:r>
      <w:r w:rsidR="003D0B48">
        <w:rPr>
          <w:rFonts w:ascii="Calibri" w:hAnsi="Calibri" w:cs="Times New Roman"/>
          <w:color w:val="000000"/>
          <w:sz w:val="22"/>
          <w:szCs w:val="22"/>
          <w:lang w:val="en" w:eastAsia="en-GB"/>
        </w:rPr>
        <w:t xml:space="preserve">the </w:t>
      </w:r>
      <w:r w:rsidR="00E212B2">
        <w:rPr>
          <w:rFonts w:ascii="Calibri" w:hAnsi="Calibri" w:cs="Times New Roman"/>
          <w:color w:val="000000"/>
          <w:sz w:val="22"/>
          <w:szCs w:val="22"/>
          <w:lang w:val="en" w:eastAsia="en-GB"/>
        </w:rPr>
        <w:t xml:space="preserve">design team’s task was </w:t>
      </w:r>
      <w:r w:rsidR="009D7B52">
        <w:rPr>
          <w:rFonts w:ascii="Calibri" w:hAnsi="Calibri" w:cs="Times New Roman"/>
          <w:color w:val="000000"/>
          <w:sz w:val="22"/>
          <w:szCs w:val="22"/>
          <w:lang w:val="en" w:eastAsia="en-GB"/>
        </w:rPr>
        <w:t>e</w:t>
      </w:r>
      <w:r w:rsidR="00C866ED">
        <w:rPr>
          <w:rFonts w:ascii="Calibri" w:hAnsi="Calibri" w:cs="Times New Roman"/>
          <w:color w:val="000000"/>
          <w:sz w:val="22"/>
          <w:szCs w:val="22"/>
          <w:lang w:val="en" w:eastAsia="en-GB"/>
        </w:rPr>
        <w:t>xpanded</w:t>
      </w:r>
      <w:r w:rsidR="009D7B52">
        <w:rPr>
          <w:rFonts w:ascii="Calibri" w:hAnsi="Calibri" w:cs="Times New Roman"/>
          <w:color w:val="000000"/>
          <w:sz w:val="22"/>
          <w:szCs w:val="22"/>
          <w:lang w:val="en" w:eastAsia="en-GB"/>
        </w:rPr>
        <w:t xml:space="preserve"> to include the </w:t>
      </w:r>
      <w:r w:rsidR="004E62E0">
        <w:rPr>
          <w:rFonts w:ascii="Calibri" w:hAnsi="Calibri" w:cs="Times New Roman"/>
          <w:color w:val="000000"/>
          <w:sz w:val="22"/>
          <w:szCs w:val="22"/>
          <w:lang w:val="en" w:eastAsia="en-GB"/>
        </w:rPr>
        <w:t>develop</w:t>
      </w:r>
      <w:r w:rsidR="00E212B2">
        <w:rPr>
          <w:rFonts w:ascii="Calibri" w:hAnsi="Calibri" w:cs="Times New Roman"/>
          <w:color w:val="000000"/>
          <w:sz w:val="22"/>
          <w:szCs w:val="22"/>
          <w:lang w:val="en" w:eastAsia="en-GB"/>
        </w:rPr>
        <w:t xml:space="preserve">ment of </w:t>
      </w:r>
      <w:r w:rsidRPr="008213D9">
        <w:rPr>
          <w:rFonts w:ascii="Calibri" w:hAnsi="Calibri" w:cs="Times New Roman"/>
          <w:color w:val="000000"/>
          <w:sz w:val="22"/>
          <w:szCs w:val="22"/>
          <w:lang w:val="en" w:eastAsia="en-GB"/>
        </w:rPr>
        <w:t xml:space="preserve">innovation pathways </w:t>
      </w:r>
      <w:r w:rsidR="003407C1">
        <w:rPr>
          <w:rFonts w:ascii="Calibri" w:hAnsi="Calibri" w:cs="Times New Roman"/>
          <w:color w:val="000000"/>
          <w:sz w:val="22"/>
          <w:szCs w:val="22"/>
          <w:lang w:val="en" w:eastAsia="en-GB"/>
        </w:rPr>
        <w:t>for existing</w:t>
      </w:r>
      <w:r w:rsidR="00D20F5F">
        <w:rPr>
          <w:rFonts w:ascii="Calibri" w:hAnsi="Calibri" w:cs="Times New Roman"/>
          <w:color w:val="000000"/>
          <w:sz w:val="22"/>
          <w:szCs w:val="22"/>
          <w:lang w:val="en" w:eastAsia="en-GB"/>
        </w:rPr>
        <w:t xml:space="preserve"> </w:t>
      </w:r>
      <w:r w:rsidR="002A7A6E">
        <w:rPr>
          <w:rFonts w:ascii="Calibri" w:hAnsi="Calibri" w:cs="Times New Roman"/>
          <w:color w:val="000000"/>
          <w:sz w:val="22"/>
          <w:szCs w:val="22"/>
          <w:lang w:val="en" w:eastAsia="en-GB"/>
        </w:rPr>
        <w:t>contexts</w:t>
      </w:r>
      <w:r w:rsidRPr="008213D9">
        <w:rPr>
          <w:rFonts w:ascii="Calibri" w:hAnsi="Calibri" w:cs="Times New Roman"/>
          <w:color w:val="000000"/>
          <w:sz w:val="22"/>
          <w:szCs w:val="22"/>
          <w:lang w:val="en" w:eastAsia="en-GB"/>
        </w:rPr>
        <w:t>, e.g.</w:t>
      </w:r>
      <w:r w:rsidR="00567241">
        <w:rPr>
          <w:rFonts w:ascii="Calibri" w:hAnsi="Calibri" w:cs="Times New Roman"/>
          <w:color w:val="000000"/>
          <w:sz w:val="22"/>
          <w:szCs w:val="22"/>
          <w:lang w:val="en" w:eastAsia="en-GB"/>
        </w:rPr>
        <w:t>,</w:t>
      </w:r>
      <w:r w:rsidRPr="008213D9">
        <w:rPr>
          <w:rFonts w:ascii="Calibri" w:hAnsi="Calibri" w:cs="Times New Roman"/>
          <w:color w:val="000000"/>
          <w:sz w:val="22"/>
          <w:szCs w:val="22"/>
          <w:lang w:val="en" w:eastAsia="en-GB"/>
        </w:rPr>
        <w:t xml:space="preserve"> outpatient services.</w:t>
      </w:r>
      <w:r w:rsidR="00FB2C71">
        <w:rPr>
          <w:rFonts w:ascii="Calibri" w:hAnsi="Calibri" w:cs="Times New Roman"/>
          <w:color w:val="000000"/>
          <w:sz w:val="22"/>
          <w:szCs w:val="22"/>
          <w:lang w:val="en" w:eastAsia="en-GB"/>
        </w:rPr>
        <w:t xml:space="preserve"> </w:t>
      </w:r>
    </w:p>
    <w:p w14:paraId="1030CAEC" w14:textId="0BCE067B" w:rsidR="00EC598A" w:rsidRPr="00184AE3" w:rsidRDefault="00414829"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Reflecting on the</w:t>
      </w:r>
      <w:r w:rsidR="00E22445" w:rsidRPr="00184AE3">
        <w:rPr>
          <w:rFonts w:ascii="Calibri" w:hAnsi="Calibri" w:cs="Times New Roman"/>
          <w:color w:val="000000"/>
          <w:sz w:val="22"/>
          <w:szCs w:val="22"/>
          <w:lang w:eastAsia="en-GB"/>
        </w:rPr>
        <w:t xml:space="preserve"> new</w:t>
      </w:r>
      <w:r w:rsidRPr="00184AE3">
        <w:rPr>
          <w:rFonts w:ascii="Calibri" w:hAnsi="Calibri" w:cs="Times New Roman"/>
          <w:color w:val="000000"/>
          <w:sz w:val="22"/>
          <w:szCs w:val="22"/>
          <w:lang w:eastAsia="en-GB"/>
        </w:rPr>
        <w:t xml:space="preserve"> situation, </w:t>
      </w:r>
      <w:r w:rsidR="009207D9" w:rsidRPr="00184AE3">
        <w:rPr>
          <w:rFonts w:ascii="Calibri" w:hAnsi="Calibri" w:cs="Times New Roman"/>
          <w:color w:val="000000"/>
          <w:sz w:val="22"/>
          <w:szCs w:val="22"/>
          <w:lang w:eastAsia="en-GB"/>
        </w:rPr>
        <w:t>t</w:t>
      </w:r>
      <w:r w:rsidR="00F673F1" w:rsidRPr="00184AE3">
        <w:rPr>
          <w:rFonts w:ascii="Calibri" w:hAnsi="Calibri" w:cs="Times New Roman"/>
          <w:color w:val="000000"/>
          <w:sz w:val="22"/>
          <w:szCs w:val="22"/>
          <w:lang w:eastAsia="en-GB"/>
        </w:rPr>
        <w:t>he t</w:t>
      </w:r>
      <w:r w:rsidR="009207D9" w:rsidRPr="00184AE3">
        <w:rPr>
          <w:rFonts w:ascii="Calibri" w:hAnsi="Calibri" w:cs="Times New Roman"/>
          <w:color w:val="000000"/>
          <w:sz w:val="22"/>
          <w:szCs w:val="22"/>
          <w:lang w:eastAsia="en-GB"/>
        </w:rPr>
        <w:t>eam took the view that</w:t>
      </w:r>
      <w:r w:rsidR="006A0622" w:rsidRPr="00184AE3">
        <w:rPr>
          <w:rFonts w:ascii="Calibri" w:hAnsi="Calibri" w:cs="Times New Roman"/>
          <w:color w:val="000000"/>
          <w:sz w:val="22"/>
          <w:szCs w:val="22"/>
          <w:lang w:eastAsia="en-GB"/>
        </w:rPr>
        <w:t xml:space="preserve">, in </w:t>
      </w:r>
      <w:r w:rsidR="00F55F29" w:rsidRPr="00184AE3">
        <w:rPr>
          <w:rFonts w:ascii="Calibri" w:hAnsi="Calibri" w:cs="Times New Roman"/>
          <w:color w:val="000000"/>
          <w:sz w:val="22"/>
          <w:szCs w:val="22"/>
          <w:lang w:eastAsia="en-GB"/>
        </w:rPr>
        <w:t xml:space="preserve">its </w:t>
      </w:r>
      <w:r w:rsidR="003A1E0D">
        <w:rPr>
          <w:rFonts w:ascii="Calibri" w:hAnsi="Calibri" w:cs="Times New Roman"/>
          <w:color w:val="000000"/>
          <w:sz w:val="22"/>
          <w:szCs w:val="22"/>
          <w:lang w:eastAsia="en-GB"/>
        </w:rPr>
        <w:t xml:space="preserve">current form </w:t>
      </w:r>
      <w:r w:rsidR="009B3BC0">
        <w:rPr>
          <w:rFonts w:ascii="Calibri" w:hAnsi="Calibri" w:cs="Times New Roman"/>
          <w:color w:val="000000"/>
          <w:sz w:val="22"/>
          <w:szCs w:val="22"/>
          <w:lang w:eastAsia="en-GB"/>
        </w:rPr>
        <w:t xml:space="preserve">the </w:t>
      </w:r>
      <w:r w:rsidR="003347E3" w:rsidRPr="00184AE3">
        <w:rPr>
          <w:rFonts w:ascii="Calibri" w:hAnsi="Calibri" w:cs="Times New Roman"/>
          <w:color w:val="000000"/>
          <w:sz w:val="22"/>
          <w:szCs w:val="22"/>
          <w:lang w:eastAsia="en-GB"/>
        </w:rPr>
        <w:t>Lab</w:t>
      </w:r>
      <w:r w:rsidR="00F55F29" w:rsidRPr="00184AE3">
        <w:rPr>
          <w:rFonts w:ascii="Calibri" w:hAnsi="Calibri" w:cs="Times New Roman"/>
          <w:color w:val="000000"/>
          <w:sz w:val="22"/>
          <w:szCs w:val="22"/>
          <w:lang w:eastAsia="en-GB"/>
        </w:rPr>
        <w:t>s</w:t>
      </w:r>
      <w:r w:rsidR="003347E3" w:rsidRPr="00184AE3">
        <w:rPr>
          <w:rFonts w:ascii="Calibri" w:hAnsi="Calibri" w:cs="Times New Roman"/>
          <w:color w:val="000000"/>
          <w:sz w:val="22"/>
          <w:szCs w:val="22"/>
          <w:lang w:eastAsia="en-GB"/>
        </w:rPr>
        <w:t xml:space="preserve"> approach </w:t>
      </w:r>
      <w:r w:rsidR="00E52045" w:rsidRPr="00184AE3">
        <w:rPr>
          <w:rFonts w:ascii="Calibri" w:hAnsi="Calibri" w:cs="Times New Roman"/>
          <w:color w:val="000000"/>
          <w:sz w:val="22"/>
          <w:szCs w:val="22"/>
          <w:lang w:eastAsia="en-GB"/>
        </w:rPr>
        <w:t xml:space="preserve">would not allow </w:t>
      </w:r>
      <w:r w:rsidR="006566E1" w:rsidRPr="00184AE3">
        <w:rPr>
          <w:rFonts w:ascii="Calibri" w:hAnsi="Calibri" w:cs="Times New Roman"/>
          <w:color w:val="000000"/>
          <w:sz w:val="22"/>
          <w:szCs w:val="22"/>
          <w:lang w:eastAsia="en-GB"/>
        </w:rPr>
        <w:t>them to</w:t>
      </w:r>
      <w:r w:rsidR="00E52045" w:rsidRPr="00184AE3">
        <w:rPr>
          <w:rFonts w:ascii="Calibri" w:hAnsi="Calibri" w:cs="Times New Roman"/>
          <w:color w:val="000000"/>
          <w:sz w:val="22"/>
          <w:szCs w:val="22"/>
          <w:lang w:eastAsia="en-GB"/>
        </w:rPr>
        <w:t xml:space="preserve"> adequately respond to</w:t>
      </w:r>
      <w:r w:rsidR="003103E2" w:rsidRPr="00184AE3">
        <w:rPr>
          <w:rFonts w:ascii="Calibri" w:hAnsi="Calibri" w:cs="Times New Roman"/>
          <w:color w:val="000000"/>
          <w:sz w:val="22"/>
          <w:szCs w:val="22"/>
          <w:lang w:eastAsia="en-GB"/>
        </w:rPr>
        <w:t xml:space="preserve"> </w:t>
      </w:r>
      <w:r w:rsidR="00341CC7">
        <w:rPr>
          <w:rFonts w:ascii="Calibri" w:hAnsi="Calibri" w:cs="Times New Roman"/>
          <w:color w:val="000000"/>
          <w:sz w:val="22"/>
          <w:szCs w:val="22"/>
          <w:lang w:eastAsia="en-GB"/>
        </w:rPr>
        <w:t xml:space="preserve">the </w:t>
      </w:r>
      <w:r w:rsidR="007754C2" w:rsidRPr="00184AE3">
        <w:rPr>
          <w:rFonts w:ascii="Calibri" w:hAnsi="Calibri" w:cs="Times New Roman"/>
          <w:color w:val="000000"/>
          <w:sz w:val="22"/>
          <w:szCs w:val="22"/>
          <w:lang w:eastAsia="en-GB"/>
        </w:rPr>
        <w:t>expanded challenge context</w:t>
      </w:r>
      <w:r w:rsidR="006566E1" w:rsidRPr="00184AE3">
        <w:rPr>
          <w:rFonts w:ascii="Calibri" w:hAnsi="Calibri" w:cs="Times New Roman"/>
          <w:color w:val="000000"/>
          <w:sz w:val="22"/>
          <w:szCs w:val="22"/>
          <w:lang w:eastAsia="en-GB"/>
        </w:rPr>
        <w:t>s</w:t>
      </w:r>
      <w:r w:rsidR="00411EED" w:rsidRPr="00184AE3">
        <w:rPr>
          <w:rFonts w:ascii="Calibri" w:hAnsi="Calibri" w:cs="Times New Roman"/>
          <w:color w:val="000000"/>
          <w:sz w:val="22"/>
          <w:szCs w:val="22"/>
          <w:lang w:eastAsia="en-GB"/>
        </w:rPr>
        <w:t>.</w:t>
      </w:r>
      <w:r w:rsidR="00916306" w:rsidRPr="00184AE3">
        <w:rPr>
          <w:rFonts w:ascii="Calibri" w:hAnsi="Calibri" w:cs="Times New Roman"/>
          <w:color w:val="000000"/>
          <w:sz w:val="22"/>
          <w:szCs w:val="22"/>
          <w:lang w:eastAsia="en-GB"/>
        </w:rPr>
        <w:t xml:space="preserve"> Drawing on </w:t>
      </w:r>
      <w:r w:rsidR="00411EED" w:rsidRPr="00184AE3">
        <w:rPr>
          <w:rFonts w:ascii="Calibri" w:hAnsi="Calibri" w:cs="Times New Roman"/>
          <w:color w:val="000000"/>
          <w:sz w:val="22"/>
          <w:szCs w:val="22"/>
          <w:lang w:eastAsia="en-GB"/>
        </w:rPr>
        <w:t>the</w:t>
      </w:r>
      <w:r w:rsidR="00E22445" w:rsidRPr="00184AE3">
        <w:rPr>
          <w:rFonts w:ascii="Calibri" w:hAnsi="Calibri" w:cs="Times New Roman"/>
          <w:color w:val="000000"/>
          <w:sz w:val="22"/>
          <w:szCs w:val="22"/>
          <w:lang w:eastAsia="en-GB"/>
        </w:rPr>
        <w:t>ir</w:t>
      </w:r>
      <w:r w:rsidR="00916306" w:rsidRPr="00184AE3">
        <w:rPr>
          <w:rFonts w:ascii="Calibri" w:hAnsi="Calibri" w:cs="Times New Roman"/>
          <w:color w:val="000000"/>
          <w:sz w:val="22"/>
          <w:szCs w:val="22"/>
          <w:lang w:eastAsia="en-GB"/>
        </w:rPr>
        <w:t xml:space="preserve"> </w:t>
      </w:r>
      <w:r w:rsidR="00411EED" w:rsidRPr="00184AE3">
        <w:rPr>
          <w:rFonts w:ascii="Calibri" w:hAnsi="Calibri" w:cs="Times New Roman"/>
          <w:color w:val="000000"/>
          <w:sz w:val="22"/>
          <w:szCs w:val="22"/>
          <w:lang w:eastAsia="en-GB"/>
        </w:rPr>
        <w:t xml:space="preserve">overall </w:t>
      </w:r>
      <w:r w:rsidR="00916306" w:rsidRPr="00184AE3">
        <w:rPr>
          <w:rFonts w:ascii="Calibri" w:hAnsi="Calibri" w:cs="Times New Roman"/>
          <w:color w:val="000000"/>
          <w:sz w:val="22"/>
          <w:szCs w:val="22"/>
          <w:lang w:eastAsia="en-GB"/>
        </w:rPr>
        <w:t>experience</w:t>
      </w:r>
      <w:r w:rsidR="00411EED" w:rsidRPr="00184AE3">
        <w:rPr>
          <w:rFonts w:ascii="Calibri" w:hAnsi="Calibri" w:cs="Times New Roman"/>
          <w:color w:val="000000"/>
          <w:sz w:val="22"/>
          <w:szCs w:val="22"/>
          <w:lang w:eastAsia="en-GB"/>
        </w:rPr>
        <w:t xml:space="preserve"> of the Labs</w:t>
      </w:r>
      <w:r w:rsidR="00916306" w:rsidRPr="00184AE3">
        <w:rPr>
          <w:rFonts w:ascii="Calibri" w:hAnsi="Calibri" w:cs="Times New Roman"/>
          <w:color w:val="000000"/>
          <w:sz w:val="22"/>
          <w:szCs w:val="22"/>
          <w:lang w:eastAsia="en-GB"/>
        </w:rPr>
        <w:t>, i</w:t>
      </w:r>
      <w:r w:rsidR="00BB5CA1" w:rsidRPr="00184AE3">
        <w:rPr>
          <w:rFonts w:ascii="Calibri" w:hAnsi="Calibri" w:cs="Times New Roman"/>
          <w:color w:val="000000"/>
          <w:sz w:val="22"/>
          <w:szCs w:val="22"/>
          <w:lang w:eastAsia="en-GB"/>
        </w:rPr>
        <w:t xml:space="preserve">t was argued that </w:t>
      </w:r>
      <w:r w:rsidR="009207D9" w:rsidRPr="00184AE3">
        <w:rPr>
          <w:rFonts w:ascii="Calibri" w:hAnsi="Calibri" w:cs="Times New Roman"/>
          <w:color w:val="000000"/>
          <w:sz w:val="22"/>
          <w:szCs w:val="22"/>
          <w:lang w:eastAsia="en-GB"/>
        </w:rPr>
        <w:t xml:space="preserve">a more </w:t>
      </w:r>
      <w:r w:rsidR="00411EED" w:rsidRPr="00184AE3">
        <w:rPr>
          <w:rFonts w:ascii="Calibri" w:hAnsi="Calibri" w:cs="Times New Roman"/>
          <w:color w:val="000000"/>
          <w:sz w:val="22"/>
          <w:szCs w:val="22"/>
          <w:lang w:eastAsia="en-GB"/>
        </w:rPr>
        <w:t>responsive</w:t>
      </w:r>
      <w:r w:rsidR="00DB781E" w:rsidRPr="00184AE3">
        <w:rPr>
          <w:rFonts w:ascii="Calibri" w:hAnsi="Calibri" w:cs="Times New Roman"/>
          <w:color w:val="000000"/>
          <w:sz w:val="22"/>
          <w:szCs w:val="22"/>
          <w:lang w:eastAsia="en-GB"/>
        </w:rPr>
        <w:t xml:space="preserve">, less </w:t>
      </w:r>
      <w:r w:rsidR="00411EED" w:rsidRPr="00184AE3">
        <w:rPr>
          <w:rFonts w:ascii="Calibri" w:hAnsi="Calibri" w:cs="Times New Roman"/>
          <w:color w:val="000000"/>
          <w:sz w:val="22"/>
          <w:szCs w:val="22"/>
          <w:lang w:eastAsia="en-GB"/>
        </w:rPr>
        <w:t>defined</w:t>
      </w:r>
      <w:r w:rsidR="007000BF" w:rsidRPr="00184AE3">
        <w:rPr>
          <w:rFonts w:ascii="Calibri" w:hAnsi="Calibri" w:cs="Times New Roman"/>
          <w:color w:val="000000"/>
          <w:sz w:val="22"/>
          <w:szCs w:val="22"/>
          <w:lang w:eastAsia="en-GB"/>
        </w:rPr>
        <w:t xml:space="preserve"> approach would be prefer</w:t>
      </w:r>
      <w:r w:rsidR="007975FE" w:rsidRPr="00184AE3">
        <w:rPr>
          <w:rFonts w:ascii="Calibri" w:hAnsi="Calibri" w:cs="Times New Roman"/>
          <w:color w:val="000000"/>
          <w:sz w:val="22"/>
          <w:szCs w:val="22"/>
          <w:lang w:eastAsia="en-GB"/>
        </w:rPr>
        <w:t>able</w:t>
      </w:r>
      <w:r w:rsidR="00EC598A" w:rsidRPr="00184AE3">
        <w:rPr>
          <w:rFonts w:ascii="Calibri" w:hAnsi="Calibri" w:cs="Times New Roman"/>
          <w:color w:val="000000"/>
          <w:sz w:val="22"/>
          <w:szCs w:val="22"/>
          <w:lang w:eastAsia="en-GB"/>
        </w:rPr>
        <w:t xml:space="preserve">. </w:t>
      </w:r>
      <w:r w:rsidR="00D92485" w:rsidRPr="00184AE3">
        <w:rPr>
          <w:rFonts w:ascii="Calibri" w:hAnsi="Calibri" w:cs="Times New Roman"/>
          <w:color w:val="000000"/>
          <w:sz w:val="22"/>
          <w:szCs w:val="22"/>
          <w:lang w:eastAsia="en-GB"/>
        </w:rPr>
        <w:t>As such, c</w:t>
      </w:r>
      <w:r w:rsidR="00EC598A" w:rsidRPr="00184AE3">
        <w:rPr>
          <w:rFonts w:ascii="Calibri" w:hAnsi="Calibri" w:cs="Times New Roman"/>
          <w:color w:val="000000"/>
          <w:sz w:val="22"/>
          <w:szCs w:val="22"/>
          <w:lang w:eastAsia="en-GB"/>
        </w:rPr>
        <w:t>hanges were pursued and</w:t>
      </w:r>
      <w:r w:rsidR="00DB781E" w:rsidRPr="00184AE3">
        <w:rPr>
          <w:rFonts w:ascii="Calibri" w:hAnsi="Calibri" w:cs="Times New Roman"/>
          <w:color w:val="000000"/>
          <w:sz w:val="22"/>
          <w:szCs w:val="22"/>
          <w:lang w:eastAsia="en-GB"/>
        </w:rPr>
        <w:t>, in the end,</w:t>
      </w:r>
      <w:r w:rsidR="00EC598A" w:rsidRPr="00184AE3">
        <w:rPr>
          <w:rFonts w:ascii="Calibri" w:hAnsi="Calibri" w:cs="Times New Roman"/>
          <w:color w:val="000000"/>
          <w:sz w:val="22"/>
          <w:szCs w:val="22"/>
          <w:lang w:eastAsia="en-GB"/>
        </w:rPr>
        <w:t xml:space="preserve"> </w:t>
      </w:r>
      <w:r w:rsidR="00D92485" w:rsidRPr="00184AE3">
        <w:rPr>
          <w:rFonts w:ascii="Calibri" w:hAnsi="Calibri" w:cs="Times New Roman"/>
          <w:color w:val="000000"/>
          <w:sz w:val="22"/>
          <w:szCs w:val="22"/>
          <w:lang w:eastAsia="en-GB"/>
        </w:rPr>
        <w:t xml:space="preserve">the </w:t>
      </w:r>
      <w:r w:rsidR="00341CC7">
        <w:rPr>
          <w:rFonts w:ascii="Calibri" w:hAnsi="Calibri" w:cs="Times New Roman"/>
          <w:color w:val="000000"/>
          <w:sz w:val="22"/>
          <w:szCs w:val="22"/>
          <w:lang w:eastAsia="en-GB"/>
        </w:rPr>
        <w:t>approach</w:t>
      </w:r>
      <w:r w:rsidR="00D92485" w:rsidRPr="00184AE3">
        <w:rPr>
          <w:rFonts w:ascii="Calibri" w:hAnsi="Calibri" w:cs="Times New Roman"/>
          <w:color w:val="000000"/>
          <w:sz w:val="22"/>
          <w:szCs w:val="22"/>
          <w:lang w:eastAsia="en-GB"/>
        </w:rPr>
        <w:t xml:space="preserve"> </w:t>
      </w:r>
      <w:r w:rsidR="00884B73">
        <w:rPr>
          <w:rFonts w:ascii="Calibri" w:hAnsi="Calibri" w:cs="Times New Roman"/>
          <w:color w:val="000000"/>
          <w:sz w:val="22"/>
          <w:szCs w:val="22"/>
          <w:lang w:eastAsia="en-GB"/>
        </w:rPr>
        <w:t>was</w:t>
      </w:r>
      <w:r w:rsidR="00D92485" w:rsidRPr="00184AE3">
        <w:rPr>
          <w:rFonts w:ascii="Calibri" w:hAnsi="Calibri" w:cs="Times New Roman"/>
          <w:color w:val="000000"/>
          <w:sz w:val="22"/>
          <w:szCs w:val="22"/>
          <w:lang w:eastAsia="en-GB"/>
        </w:rPr>
        <w:t xml:space="preserve"> revised</w:t>
      </w:r>
      <w:r w:rsidR="00884B73">
        <w:rPr>
          <w:rFonts w:ascii="Calibri" w:hAnsi="Calibri" w:cs="Times New Roman"/>
          <w:color w:val="000000"/>
          <w:sz w:val="22"/>
          <w:szCs w:val="22"/>
          <w:lang w:eastAsia="en-GB"/>
        </w:rPr>
        <w:t xml:space="preserve"> and evolved</w:t>
      </w:r>
      <w:r w:rsidR="00D92485" w:rsidRPr="00184AE3">
        <w:rPr>
          <w:rFonts w:ascii="Calibri" w:hAnsi="Calibri" w:cs="Times New Roman"/>
          <w:color w:val="000000"/>
          <w:sz w:val="22"/>
          <w:szCs w:val="22"/>
          <w:lang w:eastAsia="en-GB"/>
        </w:rPr>
        <w:t>.</w:t>
      </w:r>
      <w:r w:rsidR="00177F25">
        <w:rPr>
          <w:rFonts w:ascii="Calibri" w:hAnsi="Calibri" w:cs="Times New Roman"/>
          <w:color w:val="000000"/>
          <w:sz w:val="22"/>
          <w:szCs w:val="22"/>
          <w:lang w:eastAsia="en-GB"/>
        </w:rPr>
        <w:t xml:space="preserve"> </w:t>
      </w:r>
    </w:p>
    <w:p w14:paraId="07298DE1" w14:textId="6CDC1D9D" w:rsidR="00D157B2" w:rsidRDefault="00884B73" w:rsidP="00184AE3">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lastRenderedPageBreak/>
        <w:t>I</w:t>
      </w:r>
      <w:r w:rsidR="005B38CD" w:rsidRPr="00184AE3">
        <w:rPr>
          <w:rFonts w:ascii="Calibri" w:hAnsi="Calibri" w:cs="Times New Roman"/>
          <w:color w:val="000000"/>
          <w:sz w:val="22"/>
          <w:szCs w:val="22"/>
          <w:lang w:eastAsia="en-GB"/>
        </w:rPr>
        <w:t xml:space="preserve">t was agreed that the </w:t>
      </w:r>
      <w:r w:rsidR="00445CF4" w:rsidRPr="00184AE3">
        <w:rPr>
          <w:rFonts w:ascii="Calibri" w:hAnsi="Calibri" w:cs="Times New Roman"/>
          <w:color w:val="000000"/>
          <w:sz w:val="22"/>
          <w:szCs w:val="22"/>
          <w:lang w:eastAsia="en-GB"/>
        </w:rPr>
        <w:t xml:space="preserve">Labs were no longer </w:t>
      </w:r>
      <w:r w:rsidR="005B38CD" w:rsidRPr="00184AE3">
        <w:rPr>
          <w:rFonts w:ascii="Calibri" w:hAnsi="Calibri" w:cs="Times New Roman"/>
          <w:color w:val="000000"/>
          <w:sz w:val="22"/>
          <w:szCs w:val="22"/>
          <w:lang w:eastAsia="en-GB"/>
        </w:rPr>
        <w:t xml:space="preserve">to be </w:t>
      </w:r>
      <w:r w:rsidR="00445CF4" w:rsidRPr="00184AE3">
        <w:rPr>
          <w:rFonts w:ascii="Calibri" w:hAnsi="Calibri" w:cs="Times New Roman"/>
          <w:color w:val="000000"/>
          <w:sz w:val="22"/>
          <w:szCs w:val="22"/>
          <w:lang w:eastAsia="en-GB"/>
        </w:rPr>
        <w:t xml:space="preserve">called </w:t>
      </w:r>
      <w:r w:rsidR="000E38FE" w:rsidRPr="00184AE3">
        <w:rPr>
          <w:rFonts w:ascii="Calibri" w:hAnsi="Calibri" w:cs="Times New Roman"/>
          <w:color w:val="000000"/>
          <w:sz w:val="22"/>
          <w:szCs w:val="22"/>
          <w:lang w:eastAsia="en-GB"/>
        </w:rPr>
        <w:t>L</w:t>
      </w:r>
      <w:r w:rsidR="00386186">
        <w:rPr>
          <w:rFonts w:ascii="Calibri" w:hAnsi="Calibri" w:cs="Times New Roman"/>
          <w:color w:val="000000"/>
          <w:sz w:val="22"/>
          <w:szCs w:val="22"/>
          <w:lang w:eastAsia="en-GB"/>
        </w:rPr>
        <w:t xml:space="preserve">abs. </w:t>
      </w:r>
      <w:r w:rsidR="006566E1" w:rsidRPr="00184AE3">
        <w:rPr>
          <w:rFonts w:ascii="Calibri" w:hAnsi="Calibri" w:cs="Times New Roman"/>
          <w:color w:val="000000"/>
          <w:sz w:val="22"/>
          <w:szCs w:val="22"/>
          <w:lang w:eastAsia="en-GB"/>
        </w:rPr>
        <w:t xml:space="preserve">This was to avoid any confusion between past and present structures, as well as </w:t>
      </w:r>
      <w:r w:rsidR="00341CC7">
        <w:rPr>
          <w:rFonts w:ascii="Calibri" w:hAnsi="Calibri" w:cs="Times New Roman"/>
          <w:color w:val="000000"/>
          <w:sz w:val="22"/>
          <w:szCs w:val="22"/>
          <w:lang w:eastAsia="en-GB"/>
        </w:rPr>
        <w:t xml:space="preserve">the </w:t>
      </w:r>
      <w:r w:rsidR="006566E1" w:rsidRPr="00184AE3">
        <w:rPr>
          <w:rFonts w:ascii="Calibri" w:hAnsi="Calibri" w:cs="Times New Roman"/>
          <w:color w:val="000000"/>
          <w:sz w:val="22"/>
          <w:szCs w:val="22"/>
          <w:lang w:eastAsia="en-GB"/>
        </w:rPr>
        <w:t xml:space="preserve">past and present </w:t>
      </w:r>
      <w:r w:rsidR="00341CC7">
        <w:rPr>
          <w:rFonts w:ascii="Calibri" w:hAnsi="Calibri" w:cs="Times New Roman"/>
          <w:color w:val="000000"/>
          <w:sz w:val="22"/>
          <w:szCs w:val="22"/>
          <w:lang w:eastAsia="en-GB"/>
        </w:rPr>
        <w:t>agendas</w:t>
      </w:r>
      <w:r w:rsidR="006566E1" w:rsidRPr="00184AE3">
        <w:rPr>
          <w:rFonts w:ascii="Calibri" w:hAnsi="Calibri" w:cs="Times New Roman"/>
          <w:color w:val="000000"/>
          <w:sz w:val="22"/>
          <w:szCs w:val="22"/>
          <w:lang w:eastAsia="en-GB"/>
        </w:rPr>
        <w:t xml:space="preserve">. </w:t>
      </w:r>
      <w:r w:rsidR="00DA3420" w:rsidRPr="00184AE3">
        <w:rPr>
          <w:rFonts w:ascii="Calibri" w:hAnsi="Calibri" w:cs="Times New Roman"/>
          <w:color w:val="000000"/>
          <w:sz w:val="22"/>
          <w:szCs w:val="22"/>
          <w:lang w:eastAsia="en-GB"/>
        </w:rPr>
        <w:t>Equally,</w:t>
      </w:r>
      <w:r w:rsidR="006566E1" w:rsidRPr="00184AE3">
        <w:rPr>
          <w:rFonts w:ascii="Calibri" w:hAnsi="Calibri" w:cs="Times New Roman"/>
          <w:color w:val="000000"/>
          <w:sz w:val="22"/>
          <w:szCs w:val="22"/>
          <w:lang w:eastAsia="en-GB"/>
        </w:rPr>
        <w:t xml:space="preserve"> </w:t>
      </w:r>
      <w:r w:rsidR="00DA3420" w:rsidRPr="00184AE3">
        <w:rPr>
          <w:rFonts w:ascii="Calibri" w:hAnsi="Calibri" w:cs="Times New Roman"/>
          <w:color w:val="000000"/>
          <w:sz w:val="22"/>
          <w:szCs w:val="22"/>
          <w:lang w:eastAsia="en-GB"/>
        </w:rPr>
        <w:t>t</w:t>
      </w:r>
      <w:r w:rsidR="00445CF4" w:rsidRPr="00184AE3">
        <w:rPr>
          <w:rFonts w:ascii="Calibri" w:hAnsi="Calibri" w:cs="Times New Roman"/>
          <w:color w:val="000000"/>
          <w:sz w:val="22"/>
          <w:szCs w:val="22"/>
          <w:lang w:eastAsia="en-GB"/>
        </w:rPr>
        <w:t>he team</w:t>
      </w:r>
      <w:r w:rsidR="003B0210" w:rsidRPr="00184AE3">
        <w:rPr>
          <w:rFonts w:ascii="Calibri" w:hAnsi="Calibri" w:cs="Times New Roman"/>
          <w:color w:val="000000"/>
          <w:sz w:val="22"/>
          <w:szCs w:val="22"/>
          <w:lang w:eastAsia="en-GB"/>
        </w:rPr>
        <w:t xml:space="preserve"> </w:t>
      </w:r>
      <w:r w:rsidR="006566E1" w:rsidRPr="00184AE3">
        <w:rPr>
          <w:rFonts w:ascii="Calibri" w:hAnsi="Calibri" w:cs="Times New Roman"/>
          <w:color w:val="000000"/>
          <w:sz w:val="22"/>
          <w:szCs w:val="22"/>
          <w:lang w:eastAsia="en-GB"/>
        </w:rPr>
        <w:t>were</w:t>
      </w:r>
      <w:r w:rsidR="003B0210" w:rsidRPr="00184AE3">
        <w:rPr>
          <w:rFonts w:ascii="Calibri" w:hAnsi="Calibri" w:cs="Times New Roman"/>
          <w:color w:val="000000"/>
          <w:sz w:val="22"/>
          <w:szCs w:val="22"/>
          <w:lang w:eastAsia="en-GB"/>
        </w:rPr>
        <w:t xml:space="preserve"> no </w:t>
      </w:r>
      <w:r w:rsidR="00103009" w:rsidRPr="00184AE3">
        <w:rPr>
          <w:rFonts w:ascii="Calibri" w:hAnsi="Calibri" w:cs="Times New Roman"/>
          <w:color w:val="000000"/>
          <w:sz w:val="22"/>
          <w:szCs w:val="22"/>
          <w:lang w:eastAsia="en-GB"/>
        </w:rPr>
        <w:t xml:space="preserve">longer </w:t>
      </w:r>
      <w:r w:rsidR="00273476" w:rsidRPr="00184AE3">
        <w:rPr>
          <w:rFonts w:ascii="Calibri" w:hAnsi="Calibri" w:cs="Times New Roman"/>
          <w:color w:val="000000"/>
          <w:sz w:val="22"/>
          <w:szCs w:val="22"/>
          <w:lang w:eastAsia="en-GB"/>
        </w:rPr>
        <w:t>r</w:t>
      </w:r>
      <w:r w:rsidR="00107AB3" w:rsidRPr="00184AE3">
        <w:rPr>
          <w:rFonts w:ascii="Calibri" w:hAnsi="Calibri" w:cs="Times New Roman"/>
          <w:color w:val="000000"/>
          <w:sz w:val="22"/>
          <w:szCs w:val="22"/>
          <w:lang w:eastAsia="en-GB"/>
        </w:rPr>
        <w:t xml:space="preserve">equired </w:t>
      </w:r>
      <w:r w:rsidR="00FF2D0F" w:rsidRPr="00FF2D0F">
        <w:rPr>
          <w:rFonts w:ascii="Calibri" w:hAnsi="Calibri" w:cs="Times New Roman"/>
          <w:color w:val="000000"/>
          <w:sz w:val="22"/>
          <w:szCs w:val="22"/>
          <w:lang w:val="en" w:eastAsia="en-GB"/>
        </w:rPr>
        <w:t>to fit activities within a specific sequence</w:t>
      </w:r>
      <w:r w:rsidR="00260CBA">
        <w:rPr>
          <w:rFonts w:ascii="Calibri" w:hAnsi="Calibri" w:cs="Times New Roman"/>
          <w:color w:val="000000"/>
          <w:sz w:val="22"/>
          <w:szCs w:val="22"/>
          <w:lang w:val="en" w:eastAsia="en-GB"/>
        </w:rPr>
        <w:t xml:space="preserve"> </w:t>
      </w:r>
      <w:r w:rsidR="00B07987">
        <w:rPr>
          <w:rFonts w:ascii="Calibri" w:hAnsi="Calibri" w:cs="Times New Roman"/>
          <w:color w:val="000000"/>
          <w:sz w:val="22"/>
          <w:szCs w:val="22"/>
          <w:lang w:val="en" w:eastAsia="en-GB"/>
        </w:rPr>
        <w:t>(Pre-, Experience and Post</w:t>
      </w:r>
      <w:r w:rsidR="00260A96">
        <w:rPr>
          <w:rFonts w:ascii="Calibri" w:hAnsi="Calibri" w:cs="Times New Roman"/>
          <w:color w:val="000000"/>
          <w:sz w:val="22"/>
          <w:szCs w:val="22"/>
          <w:lang w:val="en" w:eastAsia="en-GB"/>
        </w:rPr>
        <w:t>-</w:t>
      </w:r>
      <w:r w:rsidR="00B07987">
        <w:rPr>
          <w:rFonts w:ascii="Calibri" w:hAnsi="Calibri" w:cs="Times New Roman"/>
          <w:color w:val="000000"/>
          <w:sz w:val="22"/>
          <w:szCs w:val="22"/>
          <w:lang w:val="en" w:eastAsia="en-GB"/>
        </w:rPr>
        <w:t>)</w:t>
      </w:r>
      <w:r w:rsidR="00F019ED" w:rsidRPr="00184AE3">
        <w:rPr>
          <w:rFonts w:ascii="Calibri" w:hAnsi="Calibri" w:cs="Times New Roman"/>
          <w:color w:val="000000"/>
          <w:sz w:val="22"/>
          <w:szCs w:val="22"/>
          <w:lang w:eastAsia="en-GB"/>
        </w:rPr>
        <w:t xml:space="preserve">; </w:t>
      </w:r>
      <w:r w:rsidR="00E371F0" w:rsidRPr="00184AE3">
        <w:rPr>
          <w:rFonts w:ascii="Calibri" w:hAnsi="Calibri" w:cs="Times New Roman"/>
          <w:color w:val="000000"/>
          <w:sz w:val="22"/>
          <w:szCs w:val="22"/>
          <w:lang w:eastAsia="en-GB"/>
        </w:rPr>
        <w:t>rather</w:t>
      </w:r>
      <w:r w:rsidR="00B45EEE" w:rsidRPr="00184AE3">
        <w:rPr>
          <w:rFonts w:ascii="Calibri" w:hAnsi="Calibri" w:cs="Times New Roman"/>
          <w:color w:val="000000"/>
          <w:sz w:val="22"/>
          <w:szCs w:val="22"/>
          <w:lang w:eastAsia="en-GB"/>
        </w:rPr>
        <w:t>, it was expected that</w:t>
      </w:r>
      <w:r w:rsidR="00D44219" w:rsidRPr="00184AE3">
        <w:rPr>
          <w:rFonts w:ascii="Calibri" w:hAnsi="Calibri" w:cs="Times New Roman"/>
          <w:color w:val="000000"/>
          <w:sz w:val="22"/>
          <w:szCs w:val="22"/>
          <w:lang w:eastAsia="en-GB"/>
        </w:rPr>
        <w:t>, on a project-by-project basis,</w:t>
      </w:r>
      <w:r w:rsidR="00B45EEE" w:rsidRPr="00184AE3">
        <w:rPr>
          <w:rFonts w:ascii="Calibri" w:hAnsi="Calibri" w:cs="Times New Roman"/>
          <w:color w:val="000000"/>
          <w:sz w:val="22"/>
          <w:szCs w:val="22"/>
          <w:lang w:eastAsia="en-GB"/>
        </w:rPr>
        <w:t xml:space="preserve"> they would</w:t>
      </w:r>
      <w:r w:rsidR="003B0210" w:rsidRPr="00184AE3">
        <w:rPr>
          <w:rFonts w:ascii="Calibri" w:hAnsi="Calibri" w:cs="Times New Roman"/>
          <w:color w:val="000000"/>
          <w:sz w:val="22"/>
          <w:szCs w:val="22"/>
          <w:lang w:eastAsia="en-GB"/>
        </w:rPr>
        <w:t xml:space="preserve"> </w:t>
      </w:r>
      <w:r w:rsidR="00273476" w:rsidRPr="00184AE3">
        <w:rPr>
          <w:rFonts w:ascii="Calibri" w:hAnsi="Calibri" w:cs="Times New Roman"/>
          <w:color w:val="000000"/>
          <w:sz w:val="22"/>
          <w:szCs w:val="22"/>
          <w:lang w:eastAsia="en-GB"/>
        </w:rPr>
        <w:t xml:space="preserve">chart a </w:t>
      </w:r>
      <w:r w:rsidR="00103009" w:rsidRPr="00184AE3">
        <w:rPr>
          <w:rFonts w:ascii="Calibri" w:hAnsi="Calibri" w:cs="Times New Roman"/>
          <w:color w:val="000000"/>
          <w:sz w:val="22"/>
          <w:szCs w:val="22"/>
          <w:lang w:eastAsia="en-GB"/>
        </w:rPr>
        <w:t>unique</w:t>
      </w:r>
      <w:r w:rsidR="00A66286" w:rsidRPr="00184AE3">
        <w:rPr>
          <w:rFonts w:ascii="Calibri" w:hAnsi="Calibri" w:cs="Times New Roman"/>
          <w:color w:val="000000"/>
          <w:sz w:val="22"/>
          <w:szCs w:val="22"/>
          <w:lang w:eastAsia="en-GB"/>
        </w:rPr>
        <w:t xml:space="preserve"> and</w:t>
      </w:r>
      <w:r w:rsidR="005B38CD" w:rsidRPr="00184AE3">
        <w:rPr>
          <w:rFonts w:ascii="Calibri" w:hAnsi="Calibri" w:cs="Times New Roman"/>
          <w:color w:val="000000"/>
          <w:sz w:val="22"/>
          <w:szCs w:val="22"/>
          <w:lang w:eastAsia="en-GB"/>
        </w:rPr>
        <w:t xml:space="preserve"> </w:t>
      </w:r>
      <w:r w:rsidR="00CD7619" w:rsidRPr="00184AE3">
        <w:rPr>
          <w:rFonts w:ascii="Calibri" w:hAnsi="Calibri" w:cs="Times New Roman"/>
          <w:color w:val="000000"/>
          <w:sz w:val="22"/>
          <w:szCs w:val="22"/>
          <w:lang w:eastAsia="en-GB"/>
        </w:rPr>
        <w:t xml:space="preserve">flexible </w:t>
      </w:r>
      <w:r w:rsidR="00260CBA">
        <w:rPr>
          <w:rFonts w:ascii="Calibri" w:hAnsi="Calibri" w:cs="Times New Roman"/>
          <w:color w:val="000000"/>
          <w:sz w:val="22"/>
          <w:szCs w:val="22"/>
          <w:lang w:eastAsia="en-GB"/>
        </w:rPr>
        <w:t>design research</w:t>
      </w:r>
      <w:r w:rsidR="00273476" w:rsidRPr="00184AE3">
        <w:rPr>
          <w:rFonts w:ascii="Calibri" w:hAnsi="Calibri" w:cs="Times New Roman"/>
          <w:color w:val="000000"/>
          <w:sz w:val="22"/>
          <w:szCs w:val="22"/>
          <w:lang w:eastAsia="en-GB"/>
        </w:rPr>
        <w:t xml:space="preserve"> strategy</w:t>
      </w:r>
      <w:r w:rsidR="003B0210" w:rsidRPr="00184AE3">
        <w:rPr>
          <w:rFonts w:ascii="Calibri" w:hAnsi="Calibri" w:cs="Times New Roman"/>
          <w:color w:val="000000"/>
          <w:sz w:val="22"/>
          <w:szCs w:val="22"/>
          <w:lang w:eastAsia="en-GB"/>
        </w:rPr>
        <w:t xml:space="preserve"> </w:t>
      </w:r>
      <w:r w:rsidR="00260CBA">
        <w:rPr>
          <w:rFonts w:ascii="Calibri" w:hAnsi="Calibri" w:cs="Times New Roman"/>
          <w:color w:val="000000"/>
          <w:sz w:val="22"/>
          <w:szCs w:val="22"/>
          <w:lang w:val="en" w:eastAsia="en-GB"/>
        </w:rPr>
        <w:t>to</w:t>
      </w:r>
      <w:r w:rsidR="00B07987">
        <w:rPr>
          <w:rFonts w:ascii="Calibri" w:hAnsi="Calibri" w:cs="Times New Roman"/>
          <w:color w:val="000000"/>
          <w:sz w:val="22"/>
          <w:szCs w:val="22"/>
          <w:lang w:val="en" w:eastAsia="en-GB"/>
        </w:rPr>
        <w:t xml:space="preserve"> frame the</w:t>
      </w:r>
      <w:r w:rsidR="00FF2D0F" w:rsidRPr="00FF2D0F">
        <w:rPr>
          <w:rFonts w:ascii="Calibri" w:hAnsi="Calibri" w:cs="Times New Roman"/>
          <w:color w:val="000000"/>
          <w:sz w:val="22"/>
          <w:szCs w:val="22"/>
          <w:lang w:val="en" w:eastAsia="en-GB"/>
        </w:rPr>
        <w:t xml:space="preserve"> </w:t>
      </w:r>
      <w:r w:rsidR="00CD7619" w:rsidRPr="00184AE3">
        <w:rPr>
          <w:rFonts w:ascii="Calibri" w:hAnsi="Calibri" w:cs="Times New Roman"/>
          <w:color w:val="000000"/>
          <w:sz w:val="22"/>
          <w:szCs w:val="22"/>
          <w:lang w:eastAsia="en-GB"/>
        </w:rPr>
        <w:t xml:space="preserve">needs of </w:t>
      </w:r>
      <w:r w:rsidR="00D44219" w:rsidRPr="00184AE3">
        <w:rPr>
          <w:rFonts w:ascii="Calibri" w:hAnsi="Calibri" w:cs="Times New Roman"/>
          <w:color w:val="000000"/>
          <w:sz w:val="22"/>
          <w:szCs w:val="22"/>
          <w:lang w:eastAsia="en-GB"/>
        </w:rPr>
        <w:t>the</w:t>
      </w:r>
      <w:r w:rsidR="00CD7619" w:rsidRPr="00184AE3">
        <w:rPr>
          <w:rFonts w:ascii="Calibri" w:hAnsi="Calibri" w:cs="Times New Roman"/>
          <w:color w:val="000000"/>
          <w:sz w:val="22"/>
          <w:szCs w:val="22"/>
          <w:lang w:eastAsia="en-GB"/>
        </w:rPr>
        <w:t xml:space="preserve"> </w:t>
      </w:r>
      <w:r w:rsidR="00996A02" w:rsidRPr="00184AE3">
        <w:rPr>
          <w:rFonts w:ascii="Calibri" w:hAnsi="Calibri" w:cs="Times New Roman"/>
          <w:color w:val="000000"/>
          <w:sz w:val="22"/>
          <w:szCs w:val="22"/>
          <w:lang w:eastAsia="en-GB"/>
        </w:rPr>
        <w:t>challenge</w:t>
      </w:r>
      <w:r w:rsidR="00CD7619" w:rsidRPr="00184AE3">
        <w:rPr>
          <w:rFonts w:ascii="Calibri" w:hAnsi="Calibri" w:cs="Times New Roman"/>
          <w:color w:val="000000"/>
          <w:sz w:val="22"/>
          <w:szCs w:val="22"/>
          <w:lang w:eastAsia="en-GB"/>
        </w:rPr>
        <w:t xml:space="preserve"> context</w:t>
      </w:r>
      <w:r w:rsidR="003B0210" w:rsidRPr="00184AE3">
        <w:rPr>
          <w:rFonts w:ascii="Calibri" w:hAnsi="Calibri" w:cs="Times New Roman"/>
          <w:color w:val="000000"/>
          <w:sz w:val="22"/>
          <w:szCs w:val="22"/>
          <w:lang w:eastAsia="en-GB"/>
        </w:rPr>
        <w:t>.</w:t>
      </w:r>
      <w:r w:rsidR="00107AB3" w:rsidRPr="00184AE3">
        <w:rPr>
          <w:rFonts w:ascii="Calibri" w:hAnsi="Calibri" w:cs="Times New Roman"/>
          <w:color w:val="000000"/>
          <w:sz w:val="22"/>
          <w:szCs w:val="22"/>
          <w:lang w:eastAsia="en-GB"/>
        </w:rPr>
        <w:t xml:space="preserve"> </w:t>
      </w:r>
    </w:p>
    <w:p w14:paraId="0F67D614" w14:textId="108D876B" w:rsidR="005D575B" w:rsidRDefault="005D575B" w:rsidP="00184AE3">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 xml:space="preserve">For example, in a project </w:t>
      </w:r>
      <w:r w:rsidR="005B0ED1">
        <w:rPr>
          <w:rFonts w:ascii="Calibri" w:hAnsi="Calibri" w:cs="Times New Roman"/>
          <w:color w:val="000000"/>
          <w:sz w:val="22"/>
          <w:szCs w:val="22"/>
          <w:lang w:eastAsia="en-GB"/>
        </w:rPr>
        <w:t xml:space="preserve">exploring the possibility of developing a </w:t>
      </w:r>
      <w:r>
        <w:rPr>
          <w:rFonts w:ascii="Calibri" w:hAnsi="Calibri" w:cs="Times New Roman"/>
          <w:color w:val="000000"/>
          <w:sz w:val="22"/>
          <w:szCs w:val="22"/>
          <w:lang w:eastAsia="en-GB"/>
        </w:rPr>
        <w:t xml:space="preserve">person-centred vision for outpatient care for </w:t>
      </w:r>
      <w:r w:rsidR="005B0ED1">
        <w:rPr>
          <w:rFonts w:ascii="Calibri" w:hAnsi="Calibri" w:cs="Times New Roman"/>
          <w:color w:val="000000"/>
          <w:sz w:val="22"/>
          <w:szCs w:val="22"/>
          <w:lang w:eastAsia="en-GB"/>
        </w:rPr>
        <w:t>those</w:t>
      </w:r>
      <w:r>
        <w:rPr>
          <w:rFonts w:ascii="Calibri" w:hAnsi="Calibri" w:cs="Times New Roman"/>
          <w:color w:val="000000"/>
          <w:sz w:val="22"/>
          <w:szCs w:val="22"/>
          <w:lang w:eastAsia="en-GB"/>
        </w:rPr>
        <w:t xml:space="preserve"> living with multiple long-term conditions, the team develop</w:t>
      </w:r>
      <w:r w:rsidR="006339AB">
        <w:rPr>
          <w:rFonts w:ascii="Calibri" w:hAnsi="Calibri" w:cs="Times New Roman"/>
          <w:color w:val="000000"/>
          <w:sz w:val="22"/>
          <w:szCs w:val="22"/>
          <w:lang w:eastAsia="en-GB"/>
        </w:rPr>
        <w:t>ed</w:t>
      </w:r>
      <w:r>
        <w:rPr>
          <w:rFonts w:ascii="Calibri" w:hAnsi="Calibri" w:cs="Times New Roman"/>
          <w:color w:val="000000"/>
          <w:sz w:val="22"/>
          <w:szCs w:val="22"/>
          <w:lang w:eastAsia="en-GB"/>
        </w:rPr>
        <w:t xml:space="preserve"> a range of bespoke </w:t>
      </w:r>
      <w:r w:rsidR="006339AB">
        <w:rPr>
          <w:rFonts w:ascii="Calibri" w:hAnsi="Calibri" w:cs="Times New Roman"/>
          <w:color w:val="000000"/>
          <w:sz w:val="22"/>
          <w:szCs w:val="22"/>
          <w:lang w:eastAsia="en-GB"/>
        </w:rPr>
        <w:t>experience-mapping</w:t>
      </w:r>
      <w:r w:rsidR="004D25BA">
        <w:rPr>
          <w:rFonts w:ascii="Calibri" w:hAnsi="Calibri" w:cs="Times New Roman"/>
          <w:color w:val="000000"/>
          <w:sz w:val="22"/>
          <w:szCs w:val="22"/>
          <w:lang w:eastAsia="en-GB"/>
        </w:rPr>
        <w:t xml:space="preserve"> </w:t>
      </w:r>
      <w:r w:rsidR="009222AF">
        <w:rPr>
          <w:rFonts w:ascii="Calibri" w:hAnsi="Calibri" w:cs="Times New Roman"/>
          <w:color w:val="000000"/>
          <w:sz w:val="22"/>
          <w:szCs w:val="22"/>
          <w:lang w:eastAsia="en-GB"/>
        </w:rPr>
        <w:t>techniques in the form of tools and artefacts</w:t>
      </w:r>
      <w:r>
        <w:rPr>
          <w:rFonts w:ascii="Calibri" w:hAnsi="Calibri" w:cs="Times New Roman"/>
          <w:color w:val="000000"/>
          <w:sz w:val="22"/>
          <w:szCs w:val="22"/>
          <w:lang w:eastAsia="en-GB"/>
        </w:rPr>
        <w:t xml:space="preserve">. As these tools and artefacts were </w:t>
      </w:r>
      <w:r w:rsidR="006339AB">
        <w:rPr>
          <w:rFonts w:ascii="Calibri" w:hAnsi="Calibri" w:cs="Times New Roman"/>
          <w:color w:val="000000"/>
          <w:sz w:val="22"/>
          <w:szCs w:val="22"/>
          <w:lang w:eastAsia="en-GB"/>
        </w:rPr>
        <w:t>specially designed</w:t>
      </w:r>
      <w:r>
        <w:rPr>
          <w:rFonts w:ascii="Calibri" w:hAnsi="Calibri" w:cs="Times New Roman"/>
          <w:color w:val="000000"/>
          <w:sz w:val="22"/>
          <w:szCs w:val="22"/>
          <w:lang w:eastAsia="en-GB"/>
        </w:rPr>
        <w:t xml:space="preserve"> </w:t>
      </w:r>
      <w:r w:rsidR="006339AB">
        <w:rPr>
          <w:rFonts w:ascii="Calibri" w:hAnsi="Calibri" w:cs="Times New Roman"/>
          <w:color w:val="000000"/>
          <w:sz w:val="22"/>
          <w:szCs w:val="22"/>
          <w:lang w:eastAsia="en-GB"/>
        </w:rPr>
        <w:t>for</w:t>
      </w:r>
      <w:r>
        <w:rPr>
          <w:rFonts w:ascii="Calibri" w:hAnsi="Calibri" w:cs="Times New Roman"/>
          <w:color w:val="000000"/>
          <w:sz w:val="22"/>
          <w:szCs w:val="22"/>
          <w:lang w:eastAsia="en-GB"/>
        </w:rPr>
        <w:t xml:space="preserve"> the</w:t>
      </w:r>
      <w:r w:rsidR="006339AB">
        <w:rPr>
          <w:rFonts w:ascii="Calibri" w:hAnsi="Calibri" w:cs="Times New Roman"/>
          <w:color w:val="000000"/>
          <w:sz w:val="22"/>
          <w:szCs w:val="22"/>
          <w:lang w:eastAsia="en-GB"/>
        </w:rPr>
        <w:t xml:space="preserve"> challenge </w:t>
      </w:r>
      <w:r>
        <w:rPr>
          <w:rFonts w:ascii="Calibri" w:hAnsi="Calibri" w:cs="Times New Roman"/>
          <w:color w:val="000000"/>
          <w:sz w:val="22"/>
          <w:szCs w:val="22"/>
          <w:lang w:eastAsia="en-GB"/>
        </w:rPr>
        <w:t>context</w:t>
      </w:r>
      <w:r w:rsidR="006339AB">
        <w:rPr>
          <w:rFonts w:ascii="Calibri" w:hAnsi="Calibri" w:cs="Times New Roman"/>
          <w:color w:val="000000"/>
          <w:sz w:val="22"/>
          <w:szCs w:val="22"/>
          <w:lang w:eastAsia="en-GB"/>
        </w:rPr>
        <w:t>,</w:t>
      </w:r>
      <w:r>
        <w:rPr>
          <w:rFonts w:ascii="Calibri" w:hAnsi="Calibri" w:cs="Times New Roman"/>
          <w:color w:val="000000"/>
          <w:sz w:val="22"/>
          <w:szCs w:val="22"/>
          <w:lang w:eastAsia="en-GB"/>
        </w:rPr>
        <w:t xml:space="preserve"> it was possible to </w:t>
      </w:r>
      <w:r w:rsidR="005F417A">
        <w:rPr>
          <w:rFonts w:ascii="Calibri" w:hAnsi="Calibri" w:cs="Times New Roman"/>
          <w:color w:val="000000"/>
          <w:sz w:val="22"/>
          <w:szCs w:val="22"/>
          <w:lang w:eastAsia="en-GB"/>
        </w:rPr>
        <w:t>gain a deep insight from the</w:t>
      </w:r>
      <w:r w:rsidR="006339AB">
        <w:rPr>
          <w:rFonts w:ascii="Calibri" w:hAnsi="Calibri" w:cs="Times New Roman"/>
          <w:color w:val="000000"/>
          <w:sz w:val="22"/>
          <w:szCs w:val="22"/>
          <w:lang w:eastAsia="en-GB"/>
        </w:rPr>
        <w:t xml:space="preserve"> </w:t>
      </w:r>
      <w:r>
        <w:rPr>
          <w:rFonts w:ascii="Calibri" w:hAnsi="Calibri" w:cs="Times New Roman"/>
          <w:color w:val="000000"/>
          <w:sz w:val="22"/>
          <w:szCs w:val="22"/>
          <w:lang w:eastAsia="en-GB"/>
        </w:rPr>
        <w:t xml:space="preserve">diverse range of </w:t>
      </w:r>
      <w:r w:rsidR="005F417A">
        <w:rPr>
          <w:rFonts w:ascii="Calibri" w:hAnsi="Calibri" w:cs="Times New Roman"/>
          <w:color w:val="000000"/>
          <w:sz w:val="22"/>
          <w:szCs w:val="22"/>
          <w:lang w:eastAsia="en-GB"/>
        </w:rPr>
        <w:t>stakeholders involved</w:t>
      </w:r>
      <w:r w:rsidR="00B63465">
        <w:rPr>
          <w:rFonts w:ascii="Calibri" w:hAnsi="Calibri" w:cs="Times New Roman"/>
          <w:color w:val="000000"/>
          <w:sz w:val="22"/>
          <w:szCs w:val="22"/>
          <w:lang w:eastAsia="en-GB"/>
        </w:rPr>
        <w:t xml:space="preserve">, including </w:t>
      </w:r>
      <w:r w:rsidR="006339AB">
        <w:rPr>
          <w:rFonts w:ascii="Calibri" w:hAnsi="Calibri" w:cs="Times New Roman"/>
          <w:color w:val="000000"/>
          <w:sz w:val="22"/>
          <w:szCs w:val="22"/>
          <w:lang w:eastAsia="en-GB"/>
        </w:rPr>
        <w:t xml:space="preserve">patients, </w:t>
      </w:r>
      <w:r>
        <w:rPr>
          <w:rFonts w:ascii="Calibri" w:hAnsi="Calibri" w:cs="Times New Roman"/>
          <w:color w:val="000000"/>
          <w:sz w:val="22"/>
          <w:szCs w:val="22"/>
          <w:lang w:eastAsia="en-GB"/>
        </w:rPr>
        <w:t>health and social care professionals</w:t>
      </w:r>
      <w:r w:rsidR="006339AB">
        <w:rPr>
          <w:rFonts w:ascii="Calibri" w:hAnsi="Calibri" w:cs="Times New Roman"/>
          <w:color w:val="000000"/>
          <w:sz w:val="22"/>
          <w:szCs w:val="22"/>
          <w:lang w:eastAsia="en-GB"/>
        </w:rPr>
        <w:t xml:space="preserve">, and </w:t>
      </w:r>
      <w:r>
        <w:rPr>
          <w:rFonts w:ascii="Calibri" w:hAnsi="Calibri" w:cs="Times New Roman"/>
          <w:color w:val="000000"/>
          <w:sz w:val="22"/>
          <w:szCs w:val="22"/>
          <w:lang w:eastAsia="en-GB"/>
        </w:rPr>
        <w:t xml:space="preserve">members of the general </w:t>
      </w:r>
      <w:r w:rsidR="00B63465">
        <w:rPr>
          <w:rFonts w:ascii="Calibri" w:hAnsi="Calibri" w:cs="Times New Roman"/>
          <w:color w:val="000000"/>
          <w:sz w:val="22"/>
          <w:szCs w:val="22"/>
          <w:lang w:eastAsia="en-GB"/>
        </w:rPr>
        <w:t xml:space="preserve">public </w:t>
      </w:r>
      <w:r>
        <w:rPr>
          <w:rFonts w:ascii="Calibri" w:hAnsi="Calibri" w:cs="Times New Roman"/>
          <w:color w:val="000000"/>
          <w:sz w:val="22"/>
          <w:szCs w:val="22"/>
          <w:lang w:eastAsia="en-GB"/>
        </w:rPr>
        <w:t>(see Teal, 2018).</w:t>
      </w:r>
    </w:p>
    <w:p w14:paraId="1155F224" w14:textId="2E28D3E7" w:rsidR="0008548A" w:rsidRDefault="005B0ED1" w:rsidP="005D575B">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In cases such as these, d</w:t>
      </w:r>
      <w:r w:rsidR="00E22445" w:rsidRPr="00184AE3">
        <w:rPr>
          <w:rFonts w:ascii="Calibri" w:hAnsi="Calibri" w:cs="Times New Roman"/>
          <w:color w:val="000000"/>
          <w:sz w:val="22"/>
          <w:szCs w:val="22"/>
          <w:lang w:eastAsia="en-GB"/>
        </w:rPr>
        <w:t xml:space="preserve">ecisions relating to which </w:t>
      </w:r>
      <w:r w:rsidR="004359A8">
        <w:rPr>
          <w:rFonts w:ascii="Calibri" w:hAnsi="Calibri" w:cs="Times New Roman"/>
          <w:color w:val="000000"/>
          <w:sz w:val="22"/>
          <w:szCs w:val="22"/>
          <w:lang w:eastAsia="en-GB"/>
        </w:rPr>
        <w:t>methods</w:t>
      </w:r>
      <w:r w:rsidR="006339AB">
        <w:rPr>
          <w:rFonts w:ascii="Calibri" w:hAnsi="Calibri" w:cs="Times New Roman"/>
          <w:color w:val="000000"/>
          <w:sz w:val="22"/>
          <w:szCs w:val="22"/>
          <w:lang w:eastAsia="en-GB"/>
        </w:rPr>
        <w:t xml:space="preserve"> </w:t>
      </w:r>
      <w:r w:rsidR="00E22445" w:rsidRPr="00184AE3">
        <w:rPr>
          <w:rFonts w:ascii="Calibri" w:hAnsi="Calibri" w:cs="Times New Roman"/>
          <w:color w:val="000000"/>
          <w:sz w:val="22"/>
          <w:szCs w:val="22"/>
          <w:lang w:eastAsia="en-GB"/>
        </w:rPr>
        <w:t xml:space="preserve">might be used (and when) were to be determined in accordance with what was judged to be the most appropriate response in a given </w:t>
      </w:r>
      <w:r w:rsidR="004359A8">
        <w:rPr>
          <w:rFonts w:ascii="Calibri" w:hAnsi="Calibri" w:cs="Times New Roman"/>
          <w:color w:val="000000"/>
          <w:sz w:val="22"/>
          <w:szCs w:val="22"/>
          <w:lang w:eastAsia="en-GB"/>
        </w:rPr>
        <w:t>situation</w:t>
      </w:r>
      <w:r w:rsidR="00341CC7">
        <w:rPr>
          <w:rFonts w:ascii="Calibri" w:hAnsi="Calibri" w:cs="Times New Roman"/>
          <w:color w:val="000000"/>
          <w:sz w:val="22"/>
          <w:szCs w:val="22"/>
          <w:lang w:eastAsia="en-GB"/>
        </w:rPr>
        <w:t>,</w:t>
      </w:r>
      <w:r w:rsidR="00B07987">
        <w:rPr>
          <w:rFonts w:ascii="Calibri" w:hAnsi="Calibri" w:cs="Times New Roman"/>
          <w:color w:val="000000"/>
          <w:sz w:val="22"/>
          <w:szCs w:val="22"/>
          <w:lang w:eastAsia="en-GB"/>
        </w:rPr>
        <w:t xml:space="preserve"> </w:t>
      </w:r>
      <w:r w:rsidR="00341CC7">
        <w:rPr>
          <w:rFonts w:ascii="Calibri" w:hAnsi="Calibri" w:cs="Times New Roman"/>
          <w:color w:val="000000"/>
          <w:sz w:val="22"/>
          <w:szCs w:val="22"/>
          <w:lang w:eastAsia="en-GB"/>
        </w:rPr>
        <w:t xml:space="preserve">based on </w:t>
      </w:r>
      <w:r w:rsidR="00D157B2">
        <w:rPr>
          <w:rFonts w:ascii="Calibri" w:hAnsi="Calibri" w:cs="Times New Roman"/>
          <w:color w:val="000000"/>
          <w:sz w:val="22"/>
          <w:szCs w:val="22"/>
          <w:lang w:eastAsia="en-GB"/>
        </w:rPr>
        <w:t>the framing of the</w:t>
      </w:r>
      <w:r w:rsidR="00B07987">
        <w:rPr>
          <w:rFonts w:ascii="Calibri" w:hAnsi="Calibri" w:cs="Times New Roman"/>
          <w:color w:val="000000"/>
          <w:sz w:val="22"/>
          <w:szCs w:val="22"/>
          <w:lang w:eastAsia="en-GB"/>
        </w:rPr>
        <w:t xml:space="preserve"> challenge context</w:t>
      </w:r>
      <w:r w:rsidR="00E22445" w:rsidRPr="00184AE3">
        <w:rPr>
          <w:rFonts w:ascii="Calibri" w:hAnsi="Calibri" w:cs="Times New Roman"/>
          <w:color w:val="000000"/>
          <w:sz w:val="22"/>
          <w:szCs w:val="22"/>
          <w:lang w:eastAsia="en-GB"/>
        </w:rPr>
        <w:t xml:space="preserve">. Further, </w:t>
      </w:r>
      <w:r w:rsidR="0091287A">
        <w:rPr>
          <w:rFonts w:ascii="Calibri" w:hAnsi="Calibri" w:cs="Times New Roman"/>
          <w:color w:val="000000"/>
          <w:sz w:val="22"/>
          <w:szCs w:val="22"/>
          <w:lang w:eastAsia="en-GB"/>
        </w:rPr>
        <w:t>responding to</w:t>
      </w:r>
      <w:r w:rsidR="0008548A" w:rsidRPr="00184AE3">
        <w:rPr>
          <w:rFonts w:ascii="Calibri" w:hAnsi="Calibri" w:cs="Times New Roman"/>
          <w:color w:val="000000"/>
          <w:sz w:val="22"/>
          <w:szCs w:val="22"/>
          <w:lang w:eastAsia="en-GB"/>
        </w:rPr>
        <w:t xml:space="preserve"> </w:t>
      </w:r>
      <w:r w:rsidR="006A0622" w:rsidRPr="00184AE3">
        <w:rPr>
          <w:rFonts w:ascii="Calibri" w:hAnsi="Calibri" w:cs="Times New Roman"/>
          <w:color w:val="000000"/>
          <w:sz w:val="22"/>
          <w:szCs w:val="22"/>
          <w:lang w:eastAsia="en-GB"/>
        </w:rPr>
        <w:t xml:space="preserve">the </w:t>
      </w:r>
      <w:r w:rsidR="00386186">
        <w:rPr>
          <w:rFonts w:ascii="Calibri" w:hAnsi="Calibri" w:cs="Times New Roman"/>
          <w:color w:val="000000"/>
          <w:sz w:val="22"/>
          <w:szCs w:val="22"/>
          <w:lang w:eastAsia="en-GB"/>
        </w:rPr>
        <w:t>expanded task of developing innovation pathways</w:t>
      </w:r>
      <w:r w:rsidR="00E75515" w:rsidRPr="00184AE3">
        <w:rPr>
          <w:rFonts w:ascii="Calibri" w:hAnsi="Calibri" w:cs="Times New Roman"/>
          <w:color w:val="000000"/>
          <w:sz w:val="22"/>
          <w:szCs w:val="22"/>
          <w:lang w:eastAsia="en-GB"/>
        </w:rPr>
        <w:t xml:space="preserve">, </w:t>
      </w:r>
      <w:r w:rsidR="00E22445" w:rsidRPr="00184AE3">
        <w:rPr>
          <w:rFonts w:ascii="Calibri" w:hAnsi="Calibri" w:cs="Times New Roman"/>
          <w:color w:val="000000"/>
          <w:sz w:val="22"/>
          <w:szCs w:val="22"/>
          <w:lang w:eastAsia="en-GB"/>
        </w:rPr>
        <w:t xml:space="preserve">the team were now </w:t>
      </w:r>
      <w:r w:rsidR="00386186">
        <w:rPr>
          <w:rFonts w:ascii="Calibri" w:hAnsi="Calibri" w:cs="Times New Roman"/>
          <w:color w:val="000000"/>
          <w:sz w:val="22"/>
          <w:szCs w:val="22"/>
          <w:lang w:eastAsia="en-GB"/>
        </w:rPr>
        <w:t>producing</w:t>
      </w:r>
      <w:r w:rsidR="00E22445" w:rsidRPr="00184AE3">
        <w:rPr>
          <w:rFonts w:ascii="Calibri" w:hAnsi="Calibri" w:cs="Times New Roman"/>
          <w:color w:val="000000"/>
          <w:sz w:val="22"/>
          <w:szCs w:val="22"/>
          <w:lang w:eastAsia="en-GB"/>
        </w:rPr>
        <w:t xml:space="preserve"> </w:t>
      </w:r>
      <w:r w:rsidR="00C23557">
        <w:rPr>
          <w:rFonts w:ascii="Calibri" w:hAnsi="Calibri" w:cs="Times New Roman"/>
          <w:color w:val="000000"/>
          <w:sz w:val="22"/>
          <w:szCs w:val="22"/>
          <w:lang w:eastAsia="en-GB"/>
        </w:rPr>
        <w:t>more targeted outputs</w:t>
      </w:r>
      <w:r w:rsidR="00E22445" w:rsidRPr="00184AE3">
        <w:rPr>
          <w:rFonts w:ascii="Calibri" w:hAnsi="Calibri" w:cs="Times New Roman"/>
          <w:color w:val="000000"/>
          <w:sz w:val="22"/>
          <w:szCs w:val="22"/>
          <w:lang w:eastAsia="en-GB"/>
        </w:rPr>
        <w:t xml:space="preserve"> </w:t>
      </w:r>
      <w:r w:rsidR="00386186">
        <w:rPr>
          <w:rFonts w:ascii="Calibri" w:hAnsi="Calibri" w:cs="Times New Roman"/>
          <w:color w:val="000000"/>
          <w:sz w:val="22"/>
          <w:szCs w:val="22"/>
          <w:lang w:eastAsia="en-GB"/>
        </w:rPr>
        <w:t>such as</w:t>
      </w:r>
      <w:r w:rsidR="00E22445" w:rsidRPr="00184AE3">
        <w:rPr>
          <w:rFonts w:ascii="Calibri" w:hAnsi="Calibri" w:cs="Times New Roman"/>
          <w:color w:val="000000"/>
          <w:sz w:val="22"/>
          <w:szCs w:val="22"/>
          <w:lang w:eastAsia="en-GB"/>
        </w:rPr>
        <w:t xml:space="preserve"> </w:t>
      </w:r>
      <w:r w:rsidR="009207D9" w:rsidRPr="00184AE3">
        <w:rPr>
          <w:rFonts w:ascii="Calibri" w:hAnsi="Calibri" w:cs="Times New Roman"/>
          <w:color w:val="000000"/>
          <w:sz w:val="22"/>
          <w:szCs w:val="22"/>
          <w:lang w:eastAsia="en-GB"/>
        </w:rPr>
        <w:t>conte</w:t>
      </w:r>
      <w:r w:rsidR="00996A02" w:rsidRPr="00184AE3">
        <w:rPr>
          <w:rFonts w:ascii="Calibri" w:hAnsi="Calibri" w:cs="Times New Roman"/>
          <w:color w:val="000000"/>
          <w:sz w:val="22"/>
          <w:szCs w:val="22"/>
          <w:lang w:eastAsia="en-GB"/>
        </w:rPr>
        <w:t xml:space="preserve">xtual </w:t>
      </w:r>
      <w:r w:rsidR="00BD66D1" w:rsidRPr="00184AE3">
        <w:rPr>
          <w:rFonts w:ascii="Calibri" w:hAnsi="Calibri" w:cs="Times New Roman"/>
          <w:color w:val="000000"/>
          <w:sz w:val="22"/>
          <w:szCs w:val="22"/>
          <w:lang w:eastAsia="en-GB"/>
        </w:rPr>
        <w:t>overviews, visualisation</w:t>
      </w:r>
      <w:r w:rsidR="004E0107" w:rsidRPr="00184AE3">
        <w:rPr>
          <w:rFonts w:ascii="Calibri" w:hAnsi="Calibri" w:cs="Times New Roman"/>
          <w:color w:val="000000"/>
          <w:sz w:val="22"/>
          <w:szCs w:val="22"/>
          <w:lang w:eastAsia="en-GB"/>
        </w:rPr>
        <w:t>s</w:t>
      </w:r>
      <w:r w:rsidR="00BD66D1" w:rsidRPr="00184AE3">
        <w:rPr>
          <w:rFonts w:ascii="Calibri" w:hAnsi="Calibri" w:cs="Times New Roman"/>
          <w:color w:val="000000"/>
          <w:sz w:val="22"/>
          <w:szCs w:val="22"/>
          <w:lang w:eastAsia="en-GB"/>
        </w:rPr>
        <w:t xml:space="preserve"> of </w:t>
      </w:r>
      <w:r w:rsidR="009207D9" w:rsidRPr="00184AE3">
        <w:rPr>
          <w:rFonts w:ascii="Calibri" w:hAnsi="Calibri" w:cs="Times New Roman"/>
          <w:color w:val="000000"/>
          <w:sz w:val="22"/>
          <w:szCs w:val="22"/>
          <w:lang w:eastAsia="en-GB"/>
        </w:rPr>
        <w:t>complexity</w:t>
      </w:r>
      <w:r w:rsidR="00996A02" w:rsidRPr="00184AE3">
        <w:rPr>
          <w:rFonts w:ascii="Calibri" w:hAnsi="Calibri" w:cs="Times New Roman"/>
          <w:color w:val="000000"/>
          <w:sz w:val="22"/>
          <w:szCs w:val="22"/>
          <w:lang w:eastAsia="en-GB"/>
        </w:rPr>
        <w:t xml:space="preserve"> </w:t>
      </w:r>
      <w:r w:rsidR="00103009" w:rsidRPr="00184AE3">
        <w:rPr>
          <w:rFonts w:ascii="Calibri" w:hAnsi="Calibri" w:cs="Times New Roman"/>
          <w:color w:val="000000"/>
          <w:sz w:val="22"/>
          <w:szCs w:val="22"/>
          <w:lang w:eastAsia="en-GB"/>
        </w:rPr>
        <w:t xml:space="preserve">and </w:t>
      </w:r>
      <w:r w:rsidR="000E38FE" w:rsidRPr="00184AE3">
        <w:rPr>
          <w:rFonts w:ascii="Calibri" w:hAnsi="Calibri" w:cs="Times New Roman"/>
          <w:color w:val="000000"/>
          <w:sz w:val="22"/>
          <w:szCs w:val="22"/>
          <w:lang w:eastAsia="en-GB"/>
        </w:rPr>
        <w:t>roadmap</w:t>
      </w:r>
      <w:r w:rsidR="00CD7619" w:rsidRPr="00184AE3">
        <w:rPr>
          <w:rFonts w:ascii="Calibri" w:hAnsi="Calibri" w:cs="Times New Roman"/>
          <w:color w:val="000000"/>
          <w:sz w:val="22"/>
          <w:szCs w:val="22"/>
          <w:lang w:eastAsia="en-GB"/>
        </w:rPr>
        <w:t>s</w:t>
      </w:r>
      <w:r w:rsidR="0061050A">
        <w:rPr>
          <w:rFonts w:ascii="Calibri" w:hAnsi="Calibri" w:cs="Times New Roman"/>
          <w:color w:val="000000"/>
          <w:sz w:val="22"/>
          <w:szCs w:val="22"/>
          <w:lang w:eastAsia="en-GB"/>
        </w:rPr>
        <w:t>.</w:t>
      </w:r>
      <w:r w:rsidR="0008548A" w:rsidRPr="00184AE3">
        <w:rPr>
          <w:rFonts w:ascii="Calibri" w:hAnsi="Calibri" w:cs="Times New Roman"/>
          <w:color w:val="000000"/>
          <w:sz w:val="22"/>
          <w:szCs w:val="22"/>
          <w:lang w:eastAsia="en-GB"/>
        </w:rPr>
        <w:t xml:space="preserve"> </w:t>
      </w:r>
      <w:r w:rsidR="00E61233" w:rsidRPr="00184AE3">
        <w:rPr>
          <w:rFonts w:ascii="Calibri" w:hAnsi="Calibri" w:cs="Times New Roman"/>
          <w:color w:val="000000"/>
          <w:sz w:val="22"/>
          <w:szCs w:val="22"/>
          <w:lang w:eastAsia="en-GB"/>
        </w:rPr>
        <w:t>In short, a fixed approach</w:t>
      </w:r>
      <w:r w:rsidR="00801B7C">
        <w:rPr>
          <w:rFonts w:ascii="Calibri" w:hAnsi="Calibri" w:cs="Times New Roman"/>
          <w:color w:val="000000"/>
          <w:sz w:val="22"/>
          <w:szCs w:val="22"/>
          <w:lang w:eastAsia="en-GB"/>
        </w:rPr>
        <w:t xml:space="preserve"> to structuring activities within a specific sequence</w:t>
      </w:r>
      <w:r w:rsidR="0091287A">
        <w:rPr>
          <w:rFonts w:ascii="Calibri" w:hAnsi="Calibri" w:cs="Times New Roman"/>
          <w:color w:val="000000"/>
          <w:sz w:val="22"/>
          <w:szCs w:val="22"/>
          <w:lang w:eastAsia="en-GB"/>
        </w:rPr>
        <w:t xml:space="preserve"> </w:t>
      </w:r>
      <w:r w:rsidR="00E61233" w:rsidRPr="00184AE3">
        <w:rPr>
          <w:rFonts w:ascii="Calibri" w:hAnsi="Calibri" w:cs="Times New Roman"/>
          <w:color w:val="000000"/>
          <w:sz w:val="22"/>
          <w:szCs w:val="22"/>
          <w:lang w:eastAsia="en-GB"/>
        </w:rPr>
        <w:t xml:space="preserve">had been dissolved into </w:t>
      </w:r>
      <w:r w:rsidR="00B07987">
        <w:rPr>
          <w:rFonts w:ascii="Calibri" w:hAnsi="Calibri" w:cs="Times New Roman"/>
          <w:color w:val="000000"/>
          <w:sz w:val="22"/>
          <w:szCs w:val="22"/>
          <w:lang w:eastAsia="en-GB"/>
        </w:rPr>
        <w:t>a more fluid and</w:t>
      </w:r>
      <w:r w:rsidR="006A0622" w:rsidRPr="00184AE3">
        <w:rPr>
          <w:rFonts w:ascii="Calibri" w:hAnsi="Calibri" w:cs="Times New Roman"/>
          <w:color w:val="000000"/>
          <w:sz w:val="22"/>
          <w:szCs w:val="22"/>
          <w:lang w:eastAsia="en-GB"/>
        </w:rPr>
        <w:t xml:space="preserve"> </w:t>
      </w:r>
      <w:r w:rsidR="00E22445" w:rsidRPr="00184AE3">
        <w:rPr>
          <w:rFonts w:ascii="Calibri" w:hAnsi="Calibri" w:cs="Times New Roman"/>
          <w:color w:val="000000"/>
          <w:sz w:val="22"/>
          <w:szCs w:val="22"/>
          <w:lang w:eastAsia="en-GB"/>
        </w:rPr>
        <w:t>open</w:t>
      </w:r>
      <w:r w:rsidR="00E61233" w:rsidRPr="00184AE3">
        <w:rPr>
          <w:rFonts w:ascii="Calibri" w:hAnsi="Calibri" w:cs="Times New Roman"/>
          <w:color w:val="000000"/>
          <w:sz w:val="22"/>
          <w:szCs w:val="22"/>
          <w:lang w:eastAsia="en-GB"/>
        </w:rPr>
        <w:t xml:space="preserve">, </w:t>
      </w:r>
      <w:r w:rsidR="004359A8">
        <w:rPr>
          <w:rFonts w:ascii="Calibri" w:hAnsi="Calibri" w:cs="Times New Roman"/>
          <w:color w:val="000000"/>
          <w:sz w:val="22"/>
          <w:szCs w:val="22"/>
          <w:lang w:eastAsia="en-GB"/>
        </w:rPr>
        <w:t>yet</w:t>
      </w:r>
      <w:r w:rsidR="00E61233" w:rsidRPr="00184AE3">
        <w:rPr>
          <w:rFonts w:ascii="Calibri" w:hAnsi="Calibri" w:cs="Times New Roman"/>
          <w:color w:val="000000"/>
          <w:sz w:val="22"/>
          <w:szCs w:val="22"/>
          <w:lang w:eastAsia="en-GB"/>
        </w:rPr>
        <w:t xml:space="preserve"> </w:t>
      </w:r>
      <w:r w:rsidR="004359A8">
        <w:rPr>
          <w:rFonts w:ascii="Calibri" w:hAnsi="Calibri" w:cs="Times New Roman"/>
          <w:color w:val="000000"/>
          <w:sz w:val="22"/>
          <w:szCs w:val="22"/>
          <w:lang w:eastAsia="en-GB"/>
        </w:rPr>
        <w:t>situated</w:t>
      </w:r>
      <w:r w:rsidR="00E61233" w:rsidRPr="00184AE3">
        <w:rPr>
          <w:rFonts w:ascii="Calibri" w:hAnsi="Calibri" w:cs="Times New Roman"/>
          <w:color w:val="000000"/>
          <w:sz w:val="22"/>
          <w:szCs w:val="22"/>
          <w:lang w:eastAsia="en-GB"/>
        </w:rPr>
        <w:t>,</w:t>
      </w:r>
      <w:r w:rsidR="00E22445" w:rsidRPr="00184AE3">
        <w:rPr>
          <w:rFonts w:ascii="Calibri" w:hAnsi="Calibri" w:cs="Times New Roman"/>
          <w:color w:val="000000"/>
          <w:sz w:val="22"/>
          <w:szCs w:val="22"/>
          <w:lang w:eastAsia="en-GB"/>
        </w:rPr>
        <w:t xml:space="preserve"> </w:t>
      </w:r>
      <w:r w:rsidR="00E61233" w:rsidRPr="00184AE3">
        <w:rPr>
          <w:rFonts w:ascii="Calibri" w:hAnsi="Calibri" w:cs="Times New Roman"/>
          <w:color w:val="000000"/>
          <w:sz w:val="22"/>
          <w:szCs w:val="22"/>
          <w:lang w:eastAsia="en-GB"/>
        </w:rPr>
        <w:t>process.</w:t>
      </w:r>
      <w:r w:rsidR="00E371F0" w:rsidRPr="00184AE3">
        <w:rPr>
          <w:rFonts w:ascii="Calibri" w:hAnsi="Calibri" w:cs="Times New Roman"/>
          <w:color w:val="000000"/>
          <w:sz w:val="22"/>
          <w:szCs w:val="22"/>
          <w:lang w:eastAsia="en-GB"/>
        </w:rPr>
        <w:t xml:space="preserve"> </w:t>
      </w:r>
    </w:p>
    <w:p w14:paraId="7E98CE7D" w14:textId="24BA93F9" w:rsidR="00CF7486" w:rsidRPr="00184AE3" w:rsidRDefault="00B406B4" w:rsidP="00184AE3">
      <w:pPr>
        <w:spacing w:line="360" w:lineRule="auto"/>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ab/>
        <w:t>Having discussed the Experience Labs’</w:t>
      </w:r>
      <w:r w:rsidR="001E5A88" w:rsidRPr="00184AE3">
        <w:rPr>
          <w:rFonts w:ascii="Calibri" w:hAnsi="Calibri" w:cs="Times New Roman"/>
          <w:color w:val="000000"/>
          <w:sz w:val="22"/>
          <w:szCs w:val="22"/>
          <w:lang w:eastAsia="en-GB"/>
        </w:rPr>
        <w:t xml:space="preserve"> evolution, w</w:t>
      </w:r>
      <w:r w:rsidR="00CF7486" w:rsidRPr="00184AE3">
        <w:rPr>
          <w:rFonts w:ascii="Calibri" w:hAnsi="Calibri" w:cs="Times New Roman"/>
          <w:color w:val="000000"/>
          <w:sz w:val="22"/>
          <w:szCs w:val="22"/>
          <w:lang w:eastAsia="en-GB"/>
        </w:rPr>
        <w:t xml:space="preserve">e will now consider the above evolution with reference to the Dewey’s perspective on logic, outlined in the last section. </w:t>
      </w:r>
    </w:p>
    <w:p w14:paraId="6EB57EE3" w14:textId="77777777" w:rsidR="00CF7486" w:rsidRPr="00184AE3" w:rsidRDefault="00CF7486" w:rsidP="00184AE3">
      <w:pPr>
        <w:spacing w:line="360" w:lineRule="auto"/>
        <w:contextualSpacing/>
        <w:rPr>
          <w:rFonts w:ascii="Calibri" w:hAnsi="Calibri" w:cs="Times New Roman"/>
          <w:color w:val="000000"/>
          <w:sz w:val="22"/>
          <w:szCs w:val="22"/>
          <w:lang w:eastAsia="en-GB"/>
        </w:rPr>
      </w:pPr>
    </w:p>
    <w:p w14:paraId="6158FF73" w14:textId="5D61F831" w:rsidR="00CF7486" w:rsidRPr="00184AE3" w:rsidRDefault="00CF7486" w:rsidP="00184AE3">
      <w:pPr>
        <w:spacing w:line="360" w:lineRule="auto"/>
        <w:contextualSpacing/>
        <w:rPr>
          <w:rFonts w:ascii="Calibri" w:hAnsi="Calibri" w:cs="Times New Roman"/>
          <w:b/>
          <w:color w:val="000000"/>
          <w:sz w:val="22"/>
          <w:szCs w:val="22"/>
          <w:lang w:eastAsia="en-GB"/>
        </w:rPr>
      </w:pPr>
      <w:r w:rsidRPr="00184AE3">
        <w:rPr>
          <w:rFonts w:ascii="Calibri" w:hAnsi="Calibri" w:cs="Times New Roman"/>
          <w:b/>
          <w:color w:val="000000"/>
          <w:sz w:val="22"/>
          <w:szCs w:val="22"/>
          <w:lang w:eastAsia="en-GB"/>
        </w:rPr>
        <w:t xml:space="preserve">4.1 </w:t>
      </w:r>
      <w:r w:rsidR="00B07B66">
        <w:rPr>
          <w:rFonts w:ascii="Calibri" w:hAnsi="Calibri" w:cs="Times New Roman"/>
          <w:b/>
          <w:color w:val="000000"/>
          <w:sz w:val="22"/>
          <w:szCs w:val="22"/>
          <w:lang w:eastAsia="en-GB"/>
        </w:rPr>
        <w:t xml:space="preserve">The Labs and </w:t>
      </w:r>
      <w:r w:rsidR="00890F01">
        <w:rPr>
          <w:rFonts w:ascii="Calibri" w:hAnsi="Calibri" w:cs="Times New Roman"/>
          <w:b/>
          <w:color w:val="000000"/>
          <w:sz w:val="22"/>
          <w:szCs w:val="22"/>
          <w:lang w:eastAsia="en-GB"/>
        </w:rPr>
        <w:t>Deweyan-logic</w:t>
      </w:r>
      <w:r w:rsidR="00B07B66">
        <w:rPr>
          <w:rFonts w:ascii="Calibri" w:hAnsi="Calibri" w:cs="Times New Roman"/>
          <w:b/>
          <w:color w:val="000000"/>
          <w:sz w:val="22"/>
          <w:szCs w:val="22"/>
          <w:lang w:eastAsia="en-GB"/>
        </w:rPr>
        <w:t xml:space="preserve"> </w:t>
      </w:r>
    </w:p>
    <w:p w14:paraId="7673D4EA" w14:textId="1F7FD4DE" w:rsidR="00D02F8C" w:rsidRPr="00184AE3" w:rsidRDefault="008F4709" w:rsidP="00184AE3">
      <w:pPr>
        <w:spacing w:line="360" w:lineRule="auto"/>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At the outset</w:t>
      </w:r>
      <w:r w:rsidR="006008AE" w:rsidRPr="00184AE3">
        <w:rPr>
          <w:rFonts w:ascii="Calibri" w:hAnsi="Calibri" w:cs="Times New Roman"/>
          <w:color w:val="000000"/>
          <w:sz w:val="22"/>
          <w:szCs w:val="22"/>
          <w:lang w:eastAsia="en-GB"/>
        </w:rPr>
        <w:t>,</w:t>
      </w:r>
      <w:r w:rsidRPr="00184AE3">
        <w:rPr>
          <w:rFonts w:ascii="Calibri" w:hAnsi="Calibri" w:cs="Times New Roman"/>
          <w:color w:val="000000"/>
          <w:sz w:val="22"/>
          <w:szCs w:val="22"/>
          <w:lang w:eastAsia="en-GB"/>
        </w:rPr>
        <w:t xml:space="preserve"> it is important to note that</w:t>
      </w:r>
      <w:r w:rsidR="005A4C53" w:rsidRPr="00184AE3">
        <w:rPr>
          <w:rFonts w:ascii="Calibri" w:hAnsi="Calibri" w:cs="Times New Roman"/>
          <w:color w:val="000000"/>
          <w:sz w:val="22"/>
          <w:szCs w:val="22"/>
          <w:lang w:eastAsia="en-GB"/>
        </w:rPr>
        <w:t xml:space="preserve"> </w:t>
      </w:r>
      <w:r w:rsidR="006008AE" w:rsidRPr="00184AE3">
        <w:rPr>
          <w:rFonts w:ascii="Calibri" w:hAnsi="Calibri" w:cs="Times New Roman"/>
          <w:color w:val="000000"/>
          <w:sz w:val="22"/>
          <w:szCs w:val="22"/>
          <w:lang w:eastAsia="en-GB"/>
        </w:rPr>
        <w:t xml:space="preserve">logic was never an explicit topic of discussion </w:t>
      </w:r>
      <w:r w:rsidR="005A4C53" w:rsidRPr="00184AE3">
        <w:rPr>
          <w:rFonts w:ascii="Calibri" w:hAnsi="Calibri" w:cs="Times New Roman"/>
          <w:color w:val="000000"/>
          <w:sz w:val="22"/>
          <w:szCs w:val="22"/>
          <w:lang w:eastAsia="en-GB"/>
        </w:rPr>
        <w:t>among the</w:t>
      </w:r>
      <w:r w:rsidR="006008AE" w:rsidRPr="00184AE3">
        <w:rPr>
          <w:rFonts w:ascii="Calibri" w:hAnsi="Calibri" w:cs="Times New Roman"/>
          <w:color w:val="000000"/>
          <w:sz w:val="22"/>
          <w:szCs w:val="22"/>
          <w:lang w:eastAsia="en-GB"/>
        </w:rPr>
        <w:t xml:space="preserve"> </w:t>
      </w:r>
      <w:r w:rsidR="004E0107" w:rsidRPr="00184AE3">
        <w:rPr>
          <w:rFonts w:ascii="Calibri" w:hAnsi="Calibri" w:cs="Times New Roman"/>
          <w:color w:val="000000"/>
          <w:sz w:val="22"/>
          <w:szCs w:val="22"/>
          <w:lang w:eastAsia="en-GB"/>
        </w:rPr>
        <w:t>Labs</w:t>
      </w:r>
      <w:r w:rsidR="005A4C53" w:rsidRPr="00184AE3">
        <w:rPr>
          <w:rFonts w:ascii="Calibri" w:hAnsi="Calibri" w:cs="Times New Roman"/>
          <w:color w:val="000000"/>
          <w:sz w:val="22"/>
          <w:szCs w:val="22"/>
          <w:lang w:eastAsia="en-GB"/>
        </w:rPr>
        <w:t xml:space="preserve"> team</w:t>
      </w:r>
      <w:r w:rsidR="006008AE" w:rsidRPr="00184AE3">
        <w:rPr>
          <w:rFonts w:ascii="Calibri" w:hAnsi="Calibri" w:cs="Times New Roman"/>
          <w:color w:val="000000"/>
          <w:sz w:val="22"/>
          <w:szCs w:val="22"/>
          <w:lang w:eastAsia="en-GB"/>
        </w:rPr>
        <w:t>.</w:t>
      </w:r>
      <w:r w:rsidRPr="00184AE3">
        <w:rPr>
          <w:rFonts w:ascii="Calibri" w:hAnsi="Calibri" w:cs="Times New Roman"/>
          <w:color w:val="000000"/>
          <w:sz w:val="22"/>
          <w:szCs w:val="22"/>
          <w:lang w:eastAsia="en-GB"/>
        </w:rPr>
        <w:t xml:space="preserve"> </w:t>
      </w:r>
      <w:r w:rsidR="003A113D" w:rsidRPr="00184AE3">
        <w:rPr>
          <w:rFonts w:ascii="Calibri" w:hAnsi="Calibri" w:cs="Times New Roman"/>
          <w:color w:val="000000"/>
          <w:sz w:val="22"/>
          <w:szCs w:val="22"/>
          <w:lang w:eastAsia="en-GB"/>
        </w:rPr>
        <w:t>T</w:t>
      </w:r>
      <w:r w:rsidR="00FC4835" w:rsidRPr="00184AE3">
        <w:rPr>
          <w:rFonts w:ascii="Calibri" w:hAnsi="Calibri" w:cs="Times New Roman"/>
          <w:color w:val="000000"/>
          <w:sz w:val="22"/>
          <w:szCs w:val="22"/>
          <w:lang w:eastAsia="en-GB"/>
        </w:rPr>
        <w:t xml:space="preserve">heir </w:t>
      </w:r>
      <w:r w:rsidR="00EC1593" w:rsidRPr="00184AE3">
        <w:rPr>
          <w:rFonts w:ascii="Calibri" w:hAnsi="Calibri" w:cs="Times New Roman"/>
          <w:color w:val="000000"/>
          <w:sz w:val="22"/>
          <w:szCs w:val="22"/>
          <w:lang w:eastAsia="en-GB"/>
        </w:rPr>
        <w:t>concern</w:t>
      </w:r>
      <w:r w:rsidR="00135802" w:rsidRPr="00184AE3">
        <w:rPr>
          <w:rFonts w:ascii="Calibri" w:hAnsi="Calibri" w:cs="Times New Roman"/>
          <w:color w:val="000000"/>
          <w:sz w:val="22"/>
          <w:szCs w:val="22"/>
          <w:lang w:eastAsia="en-GB"/>
        </w:rPr>
        <w:t xml:space="preserve"> </w:t>
      </w:r>
      <w:r w:rsidR="001C40E7" w:rsidRPr="00184AE3">
        <w:rPr>
          <w:rFonts w:ascii="Calibri" w:hAnsi="Calibri" w:cs="Times New Roman"/>
          <w:color w:val="000000"/>
          <w:sz w:val="22"/>
          <w:szCs w:val="22"/>
          <w:lang w:eastAsia="en-GB"/>
        </w:rPr>
        <w:t>was</w:t>
      </w:r>
      <w:r w:rsidR="00135802" w:rsidRPr="00184AE3">
        <w:rPr>
          <w:rFonts w:ascii="Calibri" w:hAnsi="Calibri" w:cs="Times New Roman"/>
          <w:color w:val="000000"/>
          <w:sz w:val="22"/>
          <w:szCs w:val="22"/>
          <w:lang w:eastAsia="en-GB"/>
        </w:rPr>
        <w:t xml:space="preserve"> </w:t>
      </w:r>
      <w:r w:rsidR="00A17591" w:rsidRPr="00184AE3">
        <w:rPr>
          <w:rFonts w:ascii="Calibri" w:hAnsi="Calibri" w:cs="Times New Roman"/>
          <w:color w:val="000000"/>
          <w:sz w:val="22"/>
          <w:szCs w:val="22"/>
          <w:lang w:eastAsia="en-GB"/>
        </w:rPr>
        <w:t xml:space="preserve">always </w:t>
      </w:r>
      <w:r w:rsidR="00B26D9B">
        <w:rPr>
          <w:rFonts w:ascii="Calibri" w:hAnsi="Calibri" w:cs="Times New Roman"/>
          <w:color w:val="000000"/>
          <w:sz w:val="22"/>
          <w:szCs w:val="22"/>
          <w:lang w:eastAsia="en-GB"/>
        </w:rPr>
        <w:t>directed towards</w:t>
      </w:r>
      <w:r w:rsidR="00EC1593" w:rsidRPr="00184AE3">
        <w:rPr>
          <w:rFonts w:ascii="Calibri" w:hAnsi="Calibri" w:cs="Times New Roman"/>
          <w:color w:val="000000"/>
          <w:sz w:val="22"/>
          <w:szCs w:val="22"/>
          <w:lang w:eastAsia="en-GB"/>
        </w:rPr>
        <w:t xml:space="preserve"> the</w:t>
      </w:r>
      <w:r w:rsidR="006008AE" w:rsidRPr="00184AE3">
        <w:rPr>
          <w:rFonts w:ascii="Calibri" w:hAnsi="Calibri" w:cs="Times New Roman"/>
          <w:color w:val="000000"/>
          <w:sz w:val="22"/>
          <w:szCs w:val="22"/>
          <w:lang w:eastAsia="en-GB"/>
        </w:rPr>
        <w:t xml:space="preserve"> </w:t>
      </w:r>
      <w:r w:rsidR="00A17591" w:rsidRPr="00184AE3">
        <w:rPr>
          <w:rFonts w:ascii="Calibri" w:hAnsi="Calibri" w:cs="Times New Roman"/>
          <w:color w:val="000000"/>
          <w:sz w:val="22"/>
          <w:szCs w:val="22"/>
          <w:lang w:eastAsia="en-GB"/>
        </w:rPr>
        <w:t xml:space="preserve">aims and </w:t>
      </w:r>
      <w:r w:rsidR="007C6779" w:rsidRPr="00184AE3">
        <w:rPr>
          <w:rFonts w:ascii="Calibri" w:hAnsi="Calibri" w:cs="Times New Roman"/>
          <w:color w:val="000000"/>
          <w:sz w:val="22"/>
          <w:szCs w:val="22"/>
          <w:lang w:eastAsia="en-GB"/>
        </w:rPr>
        <w:t>structure</w:t>
      </w:r>
      <w:r w:rsidR="00DA7E1A" w:rsidRPr="00184AE3">
        <w:rPr>
          <w:rFonts w:ascii="Calibri" w:hAnsi="Calibri" w:cs="Times New Roman"/>
          <w:color w:val="000000"/>
          <w:sz w:val="22"/>
          <w:szCs w:val="22"/>
          <w:lang w:eastAsia="en-GB"/>
        </w:rPr>
        <w:t xml:space="preserve"> of </w:t>
      </w:r>
      <w:r w:rsidR="0074520F" w:rsidRPr="00184AE3">
        <w:rPr>
          <w:rFonts w:ascii="Calibri" w:hAnsi="Calibri" w:cs="Times New Roman"/>
          <w:color w:val="000000"/>
          <w:sz w:val="22"/>
          <w:szCs w:val="22"/>
          <w:lang w:eastAsia="en-GB"/>
        </w:rPr>
        <w:t xml:space="preserve">the </w:t>
      </w:r>
      <w:r w:rsidR="00DA7E1A" w:rsidRPr="00184AE3">
        <w:rPr>
          <w:rFonts w:ascii="Calibri" w:hAnsi="Calibri" w:cs="Times New Roman"/>
          <w:color w:val="000000"/>
          <w:sz w:val="22"/>
          <w:szCs w:val="22"/>
          <w:lang w:eastAsia="en-GB"/>
        </w:rPr>
        <w:t>individual Labs</w:t>
      </w:r>
      <w:r w:rsidR="0069262C">
        <w:rPr>
          <w:rFonts w:ascii="Calibri" w:hAnsi="Calibri" w:cs="Times New Roman"/>
          <w:color w:val="000000"/>
          <w:sz w:val="22"/>
          <w:szCs w:val="22"/>
          <w:lang w:eastAsia="en-GB"/>
        </w:rPr>
        <w:t xml:space="preserve">. </w:t>
      </w:r>
      <w:r w:rsidR="00FC4835" w:rsidRPr="00184AE3">
        <w:rPr>
          <w:rFonts w:ascii="Calibri" w:hAnsi="Calibri" w:cs="Times New Roman"/>
          <w:color w:val="000000"/>
          <w:sz w:val="22"/>
          <w:szCs w:val="22"/>
          <w:lang w:eastAsia="en-GB"/>
        </w:rPr>
        <w:t>Nonetheless, d</w:t>
      </w:r>
      <w:r w:rsidR="004F572A" w:rsidRPr="00184AE3">
        <w:rPr>
          <w:rFonts w:ascii="Calibri" w:hAnsi="Calibri" w:cs="Times New Roman"/>
          <w:color w:val="000000"/>
          <w:sz w:val="22"/>
          <w:szCs w:val="22"/>
          <w:lang w:eastAsia="en-GB"/>
        </w:rPr>
        <w:t xml:space="preserve">espite this absence of logical discussion, </w:t>
      </w:r>
      <w:r w:rsidR="000967BF" w:rsidRPr="00184AE3">
        <w:rPr>
          <w:rFonts w:ascii="Calibri" w:hAnsi="Calibri" w:cs="Times New Roman"/>
          <w:color w:val="000000"/>
          <w:sz w:val="22"/>
          <w:szCs w:val="22"/>
          <w:lang w:eastAsia="en-GB"/>
        </w:rPr>
        <w:t>reflecting on</w:t>
      </w:r>
      <w:r w:rsidR="00F34D30" w:rsidRPr="00184AE3">
        <w:rPr>
          <w:rFonts w:ascii="Calibri" w:hAnsi="Calibri" w:cs="Times New Roman"/>
          <w:color w:val="000000"/>
          <w:sz w:val="22"/>
          <w:szCs w:val="22"/>
          <w:lang w:eastAsia="en-GB"/>
        </w:rPr>
        <w:t xml:space="preserve"> the</w:t>
      </w:r>
      <w:r w:rsidR="004F572A" w:rsidRPr="00184AE3">
        <w:rPr>
          <w:rFonts w:ascii="Calibri" w:hAnsi="Calibri" w:cs="Times New Roman"/>
          <w:color w:val="000000"/>
          <w:sz w:val="22"/>
          <w:szCs w:val="22"/>
          <w:lang w:eastAsia="en-GB"/>
        </w:rPr>
        <w:t xml:space="preserve"> </w:t>
      </w:r>
      <w:r w:rsidR="00000759" w:rsidRPr="00184AE3">
        <w:rPr>
          <w:rFonts w:ascii="Calibri" w:hAnsi="Calibri" w:cs="Times New Roman"/>
          <w:color w:val="000000"/>
          <w:sz w:val="22"/>
          <w:szCs w:val="22"/>
          <w:lang w:eastAsia="en-GB"/>
        </w:rPr>
        <w:t>Labs</w:t>
      </w:r>
      <w:r w:rsidR="004F572A" w:rsidRPr="00184AE3">
        <w:rPr>
          <w:rFonts w:ascii="Calibri" w:hAnsi="Calibri" w:cs="Times New Roman"/>
          <w:color w:val="000000"/>
          <w:sz w:val="22"/>
          <w:szCs w:val="22"/>
          <w:lang w:eastAsia="en-GB"/>
        </w:rPr>
        <w:t xml:space="preserve"> </w:t>
      </w:r>
      <w:r w:rsidR="000967BF" w:rsidRPr="00184AE3">
        <w:rPr>
          <w:rFonts w:ascii="Calibri" w:hAnsi="Calibri" w:cs="Times New Roman"/>
          <w:color w:val="000000"/>
          <w:sz w:val="22"/>
          <w:szCs w:val="22"/>
          <w:lang w:eastAsia="en-GB"/>
        </w:rPr>
        <w:t xml:space="preserve">with </w:t>
      </w:r>
      <w:r w:rsidR="00000759" w:rsidRPr="00184AE3">
        <w:rPr>
          <w:rFonts w:ascii="Calibri" w:hAnsi="Calibri" w:cs="Times New Roman"/>
          <w:color w:val="000000"/>
          <w:sz w:val="22"/>
          <w:szCs w:val="22"/>
          <w:lang w:eastAsia="en-GB"/>
        </w:rPr>
        <w:t>reference</w:t>
      </w:r>
      <w:r w:rsidR="00FF2D0F">
        <w:rPr>
          <w:rFonts w:ascii="Calibri" w:hAnsi="Calibri" w:cs="Times New Roman"/>
          <w:color w:val="000000"/>
          <w:sz w:val="22"/>
          <w:szCs w:val="22"/>
          <w:lang w:eastAsia="en-GB"/>
        </w:rPr>
        <w:t xml:space="preserve"> to</w:t>
      </w:r>
      <w:r w:rsidR="00000759" w:rsidRPr="00184AE3">
        <w:rPr>
          <w:rFonts w:ascii="Calibri" w:hAnsi="Calibri" w:cs="Times New Roman"/>
          <w:color w:val="000000"/>
          <w:sz w:val="22"/>
          <w:szCs w:val="22"/>
          <w:lang w:eastAsia="en-GB"/>
        </w:rPr>
        <w:t xml:space="preserve"> </w:t>
      </w:r>
      <w:r w:rsidR="000967BF" w:rsidRPr="00184AE3">
        <w:rPr>
          <w:rFonts w:ascii="Calibri" w:hAnsi="Calibri" w:cs="Times New Roman"/>
          <w:color w:val="000000"/>
          <w:sz w:val="22"/>
          <w:szCs w:val="22"/>
          <w:lang w:eastAsia="en-GB"/>
        </w:rPr>
        <w:t>Dewey’s</w:t>
      </w:r>
      <w:r w:rsidR="00000759" w:rsidRPr="00184AE3">
        <w:rPr>
          <w:rFonts w:ascii="Calibri" w:hAnsi="Calibri" w:cs="Times New Roman"/>
          <w:color w:val="000000"/>
          <w:sz w:val="22"/>
          <w:szCs w:val="22"/>
          <w:lang w:eastAsia="en-GB"/>
        </w:rPr>
        <w:t xml:space="preserve"> logic </w:t>
      </w:r>
      <w:r w:rsidR="00F34D30" w:rsidRPr="00184AE3">
        <w:rPr>
          <w:rFonts w:ascii="Calibri" w:hAnsi="Calibri" w:cs="Times New Roman"/>
          <w:color w:val="000000"/>
          <w:sz w:val="22"/>
          <w:szCs w:val="22"/>
          <w:lang w:eastAsia="en-GB"/>
        </w:rPr>
        <w:t>allow</w:t>
      </w:r>
      <w:r w:rsidR="000967BF" w:rsidRPr="00184AE3">
        <w:rPr>
          <w:rFonts w:ascii="Calibri" w:hAnsi="Calibri" w:cs="Times New Roman"/>
          <w:color w:val="000000"/>
          <w:sz w:val="22"/>
          <w:szCs w:val="22"/>
          <w:lang w:eastAsia="en-GB"/>
        </w:rPr>
        <w:t>s</w:t>
      </w:r>
      <w:r w:rsidR="00F34D30" w:rsidRPr="00184AE3">
        <w:rPr>
          <w:rFonts w:ascii="Calibri" w:hAnsi="Calibri" w:cs="Times New Roman"/>
          <w:color w:val="000000"/>
          <w:sz w:val="22"/>
          <w:szCs w:val="22"/>
          <w:lang w:eastAsia="en-GB"/>
        </w:rPr>
        <w:t xml:space="preserve"> us</w:t>
      </w:r>
      <w:r w:rsidR="00BB556C" w:rsidRPr="00184AE3">
        <w:rPr>
          <w:rFonts w:ascii="Calibri" w:hAnsi="Calibri" w:cs="Times New Roman"/>
          <w:color w:val="000000"/>
          <w:sz w:val="22"/>
          <w:szCs w:val="22"/>
          <w:lang w:eastAsia="en-GB"/>
        </w:rPr>
        <w:t xml:space="preserve"> to </w:t>
      </w:r>
      <w:r w:rsidR="002D4790" w:rsidRPr="00184AE3">
        <w:rPr>
          <w:rFonts w:ascii="Calibri" w:hAnsi="Calibri" w:cs="Times New Roman"/>
          <w:color w:val="000000"/>
          <w:sz w:val="22"/>
          <w:szCs w:val="22"/>
          <w:lang w:eastAsia="en-GB"/>
        </w:rPr>
        <w:t xml:space="preserve">set out </w:t>
      </w:r>
      <w:r w:rsidR="00EC1593" w:rsidRPr="00184AE3">
        <w:rPr>
          <w:rFonts w:ascii="Calibri" w:hAnsi="Calibri" w:cs="Times New Roman"/>
          <w:color w:val="000000"/>
          <w:sz w:val="22"/>
          <w:szCs w:val="22"/>
          <w:lang w:eastAsia="en-GB"/>
        </w:rPr>
        <w:t>a useful account</w:t>
      </w:r>
      <w:r w:rsidR="0036372E" w:rsidRPr="00184AE3">
        <w:rPr>
          <w:rFonts w:ascii="Calibri" w:hAnsi="Calibri" w:cs="Times New Roman"/>
          <w:color w:val="000000"/>
          <w:sz w:val="22"/>
          <w:szCs w:val="22"/>
          <w:lang w:eastAsia="en-GB"/>
        </w:rPr>
        <w:t xml:space="preserve"> </w:t>
      </w:r>
      <w:r w:rsidR="00EC1593" w:rsidRPr="00184AE3">
        <w:rPr>
          <w:rFonts w:ascii="Calibri" w:hAnsi="Calibri" w:cs="Times New Roman"/>
          <w:color w:val="000000"/>
          <w:sz w:val="22"/>
          <w:szCs w:val="22"/>
          <w:lang w:eastAsia="en-GB"/>
        </w:rPr>
        <w:t xml:space="preserve">of </w:t>
      </w:r>
      <w:r w:rsidR="00C74BF8" w:rsidRPr="00184AE3">
        <w:rPr>
          <w:rFonts w:ascii="Calibri" w:hAnsi="Calibri" w:cs="Times New Roman"/>
          <w:color w:val="000000"/>
          <w:sz w:val="22"/>
          <w:szCs w:val="22"/>
          <w:lang w:eastAsia="en-GB"/>
        </w:rPr>
        <w:t>their meaning and</w:t>
      </w:r>
      <w:r w:rsidR="0036372E" w:rsidRPr="00184AE3">
        <w:rPr>
          <w:rFonts w:ascii="Calibri" w:hAnsi="Calibri" w:cs="Times New Roman"/>
          <w:color w:val="000000"/>
          <w:sz w:val="22"/>
          <w:szCs w:val="22"/>
          <w:lang w:eastAsia="en-GB"/>
        </w:rPr>
        <w:t xml:space="preserve"> evolution</w:t>
      </w:r>
      <w:r w:rsidR="00EC1593" w:rsidRPr="00184AE3">
        <w:rPr>
          <w:rFonts w:ascii="Calibri" w:hAnsi="Calibri" w:cs="Times New Roman"/>
          <w:color w:val="000000"/>
          <w:sz w:val="22"/>
          <w:szCs w:val="22"/>
          <w:lang w:eastAsia="en-GB"/>
        </w:rPr>
        <w:t xml:space="preserve">, one that might </w:t>
      </w:r>
      <w:r w:rsidR="00F34D30" w:rsidRPr="00184AE3">
        <w:rPr>
          <w:rFonts w:ascii="Calibri" w:hAnsi="Calibri" w:cs="Times New Roman"/>
          <w:color w:val="000000"/>
          <w:sz w:val="22"/>
          <w:szCs w:val="22"/>
          <w:lang w:eastAsia="en-GB"/>
        </w:rPr>
        <w:t xml:space="preserve">otherwise </w:t>
      </w:r>
      <w:r w:rsidR="00FB7B7E" w:rsidRPr="00184AE3">
        <w:rPr>
          <w:rFonts w:ascii="Calibri" w:hAnsi="Calibri" w:cs="Times New Roman"/>
          <w:color w:val="000000"/>
          <w:sz w:val="22"/>
          <w:szCs w:val="22"/>
          <w:lang w:eastAsia="en-GB"/>
        </w:rPr>
        <w:t xml:space="preserve">remain unavailable if </w:t>
      </w:r>
      <w:r w:rsidR="00C74BF8" w:rsidRPr="00184AE3">
        <w:rPr>
          <w:rFonts w:ascii="Calibri" w:hAnsi="Calibri" w:cs="Times New Roman"/>
          <w:color w:val="000000"/>
          <w:sz w:val="22"/>
          <w:szCs w:val="22"/>
          <w:lang w:eastAsia="en-GB"/>
        </w:rPr>
        <w:t>the approach</w:t>
      </w:r>
      <w:r w:rsidR="00EC1593" w:rsidRPr="00184AE3">
        <w:rPr>
          <w:rFonts w:ascii="Calibri" w:hAnsi="Calibri" w:cs="Times New Roman"/>
          <w:color w:val="000000"/>
          <w:sz w:val="22"/>
          <w:szCs w:val="22"/>
          <w:lang w:eastAsia="en-GB"/>
        </w:rPr>
        <w:t xml:space="preserve"> were</w:t>
      </w:r>
      <w:r w:rsidR="00F200CB" w:rsidRPr="00184AE3">
        <w:rPr>
          <w:rFonts w:ascii="Calibri" w:hAnsi="Calibri" w:cs="Times New Roman"/>
          <w:color w:val="000000"/>
          <w:sz w:val="22"/>
          <w:szCs w:val="22"/>
          <w:lang w:eastAsia="en-GB"/>
        </w:rPr>
        <w:t xml:space="preserve"> </w:t>
      </w:r>
      <w:r w:rsidR="00EC1593" w:rsidRPr="00184AE3">
        <w:rPr>
          <w:rFonts w:ascii="Calibri" w:hAnsi="Calibri" w:cs="Times New Roman"/>
          <w:color w:val="000000"/>
          <w:sz w:val="22"/>
          <w:szCs w:val="22"/>
          <w:lang w:eastAsia="en-GB"/>
        </w:rPr>
        <w:t>to</w:t>
      </w:r>
      <w:r w:rsidR="00FF2D0F">
        <w:rPr>
          <w:rFonts w:ascii="Calibri" w:hAnsi="Calibri" w:cs="Times New Roman"/>
          <w:color w:val="000000"/>
          <w:sz w:val="22"/>
          <w:szCs w:val="22"/>
          <w:lang w:eastAsia="en-GB"/>
        </w:rPr>
        <w:t xml:space="preserve"> be</w:t>
      </w:r>
      <w:r w:rsidR="00EC1593" w:rsidRPr="00184AE3">
        <w:rPr>
          <w:rFonts w:ascii="Calibri" w:hAnsi="Calibri" w:cs="Times New Roman"/>
          <w:color w:val="000000"/>
          <w:sz w:val="22"/>
          <w:szCs w:val="22"/>
          <w:lang w:eastAsia="en-GB"/>
        </w:rPr>
        <w:t xml:space="preserve"> </w:t>
      </w:r>
      <w:r w:rsidR="00F200CB" w:rsidRPr="00184AE3">
        <w:rPr>
          <w:rFonts w:ascii="Calibri" w:hAnsi="Calibri" w:cs="Times New Roman"/>
          <w:color w:val="000000"/>
          <w:sz w:val="22"/>
          <w:szCs w:val="22"/>
          <w:lang w:eastAsia="en-GB"/>
        </w:rPr>
        <w:t xml:space="preserve">considered </w:t>
      </w:r>
      <w:r w:rsidR="00EC1593" w:rsidRPr="00184AE3">
        <w:rPr>
          <w:rFonts w:ascii="Calibri" w:hAnsi="Calibri" w:cs="Times New Roman"/>
          <w:color w:val="000000"/>
          <w:sz w:val="22"/>
          <w:szCs w:val="22"/>
          <w:lang w:eastAsia="en-GB"/>
        </w:rPr>
        <w:t>in</w:t>
      </w:r>
      <w:r w:rsidR="00887B1D" w:rsidRPr="00184AE3">
        <w:rPr>
          <w:rFonts w:ascii="Calibri" w:hAnsi="Calibri" w:cs="Times New Roman"/>
          <w:color w:val="000000"/>
          <w:sz w:val="22"/>
          <w:szCs w:val="22"/>
          <w:lang w:eastAsia="en-GB"/>
        </w:rPr>
        <w:t xml:space="preserve"> singular</w:t>
      </w:r>
      <w:r w:rsidR="00964FC8" w:rsidRPr="00184AE3">
        <w:rPr>
          <w:rFonts w:ascii="Calibri" w:hAnsi="Calibri" w:cs="Times New Roman"/>
          <w:color w:val="000000"/>
          <w:sz w:val="22"/>
          <w:szCs w:val="22"/>
          <w:lang w:eastAsia="en-GB"/>
        </w:rPr>
        <w:t>ly</w:t>
      </w:r>
      <w:r w:rsidR="00887B1D" w:rsidRPr="00184AE3">
        <w:rPr>
          <w:rFonts w:ascii="Calibri" w:hAnsi="Calibri" w:cs="Times New Roman"/>
          <w:color w:val="000000"/>
          <w:sz w:val="22"/>
          <w:szCs w:val="22"/>
          <w:lang w:eastAsia="en-GB"/>
        </w:rPr>
        <w:t xml:space="preserve"> methodological </w:t>
      </w:r>
      <w:r w:rsidR="00EC1593" w:rsidRPr="00184AE3">
        <w:rPr>
          <w:rFonts w:ascii="Calibri" w:hAnsi="Calibri" w:cs="Times New Roman"/>
          <w:color w:val="000000"/>
          <w:sz w:val="22"/>
          <w:szCs w:val="22"/>
          <w:lang w:eastAsia="en-GB"/>
        </w:rPr>
        <w:t>terms</w:t>
      </w:r>
      <w:r w:rsidR="00D02F8C" w:rsidRPr="00184AE3">
        <w:rPr>
          <w:rFonts w:ascii="Calibri" w:hAnsi="Calibri" w:cs="Times New Roman"/>
          <w:color w:val="000000"/>
          <w:sz w:val="22"/>
          <w:szCs w:val="22"/>
          <w:lang w:eastAsia="en-GB"/>
        </w:rPr>
        <w:t xml:space="preserve">. </w:t>
      </w:r>
    </w:p>
    <w:p w14:paraId="0D4AFE86" w14:textId="18D932FD" w:rsidR="00D91DF1" w:rsidRPr="00184AE3" w:rsidRDefault="00D91DF1"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To begin with,</w:t>
      </w:r>
      <w:r w:rsidR="00D02F8C" w:rsidRPr="00184AE3">
        <w:rPr>
          <w:rFonts w:ascii="Calibri" w:hAnsi="Calibri" w:cs="Times New Roman"/>
          <w:color w:val="000000"/>
          <w:sz w:val="22"/>
          <w:szCs w:val="22"/>
          <w:lang w:eastAsia="en-GB"/>
        </w:rPr>
        <w:t xml:space="preserve"> </w:t>
      </w:r>
      <w:r w:rsidR="00A91900" w:rsidRPr="00184AE3">
        <w:rPr>
          <w:rFonts w:ascii="Calibri" w:hAnsi="Calibri" w:cs="Times New Roman"/>
          <w:color w:val="000000"/>
          <w:sz w:val="22"/>
          <w:szCs w:val="22"/>
          <w:lang w:eastAsia="en-GB"/>
        </w:rPr>
        <w:t>in</w:t>
      </w:r>
      <w:r w:rsidR="00EE48A6" w:rsidRPr="00184AE3">
        <w:rPr>
          <w:rFonts w:ascii="Calibri" w:hAnsi="Calibri" w:cs="Times New Roman"/>
          <w:color w:val="000000"/>
          <w:sz w:val="22"/>
          <w:szCs w:val="22"/>
          <w:lang w:eastAsia="en-GB"/>
        </w:rPr>
        <w:t xml:space="preserve"> adopting</w:t>
      </w:r>
      <w:r w:rsidR="00FC4835" w:rsidRPr="00184AE3">
        <w:rPr>
          <w:rFonts w:ascii="Calibri" w:hAnsi="Calibri" w:cs="Times New Roman"/>
          <w:color w:val="000000"/>
          <w:sz w:val="22"/>
          <w:szCs w:val="22"/>
          <w:lang w:eastAsia="en-GB"/>
        </w:rPr>
        <w:t xml:space="preserve"> a Deweyan</w:t>
      </w:r>
      <w:r w:rsidR="00D02F8C" w:rsidRPr="00184AE3">
        <w:rPr>
          <w:rFonts w:ascii="Calibri" w:hAnsi="Calibri" w:cs="Times New Roman"/>
          <w:color w:val="000000"/>
          <w:sz w:val="22"/>
          <w:szCs w:val="22"/>
          <w:lang w:eastAsia="en-GB"/>
        </w:rPr>
        <w:t xml:space="preserve"> perspective,</w:t>
      </w:r>
      <w:r w:rsidR="00FC4835" w:rsidRPr="00184AE3">
        <w:rPr>
          <w:rFonts w:ascii="Calibri" w:hAnsi="Calibri" w:cs="Times New Roman"/>
          <w:color w:val="000000"/>
          <w:sz w:val="22"/>
          <w:szCs w:val="22"/>
          <w:lang w:eastAsia="en-GB"/>
        </w:rPr>
        <w:t xml:space="preserve"> we cease to view the Labs as a</w:t>
      </w:r>
      <w:r w:rsidR="00D02F8C" w:rsidRPr="00184AE3">
        <w:rPr>
          <w:rFonts w:ascii="Calibri" w:hAnsi="Calibri" w:cs="Times New Roman"/>
          <w:color w:val="000000"/>
          <w:sz w:val="22"/>
          <w:szCs w:val="22"/>
          <w:lang w:eastAsia="en-GB"/>
        </w:rPr>
        <w:t xml:space="preserve"> unique ‘method’ and, instead, come to see them as a </w:t>
      </w:r>
      <w:r w:rsidR="00AF493C" w:rsidRPr="00184AE3">
        <w:rPr>
          <w:rFonts w:ascii="Calibri" w:hAnsi="Calibri" w:cs="Times New Roman"/>
          <w:color w:val="000000"/>
          <w:sz w:val="22"/>
          <w:szCs w:val="22"/>
          <w:lang w:eastAsia="en-GB"/>
        </w:rPr>
        <w:t>set</w:t>
      </w:r>
      <w:r w:rsidR="00D02F8C" w:rsidRPr="00184AE3">
        <w:rPr>
          <w:rFonts w:ascii="Calibri" w:hAnsi="Calibri" w:cs="Times New Roman"/>
          <w:color w:val="000000"/>
          <w:sz w:val="22"/>
          <w:szCs w:val="22"/>
          <w:lang w:eastAsia="en-GB"/>
        </w:rPr>
        <w:t xml:space="preserve"> of individual inquiries which each relate to one another on the basis of a shared </w:t>
      </w:r>
      <w:r w:rsidR="00317E2F" w:rsidRPr="00184AE3">
        <w:rPr>
          <w:rFonts w:ascii="Calibri" w:hAnsi="Calibri" w:cs="Times New Roman"/>
          <w:color w:val="000000"/>
          <w:sz w:val="22"/>
          <w:szCs w:val="22"/>
          <w:lang w:eastAsia="en-GB"/>
        </w:rPr>
        <w:t>if adapting logic</w:t>
      </w:r>
      <w:r w:rsidRPr="00184AE3">
        <w:rPr>
          <w:rFonts w:ascii="Calibri" w:hAnsi="Calibri" w:cs="Times New Roman"/>
          <w:color w:val="000000"/>
          <w:sz w:val="22"/>
          <w:szCs w:val="22"/>
          <w:lang w:eastAsia="en-GB"/>
        </w:rPr>
        <w:t xml:space="preserve">. Following Dewey, we </w:t>
      </w:r>
      <w:r w:rsidRPr="00184AE3">
        <w:rPr>
          <w:rFonts w:ascii="Calibri" w:hAnsi="Calibri" w:cs="Times New Roman"/>
          <w:color w:val="000000"/>
          <w:sz w:val="22"/>
          <w:szCs w:val="22"/>
          <w:lang w:eastAsia="en-GB"/>
        </w:rPr>
        <w:lastRenderedPageBreak/>
        <w:t xml:space="preserve">see this as a ‘progressive’ logic, one that emerged </w:t>
      </w:r>
      <w:r w:rsidR="00DA6D8D" w:rsidRPr="00184AE3">
        <w:rPr>
          <w:rFonts w:ascii="Calibri" w:hAnsi="Calibri" w:cs="Times New Roman"/>
          <w:color w:val="000000"/>
          <w:sz w:val="22"/>
          <w:szCs w:val="22"/>
          <w:lang w:eastAsia="en-GB"/>
        </w:rPr>
        <w:t>on the basis of the team’s efforts to define</w:t>
      </w:r>
      <w:r w:rsidRPr="00184AE3">
        <w:rPr>
          <w:rFonts w:ascii="Calibri" w:hAnsi="Calibri" w:cs="Times New Roman"/>
          <w:color w:val="000000"/>
          <w:sz w:val="22"/>
          <w:szCs w:val="22"/>
          <w:lang w:eastAsia="en-GB"/>
        </w:rPr>
        <w:t xml:space="preserve"> best practice</w:t>
      </w:r>
      <w:r w:rsidR="002B5BC2" w:rsidRPr="00184AE3">
        <w:rPr>
          <w:rFonts w:ascii="Calibri" w:hAnsi="Calibri" w:cs="Times New Roman"/>
          <w:color w:val="000000"/>
          <w:sz w:val="22"/>
          <w:szCs w:val="22"/>
          <w:lang w:eastAsia="en-GB"/>
        </w:rPr>
        <w:t xml:space="preserve">. </w:t>
      </w:r>
    </w:p>
    <w:p w14:paraId="40E45788" w14:textId="2638147A" w:rsidR="00C71B18" w:rsidRPr="00184AE3" w:rsidRDefault="008A5B89"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T</w:t>
      </w:r>
      <w:r w:rsidR="00894521" w:rsidRPr="00184AE3">
        <w:rPr>
          <w:rFonts w:ascii="Calibri" w:hAnsi="Calibri" w:cs="Times New Roman"/>
          <w:color w:val="000000"/>
          <w:sz w:val="22"/>
          <w:szCs w:val="22"/>
          <w:lang w:eastAsia="en-GB"/>
        </w:rPr>
        <w:t>o a greater or lesser extent,</w:t>
      </w:r>
      <w:r w:rsidR="00B82CE8" w:rsidRPr="00184AE3">
        <w:rPr>
          <w:rFonts w:ascii="Calibri" w:hAnsi="Calibri" w:cs="Times New Roman"/>
          <w:color w:val="000000"/>
          <w:sz w:val="22"/>
          <w:szCs w:val="22"/>
          <w:lang w:eastAsia="en-GB"/>
        </w:rPr>
        <w:t xml:space="preserve"> </w:t>
      </w:r>
      <w:r w:rsidRPr="00184AE3">
        <w:rPr>
          <w:rFonts w:ascii="Calibri" w:hAnsi="Calibri" w:cs="Times New Roman"/>
          <w:color w:val="000000"/>
          <w:sz w:val="22"/>
          <w:szCs w:val="22"/>
          <w:lang w:eastAsia="en-GB"/>
        </w:rPr>
        <w:t xml:space="preserve">when viewed in this way, each of the ‘inquiries’ can be related </w:t>
      </w:r>
      <w:r w:rsidR="00B82CE8" w:rsidRPr="00184AE3">
        <w:rPr>
          <w:rFonts w:ascii="Calibri" w:hAnsi="Calibri" w:cs="Times New Roman"/>
          <w:color w:val="000000"/>
          <w:sz w:val="22"/>
          <w:szCs w:val="22"/>
          <w:lang w:eastAsia="en-GB"/>
        </w:rPr>
        <w:t xml:space="preserve">via </w:t>
      </w:r>
      <w:r w:rsidR="002B5BC2" w:rsidRPr="00184AE3">
        <w:rPr>
          <w:rFonts w:ascii="Calibri" w:hAnsi="Calibri" w:cs="Times New Roman"/>
          <w:color w:val="000000"/>
          <w:sz w:val="22"/>
          <w:szCs w:val="22"/>
          <w:lang w:eastAsia="en-GB"/>
        </w:rPr>
        <w:t>Dewey’s proposed pattern</w:t>
      </w:r>
      <w:r w:rsidR="00B82CE8" w:rsidRPr="00184AE3">
        <w:rPr>
          <w:rFonts w:ascii="Calibri" w:hAnsi="Calibri" w:cs="Times New Roman"/>
          <w:color w:val="000000"/>
          <w:sz w:val="22"/>
          <w:szCs w:val="22"/>
          <w:lang w:eastAsia="en-GB"/>
        </w:rPr>
        <w:t xml:space="preserve"> of </w:t>
      </w:r>
      <w:r w:rsidR="00AC401F" w:rsidRPr="00184AE3">
        <w:rPr>
          <w:rFonts w:ascii="Calibri" w:hAnsi="Calibri" w:cs="Times New Roman"/>
          <w:color w:val="000000"/>
          <w:sz w:val="22"/>
          <w:szCs w:val="22"/>
          <w:lang w:eastAsia="en-GB"/>
        </w:rPr>
        <w:t xml:space="preserve">problem </w:t>
      </w:r>
      <w:r w:rsidR="00290D00" w:rsidRPr="00184AE3">
        <w:rPr>
          <w:rFonts w:ascii="Calibri" w:hAnsi="Calibri" w:cs="Times New Roman"/>
          <w:color w:val="000000"/>
          <w:sz w:val="22"/>
          <w:szCs w:val="22"/>
          <w:lang w:eastAsia="en-GB"/>
        </w:rPr>
        <w:t xml:space="preserve">identification, </w:t>
      </w:r>
      <w:r w:rsidR="00EB5DC5" w:rsidRPr="00184AE3">
        <w:rPr>
          <w:rFonts w:ascii="Calibri" w:hAnsi="Calibri" w:cs="Times New Roman"/>
          <w:color w:val="000000"/>
          <w:sz w:val="22"/>
          <w:szCs w:val="22"/>
          <w:lang w:eastAsia="en-GB"/>
        </w:rPr>
        <w:t xml:space="preserve">problem </w:t>
      </w:r>
      <w:r w:rsidR="00290D00" w:rsidRPr="00184AE3">
        <w:rPr>
          <w:rFonts w:ascii="Calibri" w:hAnsi="Calibri" w:cs="Times New Roman"/>
          <w:color w:val="000000"/>
          <w:sz w:val="22"/>
          <w:szCs w:val="22"/>
          <w:lang w:eastAsia="en-GB"/>
        </w:rPr>
        <w:t xml:space="preserve">definition and the </w:t>
      </w:r>
      <w:r w:rsidR="002B5BC2" w:rsidRPr="00184AE3">
        <w:rPr>
          <w:rFonts w:ascii="Calibri" w:hAnsi="Calibri" w:cs="Times New Roman"/>
          <w:color w:val="000000"/>
          <w:sz w:val="22"/>
          <w:szCs w:val="22"/>
          <w:lang w:eastAsia="en-GB"/>
        </w:rPr>
        <w:t>testing</w:t>
      </w:r>
      <w:r w:rsidR="00290D00" w:rsidRPr="00184AE3">
        <w:rPr>
          <w:rFonts w:ascii="Calibri" w:hAnsi="Calibri" w:cs="Times New Roman"/>
          <w:color w:val="000000"/>
          <w:sz w:val="22"/>
          <w:szCs w:val="22"/>
          <w:lang w:eastAsia="en-GB"/>
        </w:rPr>
        <w:t xml:space="preserve"> of</w:t>
      </w:r>
      <w:r w:rsidR="00AC401F" w:rsidRPr="00184AE3">
        <w:rPr>
          <w:rFonts w:ascii="Calibri" w:hAnsi="Calibri" w:cs="Times New Roman"/>
          <w:color w:val="000000"/>
          <w:sz w:val="22"/>
          <w:szCs w:val="22"/>
          <w:lang w:eastAsia="en-GB"/>
        </w:rPr>
        <w:t xml:space="preserve"> </w:t>
      </w:r>
      <w:r w:rsidR="00290D00" w:rsidRPr="00184AE3">
        <w:rPr>
          <w:rFonts w:ascii="Calibri" w:hAnsi="Calibri" w:cs="Times New Roman"/>
          <w:color w:val="000000"/>
          <w:sz w:val="22"/>
          <w:szCs w:val="22"/>
          <w:lang w:eastAsia="en-GB"/>
        </w:rPr>
        <w:t>possible solution</w:t>
      </w:r>
      <w:r w:rsidR="00B82CE8" w:rsidRPr="00184AE3">
        <w:rPr>
          <w:rFonts w:ascii="Calibri" w:hAnsi="Calibri" w:cs="Times New Roman"/>
          <w:color w:val="000000"/>
          <w:sz w:val="22"/>
          <w:szCs w:val="22"/>
          <w:lang w:eastAsia="en-GB"/>
        </w:rPr>
        <w:t>s</w:t>
      </w:r>
      <w:r w:rsidR="00290D00" w:rsidRPr="00184AE3">
        <w:rPr>
          <w:rFonts w:ascii="Calibri" w:hAnsi="Calibri" w:cs="Times New Roman"/>
          <w:color w:val="000000"/>
          <w:sz w:val="22"/>
          <w:szCs w:val="22"/>
          <w:lang w:eastAsia="en-GB"/>
        </w:rPr>
        <w:t xml:space="preserve"> through experimentation. </w:t>
      </w:r>
      <w:r w:rsidR="00E2493E" w:rsidRPr="00184AE3">
        <w:rPr>
          <w:rFonts w:ascii="Calibri" w:hAnsi="Calibri" w:cs="Times New Roman"/>
          <w:color w:val="000000"/>
          <w:sz w:val="22"/>
          <w:szCs w:val="22"/>
          <w:lang w:eastAsia="en-GB"/>
        </w:rPr>
        <w:t>Surveying</w:t>
      </w:r>
      <w:r w:rsidR="00F2535A" w:rsidRPr="00184AE3">
        <w:rPr>
          <w:rFonts w:ascii="Calibri" w:hAnsi="Calibri" w:cs="Times New Roman"/>
          <w:color w:val="000000"/>
          <w:sz w:val="22"/>
          <w:szCs w:val="22"/>
          <w:lang w:eastAsia="en-GB"/>
        </w:rPr>
        <w:t xml:space="preserve"> the Lab</w:t>
      </w:r>
      <w:r w:rsidR="00E2493E" w:rsidRPr="00184AE3">
        <w:rPr>
          <w:rFonts w:ascii="Calibri" w:hAnsi="Calibri" w:cs="Times New Roman"/>
          <w:color w:val="000000"/>
          <w:sz w:val="22"/>
          <w:szCs w:val="22"/>
          <w:lang w:eastAsia="en-GB"/>
        </w:rPr>
        <w:t>s’ evolution, we note that, i</w:t>
      </w:r>
      <w:r w:rsidR="00B82CE8" w:rsidRPr="00184AE3">
        <w:rPr>
          <w:rFonts w:ascii="Calibri" w:hAnsi="Calibri" w:cs="Times New Roman"/>
          <w:color w:val="000000"/>
          <w:sz w:val="22"/>
          <w:szCs w:val="22"/>
          <w:lang w:eastAsia="en-GB"/>
        </w:rPr>
        <w:t>n</w:t>
      </w:r>
      <w:r w:rsidR="007E3064" w:rsidRPr="00184AE3">
        <w:rPr>
          <w:rFonts w:ascii="Calibri" w:hAnsi="Calibri" w:cs="Times New Roman"/>
          <w:color w:val="000000"/>
          <w:sz w:val="22"/>
          <w:szCs w:val="22"/>
          <w:lang w:eastAsia="en-GB"/>
        </w:rPr>
        <w:t xml:space="preserve"> the early Labs</w:t>
      </w:r>
      <w:r w:rsidR="00B82CE8" w:rsidRPr="00184AE3">
        <w:rPr>
          <w:rFonts w:ascii="Calibri" w:hAnsi="Calibri" w:cs="Times New Roman"/>
          <w:color w:val="000000"/>
          <w:sz w:val="22"/>
          <w:szCs w:val="22"/>
          <w:lang w:eastAsia="en-GB"/>
        </w:rPr>
        <w:t>,</w:t>
      </w:r>
      <w:r w:rsidR="007E3064" w:rsidRPr="00184AE3">
        <w:rPr>
          <w:rFonts w:ascii="Calibri" w:hAnsi="Calibri" w:cs="Times New Roman"/>
          <w:color w:val="000000"/>
          <w:sz w:val="22"/>
          <w:szCs w:val="22"/>
          <w:lang w:eastAsia="en-GB"/>
        </w:rPr>
        <w:t xml:space="preserve"> </w:t>
      </w:r>
      <w:r w:rsidR="00DA7E1A" w:rsidRPr="00184AE3">
        <w:rPr>
          <w:rFonts w:ascii="Calibri" w:hAnsi="Calibri" w:cs="Times New Roman"/>
          <w:color w:val="000000"/>
          <w:sz w:val="22"/>
          <w:szCs w:val="22"/>
          <w:lang w:eastAsia="en-GB"/>
        </w:rPr>
        <w:t xml:space="preserve">the team’s </w:t>
      </w:r>
      <w:r w:rsidR="007E3064" w:rsidRPr="00184AE3">
        <w:rPr>
          <w:rFonts w:ascii="Calibri" w:hAnsi="Calibri" w:cs="Times New Roman"/>
          <w:color w:val="000000"/>
          <w:sz w:val="22"/>
          <w:szCs w:val="22"/>
          <w:lang w:eastAsia="en-GB"/>
        </w:rPr>
        <w:t xml:space="preserve">focus was directed </w:t>
      </w:r>
      <w:r w:rsidR="00FE2B34" w:rsidRPr="00184AE3">
        <w:rPr>
          <w:rFonts w:ascii="Calibri" w:hAnsi="Calibri" w:cs="Times New Roman"/>
          <w:color w:val="000000"/>
          <w:sz w:val="22"/>
          <w:szCs w:val="22"/>
          <w:lang w:eastAsia="en-GB"/>
        </w:rPr>
        <w:t xml:space="preserve">almost solely </w:t>
      </w:r>
      <w:r w:rsidR="007E3064" w:rsidRPr="00184AE3">
        <w:rPr>
          <w:rFonts w:ascii="Calibri" w:hAnsi="Calibri" w:cs="Times New Roman"/>
          <w:color w:val="000000"/>
          <w:sz w:val="22"/>
          <w:szCs w:val="22"/>
          <w:lang w:eastAsia="en-GB"/>
        </w:rPr>
        <w:t>towards experimentation</w:t>
      </w:r>
      <w:r w:rsidR="008D6475">
        <w:rPr>
          <w:rFonts w:ascii="Calibri" w:hAnsi="Calibri" w:cs="Times New Roman"/>
          <w:color w:val="000000"/>
          <w:sz w:val="22"/>
          <w:szCs w:val="22"/>
          <w:lang w:eastAsia="en-GB"/>
        </w:rPr>
        <w:t xml:space="preserve"> in relation to the </w:t>
      </w:r>
      <w:r w:rsidR="009A25F7" w:rsidRPr="009A25F7">
        <w:rPr>
          <w:rFonts w:ascii="Calibri" w:hAnsi="Calibri" w:cs="Times New Roman"/>
          <w:i/>
          <w:color w:val="000000"/>
          <w:sz w:val="22"/>
          <w:szCs w:val="22"/>
          <w:lang w:eastAsia="en-GB"/>
        </w:rPr>
        <w:t>already</w:t>
      </w:r>
      <w:r w:rsidR="003D49CE">
        <w:rPr>
          <w:rFonts w:ascii="Calibri" w:hAnsi="Calibri" w:cs="Times New Roman"/>
          <w:color w:val="000000"/>
          <w:sz w:val="22"/>
          <w:szCs w:val="22"/>
          <w:lang w:eastAsia="en-GB"/>
        </w:rPr>
        <w:t xml:space="preserve"> </w:t>
      </w:r>
      <w:r w:rsidR="009A25F7">
        <w:rPr>
          <w:rFonts w:ascii="Calibri" w:hAnsi="Calibri" w:cs="Times New Roman"/>
          <w:color w:val="000000"/>
          <w:sz w:val="22"/>
          <w:szCs w:val="22"/>
          <w:lang w:eastAsia="en-GB"/>
        </w:rPr>
        <w:t xml:space="preserve">identified and </w:t>
      </w:r>
      <w:r w:rsidR="003D49CE">
        <w:rPr>
          <w:rFonts w:ascii="Calibri" w:hAnsi="Calibri" w:cs="Times New Roman"/>
          <w:color w:val="000000"/>
          <w:sz w:val="22"/>
          <w:szCs w:val="22"/>
          <w:lang w:eastAsia="en-GB"/>
        </w:rPr>
        <w:t xml:space="preserve">defined </w:t>
      </w:r>
      <w:r w:rsidR="00AA0DC9" w:rsidRPr="00184AE3">
        <w:rPr>
          <w:rFonts w:ascii="Calibri" w:hAnsi="Calibri" w:cs="Times New Roman"/>
          <w:color w:val="000000"/>
          <w:sz w:val="22"/>
          <w:szCs w:val="22"/>
          <w:lang w:eastAsia="en-GB"/>
        </w:rPr>
        <w:t>‘p</w:t>
      </w:r>
      <w:r w:rsidR="00DA7E1A" w:rsidRPr="00184AE3">
        <w:rPr>
          <w:rFonts w:ascii="Calibri" w:hAnsi="Calibri" w:cs="Times New Roman"/>
          <w:color w:val="000000"/>
          <w:sz w:val="22"/>
          <w:szCs w:val="22"/>
          <w:lang w:eastAsia="en-GB"/>
        </w:rPr>
        <w:t>roblems</w:t>
      </w:r>
      <w:r w:rsidR="00AA0DC9" w:rsidRPr="00184AE3">
        <w:rPr>
          <w:rFonts w:ascii="Calibri" w:hAnsi="Calibri" w:cs="Times New Roman"/>
          <w:color w:val="000000"/>
          <w:sz w:val="22"/>
          <w:szCs w:val="22"/>
          <w:lang w:eastAsia="en-GB"/>
        </w:rPr>
        <w:t>’</w:t>
      </w:r>
      <w:r w:rsidR="00C74BF8" w:rsidRPr="00184AE3">
        <w:rPr>
          <w:rFonts w:ascii="Calibri" w:hAnsi="Calibri" w:cs="Times New Roman"/>
          <w:color w:val="000000"/>
          <w:sz w:val="22"/>
          <w:szCs w:val="22"/>
          <w:lang w:eastAsia="en-GB"/>
        </w:rPr>
        <w:t xml:space="preserve"> of the </w:t>
      </w:r>
      <w:r w:rsidR="002B5BC2" w:rsidRPr="00184AE3">
        <w:rPr>
          <w:rFonts w:ascii="Calibri" w:hAnsi="Calibri" w:cs="Times New Roman"/>
          <w:color w:val="000000"/>
          <w:sz w:val="22"/>
          <w:szCs w:val="22"/>
          <w:lang w:eastAsia="en-GB"/>
        </w:rPr>
        <w:t>challenge context</w:t>
      </w:r>
      <w:r w:rsidR="00C74BF8" w:rsidRPr="00184AE3">
        <w:rPr>
          <w:rFonts w:ascii="Calibri" w:hAnsi="Calibri" w:cs="Times New Roman"/>
          <w:color w:val="000000"/>
          <w:sz w:val="22"/>
          <w:szCs w:val="22"/>
          <w:lang w:eastAsia="en-GB"/>
        </w:rPr>
        <w:t xml:space="preserve">. </w:t>
      </w:r>
      <w:r w:rsidR="00FE2B34" w:rsidRPr="00184AE3">
        <w:rPr>
          <w:rFonts w:ascii="Calibri" w:hAnsi="Calibri" w:cs="Times New Roman"/>
          <w:color w:val="000000"/>
          <w:sz w:val="22"/>
          <w:szCs w:val="22"/>
          <w:lang w:eastAsia="en-GB"/>
        </w:rPr>
        <w:t>W</w:t>
      </w:r>
      <w:r w:rsidR="00AA0DC9" w:rsidRPr="00184AE3">
        <w:rPr>
          <w:rFonts w:ascii="Calibri" w:hAnsi="Calibri" w:cs="Times New Roman"/>
          <w:color w:val="000000"/>
          <w:sz w:val="22"/>
          <w:szCs w:val="22"/>
          <w:lang w:eastAsia="en-GB"/>
        </w:rPr>
        <w:t>ith the introd</w:t>
      </w:r>
      <w:r w:rsidR="00C74BF8" w:rsidRPr="00184AE3">
        <w:rPr>
          <w:rFonts w:ascii="Calibri" w:hAnsi="Calibri" w:cs="Times New Roman"/>
          <w:color w:val="000000"/>
          <w:sz w:val="22"/>
          <w:szCs w:val="22"/>
          <w:lang w:eastAsia="en-GB"/>
        </w:rPr>
        <w:t xml:space="preserve">uction of the </w:t>
      </w:r>
      <w:r w:rsidR="00FF2D0F">
        <w:rPr>
          <w:rFonts w:ascii="Calibri" w:hAnsi="Calibri" w:cs="Times New Roman"/>
          <w:color w:val="000000"/>
          <w:sz w:val="22"/>
          <w:szCs w:val="22"/>
          <w:lang w:eastAsia="en-GB"/>
        </w:rPr>
        <w:t>Pre-</w:t>
      </w:r>
      <w:r w:rsidR="00C74BF8" w:rsidRPr="00184AE3">
        <w:rPr>
          <w:rFonts w:ascii="Calibri" w:hAnsi="Calibri" w:cs="Times New Roman"/>
          <w:color w:val="000000"/>
          <w:sz w:val="22"/>
          <w:szCs w:val="22"/>
          <w:lang w:eastAsia="en-GB"/>
        </w:rPr>
        <w:t>Labs</w:t>
      </w:r>
      <w:r w:rsidR="00FE2B34" w:rsidRPr="00184AE3">
        <w:rPr>
          <w:rFonts w:ascii="Calibri" w:hAnsi="Calibri" w:cs="Times New Roman"/>
          <w:color w:val="000000"/>
          <w:sz w:val="22"/>
          <w:szCs w:val="22"/>
          <w:lang w:eastAsia="en-GB"/>
        </w:rPr>
        <w:t xml:space="preserve"> however,</w:t>
      </w:r>
      <w:r w:rsidR="00C74BF8" w:rsidRPr="00184AE3">
        <w:rPr>
          <w:rFonts w:ascii="Calibri" w:hAnsi="Calibri" w:cs="Times New Roman"/>
          <w:color w:val="000000"/>
          <w:sz w:val="22"/>
          <w:szCs w:val="22"/>
          <w:lang w:eastAsia="en-GB"/>
        </w:rPr>
        <w:t xml:space="preserve"> this changed</w:t>
      </w:r>
      <w:r w:rsidR="00B26D9B">
        <w:rPr>
          <w:rFonts w:ascii="Calibri" w:hAnsi="Calibri" w:cs="Times New Roman"/>
          <w:color w:val="000000"/>
          <w:sz w:val="22"/>
          <w:szCs w:val="22"/>
          <w:lang w:eastAsia="en-GB"/>
        </w:rPr>
        <w:t xml:space="preserve"> – </w:t>
      </w:r>
      <w:r w:rsidR="003D49CE">
        <w:rPr>
          <w:rFonts w:ascii="Calibri" w:hAnsi="Calibri" w:cs="Times New Roman"/>
          <w:color w:val="000000"/>
          <w:sz w:val="22"/>
          <w:szCs w:val="22"/>
          <w:lang w:eastAsia="en-GB"/>
        </w:rPr>
        <w:t>problem</w:t>
      </w:r>
      <w:r w:rsidR="003D49CE" w:rsidRPr="00184AE3">
        <w:rPr>
          <w:rFonts w:ascii="Calibri" w:hAnsi="Calibri" w:cs="Times New Roman"/>
          <w:color w:val="000000"/>
          <w:sz w:val="22"/>
          <w:szCs w:val="22"/>
          <w:lang w:eastAsia="en-GB"/>
        </w:rPr>
        <w:t xml:space="preserve"> </w:t>
      </w:r>
      <w:r w:rsidR="00AA0DC9" w:rsidRPr="00184AE3">
        <w:rPr>
          <w:rFonts w:ascii="Calibri" w:hAnsi="Calibri" w:cs="Times New Roman"/>
          <w:color w:val="000000"/>
          <w:sz w:val="22"/>
          <w:szCs w:val="22"/>
          <w:lang w:eastAsia="en-GB"/>
        </w:rPr>
        <w:t>identification</w:t>
      </w:r>
      <w:r w:rsidR="00FE2B34" w:rsidRPr="00184AE3">
        <w:rPr>
          <w:rFonts w:ascii="Calibri" w:hAnsi="Calibri" w:cs="Times New Roman"/>
          <w:color w:val="000000"/>
          <w:sz w:val="22"/>
          <w:szCs w:val="22"/>
          <w:lang w:eastAsia="en-GB"/>
        </w:rPr>
        <w:t xml:space="preserve"> and definition became</w:t>
      </w:r>
      <w:r w:rsidR="002B5BC2" w:rsidRPr="00184AE3">
        <w:rPr>
          <w:rFonts w:ascii="Calibri" w:hAnsi="Calibri" w:cs="Times New Roman"/>
          <w:color w:val="000000"/>
          <w:sz w:val="22"/>
          <w:szCs w:val="22"/>
          <w:lang w:eastAsia="en-GB"/>
        </w:rPr>
        <w:t xml:space="preserve"> </w:t>
      </w:r>
      <w:r w:rsidR="00C74BF8" w:rsidRPr="00184AE3">
        <w:rPr>
          <w:rFonts w:ascii="Calibri" w:hAnsi="Calibri" w:cs="Times New Roman"/>
          <w:color w:val="000000"/>
          <w:sz w:val="22"/>
          <w:szCs w:val="22"/>
          <w:lang w:eastAsia="en-GB"/>
        </w:rPr>
        <w:t>integral</w:t>
      </w:r>
      <w:r w:rsidR="002B5BC2" w:rsidRPr="00184AE3">
        <w:rPr>
          <w:rFonts w:ascii="Calibri" w:hAnsi="Calibri" w:cs="Times New Roman"/>
          <w:color w:val="000000"/>
          <w:sz w:val="22"/>
          <w:szCs w:val="22"/>
          <w:lang w:eastAsia="en-GB"/>
        </w:rPr>
        <w:t xml:space="preserve"> to the </w:t>
      </w:r>
      <w:r w:rsidR="003D49CE">
        <w:rPr>
          <w:rFonts w:ascii="Calibri" w:hAnsi="Calibri" w:cs="Times New Roman"/>
          <w:color w:val="000000"/>
          <w:sz w:val="22"/>
          <w:szCs w:val="22"/>
          <w:lang w:eastAsia="en-GB"/>
        </w:rPr>
        <w:t>approach</w:t>
      </w:r>
      <w:r w:rsidR="002B5BC2" w:rsidRPr="00184AE3">
        <w:rPr>
          <w:rFonts w:ascii="Calibri" w:hAnsi="Calibri" w:cs="Times New Roman"/>
          <w:color w:val="000000"/>
          <w:sz w:val="22"/>
          <w:szCs w:val="22"/>
          <w:lang w:eastAsia="en-GB"/>
        </w:rPr>
        <w:t xml:space="preserve">. </w:t>
      </w:r>
      <w:r w:rsidR="00C74BF8" w:rsidRPr="00184AE3">
        <w:rPr>
          <w:rFonts w:ascii="Calibri" w:hAnsi="Calibri" w:cs="Times New Roman"/>
          <w:color w:val="000000"/>
          <w:sz w:val="22"/>
          <w:szCs w:val="22"/>
          <w:lang w:eastAsia="en-GB"/>
        </w:rPr>
        <w:t>Now, t</w:t>
      </w:r>
      <w:r w:rsidR="00E2493E" w:rsidRPr="00184AE3">
        <w:rPr>
          <w:rFonts w:ascii="Calibri" w:hAnsi="Calibri" w:cs="Times New Roman"/>
          <w:color w:val="000000"/>
          <w:sz w:val="22"/>
          <w:szCs w:val="22"/>
          <w:lang w:eastAsia="en-GB"/>
        </w:rPr>
        <w:t>he</w:t>
      </w:r>
      <w:r w:rsidR="00C74BF8" w:rsidRPr="00184AE3">
        <w:rPr>
          <w:rFonts w:ascii="Calibri" w:hAnsi="Calibri" w:cs="Times New Roman"/>
          <w:color w:val="000000"/>
          <w:sz w:val="22"/>
          <w:szCs w:val="22"/>
          <w:lang w:eastAsia="en-GB"/>
        </w:rPr>
        <w:t xml:space="preserve"> team were not only experimenting </w:t>
      </w:r>
      <w:r w:rsidR="003D49CE">
        <w:rPr>
          <w:rFonts w:ascii="Calibri" w:hAnsi="Calibri" w:cs="Times New Roman"/>
          <w:color w:val="000000"/>
          <w:sz w:val="22"/>
          <w:szCs w:val="22"/>
          <w:lang w:eastAsia="en-GB"/>
        </w:rPr>
        <w:t xml:space="preserve">through co-design </w:t>
      </w:r>
      <w:r w:rsidR="00C74BF8" w:rsidRPr="00184AE3">
        <w:rPr>
          <w:rFonts w:ascii="Calibri" w:hAnsi="Calibri" w:cs="Times New Roman"/>
          <w:color w:val="000000"/>
          <w:sz w:val="22"/>
          <w:szCs w:val="22"/>
          <w:lang w:eastAsia="en-GB"/>
        </w:rPr>
        <w:t xml:space="preserve">but also shaping their inquiry. </w:t>
      </w:r>
      <w:r w:rsidR="00C71B18" w:rsidRPr="00184AE3">
        <w:rPr>
          <w:rFonts w:ascii="Calibri" w:hAnsi="Calibri" w:cs="Times New Roman"/>
          <w:color w:val="000000"/>
          <w:sz w:val="22"/>
          <w:szCs w:val="22"/>
          <w:lang w:eastAsia="en-GB"/>
        </w:rPr>
        <w:t>On this view, t</w:t>
      </w:r>
      <w:r w:rsidR="00FE2B34" w:rsidRPr="00184AE3">
        <w:rPr>
          <w:rFonts w:ascii="Calibri" w:hAnsi="Calibri" w:cs="Times New Roman"/>
          <w:color w:val="000000"/>
          <w:sz w:val="22"/>
          <w:szCs w:val="22"/>
          <w:lang w:eastAsia="en-GB"/>
        </w:rPr>
        <w:t xml:space="preserve">he </w:t>
      </w:r>
      <w:r w:rsidR="008D5471" w:rsidRPr="00184AE3">
        <w:rPr>
          <w:rFonts w:ascii="Calibri" w:hAnsi="Calibri" w:cs="Times New Roman"/>
          <w:color w:val="000000"/>
          <w:sz w:val="22"/>
          <w:szCs w:val="22"/>
          <w:lang w:eastAsia="en-GB"/>
        </w:rPr>
        <w:t>movement</w:t>
      </w:r>
      <w:r w:rsidR="00FE2B34" w:rsidRPr="00184AE3">
        <w:rPr>
          <w:rFonts w:ascii="Calibri" w:hAnsi="Calibri" w:cs="Times New Roman"/>
          <w:color w:val="000000"/>
          <w:sz w:val="22"/>
          <w:szCs w:val="22"/>
          <w:lang w:eastAsia="en-GB"/>
        </w:rPr>
        <w:t xml:space="preserve"> from</w:t>
      </w:r>
      <w:r w:rsidR="00E2493E" w:rsidRPr="00184AE3">
        <w:rPr>
          <w:rFonts w:ascii="Calibri" w:hAnsi="Calibri" w:cs="Times New Roman"/>
          <w:color w:val="000000"/>
          <w:sz w:val="22"/>
          <w:szCs w:val="22"/>
          <w:lang w:eastAsia="en-GB"/>
        </w:rPr>
        <w:t xml:space="preserve"> </w:t>
      </w:r>
      <w:r w:rsidR="00FF2D0F">
        <w:rPr>
          <w:rFonts w:ascii="Calibri" w:hAnsi="Calibri" w:cs="Times New Roman"/>
          <w:color w:val="000000"/>
          <w:sz w:val="22"/>
          <w:szCs w:val="22"/>
          <w:lang w:eastAsia="en-GB"/>
        </w:rPr>
        <w:t>Pre-</w:t>
      </w:r>
      <w:r w:rsidR="00E2493E" w:rsidRPr="00184AE3">
        <w:rPr>
          <w:rFonts w:ascii="Calibri" w:hAnsi="Calibri" w:cs="Times New Roman"/>
          <w:color w:val="000000"/>
          <w:sz w:val="22"/>
          <w:szCs w:val="22"/>
          <w:lang w:eastAsia="en-GB"/>
        </w:rPr>
        <w:t xml:space="preserve">Labs to Experience Labs </w:t>
      </w:r>
      <w:r w:rsidR="00DA6D8D" w:rsidRPr="00184AE3">
        <w:rPr>
          <w:rFonts w:ascii="Calibri" w:hAnsi="Calibri" w:cs="Times New Roman"/>
          <w:color w:val="000000"/>
          <w:sz w:val="22"/>
          <w:szCs w:val="22"/>
          <w:lang w:eastAsia="en-GB"/>
        </w:rPr>
        <w:t>may</w:t>
      </w:r>
      <w:r w:rsidR="00C71B18" w:rsidRPr="00184AE3">
        <w:rPr>
          <w:rFonts w:ascii="Calibri" w:hAnsi="Calibri" w:cs="Times New Roman"/>
          <w:color w:val="000000"/>
          <w:sz w:val="22"/>
          <w:szCs w:val="22"/>
          <w:lang w:eastAsia="en-GB"/>
        </w:rPr>
        <w:t xml:space="preserve"> be read as</w:t>
      </w:r>
      <w:r w:rsidR="00E2493E" w:rsidRPr="00184AE3">
        <w:rPr>
          <w:rFonts w:ascii="Calibri" w:hAnsi="Calibri" w:cs="Times New Roman"/>
          <w:color w:val="000000"/>
          <w:sz w:val="22"/>
          <w:szCs w:val="22"/>
          <w:lang w:eastAsia="en-GB"/>
        </w:rPr>
        <w:t xml:space="preserve"> a </w:t>
      </w:r>
      <w:r w:rsidR="008D5471" w:rsidRPr="00184AE3">
        <w:rPr>
          <w:rFonts w:ascii="Calibri" w:hAnsi="Calibri" w:cs="Times New Roman"/>
          <w:color w:val="000000"/>
          <w:sz w:val="22"/>
          <w:szCs w:val="22"/>
          <w:lang w:eastAsia="en-GB"/>
        </w:rPr>
        <w:t>transition</w:t>
      </w:r>
      <w:r w:rsidR="00E2493E" w:rsidRPr="00184AE3">
        <w:rPr>
          <w:rFonts w:ascii="Calibri" w:hAnsi="Calibri" w:cs="Times New Roman"/>
          <w:color w:val="000000"/>
          <w:sz w:val="22"/>
          <w:szCs w:val="22"/>
          <w:lang w:eastAsia="en-GB"/>
        </w:rPr>
        <w:t xml:space="preserve"> from problem definition to experimentation. </w:t>
      </w:r>
      <w:r w:rsidR="00FF2D0F">
        <w:rPr>
          <w:rFonts w:ascii="Calibri" w:hAnsi="Calibri" w:cs="Times New Roman"/>
          <w:color w:val="000000"/>
          <w:sz w:val="22"/>
          <w:szCs w:val="22"/>
          <w:lang w:eastAsia="en-GB"/>
        </w:rPr>
        <w:t xml:space="preserve">The inclusion of </w:t>
      </w:r>
      <w:r w:rsidR="004D42FC">
        <w:rPr>
          <w:rFonts w:ascii="Calibri" w:hAnsi="Calibri" w:cs="Times New Roman"/>
          <w:color w:val="000000"/>
          <w:sz w:val="22"/>
          <w:szCs w:val="22"/>
          <w:lang w:eastAsia="en-GB"/>
        </w:rPr>
        <w:t xml:space="preserve">the </w:t>
      </w:r>
      <w:r w:rsidR="002B5BC2" w:rsidRPr="00184AE3">
        <w:rPr>
          <w:rFonts w:ascii="Calibri" w:hAnsi="Calibri" w:cs="Times New Roman"/>
          <w:color w:val="000000"/>
          <w:sz w:val="22"/>
          <w:szCs w:val="22"/>
          <w:lang w:eastAsia="en-GB"/>
        </w:rPr>
        <w:t>Post</w:t>
      </w:r>
      <w:r w:rsidR="00FF2D0F">
        <w:rPr>
          <w:rFonts w:ascii="Calibri" w:hAnsi="Calibri" w:cs="Times New Roman"/>
          <w:color w:val="000000"/>
          <w:sz w:val="22"/>
          <w:szCs w:val="22"/>
          <w:lang w:eastAsia="en-GB"/>
        </w:rPr>
        <w:t>-</w:t>
      </w:r>
      <w:r w:rsidR="002B5BC2" w:rsidRPr="00184AE3">
        <w:rPr>
          <w:rFonts w:ascii="Calibri" w:hAnsi="Calibri" w:cs="Times New Roman"/>
          <w:color w:val="000000"/>
          <w:sz w:val="22"/>
          <w:szCs w:val="22"/>
          <w:lang w:eastAsia="en-GB"/>
        </w:rPr>
        <w:t>Lab</w:t>
      </w:r>
      <w:r w:rsidR="00FF2D0F">
        <w:rPr>
          <w:rFonts w:ascii="Calibri" w:hAnsi="Calibri" w:cs="Times New Roman"/>
          <w:color w:val="000000"/>
          <w:sz w:val="22"/>
          <w:szCs w:val="22"/>
          <w:lang w:eastAsia="en-GB"/>
        </w:rPr>
        <w:t xml:space="preserve"> activity</w:t>
      </w:r>
      <w:r w:rsidR="002B5BC2" w:rsidRPr="00184AE3">
        <w:rPr>
          <w:rFonts w:ascii="Calibri" w:hAnsi="Calibri" w:cs="Times New Roman"/>
          <w:color w:val="000000"/>
          <w:sz w:val="22"/>
          <w:szCs w:val="22"/>
          <w:lang w:eastAsia="en-GB"/>
        </w:rPr>
        <w:t xml:space="preserve"> </w:t>
      </w:r>
      <w:r w:rsidR="00FE2B34" w:rsidRPr="00184AE3">
        <w:rPr>
          <w:rFonts w:ascii="Calibri" w:hAnsi="Calibri" w:cs="Times New Roman"/>
          <w:color w:val="000000"/>
          <w:sz w:val="22"/>
          <w:szCs w:val="22"/>
          <w:lang w:eastAsia="en-GB"/>
        </w:rPr>
        <w:t xml:space="preserve">extended the model, </w:t>
      </w:r>
      <w:r w:rsidR="00FF2D0F">
        <w:rPr>
          <w:rFonts w:ascii="Calibri" w:hAnsi="Calibri" w:cs="Times New Roman"/>
          <w:color w:val="000000"/>
          <w:sz w:val="22"/>
          <w:szCs w:val="22"/>
          <w:lang w:eastAsia="en-GB"/>
        </w:rPr>
        <w:t>providing</w:t>
      </w:r>
      <w:r w:rsidR="00FF2D0F" w:rsidRPr="00184AE3">
        <w:rPr>
          <w:rFonts w:ascii="Calibri" w:hAnsi="Calibri" w:cs="Times New Roman"/>
          <w:color w:val="000000"/>
          <w:sz w:val="22"/>
          <w:szCs w:val="22"/>
          <w:lang w:eastAsia="en-GB"/>
        </w:rPr>
        <w:t xml:space="preserve"> </w:t>
      </w:r>
      <w:r w:rsidR="002B5BC2" w:rsidRPr="00184AE3">
        <w:rPr>
          <w:rFonts w:ascii="Calibri" w:hAnsi="Calibri" w:cs="Times New Roman"/>
          <w:color w:val="000000"/>
          <w:sz w:val="22"/>
          <w:szCs w:val="22"/>
          <w:lang w:eastAsia="en-GB"/>
        </w:rPr>
        <w:t>a</w:t>
      </w:r>
      <w:r w:rsidR="00C837C2" w:rsidRPr="00184AE3">
        <w:rPr>
          <w:rFonts w:ascii="Calibri" w:hAnsi="Calibri" w:cs="Times New Roman"/>
          <w:color w:val="000000"/>
          <w:sz w:val="22"/>
          <w:szCs w:val="22"/>
          <w:lang w:eastAsia="en-GB"/>
        </w:rPr>
        <w:t xml:space="preserve"> post-experimentation</w:t>
      </w:r>
      <w:r w:rsidR="002B5BC2" w:rsidRPr="00184AE3">
        <w:rPr>
          <w:rFonts w:ascii="Calibri" w:hAnsi="Calibri" w:cs="Times New Roman"/>
          <w:color w:val="000000"/>
          <w:sz w:val="22"/>
          <w:szCs w:val="22"/>
          <w:lang w:eastAsia="en-GB"/>
        </w:rPr>
        <w:t xml:space="preserve"> mechanism by which </w:t>
      </w:r>
      <w:r w:rsidR="00E2493E" w:rsidRPr="00184AE3">
        <w:rPr>
          <w:rFonts w:ascii="Calibri" w:hAnsi="Calibri" w:cs="Times New Roman"/>
          <w:color w:val="000000"/>
          <w:sz w:val="22"/>
          <w:szCs w:val="22"/>
          <w:lang w:eastAsia="en-GB"/>
        </w:rPr>
        <w:t>the outcomes of an Experience Lab could be validated</w:t>
      </w:r>
      <w:r w:rsidR="004C78C8" w:rsidRPr="00184AE3">
        <w:rPr>
          <w:rFonts w:ascii="Calibri" w:hAnsi="Calibri" w:cs="Times New Roman"/>
          <w:color w:val="000000"/>
          <w:sz w:val="22"/>
          <w:szCs w:val="22"/>
          <w:lang w:eastAsia="en-GB"/>
        </w:rPr>
        <w:t>, or</w:t>
      </w:r>
      <w:r w:rsidR="00DD3924">
        <w:rPr>
          <w:rFonts w:ascii="Calibri" w:hAnsi="Calibri" w:cs="Times New Roman"/>
          <w:color w:val="000000"/>
          <w:sz w:val="22"/>
          <w:szCs w:val="22"/>
          <w:lang w:eastAsia="en-GB"/>
        </w:rPr>
        <w:t xml:space="preserve">, </w:t>
      </w:r>
      <w:r w:rsidR="00DD3924" w:rsidRPr="00184AE3">
        <w:rPr>
          <w:rFonts w:ascii="Calibri" w:hAnsi="Calibri" w:cs="Times New Roman"/>
          <w:color w:val="000000"/>
          <w:sz w:val="22"/>
          <w:szCs w:val="22"/>
          <w:lang w:eastAsia="en-GB"/>
        </w:rPr>
        <w:t>as Dewey would have it</w:t>
      </w:r>
      <w:r w:rsidR="00DD3924">
        <w:rPr>
          <w:rFonts w:ascii="Calibri" w:hAnsi="Calibri" w:cs="Times New Roman"/>
          <w:color w:val="000000"/>
          <w:sz w:val="22"/>
          <w:szCs w:val="22"/>
          <w:lang w:eastAsia="en-GB"/>
        </w:rPr>
        <w:t>,</w:t>
      </w:r>
      <w:r w:rsidR="00E2493E" w:rsidRPr="00184AE3">
        <w:rPr>
          <w:rFonts w:ascii="Calibri" w:hAnsi="Calibri" w:cs="Times New Roman"/>
          <w:color w:val="000000"/>
          <w:sz w:val="22"/>
          <w:szCs w:val="22"/>
          <w:lang w:eastAsia="en-GB"/>
        </w:rPr>
        <w:t xml:space="preserve"> </w:t>
      </w:r>
      <w:r w:rsidR="00FE2B34" w:rsidRPr="00184AE3">
        <w:rPr>
          <w:rFonts w:ascii="Calibri" w:hAnsi="Calibri" w:cs="Times New Roman"/>
          <w:color w:val="000000"/>
          <w:sz w:val="22"/>
          <w:szCs w:val="22"/>
          <w:lang w:eastAsia="en-GB"/>
        </w:rPr>
        <w:t>conferred with ‘warranted assertability’</w:t>
      </w:r>
      <w:r w:rsidR="00DD3924">
        <w:rPr>
          <w:rFonts w:ascii="Calibri" w:hAnsi="Calibri" w:cs="Times New Roman"/>
          <w:color w:val="000000"/>
          <w:sz w:val="22"/>
          <w:szCs w:val="22"/>
          <w:lang w:eastAsia="en-GB"/>
        </w:rPr>
        <w:t>.</w:t>
      </w:r>
    </w:p>
    <w:p w14:paraId="4762A435" w14:textId="0DC4C124" w:rsidR="00D45834" w:rsidRPr="00184AE3" w:rsidRDefault="002579E4"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The lat</w:t>
      </w:r>
      <w:r w:rsidR="0021436C" w:rsidRPr="00184AE3">
        <w:rPr>
          <w:rFonts w:ascii="Calibri" w:hAnsi="Calibri" w:cs="Times New Roman"/>
          <w:color w:val="000000"/>
          <w:sz w:val="22"/>
          <w:szCs w:val="22"/>
          <w:lang w:eastAsia="en-GB"/>
        </w:rPr>
        <w:t>er</w:t>
      </w:r>
      <w:r w:rsidR="00115F26" w:rsidRPr="00184AE3">
        <w:rPr>
          <w:rFonts w:ascii="Calibri" w:hAnsi="Calibri" w:cs="Times New Roman"/>
          <w:color w:val="000000"/>
          <w:sz w:val="22"/>
          <w:szCs w:val="22"/>
          <w:lang w:eastAsia="en-GB"/>
        </w:rPr>
        <w:t xml:space="preserve"> dissolution of the Labs</w:t>
      </w:r>
      <w:r w:rsidR="00DC4B40" w:rsidRPr="00184AE3">
        <w:rPr>
          <w:rFonts w:ascii="Calibri" w:hAnsi="Calibri" w:cs="Times New Roman"/>
          <w:color w:val="000000"/>
          <w:sz w:val="22"/>
          <w:szCs w:val="22"/>
          <w:lang w:eastAsia="en-GB"/>
        </w:rPr>
        <w:t xml:space="preserve"> </w:t>
      </w:r>
      <w:r w:rsidR="003D49CE">
        <w:rPr>
          <w:rFonts w:ascii="Calibri" w:hAnsi="Calibri" w:cs="Times New Roman"/>
          <w:color w:val="000000"/>
          <w:sz w:val="22"/>
          <w:szCs w:val="22"/>
          <w:lang w:eastAsia="en-GB"/>
        </w:rPr>
        <w:t>approach</w:t>
      </w:r>
      <w:r w:rsidR="00115F26" w:rsidRPr="00184AE3">
        <w:rPr>
          <w:rFonts w:ascii="Calibri" w:hAnsi="Calibri" w:cs="Times New Roman"/>
          <w:color w:val="000000"/>
          <w:sz w:val="22"/>
          <w:szCs w:val="22"/>
          <w:lang w:eastAsia="en-GB"/>
        </w:rPr>
        <w:t>,</w:t>
      </w:r>
      <w:r w:rsidRPr="00184AE3">
        <w:rPr>
          <w:rFonts w:ascii="Calibri" w:hAnsi="Calibri" w:cs="Times New Roman"/>
          <w:color w:val="000000"/>
          <w:sz w:val="22"/>
          <w:szCs w:val="22"/>
          <w:lang w:eastAsia="en-GB"/>
        </w:rPr>
        <w:t xml:space="preserve"> </w:t>
      </w:r>
      <w:r w:rsidR="00F0659A" w:rsidRPr="00184AE3">
        <w:rPr>
          <w:rFonts w:ascii="Calibri" w:hAnsi="Calibri" w:cs="Times New Roman"/>
          <w:color w:val="000000"/>
          <w:sz w:val="22"/>
          <w:szCs w:val="22"/>
          <w:lang w:eastAsia="en-GB"/>
        </w:rPr>
        <w:t xml:space="preserve">i.e., </w:t>
      </w:r>
      <w:r w:rsidR="008D5471" w:rsidRPr="00184AE3">
        <w:rPr>
          <w:rFonts w:ascii="Calibri" w:hAnsi="Calibri" w:cs="Times New Roman"/>
          <w:color w:val="000000"/>
          <w:sz w:val="22"/>
          <w:szCs w:val="22"/>
          <w:lang w:eastAsia="en-GB"/>
        </w:rPr>
        <w:t xml:space="preserve">the </w:t>
      </w:r>
      <w:r w:rsidR="00D45834" w:rsidRPr="00184AE3">
        <w:rPr>
          <w:rFonts w:ascii="Calibri" w:hAnsi="Calibri" w:cs="Times New Roman"/>
          <w:color w:val="000000"/>
          <w:sz w:val="22"/>
          <w:szCs w:val="22"/>
          <w:lang w:eastAsia="en-GB"/>
        </w:rPr>
        <w:t>Labs</w:t>
      </w:r>
      <w:r w:rsidR="008D5471" w:rsidRPr="00184AE3">
        <w:rPr>
          <w:rFonts w:ascii="Calibri" w:hAnsi="Calibri" w:cs="Times New Roman"/>
          <w:color w:val="000000"/>
          <w:sz w:val="22"/>
          <w:szCs w:val="22"/>
          <w:lang w:eastAsia="en-GB"/>
        </w:rPr>
        <w:t>’ revision</w:t>
      </w:r>
      <w:r w:rsidRPr="00184AE3">
        <w:rPr>
          <w:rFonts w:ascii="Calibri" w:hAnsi="Calibri" w:cs="Times New Roman"/>
          <w:color w:val="000000"/>
          <w:sz w:val="22"/>
          <w:szCs w:val="22"/>
          <w:lang w:eastAsia="en-GB"/>
        </w:rPr>
        <w:t xml:space="preserve">, </w:t>
      </w:r>
      <w:r w:rsidR="00F0659A" w:rsidRPr="00184AE3">
        <w:rPr>
          <w:rFonts w:ascii="Calibri" w:hAnsi="Calibri" w:cs="Times New Roman"/>
          <w:color w:val="000000"/>
          <w:sz w:val="22"/>
          <w:szCs w:val="22"/>
          <w:lang w:eastAsia="en-GB"/>
        </w:rPr>
        <w:t>of course, marked</w:t>
      </w:r>
      <w:r w:rsidRPr="00184AE3">
        <w:rPr>
          <w:rFonts w:ascii="Calibri" w:hAnsi="Calibri" w:cs="Times New Roman"/>
          <w:color w:val="000000"/>
          <w:sz w:val="22"/>
          <w:szCs w:val="22"/>
          <w:lang w:eastAsia="en-GB"/>
        </w:rPr>
        <w:t xml:space="preserve"> a further shift. </w:t>
      </w:r>
      <w:r w:rsidR="00C837C2" w:rsidRPr="00184AE3">
        <w:rPr>
          <w:rFonts w:ascii="Calibri" w:hAnsi="Calibri" w:cs="Times New Roman"/>
          <w:color w:val="000000"/>
          <w:sz w:val="22"/>
          <w:szCs w:val="22"/>
          <w:lang w:eastAsia="en-GB"/>
        </w:rPr>
        <w:t>The</w:t>
      </w:r>
      <w:r w:rsidR="00F0659A" w:rsidRPr="00184AE3">
        <w:rPr>
          <w:rFonts w:ascii="Calibri" w:hAnsi="Calibri" w:cs="Times New Roman"/>
          <w:color w:val="000000"/>
          <w:sz w:val="22"/>
          <w:szCs w:val="22"/>
          <w:lang w:eastAsia="en-GB"/>
        </w:rPr>
        <w:t xml:space="preserve"> inquiries were no longer bound by phases </w:t>
      </w:r>
      <w:r w:rsidR="00992D50" w:rsidRPr="00184AE3">
        <w:rPr>
          <w:rFonts w:ascii="Calibri" w:hAnsi="Calibri" w:cs="Times New Roman"/>
          <w:color w:val="000000"/>
          <w:sz w:val="22"/>
          <w:szCs w:val="22"/>
          <w:lang w:eastAsia="en-GB"/>
        </w:rPr>
        <w:t xml:space="preserve">(i.e., </w:t>
      </w:r>
      <w:r w:rsidR="00FF2D0F">
        <w:rPr>
          <w:rFonts w:ascii="Calibri" w:hAnsi="Calibri" w:cs="Times New Roman"/>
          <w:color w:val="000000"/>
          <w:sz w:val="22"/>
          <w:szCs w:val="22"/>
          <w:lang w:eastAsia="en-GB"/>
        </w:rPr>
        <w:t>Pr</w:t>
      </w:r>
      <w:r w:rsidR="00DD3924">
        <w:rPr>
          <w:rFonts w:ascii="Calibri" w:hAnsi="Calibri" w:cs="Times New Roman"/>
          <w:color w:val="000000"/>
          <w:sz w:val="22"/>
          <w:szCs w:val="22"/>
          <w:lang w:eastAsia="en-GB"/>
        </w:rPr>
        <w:t xml:space="preserve">e, </w:t>
      </w:r>
      <w:r w:rsidR="00992D50" w:rsidRPr="00184AE3">
        <w:rPr>
          <w:rFonts w:ascii="Calibri" w:hAnsi="Calibri" w:cs="Times New Roman"/>
          <w:color w:val="000000"/>
          <w:sz w:val="22"/>
          <w:szCs w:val="22"/>
          <w:lang w:eastAsia="en-GB"/>
        </w:rPr>
        <w:t>Experience</w:t>
      </w:r>
      <w:r w:rsidR="00DD3924">
        <w:rPr>
          <w:rFonts w:ascii="Calibri" w:hAnsi="Calibri" w:cs="Times New Roman"/>
          <w:color w:val="000000"/>
          <w:sz w:val="22"/>
          <w:szCs w:val="22"/>
          <w:lang w:eastAsia="en-GB"/>
        </w:rPr>
        <w:t>,</w:t>
      </w:r>
      <w:r w:rsidR="00992D50" w:rsidRPr="00184AE3">
        <w:rPr>
          <w:rFonts w:ascii="Calibri" w:hAnsi="Calibri" w:cs="Times New Roman"/>
          <w:color w:val="000000"/>
          <w:sz w:val="22"/>
          <w:szCs w:val="22"/>
          <w:lang w:eastAsia="en-GB"/>
        </w:rPr>
        <w:t xml:space="preserve"> </w:t>
      </w:r>
      <w:r w:rsidR="00F0659A" w:rsidRPr="00184AE3">
        <w:rPr>
          <w:rFonts w:ascii="Calibri" w:hAnsi="Calibri" w:cs="Times New Roman"/>
          <w:color w:val="000000"/>
          <w:sz w:val="22"/>
          <w:szCs w:val="22"/>
          <w:lang w:eastAsia="en-GB"/>
        </w:rPr>
        <w:t>Post</w:t>
      </w:r>
      <w:r w:rsidR="0084411D">
        <w:rPr>
          <w:rFonts w:ascii="Calibri" w:hAnsi="Calibri" w:cs="Times New Roman"/>
          <w:color w:val="000000"/>
          <w:sz w:val="22"/>
          <w:szCs w:val="22"/>
          <w:lang w:eastAsia="en-GB"/>
        </w:rPr>
        <w:t>-</w:t>
      </w:r>
      <w:r w:rsidR="00F0659A" w:rsidRPr="00184AE3">
        <w:rPr>
          <w:rFonts w:ascii="Calibri" w:hAnsi="Calibri" w:cs="Times New Roman"/>
          <w:color w:val="000000"/>
          <w:sz w:val="22"/>
          <w:szCs w:val="22"/>
          <w:lang w:eastAsia="en-GB"/>
        </w:rPr>
        <w:t xml:space="preserve">) </w:t>
      </w:r>
      <w:r w:rsidR="00DC4B40" w:rsidRPr="00184AE3">
        <w:rPr>
          <w:rFonts w:ascii="Calibri" w:hAnsi="Calibri" w:cs="Times New Roman"/>
          <w:color w:val="000000"/>
          <w:sz w:val="22"/>
          <w:szCs w:val="22"/>
          <w:lang w:eastAsia="en-GB"/>
        </w:rPr>
        <w:t xml:space="preserve">but, rather, were </w:t>
      </w:r>
      <w:r w:rsidR="00F0659A" w:rsidRPr="00184AE3">
        <w:rPr>
          <w:rFonts w:ascii="Calibri" w:hAnsi="Calibri" w:cs="Times New Roman"/>
          <w:color w:val="000000"/>
          <w:sz w:val="22"/>
          <w:szCs w:val="22"/>
          <w:lang w:eastAsia="en-GB"/>
        </w:rPr>
        <w:t>given</w:t>
      </w:r>
      <w:r w:rsidR="000A65A7" w:rsidRPr="00184AE3">
        <w:rPr>
          <w:rFonts w:ascii="Calibri" w:hAnsi="Calibri" w:cs="Times New Roman"/>
          <w:color w:val="000000"/>
          <w:sz w:val="22"/>
          <w:szCs w:val="22"/>
          <w:lang w:eastAsia="en-GB"/>
        </w:rPr>
        <w:t xml:space="preserve"> over entirely to the logic of</w:t>
      </w:r>
      <w:r w:rsidR="00F0659A" w:rsidRPr="00184AE3">
        <w:rPr>
          <w:rFonts w:ascii="Calibri" w:hAnsi="Calibri" w:cs="Times New Roman"/>
          <w:color w:val="000000"/>
          <w:sz w:val="22"/>
          <w:szCs w:val="22"/>
          <w:lang w:eastAsia="en-GB"/>
        </w:rPr>
        <w:t xml:space="preserve"> situated </w:t>
      </w:r>
      <w:r w:rsidR="000A65A7" w:rsidRPr="00184AE3">
        <w:rPr>
          <w:rFonts w:ascii="Calibri" w:hAnsi="Calibri" w:cs="Times New Roman"/>
          <w:color w:val="000000"/>
          <w:sz w:val="22"/>
          <w:szCs w:val="22"/>
          <w:lang w:eastAsia="en-GB"/>
        </w:rPr>
        <w:t>activity</w:t>
      </w:r>
      <w:r w:rsidR="00F0659A" w:rsidRPr="00184AE3">
        <w:rPr>
          <w:rFonts w:ascii="Calibri" w:hAnsi="Calibri" w:cs="Times New Roman"/>
          <w:color w:val="000000"/>
          <w:sz w:val="22"/>
          <w:szCs w:val="22"/>
          <w:lang w:eastAsia="en-GB"/>
        </w:rPr>
        <w:t xml:space="preserve">. </w:t>
      </w:r>
      <w:r w:rsidR="00CE6403" w:rsidRPr="00184AE3">
        <w:rPr>
          <w:rFonts w:ascii="Calibri" w:hAnsi="Calibri" w:cs="Times New Roman"/>
          <w:color w:val="000000"/>
          <w:sz w:val="22"/>
          <w:szCs w:val="22"/>
          <w:lang w:eastAsia="en-GB"/>
        </w:rPr>
        <w:t>Here, i</w:t>
      </w:r>
      <w:r w:rsidR="00992D50" w:rsidRPr="00184AE3">
        <w:rPr>
          <w:rFonts w:ascii="Calibri" w:hAnsi="Calibri" w:cs="Times New Roman"/>
          <w:color w:val="000000"/>
          <w:sz w:val="22"/>
          <w:szCs w:val="22"/>
          <w:lang w:eastAsia="en-GB"/>
        </w:rPr>
        <w:t xml:space="preserve">n seeking to develop </w:t>
      </w:r>
      <w:r w:rsidR="00FF2D0F">
        <w:rPr>
          <w:rFonts w:ascii="Calibri" w:hAnsi="Calibri" w:cs="Times New Roman"/>
          <w:color w:val="000000"/>
          <w:sz w:val="22"/>
          <w:szCs w:val="22"/>
          <w:lang w:eastAsia="en-GB"/>
        </w:rPr>
        <w:t xml:space="preserve">challenge-based innovation </w:t>
      </w:r>
      <w:r w:rsidR="003D49CE">
        <w:rPr>
          <w:rFonts w:ascii="Calibri" w:hAnsi="Calibri" w:cs="Times New Roman"/>
          <w:color w:val="000000"/>
          <w:sz w:val="22"/>
          <w:szCs w:val="22"/>
          <w:lang w:eastAsia="en-GB"/>
        </w:rPr>
        <w:t>responses</w:t>
      </w:r>
      <w:r w:rsidR="00DC4B40" w:rsidRPr="00184AE3">
        <w:rPr>
          <w:rFonts w:ascii="Calibri" w:hAnsi="Calibri" w:cs="Times New Roman"/>
          <w:color w:val="000000"/>
          <w:sz w:val="22"/>
          <w:szCs w:val="22"/>
          <w:lang w:eastAsia="en-GB"/>
        </w:rPr>
        <w:t xml:space="preserve">, </w:t>
      </w:r>
      <w:r w:rsidR="00A67499" w:rsidRPr="00184AE3">
        <w:rPr>
          <w:rFonts w:ascii="Calibri" w:hAnsi="Calibri" w:cs="Times New Roman"/>
          <w:color w:val="000000"/>
          <w:sz w:val="22"/>
          <w:szCs w:val="22"/>
          <w:lang w:eastAsia="en-GB"/>
        </w:rPr>
        <w:t xml:space="preserve">the </w:t>
      </w:r>
      <w:r w:rsidR="00DA6D8D" w:rsidRPr="00184AE3">
        <w:rPr>
          <w:rFonts w:ascii="Calibri" w:hAnsi="Calibri" w:cs="Times New Roman"/>
          <w:color w:val="000000"/>
          <w:sz w:val="22"/>
          <w:szCs w:val="22"/>
          <w:lang w:eastAsia="en-GB"/>
        </w:rPr>
        <w:t>task</w:t>
      </w:r>
      <w:r w:rsidR="00A67499" w:rsidRPr="00184AE3">
        <w:rPr>
          <w:rFonts w:ascii="Calibri" w:hAnsi="Calibri" w:cs="Times New Roman"/>
          <w:color w:val="000000"/>
          <w:sz w:val="22"/>
          <w:szCs w:val="22"/>
          <w:lang w:eastAsia="en-GB"/>
        </w:rPr>
        <w:t xml:space="preserve"> of </w:t>
      </w:r>
      <w:r w:rsidR="00DC4B40" w:rsidRPr="00184AE3">
        <w:rPr>
          <w:rFonts w:ascii="Calibri" w:hAnsi="Calibri" w:cs="Times New Roman"/>
          <w:color w:val="000000"/>
          <w:sz w:val="22"/>
          <w:szCs w:val="22"/>
          <w:lang w:eastAsia="en-GB"/>
        </w:rPr>
        <w:t>identifying and defining present problems</w:t>
      </w:r>
      <w:r w:rsidR="00A67499" w:rsidRPr="00184AE3">
        <w:rPr>
          <w:rFonts w:ascii="Calibri" w:hAnsi="Calibri" w:cs="Times New Roman"/>
          <w:color w:val="000000"/>
          <w:sz w:val="22"/>
          <w:szCs w:val="22"/>
          <w:lang w:eastAsia="en-GB"/>
        </w:rPr>
        <w:t xml:space="preserve"> </w:t>
      </w:r>
      <w:r w:rsidR="00DA6D8D" w:rsidRPr="00184AE3">
        <w:rPr>
          <w:rFonts w:ascii="Calibri" w:hAnsi="Calibri" w:cs="Times New Roman"/>
          <w:color w:val="000000"/>
          <w:sz w:val="22"/>
          <w:szCs w:val="22"/>
          <w:lang w:eastAsia="en-GB"/>
        </w:rPr>
        <w:t>was</w:t>
      </w:r>
      <w:r w:rsidR="00A67499" w:rsidRPr="00184AE3">
        <w:rPr>
          <w:rFonts w:ascii="Calibri" w:hAnsi="Calibri" w:cs="Times New Roman"/>
          <w:color w:val="000000"/>
          <w:sz w:val="22"/>
          <w:szCs w:val="22"/>
          <w:lang w:eastAsia="en-GB"/>
        </w:rPr>
        <w:t xml:space="preserve"> as important</w:t>
      </w:r>
      <w:r w:rsidR="00CE6403" w:rsidRPr="00184AE3">
        <w:rPr>
          <w:rFonts w:ascii="Calibri" w:hAnsi="Calibri" w:cs="Times New Roman"/>
          <w:color w:val="000000"/>
          <w:sz w:val="22"/>
          <w:szCs w:val="22"/>
          <w:lang w:eastAsia="en-GB"/>
        </w:rPr>
        <w:t>, if not more important than</w:t>
      </w:r>
      <w:r w:rsidR="00A67499" w:rsidRPr="00184AE3">
        <w:rPr>
          <w:rFonts w:ascii="Calibri" w:hAnsi="Calibri" w:cs="Times New Roman"/>
          <w:color w:val="000000"/>
          <w:sz w:val="22"/>
          <w:szCs w:val="22"/>
          <w:lang w:eastAsia="en-GB"/>
        </w:rPr>
        <w:t xml:space="preserve"> </w:t>
      </w:r>
      <w:r w:rsidR="00A57AD1" w:rsidRPr="00184AE3">
        <w:rPr>
          <w:rFonts w:ascii="Calibri" w:hAnsi="Calibri" w:cs="Times New Roman"/>
          <w:color w:val="000000"/>
          <w:sz w:val="22"/>
          <w:szCs w:val="22"/>
          <w:lang w:eastAsia="en-GB"/>
        </w:rPr>
        <w:t xml:space="preserve">that of </w:t>
      </w:r>
      <w:r w:rsidR="00A67499" w:rsidRPr="00184AE3">
        <w:rPr>
          <w:rFonts w:ascii="Calibri" w:hAnsi="Calibri" w:cs="Times New Roman"/>
          <w:color w:val="000000"/>
          <w:sz w:val="22"/>
          <w:szCs w:val="22"/>
          <w:lang w:eastAsia="en-GB"/>
        </w:rPr>
        <w:t>ex</w:t>
      </w:r>
      <w:r w:rsidR="00D45834" w:rsidRPr="00184AE3">
        <w:rPr>
          <w:rFonts w:ascii="Calibri" w:hAnsi="Calibri" w:cs="Times New Roman"/>
          <w:color w:val="000000"/>
          <w:sz w:val="22"/>
          <w:szCs w:val="22"/>
          <w:lang w:eastAsia="en-GB"/>
        </w:rPr>
        <w:t>perimentation</w:t>
      </w:r>
      <w:r w:rsidR="00CE6403" w:rsidRPr="00184AE3">
        <w:rPr>
          <w:rFonts w:ascii="Calibri" w:hAnsi="Calibri" w:cs="Times New Roman"/>
          <w:color w:val="000000"/>
          <w:sz w:val="22"/>
          <w:szCs w:val="22"/>
          <w:lang w:eastAsia="en-GB"/>
        </w:rPr>
        <w:t xml:space="preserve">. In this </w:t>
      </w:r>
      <w:r w:rsidR="00DA6D8D" w:rsidRPr="00184AE3">
        <w:rPr>
          <w:rFonts w:ascii="Calibri" w:hAnsi="Calibri" w:cs="Times New Roman"/>
          <w:color w:val="000000"/>
          <w:sz w:val="22"/>
          <w:szCs w:val="22"/>
          <w:lang w:eastAsia="en-GB"/>
        </w:rPr>
        <w:t>iteration</w:t>
      </w:r>
      <w:r w:rsidR="00CE6403" w:rsidRPr="00184AE3">
        <w:rPr>
          <w:rFonts w:ascii="Calibri" w:hAnsi="Calibri" w:cs="Times New Roman"/>
          <w:color w:val="000000"/>
          <w:sz w:val="22"/>
          <w:szCs w:val="22"/>
          <w:lang w:eastAsia="en-GB"/>
        </w:rPr>
        <w:t>, t</w:t>
      </w:r>
      <w:r w:rsidR="00A67499" w:rsidRPr="00184AE3">
        <w:rPr>
          <w:rFonts w:ascii="Calibri" w:hAnsi="Calibri" w:cs="Times New Roman"/>
          <w:color w:val="000000"/>
          <w:sz w:val="22"/>
          <w:szCs w:val="22"/>
          <w:lang w:eastAsia="en-GB"/>
        </w:rPr>
        <w:t xml:space="preserve">he latter </w:t>
      </w:r>
      <w:r w:rsidR="00026BE4" w:rsidRPr="00184AE3">
        <w:rPr>
          <w:rFonts w:ascii="Calibri" w:hAnsi="Calibri" w:cs="Times New Roman"/>
          <w:color w:val="000000"/>
          <w:sz w:val="22"/>
          <w:szCs w:val="22"/>
          <w:lang w:eastAsia="en-GB"/>
        </w:rPr>
        <w:t xml:space="preserve">(i.e., experiments) </w:t>
      </w:r>
      <w:r w:rsidR="00C837C2" w:rsidRPr="00184AE3">
        <w:rPr>
          <w:rFonts w:ascii="Calibri" w:hAnsi="Calibri" w:cs="Times New Roman"/>
          <w:color w:val="000000"/>
          <w:sz w:val="22"/>
          <w:szCs w:val="22"/>
          <w:lang w:eastAsia="en-GB"/>
        </w:rPr>
        <w:t>would have</w:t>
      </w:r>
      <w:r w:rsidR="00A67499" w:rsidRPr="00184AE3">
        <w:rPr>
          <w:rFonts w:ascii="Calibri" w:hAnsi="Calibri" w:cs="Times New Roman"/>
          <w:color w:val="000000"/>
          <w:sz w:val="22"/>
          <w:szCs w:val="22"/>
          <w:lang w:eastAsia="en-GB"/>
        </w:rPr>
        <w:t xml:space="preserve"> literally</w:t>
      </w:r>
      <w:r w:rsidR="00C837C2" w:rsidRPr="00184AE3">
        <w:rPr>
          <w:rFonts w:ascii="Calibri" w:hAnsi="Calibri" w:cs="Times New Roman"/>
          <w:color w:val="000000"/>
          <w:sz w:val="22"/>
          <w:szCs w:val="22"/>
          <w:lang w:eastAsia="en-GB"/>
        </w:rPr>
        <w:t xml:space="preserve"> been</w:t>
      </w:r>
      <w:r w:rsidR="00A67499" w:rsidRPr="00184AE3">
        <w:rPr>
          <w:rFonts w:ascii="Calibri" w:hAnsi="Calibri" w:cs="Times New Roman"/>
          <w:color w:val="000000"/>
          <w:sz w:val="22"/>
          <w:szCs w:val="22"/>
          <w:lang w:eastAsia="en-GB"/>
        </w:rPr>
        <w:t xml:space="preserve"> meaningless without the</w:t>
      </w:r>
      <w:r w:rsidR="00DA6D8D" w:rsidRPr="00184AE3">
        <w:rPr>
          <w:rFonts w:ascii="Calibri" w:hAnsi="Calibri" w:cs="Times New Roman"/>
          <w:color w:val="000000"/>
          <w:sz w:val="22"/>
          <w:szCs w:val="22"/>
          <w:lang w:eastAsia="en-GB"/>
        </w:rPr>
        <w:t xml:space="preserve"> clarity </w:t>
      </w:r>
      <w:r w:rsidR="00026BE4" w:rsidRPr="00184AE3">
        <w:rPr>
          <w:rFonts w:ascii="Calibri" w:hAnsi="Calibri" w:cs="Times New Roman"/>
          <w:color w:val="000000"/>
          <w:sz w:val="22"/>
          <w:szCs w:val="22"/>
          <w:lang w:eastAsia="en-GB"/>
        </w:rPr>
        <w:t>of</w:t>
      </w:r>
      <w:r w:rsidR="00DA6D8D" w:rsidRPr="00184AE3">
        <w:rPr>
          <w:rFonts w:ascii="Calibri" w:hAnsi="Calibri" w:cs="Times New Roman"/>
          <w:color w:val="000000"/>
          <w:sz w:val="22"/>
          <w:szCs w:val="22"/>
          <w:lang w:eastAsia="en-GB"/>
        </w:rPr>
        <w:t xml:space="preserve"> the</w:t>
      </w:r>
      <w:r w:rsidR="00A67499" w:rsidRPr="00184AE3">
        <w:rPr>
          <w:rFonts w:ascii="Calibri" w:hAnsi="Calibri" w:cs="Times New Roman"/>
          <w:color w:val="000000"/>
          <w:sz w:val="22"/>
          <w:szCs w:val="22"/>
          <w:lang w:eastAsia="en-GB"/>
        </w:rPr>
        <w:t xml:space="preserve"> former</w:t>
      </w:r>
      <w:r w:rsidR="00026BE4" w:rsidRPr="00184AE3">
        <w:rPr>
          <w:rFonts w:ascii="Calibri" w:hAnsi="Calibri" w:cs="Times New Roman"/>
          <w:color w:val="000000"/>
          <w:sz w:val="22"/>
          <w:szCs w:val="22"/>
          <w:lang w:eastAsia="en-GB"/>
        </w:rPr>
        <w:t xml:space="preserve"> (i.e., problem identification/definition)</w:t>
      </w:r>
      <w:r w:rsidR="00A67499" w:rsidRPr="00184AE3">
        <w:rPr>
          <w:rFonts w:ascii="Calibri" w:hAnsi="Calibri" w:cs="Times New Roman"/>
          <w:color w:val="000000"/>
          <w:sz w:val="22"/>
          <w:szCs w:val="22"/>
          <w:lang w:eastAsia="en-GB"/>
        </w:rPr>
        <w:t xml:space="preserve">. </w:t>
      </w:r>
    </w:p>
    <w:p w14:paraId="316ECE2D" w14:textId="2F26B250" w:rsidR="002E608E" w:rsidRPr="00184AE3" w:rsidRDefault="00DA6D8D"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Ref</w:t>
      </w:r>
      <w:r w:rsidR="00026BE4" w:rsidRPr="00184AE3">
        <w:rPr>
          <w:rFonts w:ascii="Calibri" w:hAnsi="Calibri" w:cs="Times New Roman"/>
          <w:color w:val="000000"/>
          <w:sz w:val="22"/>
          <w:szCs w:val="22"/>
          <w:lang w:eastAsia="en-GB"/>
        </w:rPr>
        <w:t xml:space="preserve">lecting on the Labs as a whole and again </w:t>
      </w:r>
      <w:r w:rsidRPr="00184AE3">
        <w:rPr>
          <w:rFonts w:ascii="Calibri" w:hAnsi="Calibri" w:cs="Times New Roman"/>
          <w:color w:val="000000"/>
          <w:sz w:val="22"/>
          <w:szCs w:val="22"/>
          <w:lang w:eastAsia="en-GB"/>
        </w:rPr>
        <w:t>following</w:t>
      </w:r>
      <w:r w:rsidR="002E608E" w:rsidRPr="00184AE3">
        <w:rPr>
          <w:rFonts w:ascii="Calibri" w:hAnsi="Calibri" w:cs="Times New Roman"/>
          <w:color w:val="000000"/>
          <w:sz w:val="22"/>
          <w:szCs w:val="22"/>
          <w:lang w:eastAsia="en-GB"/>
        </w:rPr>
        <w:t xml:space="preserve"> Dewey, we take the view that ideas were the currency by which </w:t>
      </w:r>
      <w:r w:rsidR="00B8534D" w:rsidRPr="00184AE3">
        <w:rPr>
          <w:rFonts w:ascii="Calibri" w:hAnsi="Calibri" w:cs="Times New Roman"/>
          <w:color w:val="000000"/>
          <w:sz w:val="22"/>
          <w:szCs w:val="22"/>
          <w:lang w:eastAsia="en-GB"/>
        </w:rPr>
        <w:t xml:space="preserve">each </w:t>
      </w:r>
      <w:r w:rsidR="00D108A0" w:rsidRPr="00184AE3">
        <w:rPr>
          <w:rFonts w:ascii="Calibri" w:hAnsi="Calibri" w:cs="Times New Roman"/>
          <w:color w:val="000000"/>
          <w:sz w:val="22"/>
          <w:szCs w:val="22"/>
          <w:lang w:eastAsia="en-GB"/>
        </w:rPr>
        <w:t>inquiry</w:t>
      </w:r>
      <w:r w:rsidR="00B8534D" w:rsidRPr="00184AE3">
        <w:rPr>
          <w:rFonts w:ascii="Calibri" w:hAnsi="Calibri" w:cs="Times New Roman"/>
          <w:color w:val="000000"/>
          <w:sz w:val="22"/>
          <w:szCs w:val="22"/>
          <w:lang w:eastAsia="en-GB"/>
        </w:rPr>
        <w:t xml:space="preserve"> </w:t>
      </w:r>
      <w:r w:rsidR="00D108A0" w:rsidRPr="00184AE3">
        <w:rPr>
          <w:rFonts w:ascii="Calibri" w:hAnsi="Calibri" w:cs="Times New Roman"/>
          <w:color w:val="000000"/>
          <w:sz w:val="22"/>
          <w:szCs w:val="22"/>
          <w:lang w:eastAsia="en-GB"/>
        </w:rPr>
        <w:t>moved forward</w:t>
      </w:r>
      <w:r w:rsidR="002E608E" w:rsidRPr="00184AE3">
        <w:rPr>
          <w:rFonts w:ascii="Calibri" w:hAnsi="Calibri" w:cs="Times New Roman"/>
          <w:color w:val="000000"/>
          <w:sz w:val="22"/>
          <w:szCs w:val="22"/>
          <w:lang w:eastAsia="en-GB"/>
        </w:rPr>
        <w:t xml:space="preserve">. </w:t>
      </w:r>
      <w:r w:rsidR="00351DDD" w:rsidRPr="00184AE3">
        <w:rPr>
          <w:rFonts w:ascii="Calibri" w:hAnsi="Calibri" w:cs="Times New Roman"/>
          <w:color w:val="000000"/>
          <w:sz w:val="22"/>
          <w:szCs w:val="22"/>
          <w:lang w:eastAsia="en-GB"/>
        </w:rPr>
        <w:t xml:space="preserve">Ideas emerged in </w:t>
      </w:r>
      <w:r w:rsidR="00FF2D0F">
        <w:rPr>
          <w:rFonts w:ascii="Calibri" w:hAnsi="Calibri" w:cs="Times New Roman"/>
          <w:color w:val="000000"/>
          <w:sz w:val="22"/>
          <w:szCs w:val="22"/>
          <w:lang w:eastAsia="en-GB"/>
        </w:rPr>
        <w:t>Pre-</w:t>
      </w:r>
      <w:r w:rsidR="00351DDD" w:rsidRPr="00184AE3">
        <w:rPr>
          <w:rFonts w:ascii="Calibri" w:hAnsi="Calibri" w:cs="Times New Roman"/>
          <w:color w:val="000000"/>
          <w:sz w:val="22"/>
          <w:szCs w:val="22"/>
          <w:lang w:eastAsia="en-GB"/>
        </w:rPr>
        <w:t xml:space="preserve">Labs and helped </w:t>
      </w:r>
      <w:r w:rsidR="003D49CE">
        <w:rPr>
          <w:rFonts w:ascii="Calibri" w:hAnsi="Calibri" w:cs="Times New Roman"/>
          <w:color w:val="000000"/>
          <w:sz w:val="22"/>
          <w:szCs w:val="22"/>
          <w:lang w:eastAsia="en-GB"/>
        </w:rPr>
        <w:t>the team</w:t>
      </w:r>
      <w:r w:rsidR="00351DDD" w:rsidRPr="00184AE3">
        <w:rPr>
          <w:rFonts w:ascii="Calibri" w:hAnsi="Calibri" w:cs="Times New Roman"/>
          <w:color w:val="000000"/>
          <w:sz w:val="22"/>
          <w:szCs w:val="22"/>
          <w:lang w:eastAsia="en-GB"/>
        </w:rPr>
        <w:t xml:space="preserve"> </w:t>
      </w:r>
      <w:r w:rsidR="00A346A4">
        <w:rPr>
          <w:rFonts w:ascii="Calibri" w:hAnsi="Calibri" w:cs="Times New Roman"/>
          <w:color w:val="000000"/>
          <w:sz w:val="22"/>
          <w:szCs w:val="22"/>
          <w:lang w:eastAsia="en-GB"/>
        </w:rPr>
        <w:t xml:space="preserve">to </w:t>
      </w:r>
      <w:r w:rsidR="00351DDD" w:rsidRPr="00184AE3">
        <w:rPr>
          <w:rFonts w:ascii="Calibri" w:hAnsi="Calibri" w:cs="Times New Roman"/>
          <w:color w:val="000000"/>
          <w:sz w:val="22"/>
          <w:szCs w:val="22"/>
          <w:lang w:eastAsia="en-GB"/>
        </w:rPr>
        <w:t xml:space="preserve">shape Experience Labs, which, in turn, allowed for their testing. </w:t>
      </w:r>
      <w:r w:rsidR="00A57AD1" w:rsidRPr="00184AE3">
        <w:rPr>
          <w:rFonts w:ascii="Calibri" w:hAnsi="Calibri" w:cs="Times New Roman"/>
          <w:color w:val="000000"/>
          <w:sz w:val="22"/>
          <w:szCs w:val="22"/>
          <w:lang w:eastAsia="en-GB"/>
        </w:rPr>
        <w:t>Gradually, a</w:t>
      </w:r>
      <w:r w:rsidR="00351DDD" w:rsidRPr="00184AE3">
        <w:rPr>
          <w:rFonts w:ascii="Calibri" w:hAnsi="Calibri" w:cs="Times New Roman"/>
          <w:color w:val="000000"/>
          <w:sz w:val="22"/>
          <w:szCs w:val="22"/>
          <w:lang w:eastAsia="en-GB"/>
        </w:rPr>
        <w:t>s results emerged these were integrated, directing th</w:t>
      </w:r>
      <w:r w:rsidR="00A57AD1" w:rsidRPr="00184AE3">
        <w:rPr>
          <w:rFonts w:ascii="Calibri" w:hAnsi="Calibri" w:cs="Times New Roman"/>
          <w:color w:val="000000"/>
          <w:sz w:val="22"/>
          <w:szCs w:val="22"/>
          <w:lang w:eastAsia="en-GB"/>
        </w:rPr>
        <w:t xml:space="preserve">e development of further ideas. </w:t>
      </w:r>
      <w:r w:rsidR="00ED7DD4" w:rsidRPr="00184AE3">
        <w:rPr>
          <w:rFonts w:ascii="Calibri" w:hAnsi="Calibri" w:cs="Times New Roman"/>
          <w:color w:val="000000"/>
          <w:sz w:val="22"/>
          <w:szCs w:val="22"/>
          <w:lang w:eastAsia="en-GB"/>
        </w:rPr>
        <w:t xml:space="preserve">Of course, </w:t>
      </w:r>
      <w:r w:rsidR="00A57AD1" w:rsidRPr="00184AE3">
        <w:rPr>
          <w:rFonts w:ascii="Calibri" w:hAnsi="Calibri" w:cs="Times New Roman"/>
          <w:color w:val="000000"/>
          <w:sz w:val="22"/>
          <w:szCs w:val="22"/>
          <w:lang w:eastAsia="en-GB"/>
        </w:rPr>
        <w:t xml:space="preserve">as was highlighted above, </w:t>
      </w:r>
      <w:r w:rsidR="00ED7DD4" w:rsidRPr="00184AE3">
        <w:rPr>
          <w:rFonts w:ascii="Calibri" w:hAnsi="Calibri" w:cs="Times New Roman"/>
          <w:color w:val="000000"/>
          <w:sz w:val="22"/>
          <w:szCs w:val="22"/>
          <w:lang w:eastAsia="en-GB"/>
        </w:rPr>
        <w:t>t</w:t>
      </w:r>
      <w:r w:rsidR="002E608E" w:rsidRPr="00184AE3">
        <w:rPr>
          <w:rFonts w:ascii="Calibri" w:hAnsi="Calibri" w:cs="Times New Roman"/>
          <w:color w:val="000000"/>
          <w:sz w:val="22"/>
          <w:szCs w:val="22"/>
          <w:lang w:eastAsia="en-GB"/>
        </w:rPr>
        <w:t xml:space="preserve">his </w:t>
      </w:r>
      <w:r w:rsidR="00ED7DD4" w:rsidRPr="00184AE3">
        <w:rPr>
          <w:rFonts w:ascii="Calibri" w:hAnsi="Calibri" w:cs="Times New Roman"/>
          <w:color w:val="000000"/>
          <w:sz w:val="22"/>
          <w:szCs w:val="22"/>
          <w:lang w:eastAsia="en-GB"/>
        </w:rPr>
        <w:t>to-and-fro</w:t>
      </w:r>
      <w:r w:rsidR="00F14C46" w:rsidRPr="00184AE3">
        <w:rPr>
          <w:rFonts w:ascii="Calibri" w:hAnsi="Calibri" w:cs="Times New Roman"/>
          <w:color w:val="000000"/>
          <w:sz w:val="22"/>
          <w:szCs w:val="22"/>
          <w:lang w:eastAsia="en-GB"/>
        </w:rPr>
        <w:t xml:space="preserve"> </w:t>
      </w:r>
      <w:r w:rsidR="00351DDD" w:rsidRPr="00184AE3">
        <w:rPr>
          <w:rFonts w:ascii="Calibri" w:hAnsi="Calibri" w:cs="Times New Roman"/>
          <w:color w:val="000000"/>
          <w:sz w:val="22"/>
          <w:szCs w:val="22"/>
          <w:lang w:eastAsia="en-GB"/>
        </w:rPr>
        <w:t xml:space="preserve">of ideas </w:t>
      </w:r>
      <w:r w:rsidR="00A57AD1" w:rsidRPr="00184AE3">
        <w:rPr>
          <w:rFonts w:ascii="Calibri" w:hAnsi="Calibri" w:cs="Times New Roman"/>
          <w:color w:val="000000"/>
          <w:sz w:val="22"/>
          <w:szCs w:val="22"/>
          <w:lang w:eastAsia="en-GB"/>
        </w:rPr>
        <w:t>links to</w:t>
      </w:r>
      <w:r w:rsidR="002E608E" w:rsidRPr="00184AE3">
        <w:rPr>
          <w:rFonts w:ascii="Calibri" w:hAnsi="Calibri" w:cs="Times New Roman"/>
          <w:color w:val="000000"/>
          <w:sz w:val="22"/>
          <w:szCs w:val="22"/>
          <w:lang w:eastAsia="en-GB"/>
        </w:rPr>
        <w:t xml:space="preserve"> Dewey’s interrelation of deduction (i.e., the testing of ideas-as-possibilities) and induction (i.e., the relation of ideas-as-meanings)</w:t>
      </w:r>
      <w:r w:rsidR="00E00F84" w:rsidRPr="00184AE3">
        <w:rPr>
          <w:rFonts w:ascii="Calibri" w:hAnsi="Calibri" w:cs="Times New Roman"/>
          <w:color w:val="000000"/>
          <w:sz w:val="22"/>
          <w:szCs w:val="22"/>
          <w:lang w:eastAsia="en-GB"/>
        </w:rPr>
        <w:t xml:space="preserve">, a view </w:t>
      </w:r>
      <w:r w:rsidR="00D108A0" w:rsidRPr="00184AE3">
        <w:rPr>
          <w:rFonts w:ascii="Calibri" w:hAnsi="Calibri" w:cs="Times New Roman"/>
          <w:color w:val="000000"/>
          <w:sz w:val="22"/>
          <w:szCs w:val="22"/>
          <w:lang w:eastAsia="en-GB"/>
        </w:rPr>
        <w:t xml:space="preserve">that </w:t>
      </w:r>
      <w:r w:rsidR="00E00F84" w:rsidRPr="00184AE3">
        <w:rPr>
          <w:rFonts w:ascii="Calibri" w:hAnsi="Calibri" w:cs="Times New Roman"/>
          <w:color w:val="000000"/>
          <w:sz w:val="22"/>
          <w:szCs w:val="22"/>
          <w:lang w:eastAsia="en-GB"/>
        </w:rPr>
        <w:t xml:space="preserve">we </w:t>
      </w:r>
      <w:r w:rsidR="00D108A0" w:rsidRPr="00184AE3">
        <w:rPr>
          <w:rFonts w:ascii="Calibri" w:hAnsi="Calibri" w:cs="Times New Roman"/>
          <w:color w:val="000000"/>
          <w:sz w:val="22"/>
          <w:szCs w:val="22"/>
          <w:lang w:eastAsia="en-GB"/>
        </w:rPr>
        <w:t>believe is</w:t>
      </w:r>
      <w:r w:rsidR="00E00F84" w:rsidRPr="00184AE3">
        <w:rPr>
          <w:rFonts w:ascii="Calibri" w:hAnsi="Calibri" w:cs="Times New Roman"/>
          <w:color w:val="000000"/>
          <w:sz w:val="22"/>
          <w:szCs w:val="22"/>
          <w:lang w:eastAsia="en-GB"/>
        </w:rPr>
        <w:t xml:space="preserve"> accurate</w:t>
      </w:r>
      <w:r w:rsidR="00A57AD1" w:rsidRPr="00184AE3">
        <w:rPr>
          <w:rFonts w:ascii="Calibri" w:hAnsi="Calibri" w:cs="Times New Roman"/>
          <w:color w:val="000000"/>
          <w:sz w:val="22"/>
          <w:szCs w:val="22"/>
          <w:lang w:eastAsia="en-GB"/>
        </w:rPr>
        <w:t>. I</w:t>
      </w:r>
      <w:r w:rsidR="002E608E" w:rsidRPr="00184AE3">
        <w:rPr>
          <w:rFonts w:ascii="Calibri" w:hAnsi="Calibri" w:cs="Times New Roman"/>
          <w:color w:val="000000"/>
          <w:sz w:val="22"/>
          <w:szCs w:val="22"/>
          <w:lang w:eastAsia="en-GB"/>
        </w:rPr>
        <w:t>t also mirrors what we identified above as likely generic traits of the logic of design-in-research; namely, situated</w:t>
      </w:r>
      <w:r w:rsidR="00D108A0" w:rsidRPr="00184AE3">
        <w:rPr>
          <w:rFonts w:ascii="Calibri" w:hAnsi="Calibri" w:cs="Times New Roman"/>
          <w:color w:val="000000"/>
          <w:sz w:val="22"/>
          <w:szCs w:val="22"/>
          <w:lang w:eastAsia="en-GB"/>
        </w:rPr>
        <w:t>ness and recursivity</w:t>
      </w:r>
      <w:r w:rsidR="002E608E" w:rsidRPr="00184AE3">
        <w:rPr>
          <w:rFonts w:ascii="Calibri" w:hAnsi="Calibri" w:cs="Times New Roman"/>
          <w:color w:val="000000"/>
          <w:sz w:val="22"/>
          <w:szCs w:val="22"/>
          <w:lang w:eastAsia="en-GB"/>
        </w:rPr>
        <w:t xml:space="preserve">. </w:t>
      </w:r>
      <w:r w:rsidR="00AB5987">
        <w:rPr>
          <w:rFonts w:ascii="Calibri" w:hAnsi="Calibri" w:cs="Times New Roman"/>
          <w:color w:val="000000"/>
          <w:sz w:val="22"/>
          <w:szCs w:val="22"/>
          <w:lang w:eastAsia="en-GB"/>
        </w:rPr>
        <w:t>Actions</w:t>
      </w:r>
      <w:r w:rsidR="002E608E" w:rsidRPr="00184AE3">
        <w:rPr>
          <w:rFonts w:ascii="Calibri" w:hAnsi="Calibri" w:cs="Times New Roman"/>
          <w:color w:val="000000"/>
          <w:sz w:val="22"/>
          <w:szCs w:val="22"/>
          <w:lang w:eastAsia="en-GB"/>
        </w:rPr>
        <w:t xml:space="preserve"> and decisions were always grounded in context, </w:t>
      </w:r>
      <w:r w:rsidR="001E48E7" w:rsidRPr="00184AE3">
        <w:rPr>
          <w:rFonts w:ascii="Calibri" w:hAnsi="Calibri" w:cs="Times New Roman"/>
          <w:color w:val="000000"/>
          <w:sz w:val="22"/>
          <w:szCs w:val="22"/>
          <w:lang w:eastAsia="en-GB"/>
        </w:rPr>
        <w:t xml:space="preserve">which in turn was </w:t>
      </w:r>
      <w:r w:rsidR="002E608E" w:rsidRPr="00184AE3">
        <w:rPr>
          <w:rFonts w:ascii="Calibri" w:hAnsi="Calibri" w:cs="Times New Roman"/>
          <w:color w:val="000000"/>
          <w:sz w:val="22"/>
          <w:szCs w:val="22"/>
          <w:lang w:eastAsia="en-GB"/>
        </w:rPr>
        <w:t xml:space="preserve">always </w:t>
      </w:r>
      <w:r w:rsidR="00CA6DCE" w:rsidRPr="00184AE3">
        <w:rPr>
          <w:rFonts w:ascii="Calibri" w:hAnsi="Calibri" w:cs="Times New Roman"/>
          <w:color w:val="000000"/>
          <w:sz w:val="22"/>
          <w:szCs w:val="22"/>
          <w:lang w:eastAsia="en-GB"/>
        </w:rPr>
        <w:t>shaped by</w:t>
      </w:r>
      <w:r w:rsidR="002E608E" w:rsidRPr="00184AE3">
        <w:rPr>
          <w:rFonts w:ascii="Calibri" w:hAnsi="Calibri" w:cs="Times New Roman"/>
          <w:color w:val="000000"/>
          <w:sz w:val="22"/>
          <w:szCs w:val="22"/>
          <w:lang w:eastAsia="en-GB"/>
        </w:rPr>
        <w:t xml:space="preserve"> what had already </w:t>
      </w:r>
      <w:r w:rsidR="001E48E7" w:rsidRPr="00184AE3">
        <w:rPr>
          <w:rFonts w:ascii="Calibri" w:hAnsi="Calibri" w:cs="Times New Roman"/>
          <w:color w:val="000000"/>
          <w:sz w:val="22"/>
          <w:szCs w:val="22"/>
          <w:lang w:eastAsia="en-GB"/>
        </w:rPr>
        <w:t xml:space="preserve">been </w:t>
      </w:r>
      <w:r w:rsidR="002E608E" w:rsidRPr="00184AE3">
        <w:rPr>
          <w:rFonts w:ascii="Calibri" w:hAnsi="Calibri" w:cs="Times New Roman"/>
          <w:color w:val="000000"/>
          <w:sz w:val="22"/>
          <w:szCs w:val="22"/>
          <w:lang w:eastAsia="en-GB"/>
        </w:rPr>
        <w:t xml:space="preserve">done. </w:t>
      </w:r>
    </w:p>
    <w:p w14:paraId="51EE4343" w14:textId="4871A33F" w:rsidR="00A67499" w:rsidRPr="00184AE3" w:rsidRDefault="00A57AD1" w:rsidP="00184AE3">
      <w:pPr>
        <w:spacing w:line="360" w:lineRule="auto"/>
        <w:ind w:firstLine="720"/>
        <w:contextualSpacing/>
        <w:rPr>
          <w:rFonts w:ascii="Calibri" w:hAnsi="Calibri" w:cs="Times New Roman"/>
          <w:color w:val="000000"/>
          <w:sz w:val="22"/>
          <w:szCs w:val="22"/>
          <w:lang w:eastAsia="en-GB"/>
        </w:rPr>
      </w:pPr>
      <w:r w:rsidRPr="00184AE3">
        <w:rPr>
          <w:rFonts w:ascii="Calibri" w:hAnsi="Calibri" w:cs="Times New Roman"/>
          <w:color w:val="000000"/>
          <w:sz w:val="22"/>
          <w:szCs w:val="22"/>
          <w:lang w:eastAsia="en-GB"/>
        </w:rPr>
        <w:t>Beyond the specific</w:t>
      </w:r>
      <w:r w:rsidR="006D0FB1">
        <w:rPr>
          <w:rFonts w:ascii="Calibri" w:hAnsi="Calibri" w:cs="Times New Roman"/>
          <w:color w:val="000000"/>
          <w:sz w:val="22"/>
          <w:szCs w:val="22"/>
          <w:lang w:eastAsia="en-GB"/>
        </w:rPr>
        <w:t>s</w:t>
      </w:r>
      <w:r w:rsidRPr="00184AE3">
        <w:rPr>
          <w:rFonts w:ascii="Calibri" w:hAnsi="Calibri" w:cs="Times New Roman"/>
          <w:color w:val="000000"/>
          <w:sz w:val="22"/>
          <w:szCs w:val="22"/>
          <w:lang w:eastAsia="en-GB"/>
        </w:rPr>
        <w:t xml:space="preserve"> of particular patterns of inquiry and their drivers, </w:t>
      </w:r>
      <w:r w:rsidR="00173C9B" w:rsidRPr="00184AE3">
        <w:rPr>
          <w:rFonts w:ascii="Calibri" w:hAnsi="Calibri" w:cs="Times New Roman"/>
          <w:color w:val="000000"/>
          <w:sz w:val="22"/>
          <w:szCs w:val="22"/>
          <w:lang w:eastAsia="en-GB"/>
        </w:rPr>
        <w:t xml:space="preserve">the </w:t>
      </w:r>
      <w:r w:rsidR="00351DDD" w:rsidRPr="00184AE3">
        <w:rPr>
          <w:rFonts w:ascii="Calibri" w:hAnsi="Calibri" w:cs="Times New Roman"/>
          <w:color w:val="000000"/>
          <w:sz w:val="22"/>
          <w:szCs w:val="22"/>
          <w:lang w:eastAsia="en-GB"/>
        </w:rPr>
        <w:t xml:space="preserve">Labs’ </w:t>
      </w:r>
      <w:r w:rsidRPr="00184AE3">
        <w:rPr>
          <w:rFonts w:ascii="Calibri" w:hAnsi="Calibri" w:cs="Times New Roman"/>
          <w:color w:val="000000"/>
          <w:sz w:val="22"/>
          <w:szCs w:val="22"/>
          <w:lang w:eastAsia="en-GB"/>
        </w:rPr>
        <w:t>evolution</w:t>
      </w:r>
      <w:r w:rsidR="00A67499" w:rsidRPr="00184AE3">
        <w:rPr>
          <w:rFonts w:ascii="Calibri" w:hAnsi="Calibri" w:cs="Times New Roman"/>
          <w:color w:val="000000"/>
          <w:sz w:val="22"/>
          <w:szCs w:val="22"/>
          <w:lang w:eastAsia="en-GB"/>
        </w:rPr>
        <w:t xml:space="preserve"> must </w:t>
      </w:r>
      <w:r w:rsidRPr="00184AE3">
        <w:rPr>
          <w:rFonts w:ascii="Calibri" w:hAnsi="Calibri" w:cs="Times New Roman"/>
          <w:color w:val="000000"/>
          <w:sz w:val="22"/>
          <w:szCs w:val="22"/>
          <w:lang w:eastAsia="en-GB"/>
        </w:rPr>
        <w:t xml:space="preserve">also </w:t>
      </w:r>
      <w:r w:rsidR="00A67499" w:rsidRPr="00184AE3">
        <w:rPr>
          <w:rFonts w:ascii="Calibri" w:hAnsi="Calibri" w:cs="Times New Roman"/>
          <w:color w:val="000000"/>
          <w:sz w:val="22"/>
          <w:szCs w:val="22"/>
          <w:lang w:eastAsia="en-GB"/>
        </w:rPr>
        <w:t>be understood</w:t>
      </w:r>
      <w:r w:rsidR="00351DDD" w:rsidRPr="00184AE3">
        <w:rPr>
          <w:rFonts w:ascii="Calibri" w:hAnsi="Calibri" w:cs="Times New Roman"/>
          <w:color w:val="000000"/>
          <w:sz w:val="22"/>
          <w:szCs w:val="22"/>
          <w:lang w:eastAsia="en-GB"/>
        </w:rPr>
        <w:t xml:space="preserve"> as</w:t>
      </w:r>
      <w:r w:rsidRPr="00184AE3">
        <w:rPr>
          <w:rFonts w:ascii="Calibri" w:hAnsi="Calibri" w:cs="Times New Roman"/>
          <w:color w:val="000000"/>
          <w:sz w:val="22"/>
          <w:szCs w:val="22"/>
          <w:lang w:eastAsia="en-GB"/>
        </w:rPr>
        <w:t xml:space="preserve"> inherently </w:t>
      </w:r>
      <w:r w:rsidR="00A67499" w:rsidRPr="00184AE3">
        <w:rPr>
          <w:rFonts w:ascii="Calibri" w:hAnsi="Calibri" w:cs="Times New Roman"/>
          <w:color w:val="000000"/>
          <w:sz w:val="22"/>
          <w:szCs w:val="22"/>
          <w:lang w:eastAsia="en-GB"/>
        </w:rPr>
        <w:t xml:space="preserve">social. </w:t>
      </w:r>
      <w:r w:rsidR="005023FA" w:rsidRPr="00184AE3">
        <w:rPr>
          <w:rFonts w:ascii="Calibri" w:hAnsi="Calibri" w:cs="Times New Roman"/>
          <w:color w:val="000000"/>
          <w:sz w:val="22"/>
          <w:szCs w:val="22"/>
          <w:lang w:eastAsia="en-GB"/>
        </w:rPr>
        <w:t>E</w:t>
      </w:r>
      <w:r w:rsidR="000323C1" w:rsidRPr="00184AE3">
        <w:rPr>
          <w:rFonts w:ascii="Calibri" w:hAnsi="Calibri" w:cs="Times New Roman"/>
          <w:color w:val="000000"/>
          <w:sz w:val="22"/>
          <w:szCs w:val="22"/>
          <w:lang w:eastAsia="en-GB"/>
        </w:rPr>
        <w:t xml:space="preserve">ach inquiry was shaped by </w:t>
      </w:r>
      <w:r w:rsidR="006D0FB1">
        <w:rPr>
          <w:rFonts w:ascii="Calibri" w:hAnsi="Calibri" w:cs="Times New Roman"/>
          <w:color w:val="000000"/>
          <w:sz w:val="22"/>
          <w:szCs w:val="22"/>
          <w:lang w:eastAsia="en-GB"/>
        </w:rPr>
        <w:t xml:space="preserve">the </w:t>
      </w:r>
      <w:r w:rsidR="006D0FB1">
        <w:rPr>
          <w:rFonts w:ascii="Calibri" w:hAnsi="Calibri" w:cs="Times New Roman"/>
          <w:color w:val="000000"/>
          <w:sz w:val="22"/>
          <w:szCs w:val="22"/>
          <w:lang w:eastAsia="en-GB"/>
        </w:rPr>
        <w:lastRenderedPageBreak/>
        <w:t>people and partners involved</w:t>
      </w:r>
      <w:r w:rsidR="000323C1" w:rsidRPr="00184AE3">
        <w:rPr>
          <w:rFonts w:ascii="Calibri" w:hAnsi="Calibri" w:cs="Times New Roman"/>
          <w:color w:val="000000"/>
          <w:sz w:val="22"/>
          <w:szCs w:val="22"/>
          <w:lang w:eastAsia="en-GB"/>
        </w:rPr>
        <w:t xml:space="preserve">. </w:t>
      </w:r>
      <w:r w:rsidR="00E00F84" w:rsidRPr="00184AE3">
        <w:rPr>
          <w:rFonts w:ascii="Calibri" w:hAnsi="Calibri" w:cs="Times New Roman"/>
          <w:color w:val="000000"/>
          <w:sz w:val="22"/>
          <w:szCs w:val="22"/>
          <w:lang w:eastAsia="en-GB"/>
        </w:rPr>
        <w:t xml:space="preserve">In all cases, any changes </w:t>
      </w:r>
      <w:r w:rsidR="004C21C8">
        <w:rPr>
          <w:rFonts w:ascii="Calibri" w:hAnsi="Calibri" w:cs="Times New Roman"/>
          <w:color w:val="000000"/>
          <w:sz w:val="22"/>
          <w:szCs w:val="22"/>
          <w:lang w:eastAsia="en-GB"/>
        </w:rPr>
        <w:t>relat</w:t>
      </w:r>
      <w:r w:rsidR="00982EC4">
        <w:rPr>
          <w:rFonts w:ascii="Calibri" w:hAnsi="Calibri" w:cs="Times New Roman"/>
          <w:color w:val="000000"/>
          <w:sz w:val="22"/>
          <w:szCs w:val="22"/>
          <w:lang w:eastAsia="en-GB"/>
        </w:rPr>
        <w:t>ing</w:t>
      </w:r>
      <w:r w:rsidR="004C21C8">
        <w:rPr>
          <w:rFonts w:ascii="Calibri" w:hAnsi="Calibri" w:cs="Times New Roman"/>
          <w:color w:val="000000"/>
          <w:sz w:val="22"/>
          <w:szCs w:val="22"/>
          <w:lang w:eastAsia="en-GB"/>
        </w:rPr>
        <w:t xml:space="preserve"> to the approach </w:t>
      </w:r>
      <w:r w:rsidR="00E00F84" w:rsidRPr="00184AE3">
        <w:rPr>
          <w:rFonts w:ascii="Calibri" w:hAnsi="Calibri" w:cs="Times New Roman"/>
          <w:color w:val="000000"/>
          <w:sz w:val="22"/>
          <w:szCs w:val="22"/>
          <w:lang w:eastAsia="en-GB"/>
        </w:rPr>
        <w:t xml:space="preserve">were </w:t>
      </w:r>
      <w:r w:rsidR="00A67499" w:rsidRPr="00184AE3">
        <w:rPr>
          <w:rFonts w:ascii="Calibri" w:hAnsi="Calibri" w:cs="Times New Roman"/>
          <w:color w:val="000000"/>
          <w:sz w:val="22"/>
          <w:szCs w:val="22"/>
          <w:lang w:eastAsia="en-GB"/>
        </w:rPr>
        <w:t>collectively discussed and</w:t>
      </w:r>
      <w:r w:rsidR="00E64712">
        <w:rPr>
          <w:rFonts w:ascii="Calibri" w:hAnsi="Calibri" w:cs="Times New Roman"/>
          <w:color w:val="000000"/>
          <w:sz w:val="22"/>
          <w:szCs w:val="22"/>
          <w:lang w:eastAsia="en-GB"/>
        </w:rPr>
        <w:t>, ultimately,</w:t>
      </w:r>
      <w:r w:rsidR="00A67499" w:rsidRPr="00184AE3">
        <w:rPr>
          <w:rFonts w:ascii="Calibri" w:hAnsi="Calibri" w:cs="Times New Roman"/>
          <w:color w:val="000000"/>
          <w:sz w:val="22"/>
          <w:szCs w:val="22"/>
          <w:lang w:eastAsia="en-GB"/>
        </w:rPr>
        <w:t xml:space="preserve"> agreed upon based on the consensus </w:t>
      </w:r>
      <w:r w:rsidR="00FF2D0F">
        <w:rPr>
          <w:rFonts w:ascii="Calibri" w:hAnsi="Calibri" w:cs="Times New Roman"/>
          <w:color w:val="000000"/>
          <w:sz w:val="22"/>
          <w:szCs w:val="22"/>
          <w:lang w:eastAsia="en-GB"/>
        </w:rPr>
        <w:t xml:space="preserve">through the reflective practice </w:t>
      </w:r>
      <w:r w:rsidR="00A67499" w:rsidRPr="00184AE3">
        <w:rPr>
          <w:rFonts w:ascii="Calibri" w:hAnsi="Calibri" w:cs="Times New Roman"/>
          <w:color w:val="000000"/>
          <w:sz w:val="22"/>
          <w:szCs w:val="22"/>
          <w:lang w:eastAsia="en-GB"/>
        </w:rPr>
        <w:t>of the</w:t>
      </w:r>
      <w:r w:rsidR="004C21C8">
        <w:rPr>
          <w:rFonts w:ascii="Calibri" w:hAnsi="Calibri" w:cs="Times New Roman"/>
          <w:color w:val="000000"/>
          <w:sz w:val="22"/>
          <w:szCs w:val="22"/>
          <w:lang w:eastAsia="en-GB"/>
        </w:rPr>
        <w:t xml:space="preserve"> design research</w:t>
      </w:r>
      <w:r w:rsidR="00A67499" w:rsidRPr="00184AE3">
        <w:rPr>
          <w:rFonts w:ascii="Calibri" w:hAnsi="Calibri" w:cs="Times New Roman"/>
          <w:color w:val="000000"/>
          <w:sz w:val="22"/>
          <w:szCs w:val="22"/>
          <w:lang w:eastAsia="en-GB"/>
        </w:rPr>
        <w:t xml:space="preserve"> team. </w:t>
      </w:r>
    </w:p>
    <w:p w14:paraId="6FCC28E9" w14:textId="1D134530" w:rsidR="00EE6B28" w:rsidRDefault="00EE6B28" w:rsidP="00EE6B28">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 xml:space="preserve">Here, </w:t>
      </w:r>
      <w:r w:rsidR="000B0F0F">
        <w:rPr>
          <w:rFonts w:ascii="Calibri" w:hAnsi="Calibri" w:cs="Times New Roman"/>
          <w:color w:val="000000"/>
          <w:sz w:val="22"/>
          <w:szCs w:val="22"/>
          <w:lang w:eastAsia="en-GB"/>
        </w:rPr>
        <w:t xml:space="preserve">we may draw </w:t>
      </w:r>
      <w:r>
        <w:rPr>
          <w:rFonts w:ascii="Calibri" w:hAnsi="Calibri" w:cs="Times New Roman"/>
          <w:color w:val="000000"/>
          <w:sz w:val="22"/>
          <w:szCs w:val="22"/>
          <w:lang w:eastAsia="en-GB"/>
        </w:rPr>
        <w:t xml:space="preserve">useful additional </w:t>
      </w:r>
      <w:r w:rsidR="000B0F0F">
        <w:rPr>
          <w:rFonts w:ascii="Calibri" w:hAnsi="Calibri" w:cs="Times New Roman"/>
          <w:color w:val="000000"/>
          <w:sz w:val="22"/>
          <w:szCs w:val="22"/>
          <w:lang w:eastAsia="en-GB"/>
        </w:rPr>
        <w:t xml:space="preserve">insight from the </w:t>
      </w:r>
      <w:r w:rsidR="006D0FB1">
        <w:rPr>
          <w:rFonts w:ascii="Calibri" w:hAnsi="Calibri" w:cs="Times New Roman"/>
          <w:color w:val="000000"/>
          <w:sz w:val="22"/>
          <w:szCs w:val="22"/>
          <w:lang w:eastAsia="en-GB"/>
        </w:rPr>
        <w:t xml:space="preserve">work of </w:t>
      </w:r>
      <w:r w:rsidR="00432CE3" w:rsidRPr="0035791D">
        <w:rPr>
          <w:rFonts w:ascii="Calibri" w:hAnsi="Calibri" w:cs="Times New Roman"/>
          <w:color w:val="000000"/>
          <w:sz w:val="22"/>
          <w:szCs w:val="22"/>
          <w:lang w:eastAsia="en-GB"/>
        </w:rPr>
        <w:t>Steen</w:t>
      </w:r>
      <w:r w:rsidR="002633E5">
        <w:rPr>
          <w:rFonts w:ascii="Calibri" w:hAnsi="Calibri" w:cs="Times New Roman"/>
          <w:color w:val="000000"/>
          <w:sz w:val="22"/>
          <w:szCs w:val="22"/>
          <w:lang w:eastAsia="en-GB"/>
        </w:rPr>
        <w:t xml:space="preserve"> (2013</w:t>
      </w:r>
      <w:r w:rsidR="00667E25" w:rsidRPr="0035791D">
        <w:rPr>
          <w:rFonts w:ascii="Calibri" w:hAnsi="Calibri" w:cs="Times New Roman"/>
          <w:color w:val="000000"/>
          <w:sz w:val="22"/>
          <w:szCs w:val="22"/>
          <w:lang w:eastAsia="en-GB"/>
        </w:rPr>
        <w:t>)</w:t>
      </w:r>
      <w:r w:rsidR="006D0FB1">
        <w:rPr>
          <w:rFonts w:ascii="Calibri" w:hAnsi="Calibri" w:cs="Times New Roman"/>
          <w:color w:val="000000"/>
          <w:sz w:val="22"/>
          <w:szCs w:val="22"/>
          <w:lang w:eastAsia="en-GB"/>
        </w:rPr>
        <w:t>, who</w:t>
      </w:r>
      <w:r w:rsidR="00667E25" w:rsidRPr="0035791D">
        <w:rPr>
          <w:rFonts w:ascii="Calibri" w:hAnsi="Calibri" w:cs="Times New Roman"/>
          <w:color w:val="000000"/>
          <w:sz w:val="22"/>
          <w:szCs w:val="22"/>
          <w:lang w:eastAsia="en-GB"/>
        </w:rPr>
        <w:t xml:space="preserve"> </w:t>
      </w:r>
      <w:r>
        <w:rPr>
          <w:rFonts w:ascii="Calibri" w:hAnsi="Calibri" w:cs="Times New Roman"/>
          <w:color w:val="000000"/>
          <w:sz w:val="22"/>
          <w:szCs w:val="22"/>
          <w:lang w:eastAsia="en-GB"/>
        </w:rPr>
        <w:t>has</w:t>
      </w:r>
      <w:r w:rsidR="000B0F0F">
        <w:rPr>
          <w:rFonts w:ascii="Calibri" w:hAnsi="Calibri" w:cs="Times New Roman"/>
          <w:color w:val="000000"/>
          <w:sz w:val="22"/>
          <w:szCs w:val="22"/>
          <w:lang w:eastAsia="en-GB"/>
        </w:rPr>
        <w:t xml:space="preserve"> </w:t>
      </w:r>
      <w:r w:rsidR="004438B3">
        <w:rPr>
          <w:rFonts w:ascii="Calibri" w:hAnsi="Calibri" w:cs="Times New Roman"/>
          <w:color w:val="000000"/>
          <w:sz w:val="22"/>
          <w:szCs w:val="22"/>
          <w:lang w:eastAsia="en-GB"/>
        </w:rPr>
        <w:t>l</w:t>
      </w:r>
      <w:r>
        <w:rPr>
          <w:rFonts w:ascii="Calibri" w:hAnsi="Calibri" w:cs="Times New Roman"/>
          <w:color w:val="000000"/>
          <w:sz w:val="22"/>
          <w:szCs w:val="22"/>
          <w:lang w:eastAsia="en-GB"/>
        </w:rPr>
        <w:t>inked</w:t>
      </w:r>
      <w:r w:rsidR="00667E25" w:rsidRPr="0035791D">
        <w:rPr>
          <w:rFonts w:ascii="Calibri" w:hAnsi="Calibri" w:cs="Times New Roman"/>
          <w:color w:val="000000"/>
          <w:sz w:val="22"/>
          <w:szCs w:val="22"/>
          <w:lang w:eastAsia="en-GB"/>
        </w:rPr>
        <w:t xml:space="preserve"> Dewey’s </w:t>
      </w:r>
      <w:r w:rsidR="004438B3">
        <w:rPr>
          <w:rFonts w:ascii="Calibri" w:hAnsi="Calibri" w:cs="Times New Roman"/>
          <w:color w:val="000000"/>
          <w:sz w:val="22"/>
          <w:szCs w:val="22"/>
          <w:lang w:eastAsia="en-GB"/>
        </w:rPr>
        <w:t xml:space="preserve">pattern </w:t>
      </w:r>
      <w:r w:rsidR="004F6CE7" w:rsidRPr="0035791D">
        <w:rPr>
          <w:rFonts w:ascii="Calibri" w:hAnsi="Calibri" w:cs="Times New Roman"/>
          <w:color w:val="000000"/>
          <w:sz w:val="22"/>
          <w:szCs w:val="22"/>
          <w:lang w:eastAsia="en-GB"/>
        </w:rPr>
        <w:t xml:space="preserve">inquiry </w:t>
      </w:r>
      <w:r w:rsidR="000B0F0F">
        <w:rPr>
          <w:rFonts w:ascii="Calibri" w:hAnsi="Calibri" w:cs="Times New Roman"/>
          <w:color w:val="000000"/>
          <w:sz w:val="22"/>
          <w:szCs w:val="22"/>
          <w:lang w:eastAsia="en-GB"/>
        </w:rPr>
        <w:t>to the practice of</w:t>
      </w:r>
      <w:r w:rsidR="00667E25" w:rsidRPr="0035791D">
        <w:rPr>
          <w:rFonts w:ascii="Calibri" w:hAnsi="Calibri" w:cs="Times New Roman"/>
          <w:color w:val="000000"/>
          <w:sz w:val="22"/>
          <w:szCs w:val="22"/>
          <w:lang w:eastAsia="en-GB"/>
        </w:rPr>
        <w:t xml:space="preserve"> </w:t>
      </w:r>
      <w:r w:rsidR="0011646C" w:rsidRPr="0035791D">
        <w:rPr>
          <w:rFonts w:ascii="Calibri" w:hAnsi="Calibri" w:cs="Times New Roman"/>
          <w:color w:val="000000"/>
          <w:sz w:val="22"/>
          <w:szCs w:val="22"/>
          <w:lang w:eastAsia="en-GB"/>
        </w:rPr>
        <w:t xml:space="preserve">co-design. </w:t>
      </w:r>
      <w:r w:rsidR="00FE4B86" w:rsidRPr="0035791D">
        <w:rPr>
          <w:rFonts w:ascii="Calibri" w:hAnsi="Calibri" w:cs="Times New Roman"/>
          <w:color w:val="000000"/>
          <w:sz w:val="22"/>
          <w:szCs w:val="22"/>
          <w:lang w:eastAsia="en-GB"/>
        </w:rPr>
        <w:t>Steen does</w:t>
      </w:r>
      <w:r w:rsidR="004F6CE7" w:rsidRPr="0035791D">
        <w:rPr>
          <w:rFonts w:ascii="Calibri" w:hAnsi="Calibri" w:cs="Times New Roman"/>
          <w:color w:val="000000"/>
          <w:sz w:val="22"/>
          <w:szCs w:val="22"/>
          <w:lang w:eastAsia="en-GB"/>
        </w:rPr>
        <w:t xml:space="preserve"> not</w:t>
      </w:r>
      <w:r w:rsidR="00FE4B86" w:rsidRPr="0035791D">
        <w:rPr>
          <w:rFonts w:ascii="Calibri" w:hAnsi="Calibri" w:cs="Times New Roman"/>
          <w:color w:val="000000"/>
          <w:sz w:val="22"/>
          <w:szCs w:val="22"/>
          <w:lang w:eastAsia="en-GB"/>
        </w:rPr>
        <w:t xml:space="preserve"> </w:t>
      </w:r>
      <w:r w:rsidR="004F6CE7" w:rsidRPr="0035791D">
        <w:rPr>
          <w:rFonts w:ascii="Calibri" w:hAnsi="Calibri" w:cs="Times New Roman"/>
          <w:color w:val="000000"/>
          <w:sz w:val="22"/>
          <w:szCs w:val="22"/>
          <w:lang w:eastAsia="en-GB"/>
        </w:rPr>
        <w:t>discuss</w:t>
      </w:r>
      <w:r w:rsidR="00FE4B86" w:rsidRPr="0035791D">
        <w:rPr>
          <w:rFonts w:ascii="Calibri" w:hAnsi="Calibri" w:cs="Times New Roman"/>
          <w:color w:val="000000"/>
          <w:sz w:val="22"/>
          <w:szCs w:val="22"/>
          <w:lang w:eastAsia="en-GB"/>
        </w:rPr>
        <w:t xml:space="preserve"> Dewey’s logic</w:t>
      </w:r>
      <w:r w:rsidR="004F6CE7" w:rsidRPr="0035791D">
        <w:rPr>
          <w:rFonts w:ascii="Calibri" w:hAnsi="Calibri" w:cs="Times New Roman"/>
          <w:color w:val="000000"/>
          <w:sz w:val="22"/>
          <w:szCs w:val="22"/>
          <w:lang w:eastAsia="en-GB"/>
        </w:rPr>
        <w:t xml:space="preserve"> directly</w:t>
      </w:r>
      <w:r w:rsidR="00FE4B86" w:rsidRPr="0035791D">
        <w:rPr>
          <w:rFonts w:ascii="Calibri" w:hAnsi="Calibri" w:cs="Times New Roman"/>
          <w:color w:val="000000"/>
          <w:sz w:val="22"/>
          <w:szCs w:val="22"/>
          <w:lang w:eastAsia="en-GB"/>
        </w:rPr>
        <w:t xml:space="preserve">, </w:t>
      </w:r>
      <w:r w:rsidR="00463E8A" w:rsidRPr="0035791D">
        <w:rPr>
          <w:rFonts w:ascii="Calibri" w:hAnsi="Calibri" w:cs="Times New Roman"/>
          <w:color w:val="000000"/>
          <w:sz w:val="22"/>
          <w:szCs w:val="22"/>
          <w:lang w:eastAsia="en-GB"/>
        </w:rPr>
        <w:t xml:space="preserve">nor is he concerned with academic knowledge production as such; however, </w:t>
      </w:r>
      <w:r w:rsidR="00FE4B86" w:rsidRPr="0035791D">
        <w:rPr>
          <w:rFonts w:ascii="Calibri" w:hAnsi="Calibri" w:cs="Times New Roman"/>
          <w:color w:val="000000"/>
          <w:sz w:val="22"/>
          <w:szCs w:val="22"/>
          <w:lang w:eastAsia="en-GB"/>
        </w:rPr>
        <w:t xml:space="preserve">he does </w:t>
      </w:r>
      <w:r w:rsidR="00B509F5">
        <w:rPr>
          <w:rFonts w:ascii="Calibri" w:hAnsi="Calibri" w:cs="Times New Roman"/>
          <w:color w:val="000000"/>
          <w:sz w:val="22"/>
          <w:szCs w:val="22"/>
          <w:lang w:eastAsia="en-GB"/>
        </w:rPr>
        <w:t>accentuate the</w:t>
      </w:r>
      <w:r w:rsidR="004F6CE7" w:rsidRPr="0035791D">
        <w:rPr>
          <w:rFonts w:ascii="Calibri" w:hAnsi="Calibri" w:cs="Times New Roman"/>
          <w:color w:val="000000"/>
          <w:sz w:val="22"/>
          <w:szCs w:val="22"/>
          <w:lang w:eastAsia="en-GB"/>
        </w:rPr>
        <w:t xml:space="preserve"> </w:t>
      </w:r>
      <w:r w:rsidR="00FE4B86" w:rsidRPr="0035791D">
        <w:rPr>
          <w:rFonts w:ascii="Calibri" w:hAnsi="Calibri" w:cs="Times New Roman"/>
          <w:color w:val="000000"/>
          <w:sz w:val="22"/>
          <w:szCs w:val="22"/>
          <w:lang w:eastAsia="en-GB"/>
        </w:rPr>
        <w:t>pattern of inquiry</w:t>
      </w:r>
      <w:r w:rsidR="00B509F5">
        <w:rPr>
          <w:rFonts w:ascii="Calibri" w:hAnsi="Calibri" w:cs="Times New Roman"/>
          <w:color w:val="000000"/>
          <w:sz w:val="22"/>
          <w:szCs w:val="22"/>
          <w:lang w:eastAsia="en-GB"/>
        </w:rPr>
        <w:t>’s social dimension</w:t>
      </w:r>
      <w:r w:rsidR="004F6CE7" w:rsidRPr="0035791D">
        <w:rPr>
          <w:rFonts w:ascii="Calibri" w:hAnsi="Calibri" w:cs="Times New Roman"/>
          <w:color w:val="000000"/>
          <w:sz w:val="22"/>
          <w:szCs w:val="22"/>
          <w:lang w:eastAsia="en-GB"/>
        </w:rPr>
        <w:t xml:space="preserve"> by highlighting Dewey’s belief that communication enables cooperation and shared activities. Thus, linking</w:t>
      </w:r>
      <w:r w:rsidR="00945F56">
        <w:rPr>
          <w:rFonts w:ascii="Calibri" w:hAnsi="Calibri" w:cs="Times New Roman"/>
          <w:color w:val="000000"/>
          <w:sz w:val="22"/>
          <w:szCs w:val="22"/>
          <w:lang w:eastAsia="en-GB"/>
        </w:rPr>
        <w:t xml:space="preserve"> Deweyan</w:t>
      </w:r>
      <w:r w:rsidR="004F6CE7" w:rsidRPr="0035791D">
        <w:rPr>
          <w:rFonts w:ascii="Calibri" w:hAnsi="Calibri" w:cs="Times New Roman"/>
          <w:color w:val="000000"/>
          <w:sz w:val="22"/>
          <w:szCs w:val="22"/>
          <w:lang w:eastAsia="en-GB"/>
        </w:rPr>
        <w:t xml:space="preserve"> inquiry and co-design, the latter is re-presented as a process of ‘collaborative design thinking’ (</w:t>
      </w:r>
      <w:r w:rsidR="000A74CA" w:rsidRPr="0035791D">
        <w:rPr>
          <w:rFonts w:ascii="Calibri" w:hAnsi="Calibri" w:cs="Times New Roman"/>
          <w:color w:val="000000"/>
          <w:sz w:val="22"/>
          <w:szCs w:val="22"/>
          <w:lang w:eastAsia="en-GB"/>
        </w:rPr>
        <w:t>p. 18)</w:t>
      </w:r>
      <w:r w:rsidR="006A1BB6">
        <w:rPr>
          <w:rFonts w:ascii="Calibri" w:hAnsi="Calibri" w:cs="Times New Roman"/>
          <w:color w:val="000000"/>
          <w:sz w:val="22"/>
          <w:szCs w:val="22"/>
          <w:lang w:eastAsia="en-GB"/>
        </w:rPr>
        <w:t xml:space="preserve"> or</w:t>
      </w:r>
      <w:r w:rsidR="00463E8A" w:rsidRPr="0035791D">
        <w:rPr>
          <w:rFonts w:ascii="Calibri" w:hAnsi="Calibri" w:cs="Times New Roman"/>
          <w:color w:val="000000"/>
          <w:sz w:val="22"/>
          <w:szCs w:val="22"/>
          <w:lang w:eastAsia="en-GB"/>
        </w:rPr>
        <w:t xml:space="preserve"> ‘joint inquiry’</w:t>
      </w:r>
      <w:r w:rsidR="008172DC" w:rsidRPr="0035791D">
        <w:rPr>
          <w:rFonts w:ascii="Calibri" w:hAnsi="Calibri" w:cs="Times New Roman"/>
          <w:color w:val="000000"/>
          <w:sz w:val="22"/>
          <w:szCs w:val="22"/>
          <w:lang w:eastAsia="en-GB"/>
        </w:rPr>
        <w:t>.</w:t>
      </w:r>
      <w:r w:rsidR="00463E8A" w:rsidRPr="0035791D">
        <w:rPr>
          <w:rFonts w:ascii="Calibri" w:hAnsi="Calibri" w:cs="Times New Roman"/>
          <w:color w:val="000000"/>
          <w:sz w:val="22"/>
          <w:szCs w:val="22"/>
          <w:lang w:eastAsia="en-GB"/>
        </w:rPr>
        <w:t xml:space="preserve"> Here, </w:t>
      </w:r>
      <w:r w:rsidR="008172DC" w:rsidRPr="0035791D">
        <w:rPr>
          <w:rFonts w:ascii="Calibri" w:hAnsi="Calibri" w:cs="Times New Roman"/>
          <w:color w:val="000000"/>
          <w:sz w:val="22"/>
          <w:szCs w:val="22"/>
          <w:lang w:eastAsia="en-GB"/>
        </w:rPr>
        <w:t>communication is</w:t>
      </w:r>
      <w:r w:rsidR="000A74CA" w:rsidRPr="0035791D">
        <w:rPr>
          <w:rFonts w:ascii="Calibri" w:hAnsi="Calibri" w:cs="Times New Roman"/>
          <w:color w:val="000000"/>
          <w:sz w:val="22"/>
          <w:szCs w:val="22"/>
          <w:lang w:eastAsia="en-GB"/>
        </w:rPr>
        <w:t xml:space="preserve"> seen as</w:t>
      </w:r>
      <w:r w:rsidR="008172DC" w:rsidRPr="0035791D">
        <w:rPr>
          <w:rFonts w:ascii="Calibri" w:hAnsi="Calibri" w:cs="Times New Roman"/>
          <w:color w:val="000000"/>
          <w:sz w:val="22"/>
          <w:szCs w:val="22"/>
          <w:lang w:eastAsia="en-GB"/>
        </w:rPr>
        <w:t xml:space="preserve"> </w:t>
      </w:r>
      <w:r w:rsidR="000A74CA" w:rsidRPr="0035791D">
        <w:rPr>
          <w:rFonts w:ascii="Calibri" w:hAnsi="Calibri" w:cs="Times New Roman"/>
          <w:color w:val="000000"/>
          <w:sz w:val="22"/>
          <w:szCs w:val="22"/>
          <w:lang w:eastAsia="en-GB"/>
        </w:rPr>
        <w:t xml:space="preserve">key to the whole – ultimately, underwriting each phase, whether </w:t>
      </w:r>
      <w:r w:rsidR="00F53ABB" w:rsidRPr="0035791D">
        <w:rPr>
          <w:rFonts w:ascii="Calibri" w:hAnsi="Calibri" w:cs="Times New Roman"/>
          <w:color w:val="000000"/>
          <w:sz w:val="22"/>
          <w:szCs w:val="22"/>
          <w:lang w:eastAsia="en-GB"/>
        </w:rPr>
        <w:t xml:space="preserve">defining the problem or a solution, conducting experiments and </w:t>
      </w:r>
      <w:r w:rsidR="005D31EC" w:rsidRPr="0035791D">
        <w:rPr>
          <w:rFonts w:ascii="Calibri" w:hAnsi="Calibri" w:cs="Times New Roman"/>
          <w:color w:val="000000"/>
          <w:sz w:val="22"/>
          <w:szCs w:val="22"/>
          <w:lang w:eastAsia="en-GB"/>
        </w:rPr>
        <w:t>so</w:t>
      </w:r>
      <w:r w:rsidR="00F53ABB" w:rsidRPr="0035791D">
        <w:rPr>
          <w:rFonts w:ascii="Calibri" w:hAnsi="Calibri" w:cs="Times New Roman"/>
          <w:color w:val="000000"/>
          <w:sz w:val="22"/>
          <w:szCs w:val="22"/>
          <w:lang w:eastAsia="en-GB"/>
        </w:rPr>
        <w:t xml:space="preserve"> on. </w:t>
      </w:r>
      <w:r w:rsidR="00FE11D5">
        <w:rPr>
          <w:rFonts w:ascii="Calibri" w:hAnsi="Calibri" w:cs="Times New Roman"/>
          <w:color w:val="000000"/>
          <w:sz w:val="22"/>
          <w:szCs w:val="22"/>
          <w:lang w:eastAsia="en-GB"/>
        </w:rPr>
        <w:t xml:space="preserve">Viewed from the perspective of standard </w:t>
      </w:r>
      <w:r w:rsidR="00FC2A54">
        <w:rPr>
          <w:rFonts w:ascii="Calibri" w:hAnsi="Calibri" w:cs="Times New Roman"/>
          <w:color w:val="000000"/>
          <w:sz w:val="22"/>
          <w:szCs w:val="22"/>
          <w:lang w:eastAsia="en-GB"/>
        </w:rPr>
        <w:t xml:space="preserve">pragmatist </w:t>
      </w:r>
      <w:r w:rsidR="00FE11D5">
        <w:rPr>
          <w:rFonts w:ascii="Calibri" w:hAnsi="Calibri" w:cs="Times New Roman"/>
          <w:color w:val="000000"/>
          <w:sz w:val="22"/>
          <w:szCs w:val="22"/>
          <w:lang w:eastAsia="en-GB"/>
        </w:rPr>
        <w:t>design logic</w:t>
      </w:r>
      <w:r w:rsidR="00FC2A54">
        <w:rPr>
          <w:rFonts w:ascii="Calibri" w:hAnsi="Calibri" w:cs="Times New Roman"/>
          <w:color w:val="000000"/>
          <w:sz w:val="22"/>
          <w:szCs w:val="22"/>
          <w:lang w:eastAsia="en-GB"/>
        </w:rPr>
        <w:t>/reasoning models</w:t>
      </w:r>
      <w:r w:rsidR="00FE11D5">
        <w:rPr>
          <w:rFonts w:ascii="Calibri" w:hAnsi="Calibri" w:cs="Times New Roman"/>
          <w:color w:val="000000"/>
          <w:sz w:val="22"/>
          <w:szCs w:val="22"/>
          <w:lang w:eastAsia="en-GB"/>
        </w:rPr>
        <w:t xml:space="preserve"> (e.g., Roozenburg</w:t>
      </w:r>
      <w:r w:rsidR="00BB0750">
        <w:rPr>
          <w:rFonts w:ascii="Calibri" w:hAnsi="Calibri" w:cs="Times New Roman"/>
          <w:color w:val="000000"/>
          <w:sz w:val="22"/>
          <w:szCs w:val="22"/>
          <w:lang w:eastAsia="en-GB"/>
        </w:rPr>
        <w:t>,</w:t>
      </w:r>
      <w:r w:rsidR="00FE11D5">
        <w:rPr>
          <w:rFonts w:ascii="Calibri" w:hAnsi="Calibri" w:cs="Times New Roman"/>
          <w:color w:val="000000"/>
          <w:sz w:val="22"/>
          <w:szCs w:val="22"/>
          <w:lang w:eastAsia="en-GB"/>
        </w:rPr>
        <w:t xml:space="preserve"> 1993; Dorst</w:t>
      </w:r>
      <w:r w:rsidR="00BB0750">
        <w:rPr>
          <w:rFonts w:ascii="Calibri" w:hAnsi="Calibri" w:cs="Times New Roman"/>
          <w:color w:val="000000"/>
          <w:sz w:val="22"/>
          <w:szCs w:val="22"/>
          <w:lang w:eastAsia="en-GB"/>
        </w:rPr>
        <w:t>,</w:t>
      </w:r>
      <w:r w:rsidR="00FE11D5">
        <w:rPr>
          <w:rFonts w:ascii="Calibri" w:hAnsi="Calibri" w:cs="Times New Roman"/>
          <w:color w:val="000000"/>
          <w:sz w:val="22"/>
          <w:szCs w:val="22"/>
          <w:lang w:eastAsia="en-GB"/>
        </w:rPr>
        <w:t xml:space="preserve"> 2011), this marks </w:t>
      </w:r>
      <w:r w:rsidR="005A129E">
        <w:rPr>
          <w:rFonts w:ascii="Calibri" w:hAnsi="Calibri" w:cs="Times New Roman"/>
          <w:color w:val="000000"/>
          <w:sz w:val="22"/>
          <w:szCs w:val="22"/>
          <w:lang w:eastAsia="en-GB"/>
        </w:rPr>
        <w:t xml:space="preserve">a </w:t>
      </w:r>
      <w:r w:rsidR="00FE11D5">
        <w:rPr>
          <w:rFonts w:ascii="Calibri" w:hAnsi="Calibri" w:cs="Times New Roman"/>
          <w:color w:val="000000"/>
          <w:sz w:val="22"/>
          <w:szCs w:val="22"/>
          <w:lang w:eastAsia="en-GB"/>
        </w:rPr>
        <w:t>shift in emphasis from individual to collective formulation.</w:t>
      </w:r>
    </w:p>
    <w:p w14:paraId="5C4C891F" w14:textId="5F21FB60" w:rsidR="0032412F" w:rsidRPr="0035791D" w:rsidRDefault="00FE11D5" w:rsidP="00154716">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Thus, e</w:t>
      </w:r>
      <w:r w:rsidR="00EE6B28">
        <w:rPr>
          <w:rFonts w:ascii="Calibri" w:hAnsi="Calibri" w:cs="Times New Roman"/>
          <w:color w:val="000000"/>
          <w:sz w:val="22"/>
          <w:szCs w:val="22"/>
          <w:lang w:eastAsia="en-GB"/>
        </w:rPr>
        <w:t xml:space="preserve">nfolding Steen’s perspective, </w:t>
      </w:r>
      <w:r w:rsidR="00EE6B28" w:rsidRPr="0035791D">
        <w:rPr>
          <w:rFonts w:ascii="Calibri" w:hAnsi="Calibri" w:cs="Times New Roman"/>
          <w:color w:val="000000"/>
          <w:sz w:val="22"/>
          <w:szCs w:val="22"/>
          <w:lang w:eastAsia="en-GB"/>
        </w:rPr>
        <w:t xml:space="preserve">we </w:t>
      </w:r>
      <w:r w:rsidR="006A1BB6">
        <w:rPr>
          <w:rFonts w:ascii="Calibri" w:hAnsi="Calibri" w:cs="Times New Roman"/>
          <w:color w:val="000000"/>
          <w:sz w:val="22"/>
          <w:szCs w:val="22"/>
          <w:lang w:eastAsia="en-GB"/>
        </w:rPr>
        <w:t>may view</w:t>
      </w:r>
      <w:r w:rsidR="00945F56">
        <w:rPr>
          <w:rFonts w:ascii="Calibri" w:hAnsi="Calibri" w:cs="Times New Roman"/>
          <w:color w:val="000000"/>
          <w:sz w:val="22"/>
          <w:szCs w:val="22"/>
          <w:lang w:eastAsia="en-GB"/>
        </w:rPr>
        <w:t xml:space="preserve"> </w:t>
      </w:r>
      <w:r w:rsidR="006A1BB6">
        <w:rPr>
          <w:rFonts w:ascii="Calibri" w:hAnsi="Calibri" w:cs="Times New Roman"/>
          <w:color w:val="000000"/>
          <w:sz w:val="22"/>
          <w:szCs w:val="22"/>
          <w:lang w:eastAsia="en-GB"/>
        </w:rPr>
        <w:t>each inquiry’s</w:t>
      </w:r>
      <w:r w:rsidR="00EE6B28">
        <w:rPr>
          <w:rFonts w:ascii="Calibri" w:hAnsi="Calibri" w:cs="Times New Roman"/>
          <w:color w:val="000000"/>
          <w:sz w:val="22"/>
          <w:szCs w:val="22"/>
          <w:lang w:eastAsia="en-GB"/>
        </w:rPr>
        <w:t xml:space="preserve"> ‘currency of ideas’</w:t>
      </w:r>
      <w:r w:rsidR="00945F56">
        <w:rPr>
          <w:rFonts w:ascii="Calibri" w:hAnsi="Calibri" w:cs="Times New Roman"/>
          <w:color w:val="000000"/>
          <w:sz w:val="22"/>
          <w:szCs w:val="22"/>
          <w:lang w:eastAsia="en-GB"/>
        </w:rPr>
        <w:t xml:space="preserve"> as the product of the</w:t>
      </w:r>
      <w:r w:rsidR="00EE6B28">
        <w:rPr>
          <w:rFonts w:ascii="Calibri" w:hAnsi="Calibri" w:cs="Times New Roman"/>
          <w:color w:val="000000"/>
          <w:sz w:val="22"/>
          <w:szCs w:val="22"/>
          <w:lang w:eastAsia="en-GB"/>
        </w:rPr>
        <w:t xml:space="preserve"> communication processes</w:t>
      </w:r>
      <w:r w:rsidR="00945F56">
        <w:rPr>
          <w:rFonts w:ascii="Calibri" w:hAnsi="Calibri" w:cs="Times New Roman"/>
          <w:color w:val="000000"/>
          <w:sz w:val="22"/>
          <w:szCs w:val="22"/>
          <w:lang w:eastAsia="en-GB"/>
        </w:rPr>
        <w:t xml:space="preserve"> both of the </w:t>
      </w:r>
      <w:r w:rsidR="006A1BB6">
        <w:rPr>
          <w:rFonts w:ascii="Calibri" w:hAnsi="Calibri" w:cs="Times New Roman"/>
          <w:color w:val="000000"/>
          <w:sz w:val="22"/>
          <w:szCs w:val="22"/>
          <w:lang w:eastAsia="en-GB"/>
        </w:rPr>
        <w:t>team</w:t>
      </w:r>
      <w:r w:rsidR="0068573D">
        <w:rPr>
          <w:rFonts w:ascii="Calibri" w:hAnsi="Calibri" w:cs="Times New Roman"/>
          <w:color w:val="000000"/>
          <w:sz w:val="22"/>
          <w:szCs w:val="22"/>
          <w:lang w:eastAsia="en-GB"/>
        </w:rPr>
        <w:t xml:space="preserve"> internally</w:t>
      </w:r>
      <w:r w:rsidR="004B7A50">
        <w:rPr>
          <w:rFonts w:ascii="Calibri" w:hAnsi="Calibri" w:cs="Times New Roman"/>
          <w:color w:val="000000"/>
          <w:sz w:val="22"/>
          <w:szCs w:val="22"/>
          <w:lang w:eastAsia="en-GB"/>
        </w:rPr>
        <w:t>,</w:t>
      </w:r>
      <w:r w:rsidR="00945F56">
        <w:rPr>
          <w:rFonts w:ascii="Calibri" w:hAnsi="Calibri" w:cs="Times New Roman"/>
          <w:color w:val="000000"/>
          <w:sz w:val="22"/>
          <w:szCs w:val="22"/>
          <w:lang w:eastAsia="en-GB"/>
        </w:rPr>
        <w:t xml:space="preserve"> as well as their </w:t>
      </w:r>
      <w:r w:rsidR="0068573D">
        <w:rPr>
          <w:rFonts w:ascii="Calibri" w:hAnsi="Calibri" w:cs="Times New Roman"/>
          <w:color w:val="000000"/>
          <w:sz w:val="22"/>
          <w:szCs w:val="22"/>
          <w:lang w:eastAsia="en-GB"/>
        </w:rPr>
        <w:t xml:space="preserve">interactions </w:t>
      </w:r>
      <w:r w:rsidR="00BB0750">
        <w:rPr>
          <w:rFonts w:ascii="Calibri" w:hAnsi="Calibri" w:cs="Times New Roman"/>
          <w:color w:val="000000"/>
          <w:sz w:val="22"/>
          <w:szCs w:val="22"/>
          <w:lang w:eastAsia="en-GB"/>
        </w:rPr>
        <w:t xml:space="preserve">participants and </w:t>
      </w:r>
      <w:r w:rsidR="0068573D">
        <w:rPr>
          <w:rFonts w:ascii="Calibri" w:hAnsi="Calibri" w:cs="Times New Roman"/>
          <w:color w:val="000000"/>
          <w:sz w:val="22"/>
          <w:szCs w:val="22"/>
          <w:lang w:eastAsia="en-GB"/>
        </w:rPr>
        <w:t xml:space="preserve">external </w:t>
      </w:r>
      <w:r w:rsidR="00BB0750">
        <w:rPr>
          <w:rFonts w:ascii="Calibri" w:hAnsi="Calibri" w:cs="Times New Roman"/>
          <w:color w:val="000000"/>
          <w:sz w:val="22"/>
          <w:szCs w:val="22"/>
          <w:lang w:eastAsia="en-GB"/>
        </w:rPr>
        <w:t>partners</w:t>
      </w:r>
      <w:r w:rsidR="009B6D8F">
        <w:rPr>
          <w:rFonts w:ascii="Calibri" w:hAnsi="Calibri" w:cs="Times New Roman"/>
          <w:color w:val="000000"/>
          <w:sz w:val="22"/>
          <w:szCs w:val="22"/>
          <w:lang w:eastAsia="en-GB"/>
        </w:rPr>
        <w:t xml:space="preserve">; </w:t>
      </w:r>
      <w:r w:rsidR="00BB0750">
        <w:rPr>
          <w:rFonts w:ascii="Calibri" w:hAnsi="Calibri" w:cs="Times New Roman"/>
          <w:color w:val="000000"/>
          <w:sz w:val="22"/>
          <w:szCs w:val="22"/>
          <w:lang w:eastAsia="en-GB"/>
        </w:rPr>
        <w:t xml:space="preserve">with </w:t>
      </w:r>
      <w:r w:rsidR="009B6D8F">
        <w:rPr>
          <w:rFonts w:ascii="Calibri" w:hAnsi="Calibri" w:cs="Times New Roman"/>
          <w:color w:val="000000"/>
          <w:sz w:val="22"/>
          <w:szCs w:val="22"/>
          <w:lang w:eastAsia="en-GB"/>
        </w:rPr>
        <w:t>e</w:t>
      </w:r>
      <w:r w:rsidR="004B7A50">
        <w:rPr>
          <w:rFonts w:ascii="Calibri" w:hAnsi="Calibri" w:cs="Times New Roman"/>
          <w:color w:val="000000"/>
          <w:sz w:val="22"/>
          <w:szCs w:val="22"/>
          <w:lang w:eastAsia="en-GB"/>
        </w:rPr>
        <w:t xml:space="preserve">ach exchange </w:t>
      </w:r>
      <w:r w:rsidR="00F26974">
        <w:rPr>
          <w:rFonts w:ascii="Calibri" w:hAnsi="Calibri" w:cs="Times New Roman"/>
          <w:color w:val="000000"/>
          <w:sz w:val="22"/>
          <w:szCs w:val="22"/>
          <w:lang w:eastAsia="en-GB"/>
        </w:rPr>
        <w:t>layering in an</w:t>
      </w:r>
      <w:r w:rsidR="004D1B86">
        <w:rPr>
          <w:rFonts w:ascii="Calibri" w:hAnsi="Calibri" w:cs="Times New Roman"/>
          <w:color w:val="000000"/>
          <w:sz w:val="22"/>
          <w:szCs w:val="22"/>
          <w:lang w:eastAsia="en-GB"/>
        </w:rPr>
        <w:t>d</w:t>
      </w:r>
      <w:r w:rsidR="00F26974">
        <w:rPr>
          <w:rFonts w:ascii="Calibri" w:hAnsi="Calibri" w:cs="Times New Roman"/>
          <w:color w:val="000000"/>
          <w:sz w:val="22"/>
          <w:szCs w:val="22"/>
          <w:lang w:eastAsia="en-GB"/>
        </w:rPr>
        <w:t xml:space="preserve"> </w:t>
      </w:r>
      <w:r w:rsidR="00EE54FF">
        <w:rPr>
          <w:rFonts w:ascii="Calibri" w:hAnsi="Calibri" w:cs="Times New Roman"/>
          <w:color w:val="000000"/>
          <w:sz w:val="22"/>
          <w:szCs w:val="22"/>
          <w:lang w:eastAsia="en-GB"/>
        </w:rPr>
        <w:t xml:space="preserve">gradually </w:t>
      </w:r>
      <w:r w:rsidR="00F26974">
        <w:rPr>
          <w:rFonts w:ascii="Calibri" w:hAnsi="Calibri" w:cs="Times New Roman"/>
          <w:color w:val="000000"/>
          <w:sz w:val="22"/>
          <w:szCs w:val="22"/>
          <w:lang w:eastAsia="en-GB"/>
        </w:rPr>
        <w:t xml:space="preserve">redirecting </w:t>
      </w:r>
      <w:r w:rsidR="00EE54FF">
        <w:rPr>
          <w:rFonts w:ascii="Calibri" w:hAnsi="Calibri" w:cs="Times New Roman"/>
          <w:color w:val="000000"/>
          <w:sz w:val="22"/>
          <w:szCs w:val="22"/>
          <w:lang w:eastAsia="en-GB"/>
        </w:rPr>
        <w:t xml:space="preserve">the </w:t>
      </w:r>
      <w:r w:rsidR="003A1A20">
        <w:rPr>
          <w:rFonts w:ascii="Calibri" w:hAnsi="Calibri" w:cs="Times New Roman"/>
          <w:color w:val="000000"/>
          <w:sz w:val="22"/>
          <w:szCs w:val="22"/>
          <w:lang w:eastAsia="en-GB"/>
        </w:rPr>
        <w:t>logic</w:t>
      </w:r>
      <w:r w:rsidR="00B244EE">
        <w:rPr>
          <w:rFonts w:ascii="Calibri" w:hAnsi="Calibri" w:cs="Times New Roman"/>
          <w:color w:val="000000"/>
          <w:sz w:val="22"/>
          <w:szCs w:val="22"/>
          <w:lang w:eastAsia="en-GB"/>
        </w:rPr>
        <w:t xml:space="preserve"> of the whole </w:t>
      </w:r>
      <w:r w:rsidR="003A1A20">
        <w:rPr>
          <w:rFonts w:ascii="Calibri" w:hAnsi="Calibri" w:cs="Times New Roman"/>
          <w:color w:val="000000"/>
          <w:sz w:val="22"/>
          <w:szCs w:val="22"/>
          <w:lang w:eastAsia="en-GB"/>
        </w:rPr>
        <w:t>over time.</w:t>
      </w:r>
      <w:r w:rsidR="00B509F5">
        <w:rPr>
          <w:rFonts w:ascii="Calibri" w:hAnsi="Calibri" w:cs="Times New Roman"/>
          <w:color w:val="000000"/>
          <w:sz w:val="22"/>
          <w:szCs w:val="22"/>
          <w:lang w:eastAsia="en-GB"/>
        </w:rPr>
        <w:t xml:space="preserve"> In this way, we give more definite form to Dewey’s claim that logic is social. </w:t>
      </w:r>
    </w:p>
    <w:p w14:paraId="3BA34761" w14:textId="6E1A291F" w:rsidR="00BE312D" w:rsidRDefault="003A1A20" w:rsidP="00184AE3">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 xml:space="preserve">Leading on from the latter, </w:t>
      </w:r>
      <w:r w:rsidR="00BC26E8">
        <w:rPr>
          <w:rFonts w:ascii="Calibri" w:hAnsi="Calibri" w:cs="Times New Roman"/>
          <w:color w:val="000000"/>
          <w:sz w:val="22"/>
          <w:szCs w:val="22"/>
          <w:lang w:eastAsia="en-GB"/>
        </w:rPr>
        <w:t xml:space="preserve">there is another </w:t>
      </w:r>
      <w:r w:rsidR="00B05324">
        <w:rPr>
          <w:rFonts w:ascii="Calibri" w:hAnsi="Calibri" w:cs="Times New Roman"/>
          <w:color w:val="000000"/>
          <w:sz w:val="22"/>
          <w:szCs w:val="22"/>
          <w:lang w:eastAsia="en-GB"/>
        </w:rPr>
        <w:t xml:space="preserve">point of note </w:t>
      </w:r>
      <w:r w:rsidR="00BC26E8">
        <w:rPr>
          <w:rFonts w:ascii="Calibri" w:hAnsi="Calibri" w:cs="Times New Roman"/>
          <w:color w:val="000000"/>
          <w:sz w:val="22"/>
          <w:szCs w:val="22"/>
          <w:lang w:eastAsia="en-GB"/>
        </w:rPr>
        <w:t xml:space="preserve">to </w:t>
      </w:r>
      <w:r w:rsidR="00B21CBE">
        <w:rPr>
          <w:rFonts w:ascii="Calibri" w:hAnsi="Calibri" w:cs="Times New Roman"/>
          <w:color w:val="000000"/>
          <w:sz w:val="22"/>
          <w:szCs w:val="22"/>
          <w:lang w:eastAsia="en-GB"/>
        </w:rPr>
        <w:t xml:space="preserve">be </w:t>
      </w:r>
      <w:r w:rsidR="00BC26E8">
        <w:rPr>
          <w:rFonts w:ascii="Calibri" w:hAnsi="Calibri" w:cs="Times New Roman"/>
          <w:color w:val="000000"/>
          <w:sz w:val="22"/>
          <w:szCs w:val="22"/>
          <w:lang w:eastAsia="en-GB"/>
        </w:rPr>
        <w:t>made in relation</w:t>
      </w:r>
      <w:r w:rsidR="00B05324">
        <w:rPr>
          <w:rFonts w:ascii="Calibri" w:hAnsi="Calibri" w:cs="Times New Roman"/>
          <w:color w:val="000000"/>
          <w:sz w:val="22"/>
          <w:szCs w:val="22"/>
          <w:lang w:eastAsia="en-GB"/>
        </w:rPr>
        <w:t xml:space="preserve"> to</w:t>
      </w:r>
      <w:r w:rsidR="00B41503">
        <w:rPr>
          <w:rFonts w:ascii="Calibri" w:hAnsi="Calibri" w:cs="Times New Roman"/>
          <w:color w:val="000000"/>
          <w:sz w:val="22"/>
          <w:szCs w:val="22"/>
          <w:lang w:eastAsia="en-GB"/>
        </w:rPr>
        <w:t xml:space="preserve"> </w:t>
      </w:r>
      <w:r w:rsidR="00C27EBF">
        <w:rPr>
          <w:rFonts w:ascii="Calibri" w:hAnsi="Calibri" w:cs="Times New Roman"/>
          <w:color w:val="000000"/>
          <w:sz w:val="22"/>
          <w:szCs w:val="22"/>
          <w:lang w:eastAsia="en-GB"/>
        </w:rPr>
        <w:t>the</w:t>
      </w:r>
      <w:r w:rsidR="00EE6B28">
        <w:rPr>
          <w:rFonts w:ascii="Calibri" w:hAnsi="Calibri" w:cs="Times New Roman"/>
          <w:color w:val="000000"/>
          <w:sz w:val="22"/>
          <w:szCs w:val="22"/>
          <w:lang w:eastAsia="en-GB"/>
        </w:rPr>
        <w:t xml:space="preserve"> contribution of </w:t>
      </w:r>
      <w:r w:rsidR="00B53665">
        <w:rPr>
          <w:rFonts w:ascii="Calibri" w:hAnsi="Calibri" w:cs="Times New Roman"/>
          <w:color w:val="000000"/>
          <w:sz w:val="22"/>
          <w:szCs w:val="22"/>
          <w:lang w:eastAsia="en-GB"/>
        </w:rPr>
        <w:t xml:space="preserve">the </w:t>
      </w:r>
      <w:r w:rsidR="00EE6B28">
        <w:rPr>
          <w:rFonts w:ascii="Calibri" w:hAnsi="Calibri" w:cs="Times New Roman"/>
          <w:color w:val="000000"/>
          <w:sz w:val="22"/>
          <w:szCs w:val="22"/>
          <w:lang w:eastAsia="en-GB"/>
        </w:rPr>
        <w:t>design</w:t>
      </w:r>
      <w:r w:rsidR="00B05324">
        <w:rPr>
          <w:rFonts w:ascii="Calibri" w:hAnsi="Calibri" w:cs="Times New Roman"/>
          <w:color w:val="000000"/>
          <w:sz w:val="22"/>
          <w:szCs w:val="22"/>
          <w:lang w:eastAsia="en-GB"/>
        </w:rPr>
        <w:t xml:space="preserve"> process</w:t>
      </w:r>
      <w:r w:rsidR="00EE6B28">
        <w:rPr>
          <w:rFonts w:ascii="Calibri" w:hAnsi="Calibri" w:cs="Times New Roman"/>
          <w:color w:val="000000"/>
          <w:sz w:val="22"/>
          <w:szCs w:val="22"/>
          <w:lang w:eastAsia="en-GB"/>
        </w:rPr>
        <w:t xml:space="preserve"> to the </w:t>
      </w:r>
      <w:r w:rsidR="00154716">
        <w:rPr>
          <w:rFonts w:ascii="Calibri" w:hAnsi="Calibri" w:cs="Times New Roman"/>
          <w:color w:val="000000"/>
          <w:sz w:val="22"/>
          <w:szCs w:val="22"/>
          <w:lang w:eastAsia="en-GB"/>
        </w:rPr>
        <w:t>process of knowledge production.</w:t>
      </w:r>
      <w:r w:rsidR="00B41503">
        <w:rPr>
          <w:rFonts w:ascii="Calibri" w:hAnsi="Calibri" w:cs="Times New Roman"/>
          <w:color w:val="000000"/>
          <w:sz w:val="22"/>
          <w:szCs w:val="22"/>
          <w:lang w:eastAsia="en-GB"/>
        </w:rPr>
        <w:t xml:space="preserve"> </w:t>
      </w:r>
      <w:r w:rsidR="004438B3">
        <w:rPr>
          <w:rFonts w:ascii="Calibri" w:hAnsi="Calibri" w:cs="Times New Roman"/>
          <w:color w:val="000000"/>
          <w:sz w:val="22"/>
          <w:szCs w:val="22"/>
          <w:lang w:eastAsia="en-GB"/>
        </w:rPr>
        <w:t>Here,</w:t>
      </w:r>
      <w:r w:rsidR="00463E8A" w:rsidRPr="0035791D">
        <w:rPr>
          <w:rFonts w:ascii="Calibri" w:hAnsi="Calibri" w:cs="Times New Roman"/>
          <w:color w:val="000000"/>
          <w:sz w:val="22"/>
          <w:szCs w:val="22"/>
          <w:lang w:eastAsia="en-GB"/>
        </w:rPr>
        <w:t xml:space="preserve"> Dong et al. (</w:t>
      </w:r>
      <w:r w:rsidR="0075708E" w:rsidRPr="0035791D">
        <w:rPr>
          <w:rFonts w:ascii="Calibri" w:hAnsi="Calibri" w:cs="Times New Roman"/>
          <w:color w:val="000000"/>
          <w:sz w:val="22"/>
          <w:szCs w:val="22"/>
          <w:lang w:eastAsia="en-GB"/>
        </w:rPr>
        <w:t>2017</w:t>
      </w:r>
      <w:r w:rsidR="004438B3">
        <w:rPr>
          <w:rFonts w:ascii="Calibri" w:hAnsi="Calibri" w:cs="Times New Roman"/>
          <w:color w:val="000000"/>
          <w:sz w:val="22"/>
          <w:szCs w:val="22"/>
          <w:lang w:eastAsia="en-GB"/>
        </w:rPr>
        <w:t>)</w:t>
      </w:r>
      <w:r w:rsidR="0075708E" w:rsidRPr="0035791D">
        <w:rPr>
          <w:rFonts w:ascii="Calibri" w:hAnsi="Calibri" w:cs="Times New Roman"/>
          <w:color w:val="000000"/>
          <w:sz w:val="22"/>
          <w:szCs w:val="22"/>
          <w:lang w:eastAsia="en-GB"/>
        </w:rPr>
        <w:t xml:space="preserve"> </w:t>
      </w:r>
      <w:r w:rsidR="00F555CD">
        <w:rPr>
          <w:rFonts w:ascii="Calibri" w:hAnsi="Calibri" w:cs="Times New Roman"/>
          <w:color w:val="000000"/>
          <w:sz w:val="22"/>
          <w:szCs w:val="22"/>
          <w:lang w:eastAsia="en-GB"/>
        </w:rPr>
        <w:t>offer</w:t>
      </w:r>
      <w:r w:rsidR="0075708E" w:rsidRPr="0035791D">
        <w:rPr>
          <w:rFonts w:ascii="Calibri" w:hAnsi="Calibri" w:cs="Times New Roman"/>
          <w:color w:val="000000"/>
          <w:sz w:val="22"/>
          <w:szCs w:val="22"/>
          <w:lang w:eastAsia="en-GB"/>
        </w:rPr>
        <w:t xml:space="preserve"> a</w:t>
      </w:r>
      <w:r w:rsidR="004438B3">
        <w:rPr>
          <w:rFonts w:ascii="Calibri" w:hAnsi="Calibri" w:cs="Times New Roman"/>
          <w:color w:val="000000"/>
          <w:sz w:val="22"/>
          <w:szCs w:val="22"/>
          <w:lang w:eastAsia="en-GB"/>
        </w:rPr>
        <w:t xml:space="preserve"> helpful</w:t>
      </w:r>
      <w:r w:rsidR="0075708E" w:rsidRPr="0035791D">
        <w:rPr>
          <w:rFonts w:ascii="Calibri" w:hAnsi="Calibri" w:cs="Times New Roman"/>
          <w:color w:val="000000"/>
          <w:sz w:val="22"/>
          <w:szCs w:val="22"/>
          <w:lang w:eastAsia="en-GB"/>
        </w:rPr>
        <w:t xml:space="preserve"> ‘design-based’ theory of</w:t>
      </w:r>
      <w:r w:rsidR="004656BE" w:rsidRPr="0035791D">
        <w:rPr>
          <w:rFonts w:ascii="Calibri" w:hAnsi="Calibri" w:cs="Times New Roman"/>
          <w:color w:val="000000"/>
          <w:sz w:val="22"/>
          <w:szCs w:val="22"/>
          <w:lang w:eastAsia="en-GB"/>
        </w:rPr>
        <w:t xml:space="preserve"> the</w:t>
      </w:r>
      <w:r w:rsidR="0075708E" w:rsidRPr="0035791D">
        <w:rPr>
          <w:rFonts w:ascii="Calibri" w:hAnsi="Calibri" w:cs="Times New Roman"/>
          <w:color w:val="000000"/>
          <w:sz w:val="22"/>
          <w:szCs w:val="22"/>
          <w:lang w:eastAsia="en-GB"/>
        </w:rPr>
        <w:t xml:space="preserve"> firm</w:t>
      </w:r>
      <w:r w:rsidR="00DE6FB1">
        <w:rPr>
          <w:rFonts w:ascii="Calibri" w:hAnsi="Calibri" w:cs="Times New Roman"/>
          <w:color w:val="000000"/>
          <w:sz w:val="22"/>
          <w:szCs w:val="22"/>
          <w:lang w:eastAsia="en-GB"/>
        </w:rPr>
        <w:t xml:space="preserve">. </w:t>
      </w:r>
      <w:r w:rsidR="007C54FF" w:rsidRPr="0035791D">
        <w:rPr>
          <w:rFonts w:ascii="Calibri" w:hAnsi="Calibri" w:cs="Times New Roman"/>
          <w:color w:val="000000"/>
          <w:sz w:val="22"/>
          <w:szCs w:val="22"/>
          <w:lang w:eastAsia="en-GB"/>
        </w:rPr>
        <w:t xml:space="preserve">On </w:t>
      </w:r>
      <w:r w:rsidR="003F17EE">
        <w:rPr>
          <w:rFonts w:ascii="Calibri" w:hAnsi="Calibri" w:cs="Times New Roman"/>
          <w:color w:val="000000"/>
          <w:sz w:val="22"/>
          <w:szCs w:val="22"/>
          <w:lang w:eastAsia="en-GB"/>
        </w:rPr>
        <w:t xml:space="preserve">their </w:t>
      </w:r>
      <w:r w:rsidR="007C54FF" w:rsidRPr="0035791D">
        <w:rPr>
          <w:rFonts w:ascii="Calibri" w:hAnsi="Calibri" w:cs="Times New Roman"/>
          <w:color w:val="000000"/>
          <w:sz w:val="22"/>
          <w:szCs w:val="22"/>
          <w:lang w:eastAsia="en-GB"/>
        </w:rPr>
        <w:t xml:space="preserve">account, </w:t>
      </w:r>
      <w:r w:rsidR="00E17369" w:rsidRPr="0035791D">
        <w:rPr>
          <w:rFonts w:ascii="Calibri" w:hAnsi="Calibri" w:cs="Times New Roman"/>
          <w:color w:val="000000"/>
          <w:sz w:val="22"/>
          <w:szCs w:val="22"/>
          <w:lang w:eastAsia="en-GB"/>
        </w:rPr>
        <w:t xml:space="preserve">a </w:t>
      </w:r>
      <w:r w:rsidR="00EC1D5A" w:rsidRPr="0035791D">
        <w:rPr>
          <w:rFonts w:ascii="Calibri" w:hAnsi="Calibri" w:cs="Times New Roman"/>
          <w:color w:val="000000"/>
          <w:sz w:val="22"/>
          <w:szCs w:val="22"/>
          <w:lang w:eastAsia="en-GB"/>
        </w:rPr>
        <w:t>design-</w:t>
      </w:r>
      <w:r w:rsidR="00E17369" w:rsidRPr="0035791D">
        <w:rPr>
          <w:rFonts w:ascii="Calibri" w:hAnsi="Calibri" w:cs="Times New Roman"/>
          <w:color w:val="000000"/>
          <w:sz w:val="22"/>
          <w:szCs w:val="22"/>
          <w:lang w:eastAsia="en-GB"/>
        </w:rPr>
        <w:t>based view</w:t>
      </w:r>
      <w:r w:rsidR="0011219F" w:rsidRPr="0035791D">
        <w:rPr>
          <w:rFonts w:ascii="Calibri" w:hAnsi="Calibri" w:cs="Times New Roman"/>
          <w:color w:val="000000"/>
          <w:sz w:val="22"/>
          <w:szCs w:val="22"/>
          <w:lang w:eastAsia="en-GB"/>
        </w:rPr>
        <w:t xml:space="preserve"> </w:t>
      </w:r>
      <w:r w:rsidR="00B05324">
        <w:rPr>
          <w:rFonts w:ascii="Calibri" w:hAnsi="Calibri" w:cs="Times New Roman"/>
          <w:color w:val="000000"/>
          <w:sz w:val="22"/>
          <w:szCs w:val="22"/>
          <w:lang w:eastAsia="en-GB"/>
        </w:rPr>
        <w:t xml:space="preserve">of the firm </w:t>
      </w:r>
      <w:r w:rsidR="00E17369" w:rsidRPr="0035791D">
        <w:rPr>
          <w:rFonts w:ascii="Calibri" w:hAnsi="Calibri" w:cs="Times New Roman"/>
          <w:color w:val="000000"/>
          <w:sz w:val="22"/>
          <w:szCs w:val="22"/>
          <w:lang w:eastAsia="en-GB"/>
        </w:rPr>
        <w:t xml:space="preserve">promotes a shift in emphasis from </w:t>
      </w:r>
      <w:r w:rsidR="00EC1D5A" w:rsidRPr="0035791D">
        <w:rPr>
          <w:rFonts w:ascii="Calibri" w:hAnsi="Calibri" w:cs="Times New Roman"/>
          <w:color w:val="000000"/>
          <w:sz w:val="22"/>
          <w:szCs w:val="22"/>
          <w:lang w:eastAsia="en-GB"/>
        </w:rPr>
        <w:t>stable</w:t>
      </w:r>
      <w:r w:rsidR="00B05324">
        <w:rPr>
          <w:rFonts w:ascii="Calibri" w:hAnsi="Calibri" w:cs="Times New Roman"/>
          <w:color w:val="000000"/>
          <w:sz w:val="22"/>
          <w:szCs w:val="22"/>
          <w:lang w:eastAsia="en-GB"/>
        </w:rPr>
        <w:t xml:space="preserve"> product-production</w:t>
      </w:r>
      <w:r w:rsidR="00EC1D5A" w:rsidRPr="0035791D">
        <w:rPr>
          <w:rFonts w:ascii="Calibri" w:hAnsi="Calibri" w:cs="Times New Roman"/>
          <w:color w:val="000000"/>
          <w:sz w:val="22"/>
          <w:szCs w:val="22"/>
          <w:lang w:eastAsia="en-GB"/>
        </w:rPr>
        <w:t xml:space="preserve"> (i.e., </w:t>
      </w:r>
      <w:r w:rsidR="00B05324">
        <w:rPr>
          <w:rFonts w:ascii="Calibri" w:hAnsi="Calibri" w:cs="Times New Roman"/>
          <w:color w:val="000000"/>
          <w:sz w:val="22"/>
          <w:szCs w:val="22"/>
          <w:lang w:eastAsia="en-GB"/>
        </w:rPr>
        <w:t xml:space="preserve">firms as </w:t>
      </w:r>
      <w:r w:rsidR="004F1237" w:rsidRPr="0035791D">
        <w:rPr>
          <w:rFonts w:ascii="Calibri" w:hAnsi="Calibri" w:cs="Times New Roman"/>
          <w:color w:val="000000"/>
          <w:sz w:val="22"/>
          <w:szCs w:val="22"/>
          <w:lang w:eastAsia="en-GB"/>
        </w:rPr>
        <w:t xml:space="preserve">fixed </w:t>
      </w:r>
      <w:r w:rsidR="00EC1D5A" w:rsidRPr="0035791D">
        <w:rPr>
          <w:rFonts w:ascii="Calibri" w:hAnsi="Calibri" w:cs="Times New Roman"/>
          <w:color w:val="000000"/>
          <w:sz w:val="22"/>
          <w:szCs w:val="22"/>
          <w:lang w:eastAsia="en-GB"/>
        </w:rPr>
        <w:t xml:space="preserve">entities </w:t>
      </w:r>
      <w:r w:rsidR="004F1237" w:rsidRPr="0035791D">
        <w:rPr>
          <w:rFonts w:ascii="Calibri" w:hAnsi="Calibri" w:cs="Times New Roman"/>
          <w:color w:val="000000"/>
          <w:sz w:val="22"/>
          <w:szCs w:val="22"/>
          <w:lang w:eastAsia="en-GB"/>
        </w:rPr>
        <w:t xml:space="preserve">with a </w:t>
      </w:r>
      <w:r w:rsidR="00EC1D5A" w:rsidRPr="0035791D">
        <w:rPr>
          <w:rFonts w:ascii="Calibri" w:hAnsi="Calibri" w:cs="Times New Roman"/>
          <w:color w:val="000000"/>
          <w:sz w:val="22"/>
          <w:szCs w:val="22"/>
          <w:lang w:eastAsia="en-GB"/>
        </w:rPr>
        <w:t xml:space="preserve">given remit) </w:t>
      </w:r>
      <w:r w:rsidR="00E05D58" w:rsidRPr="0035791D">
        <w:rPr>
          <w:rFonts w:ascii="Calibri" w:hAnsi="Calibri" w:cs="Times New Roman"/>
          <w:color w:val="000000"/>
          <w:sz w:val="22"/>
          <w:szCs w:val="22"/>
          <w:lang w:eastAsia="en-GB"/>
        </w:rPr>
        <w:t>to</w:t>
      </w:r>
      <w:r w:rsidR="00EC1D5A" w:rsidRPr="0035791D">
        <w:rPr>
          <w:rFonts w:ascii="Calibri" w:hAnsi="Calibri" w:cs="Times New Roman"/>
          <w:color w:val="000000"/>
          <w:sz w:val="22"/>
          <w:szCs w:val="22"/>
          <w:lang w:eastAsia="en-GB"/>
        </w:rPr>
        <w:t xml:space="preserve"> </w:t>
      </w:r>
      <w:r w:rsidR="0017164F" w:rsidRPr="0035791D">
        <w:rPr>
          <w:rFonts w:ascii="Calibri" w:hAnsi="Calibri" w:cs="Times New Roman"/>
          <w:color w:val="000000"/>
          <w:sz w:val="22"/>
          <w:szCs w:val="22"/>
          <w:lang w:eastAsia="en-GB"/>
        </w:rPr>
        <w:t xml:space="preserve">firms as </w:t>
      </w:r>
      <w:r w:rsidR="005A72C6" w:rsidRPr="0035791D">
        <w:rPr>
          <w:rFonts w:ascii="Calibri" w:hAnsi="Calibri" w:cs="Times New Roman"/>
          <w:color w:val="000000"/>
          <w:sz w:val="22"/>
          <w:szCs w:val="22"/>
          <w:lang w:eastAsia="en-GB"/>
        </w:rPr>
        <w:t>dynamic value-creators</w:t>
      </w:r>
      <w:r w:rsidR="0011219F" w:rsidRPr="0035791D">
        <w:rPr>
          <w:rFonts w:ascii="Calibri" w:hAnsi="Calibri" w:cs="Times New Roman"/>
          <w:color w:val="000000"/>
          <w:sz w:val="22"/>
          <w:szCs w:val="22"/>
          <w:lang w:eastAsia="en-GB"/>
        </w:rPr>
        <w:t>.</w:t>
      </w:r>
      <w:r w:rsidR="003F17EE">
        <w:rPr>
          <w:rFonts w:ascii="Calibri" w:hAnsi="Calibri" w:cs="Times New Roman"/>
          <w:color w:val="000000"/>
          <w:sz w:val="22"/>
          <w:szCs w:val="22"/>
          <w:lang w:eastAsia="en-GB"/>
        </w:rPr>
        <w:t xml:space="preserve"> In holding this orientation, f</w:t>
      </w:r>
      <w:r w:rsidR="00DE2955" w:rsidRPr="0035791D">
        <w:rPr>
          <w:rFonts w:ascii="Calibri" w:hAnsi="Calibri" w:cs="Times New Roman"/>
          <w:color w:val="000000"/>
          <w:sz w:val="22"/>
          <w:szCs w:val="22"/>
          <w:lang w:eastAsia="en-GB"/>
        </w:rPr>
        <w:t>irms</w:t>
      </w:r>
      <w:r w:rsidR="00F555CD">
        <w:rPr>
          <w:rFonts w:ascii="Calibri" w:hAnsi="Calibri" w:cs="Times New Roman"/>
          <w:color w:val="000000"/>
          <w:sz w:val="22"/>
          <w:szCs w:val="22"/>
          <w:lang w:eastAsia="en-GB"/>
        </w:rPr>
        <w:t xml:space="preserve"> will</w:t>
      </w:r>
      <w:r w:rsidR="00DE2955" w:rsidRPr="0035791D">
        <w:rPr>
          <w:rFonts w:ascii="Calibri" w:hAnsi="Calibri" w:cs="Times New Roman"/>
          <w:color w:val="000000"/>
          <w:sz w:val="22"/>
          <w:szCs w:val="22"/>
          <w:lang w:eastAsia="en-GB"/>
        </w:rPr>
        <w:t xml:space="preserve"> </w:t>
      </w:r>
      <w:r w:rsidR="0022608D" w:rsidRPr="0035791D">
        <w:rPr>
          <w:rFonts w:ascii="Calibri" w:hAnsi="Calibri" w:cs="Times New Roman"/>
          <w:color w:val="000000"/>
          <w:sz w:val="22"/>
          <w:szCs w:val="22"/>
          <w:lang w:eastAsia="en-GB"/>
        </w:rPr>
        <w:t>‘seek</w:t>
      </w:r>
      <w:r w:rsidR="004F1237" w:rsidRPr="0035791D">
        <w:rPr>
          <w:rFonts w:ascii="Calibri" w:hAnsi="Calibri" w:cs="Times New Roman"/>
          <w:color w:val="000000"/>
          <w:sz w:val="22"/>
          <w:szCs w:val="22"/>
          <w:lang w:eastAsia="en-GB"/>
        </w:rPr>
        <w:t xml:space="preserve"> new ways to frame the existing resources to create novel outputs’</w:t>
      </w:r>
      <w:r w:rsidR="00B907CA" w:rsidRPr="0035791D">
        <w:rPr>
          <w:rFonts w:ascii="Calibri" w:hAnsi="Calibri" w:cs="Times New Roman"/>
          <w:color w:val="000000"/>
          <w:sz w:val="22"/>
          <w:szCs w:val="22"/>
          <w:lang w:eastAsia="en-GB"/>
        </w:rPr>
        <w:t xml:space="preserve"> </w:t>
      </w:r>
      <w:r w:rsidR="00A55924" w:rsidRPr="0035791D">
        <w:rPr>
          <w:rFonts w:ascii="Calibri" w:hAnsi="Calibri" w:cs="Times New Roman"/>
          <w:color w:val="000000"/>
          <w:sz w:val="22"/>
          <w:szCs w:val="22"/>
          <w:lang w:eastAsia="en-GB"/>
        </w:rPr>
        <w:t>(p.</w:t>
      </w:r>
      <w:r w:rsidR="002A305C">
        <w:rPr>
          <w:rFonts w:ascii="Calibri" w:hAnsi="Calibri" w:cs="Times New Roman"/>
          <w:color w:val="000000"/>
          <w:sz w:val="22"/>
          <w:szCs w:val="22"/>
          <w:lang w:eastAsia="en-GB"/>
        </w:rPr>
        <w:t xml:space="preserve"> </w:t>
      </w:r>
      <w:r w:rsidR="007E6DE5" w:rsidRPr="0035791D">
        <w:rPr>
          <w:rFonts w:ascii="Calibri" w:hAnsi="Calibri" w:cs="Times New Roman"/>
          <w:color w:val="000000"/>
          <w:sz w:val="22"/>
          <w:szCs w:val="22"/>
          <w:lang w:eastAsia="en-GB"/>
        </w:rPr>
        <w:t xml:space="preserve">21). These new framings are seen to function as hypotheses, which </w:t>
      </w:r>
      <w:r w:rsidR="0017164F" w:rsidRPr="0035791D">
        <w:rPr>
          <w:rFonts w:ascii="Calibri" w:hAnsi="Calibri" w:cs="Times New Roman"/>
          <w:color w:val="000000"/>
          <w:sz w:val="22"/>
          <w:szCs w:val="22"/>
          <w:lang w:eastAsia="en-GB"/>
        </w:rPr>
        <w:t>the firm</w:t>
      </w:r>
      <w:r w:rsidR="00BE312D">
        <w:rPr>
          <w:rFonts w:ascii="Calibri" w:hAnsi="Calibri" w:cs="Times New Roman"/>
          <w:color w:val="000000"/>
          <w:sz w:val="22"/>
          <w:szCs w:val="22"/>
          <w:lang w:eastAsia="en-GB"/>
        </w:rPr>
        <w:t>s must</w:t>
      </w:r>
      <w:r w:rsidR="0017164F" w:rsidRPr="0035791D">
        <w:rPr>
          <w:rFonts w:ascii="Calibri" w:hAnsi="Calibri" w:cs="Times New Roman"/>
          <w:color w:val="000000"/>
          <w:sz w:val="22"/>
          <w:szCs w:val="22"/>
          <w:lang w:eastAsia="en-GB"/>
        </w:rPr>
        <w:t xml:space="preserve"> </w:t>
      </w:r>
      <w:r w:rsidR="000F590C" w:rsidRPr="0035791D">
        <w:rPr>
          <w:rFonts w:ascii="Calibri" w:hAnsi="Calibri" w:cs="Times New Roman"/>
          <w:color w:val="000000"/>
          <w:sz w:val="22"/>
          <w:szCs w:val="22"/>
          <w:lang w:eastAsia="en-GB"/>
        </w:rPr>
        <w:t xml:space="preserve">test </w:t>
      </w:r>
      <w:r w:rsidR="0017164F" w:rsidRPr="0035791D">
        <w:rPr>
          <w:rFonts w:ascii="Calibri" w:hAnsi="Calibri" w:cs="Times New Roman"/>
          <w:color w:val="000000"/>
          <w:sz w:val="22"/>
          <w:szCs w:val="22"/>
          <w:lang w:eastAsia="en-GB"/>
        </w:rPr>
        <w:t xml:space="preserve">and </w:t>
      </w:r>
      <w:r w:rsidR="00D9150B" w:rsidRPr="0035791D">
        <w:rPr>
          <w:rFonts w:ascii="Calibri" w:hAnsi="Calibri" w:cs="Times New Roman"/>
          <w:color w:val="000000"/>
          <w:sz w:val="22"/>
          <w:szCs w:val="22"/>
          <w:lang w:eastAsia="en-GB"/>
        </w:rPr>
        <w:t>evaluate</w:t>
      </w:r>
      <w:r w:rsidR="0017164F" w:rsidRPr="0035791D">
        <w:rPr>
          <w:rFonts w:ascii="Calibri" w:hAnsi="Calibri" w:cs="Times New Roman"/>
          <w:color w:val="000000"/>
          <w:sz w:val="22"/>
          <w:szCs w:val="22"/>
          <w:lang w:eastAsia="en-GB"/>
        </w:rPr>
        <w:t xml:space="preserve"> </w:t>
      </w:r>
      <w:r w:rsidR="00B907CA" w:rsidRPr="0035791D">
        <w:rPr>
          <w:rFonts w:ascii="Calibri" w:hAnsi="Calibri" w:cs="Times New Roman"/>
          <w:color w:val="000000"/>
          <w:sz w:val="22"/>
          <w:szCs w:val="22"/>
          <w:lang w:eastAsia="en-GB"/>
        </w:rPr>
        <w:t xml:space="preserve">through </w:t>
      </w:r>
      <w:r w:rsidR="00354197" w:rsidRPr="0035791D">
        <w:rPr>
          <w:rFonts w:ascii="Calibri" w:hAnsi="Calibri" w:cs="Times New Roman"/>
          <w:color w:val="000000"/>
          <w:sz w:val="22"/>
          <w:szCs w:val="22"/>
          <w:lang w:eastAsia="en-GB"/>
        </w:rPr>
        <w:t xml:space="preserve">a process of </w:t>
      </w:r>
      <w:r w:rsidR="00A82B68" w:rsidRPr="0035791D">
        <w:rPr>
          <w:rFonts w:ascii="Calibri" w:hAnsi="Calibri" w:cs="Times New Roman"/>
          <w:color w:val="000000"/>
          <w:sz w:val="22"/>
          <w:szCs w:val="22"/>
          <w:lang w:eastAsia="en-GB"/>
        </w:rPr>
        <w:t>generative sensing (Dong et al,</w:t>
      </w:r>
      <w:r w:rsidR="00B907CA" w:rsidRPr="0035791D">
        <w:rPr>
          <w:rFonts w:ascii="Calibri" w:hAnsi="Calibri" w:cs="Times New Roman"/>
          <w:color w:val="000000"/>
          <w:sz w:val="22"/>
          <w:szCs w:val="22"/>
          <w:lang w:eastAsia="en-GB"/>
        </w:rPr>
        <w:t xml:space="preserve"> </w:t>
      </w:r>
      <w:r w:rsidR="005C28AB" w:rsidRPr="0035791D">
        <w:rPr>
          <w:rFonts w:ascii="Calibri" w:hAnsi="Calibri" w:cs="Times New Roman"/>
          <w:color w:val="000000"/>
          <w:sz w:val="22"/>
          <w:szCs w:val="22"/>
          <w:lang w:eastAsia="en-GB"/>
        </w:rPr>
        <w:t>2015</w:t>
      </w:r>
      <w:r w:rsidR="00441200" w:rsidRPr="0035791D">
        <w:rPr>
          <w:rFonts w:ascii="Calibri" w:hAnsi="Calibri" w:cs="Times New Roman"/>
          <w:color w:val="000000"/>
          <w:sz w:val="22"/>
          <w:szCs w:val="22"/>
          <w:lang w:eastAsia="en-GB"/>
        </w:rPr>
        <w:t xml:space="preserve">; </w:t>
      </w:r>
      <w:r w:rsidR="00A55924" w:rsidRPr="0035791D">
        <w:rPr>
          <w:rFonts w:ascii="Calibri" w:hAnsi="Calibri" w:cs="Times New Roman"/>
          <w:color w:val="000000"/>
          <w:sz w:val="22"/>
          <w:szCs w:val="22"/>
          <w:lang w:eastAsia="en-GB"/>
        </w:rPr>
        <w:t xml:space="preserve">and </w:t>
      </w:r>
      <w:r w:rsidR="00500156" w:rsidRPr="0035791D">
        <w:rPr>
          <w:rFonts w:ascii="Calibri" w:hAnsi="Calibri" w:cs="Times New Roman"/>
          <w:color w:val="000000"/>
          <w:sz w:val="22"/>
          <w:szCs w:val="22"/>
          <w:lang w:eastAsia="en-GB"/>
        </w:rPr>
        <w:t xml:space="preserve">2.2 </w:t>
      </w:r>
      <w:r w:rsidR="00441200" w:rsidRPr="0035791D">
        <w:rPr>
          <w:rFonts w:ascii="Calibri" w:hAnsi="Calibri" w:cs="Times New Roman"/>
          <w:color w:val="000000"/>
          <w:sz w:val="22"/>
          <w:szCs w:val="22"/>
          <w:lang w:eastAsia="en-GB"/>
        </w:rPr>
        <w:t xml:space="preserve">see </w:t>
      </w:r>
      <w:r w:rsidR="00441200" w:rsidRPr="00D05C7D">
        <w:rPr>
          <w:rFonts w:ascii="Calibri" w:hAnsi="Calibri" w:cs="Times New Roman"/>
          <w:color w:val="000000"/>
          <w:sz w:val="22"/>
          <w:szCs w:val="22"/>
          <w:lang w:eastAsia="en-GB"/>
        </w:rPr>
        <w:t>above</w:t>
      </w:r>
      <w:r w:rsidR="00914E08" w:rsidRPr="00D05C7D">
        <w:rPr>
          <w:rFonts w:ascii="Calibri" w:hAnsi="Calibri" w:cs="Times New Roman"/>
          <w:color w:val="000000"/>
          <w:sz w:val="22"/>
          <w:szCs w:val="22"/>
          <w:lang w:eastAsia="en-GB"/>
        </w:rPr>
        <w:t>)</w:t>
      </w:r>
      <w:r w:rsidR="001105B7" w:rsidRPr="00D05C7D">
        <w:rPr>
          <w:rFonts w:ascii="Calibri" w:hAnsi="Calibri" w:cs="Times New Roman"/>
          <w:color w:val="000000"/>
          <w:sz w:val="22"/>
          <w:szCs w:val="22"/>
          <w:lang w:eastAsia="en-GB"/>
        </w:rPr>
        <w:t>.</w:t>
      </w:r>
      <w:r w:rsidR="00D05C7D" w:rsidRPr="00D05C7D">
        <w:rPr>
          <w:rFonts w:ascii="Calibri" w:hAnsi="Calibri" w:cs="Times New Roman"/>
          <w:color w:val="000000"/>
          <w:sz w:val="22"/>
          <w:szCs w:val="22"/>
          <w:lang w:eastAsia="en-GB"/>
        </w:rPr>
        <w:t xml:space="preserve"> The authors conclude by proposing that, if a firm is function efficiently, any novel creative outputs (i.e., any newly realised value) must be accompanied by new work routines and organisational structures.</w:t>
      </w:r>
    </w:p>
    <w:p w14:paraId="0D0845D6" w14:textId="32FA3777" w:rsidR="00463E8A" w:rsidRDefault="00BE312D" w:rsidP="00184AE3">
      <w:pPr>
        <w:spacing w:line="360" w:lineRule="auto"/>
        <w:ind w:firstLine="720"/>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We believe that t</w:t>
      </w:r>
      <w:r w:rsidR="00EF4538">
        <w:rPr>
          <w:rFonts w:ascii="Calibri" w:hAnsi="Calibri" w:cs="Times New Roman"/>
          <w:color w:val="000000"/>
          <w:sz w:val="22"/>
          <w:szCs w:val="22"/>
          <w:lang w:eastAsia="en-GB"/>
        </w:rPr>
        <w:t>h</w:t>
      </w:r>
      <w:r w:rsidR="00103006">
        <w:rPr>
          <w:rFonts w:ascii="Calibri" w:hAnsi="Calibri" w:cs="Times New Roman"/>
          <w:color w:val="000000"/>
          <w:sz w:val="22"/>
          <w:szCs w:val="22"/>
          <w:lang w:eastAsia="en-GB"/>
        </w:rPr>
        <w:t xml:space="preserve">is theory goes some way to providing </w:t>
      </w:r>
      <w:r w:rsidR="003F17EE">
        <w:rPr>
          <w:rFonts w:ascii="Calibri" w:hAnsi="Calibri" w:cs="Times New Roman"/>
          <w:color w:val="000000"/>
          <w:sz w:val="22"/>
          <w:szCs w:val="22"/>
          <w:lang w:eastAsia="en-GB"/>
        </w:rPr>
        <w:t>a rationalising narrative</w:t>
      </w:r>
      <w:r w:rsidR="00103006">
        <w:rPr>
          <w:rFonts w:ascii="Calibri" w:hAnsi="Calibri" w:cs="Times New Roman"/>
          <w:color w:val="000000"/>
          <w:sz w:val="22"/>
          <w:szCs w:val="22"/>
          <w:lang w:eastAsia="en-GB"/>
        </w:rPr>
        <w:t xml:space="preserve"> </w:t>
      </w:r>
      <w:r w:rsidR="003F17EE">
        <w:rPr>
          <w:rFonts w:ascii="Calibri" w:hAnsi="Calibri" w:cs="Times New Roman"/>
          <w:color w:val="000000"/>
          <w:sz w:val="22"/>
          <w:szCs w:val="22"/>
          <w:lang w:eastAsia="en-GB"/>
        </w:rPr>
        <w:t>for</w:t>
      </w:r>
      <w:r w:rsidR="00103006">
        <w:rPr>
          <w:rFonts w:ascii="Calibri" w:hAnsi="Calibri" w:cs="Times New Roman"/>
          <w:color w:val="000000"/>
          <w:sz w:val="22"/>
          <w:szCs w:val="22"/>
          <w:lang w:eastAsia="en-GB"/>
        </w:rPr>
        <w:t xml:space="preserve"> the overarching evolution of the Experience Labs method. </w:t>
      </w:r>
      <w:r w:rsidR="003F17EE">
        <w:rPr>
          <w:rFonts w:ascii="Calibri" w:hAnsi="Calibri" w:cs="Times New Roman"/>
          <w:color w:val="000000"/>
          <w:sz w:val="22"/>
          <w:szCs w:val="22"/>
          <w:lang w:eastAsia="en-GB"/>
        </w:rPr>
        <w:t xml:space="preserve">Here, we can </w:t>
      </w:r>
      <w:r w:rsidR="00CB035F">
        <w:rPr>
          <w:rFonts w:ascii="Calibri" w:hAnsi="Calibri" w:cs="Times New Roman"/>
          <w:color w:val="000000"/>
          <w:sz w:val="22"/>
          <w:szCs w:val="22"/>
          <w:lang w:eastAsia="en-GB"/>
        </w:rPr>
        <w:t>posit</w:t>
      </w:r>
      <w:r w:rsidR="003F17EE">
        <w:rPr>
          <w:rFonts w:ascii="Calibri" w:hAnsi="Calibri" w:cs="Times New Roman"/>
          <w:color w:val="000000"/>
          <w:sz w:val="22"/>
          <w:szCs w:val="22"/>
          <w:lang w:eastAsia="en-GB"/>
        </w:rPr>
        <w:t xml:space="preserve"> that the </w:t>
      </w:r>
      <w:r w:rsidR="003F17EE">
        <w:rPr>
          <w:rFonts w:ascii="Calibri" w:hAnsi="Calibri" w:cs="Times New Roman"/>
          <w:color w:val="000000"/>
          <w:sz w:val="22"/>
          <w:szCs w:val="22"/>
          <w:lang w:eastAsia="en-GB"/>
        </w:rPr>
        <w:lastRenderedPageBreak/>
        <w:t xml:space="preserve">team’s design-led </w:t>
      </w:r>
      <w:r w:rsidR="00CB035F">
        <w:rPr>
          <w:rFonts w:ascii="Calibri" w:hAnsi="Calibri" w:cs="Times New Roman"/>
          <w:color w:val="000000"/>
          <w:sz w:val="22"/>
          <w:szCs w:val="22"/>
          <w:lang w:eastAsia="en-GB"/>
        </w:rPr>
        <w:t xml:space="preserve">strategy </w:t>
      </w:r>
      <w:r w:rsidR="00F555CD">
        <w:rPr>
          <w:rFonts w:ascii="Calibri" w:hAnsi="Calibri" w:cs="Times New Roman"/>
          <w:color w:val="000000"/>
          <w:sz w:val="22"/>
          <w:szCs w:val="22"/>
          <w:lang w:eastAsia="en-GB"/>
        </w:rPr>
        <w:t>will likely have encou</w:t>
      </w:r>
      <w:r w:rsidR="00D675ED">
        <w:rPr>
          <w:rFonts w:ascii="Calibri" w:hAnsi="Calibri" w:cs="Times New Roman"/>
          <w:color w:val="000000"/>
          <w:sz w:val="22"/>
          <w:szCs w:val="22"/>
          <w:lang w:eastAsia="en-GB"/>
        </w:rPr>
        <w:t>raged their ongoing</w:t>
      </w:r>
      <w:r w:rsidR="00F555CD">
        <w:rPr>
          <w:rFonts w:ascii="Calibri" w:hAnsi="Calibri" w:cs="Times New Roman"/>
          <w:color w:val="000000"/>
          <w:sz w:val="22"/>
          <w:szCs w:val="22"/>
          <w:lang w:eastAsia="en-GB"/>
        </w:rPr>
        <w:t xml:space="preserve"> efforts to</w:t>
      </w:r>
      <w:r w:rsidR="00012733">
        <w:rPr>
          <w:rFonts w:ascii="Calibri" w:hAnsi="Calibri" w:cs="Times New Roman"/>
          <w:color w:val="000000"/>
          <w:sz w:val="22"/>
          <w:szCs w:val="22"/>
          <w:lang w:eastAsia="en-GB"/>
        </w:rPr>
        <w:t xml:space="preserve"> </w:t>
      </w:r>
      <w:r w:rsidR="00E73A11">
        <w:rPr>
          <w:rFonts w:ascii="Calibri" w:hAnsi="Calibri" w:cs="Times New Roman"/>
          <w:color w:val="000000"/>
          <w:sz w:val="22"/>
          <w:szCs w:val="22"/>
          <w:lang w:eastAsia="en-GB"/>
        </w:rPr>
        <w:t xml:space="preserve">work to </w:t>
      </w:r>
      <w:r w:rsidR="00012733">
        <w:rPr>
          <w:rFonts w:ascii="Calibri" w:hAnsi="Calibri" w:cs="Times New Roman"/>
          <w:color w:val="000000"/>
          <w:sz w:val="22"/>
          <w:szCs w:val="22"/>
          <w:lang w:eastAsia="en-GB"/>
        </w:rPr>
        <w:t>reframe</w:t>
      </w:r>
      <w:r w:rsidR="00CB035F">
        <w:rPr>
          <w:rFonts w:ascii="Calibri" w:hAnsi="Calibri" w:cs="Times New Roman"/>
          <w:color w:val="000000"/>
          <w:sz w:val="22"/>
          <w:szCs w:val="22"/>
          <w:lang w:eastAsia="en-GB"/>
        </w:rPr>
        <w:t xml:space="preserve"> the method </w:t>
      </w:r>
      <w:r w:rsidR="00F555CD">
        <w:rPr>
          <w:rFonts w:ascii="Calibri" w:hAnsi="Calibri" w:cs="Times New Roman"/>
          <w:color w:val="000000"/>
          <w:sz w:val="22"/>
          <w:szCs w:val="22"/>
          <w:lang w:eastAsia="en-GB"/>
        </w:rPr>
        <w:t xml:space="preserve">over time. </w:t>
      </w:r>
      <w:r w:rsidR="00005338">
        <w:rPr>
          <w:rFonts w:ascii="Calibri" w:hAnsi="Calibri" w:cs="Times New Roman"/>
          <w:color w:val="000000"/>
          <w:sz w:val="22"/>
          <w:szCs w:val="22"/>
          <w:lang w:eastAsia="en-GB"/>
        </w:rPr>
        <w:t xml:space="preserve">Each iteration of the Labs may, in itself, been seen as a hypothesis which, along with the </w:t>
      </w:r>
      <w:r w:rsidR="006708A6">
        <w:rPr>
          <w:rFonts w:ascii="Calibri" w:hAnsi="Calibri" w:cs="Times New Roman"/>
          <w:color w:val="000000"/>
          <w:sz w:val="22"/>
          <w:szCs w:val="22"/>
          <w:lang w:eastAsia="en-GB"/>
        </w:rPr>
        <w:t>specific design proposals</w:t>
      </w:r>
      <w:r w:rsidR="00012733">
        <w:rPr>
          <w:rFonts w:ascii="Calibri" w:hAnsi="Calibri" w:cs="Times New Roman"/>
          <w:color w:val="000000"/>
          <w:sz w:val="22"/>
          <w:szCs w:val="22"/>
          <w:lang w:eastAsia="en-GB"/>
        </w:rPr>
        <w:t xml:space="preserve"> at hand</w:t>
      </w:r>
      <w:r w:rsidR="00005338">
        <w:rPr>
          <w:rFonts w:ascii="Calibri" w:hAnsi="Calibri" w:cs="Times New Roman"/>
          <w:color w:val="000000"/>
          <w:sz w:val="22"/>
          <w:szCs w:val="22"/>
          <w:lang w:eastAsia="en-GB"/>
        </w:rPr>
        <w:t xml:space="preserve">, was also being tested and evaluated. </w:t>
      </w:r>
      <w:r w:rsidR="00DA54F3">
        <w:rPr>
          <w:rFonts w:ascii="Calibri" w:hAnsi="Calibri" w:cs="Times New Roman"/>
          <w:color w:val="000000"/>
          <w:sz w:val="22"/>
          <w:szCs w:val="22"/>
          <w:lang w:eastAsia="en-GB"/>
        </w:rPr>
        <w:t xml:space="preserve">Equally, through the Labs evolution, we also see a clear change </w:t>
      </w:r>
      <w:r w:rsidR="006C4554">
        <w:rPr>
          <w:rFonts w:ascii="Calibri" w:hAnsi="Calibri" w:cs="Times New Roman"/>
          <w:color w:val="000000"/>
          <w:sz w:val="22"/>
          <w:szCs w:val="22"/>
          <w:lang w:eastAsia="en-GB"/>
        </w:rPr>
        <w:t>in work routines</w:t>
      </w:r>
      <w:r w:rsidR="00E73A11">
        <w:rPr>
          <w:rFonts w:ascii="Calibri" w:hAnsi="Calibri" w:cs="Times New Roman"/>
          <w:color w:val="000000"/>
          <w:sz w:val="22"/>
          <w:szCs w:val="22"/>
          <w:lang w:eastAsia="en-GB"/>
        </w:rPr>
        <w:t xml:space="preserve">, e.g., </w:t>
      </w:r>
      <w:r w:rsidR="00012733">
        <w:rPr>
          <w:rFonts w:ascii="Calibri" w:hAnsi="Calibri" w:cs="Times New Roman"/>
          <w:color w:val="000000"/>
          <w:sz w:val="22"/>
          <w:szCs w:val="22"/>
          <w:lang w:eastAsia="en-GB"/>
        </w:rPr>
        <w:t>in</w:t>
      </w:r>
      <w:r w:rsidR="00723A0A">
        <w:rPr>
          <w:rFonts w:ascii="Calibri" w:hAnsi="Calibri" w:cs="Times New Roman"/>
          <w:color w:val="000000"/>
          <w:sz w:val="22"/>
          <w:szCs w:val="22"/>
          <w:lang w:eastAsia="en-GB"/>
        </w:rPr>
        <w:t xml:space="preserve"> the move from Pre-, Experience, </w:t>
      </w:r>
      <w:r w:rsidR="00E73A11">
        <w:rPr>
          <w:rFonts w:ascii="Calibri" w:hAnsi="Calibri" w:cs="Times New Roman"/>
          <w:color w:val="000000"/>
          <w:sz w:val="22"/>
          <w:szCs w:val="22"/>
          <w:lang w:eastAsia="en-GB"/>
        </w:rPr>
        <w:t>Post</w:t>
      </w:r>
      <w:r w:rsidR="00723A0A">
        <w:rPr>
          <w:rFonts w:ascii="Calibri" w:hAnsi="Calibri" w:cs="Times New Roman"/>
          <w:color w:val="000000"/>
          <w:sz w:val="22"/>
          <w:szCs w:val="22"/>
          <w:lang w:eastAsia="en-GB"/>
        </w:rPr>
        <w:t>-</w:t>
      </w:r>
      <w:r w:rsidR="00012733">
        <w:rPr>
          <w:rFonts w:ascii="Calibri" w:hAnsi="Calibri" w:cs="Times New Roman"/>
          <w:color w:val="000000"/>
          <w:sz w:val="22"/>
          <w:szCs w:val="22"/>
          <w:lang w:eastAsia="en-GB"/>
        </w:rPr>
        <w:t xml:space="preserve"> Labs to </w:t>
      </w:r>
      <w:r w:rsidR="00E73A11">
        <w:rPr>
          <w:rFonts w:ascii="Calibri" w:hAnsi="Calibri" w:cs="Times New Roman"/>
          <w:color w:val="000000"/>
          <w:sz w:val="22"/>
          <w:szCs w:val="22"/>
          <w:lang w:eastAsia="en-GB"/>
        </w:rPr>
        <w:t>the latter</w:t>
      </w:r>
      <w:r w:rsidR="00E603FC">
        <w:rPr>
          <w:rFonts w:ascii="Calibri" w:hAnsi="Calibri" w:cs="Times New Roman"/>
          <w:color w:val="000000"/>
          <w:sz w:val="22"/>
          <w:szCs w:val="22"/>
          <w:lang w:eastAsia="en-GB"/>
        </w:rPr>
        <w:t>,</w:t>
      </w:r>
      <w:r w:rsidR="00E73A11">
        <w:rPr>
          <w:rFonts w:ascii="Calibri" w:hAnsi="Calibri" w:cs="Times New Roman"/>
          <w:color w:val="000000"/>
          <w:sz w:val="22"/>
          <w:szCs w:val="22"/>
          <w:lang w:eastAsia="en-GB"/>
        </w:rPr>
        <w:t xml:space="preserve"> more </w:t>
      </w:r>
      <w:r w:rsidR="00E603FC">
        <w:rPr>
          <w:rFonts w:ascii="Calibri" w:hAnsi="Calibri" w:cs="Times New Roman"/>
          <w:color w:val="000000"/>
          <w:sz w:val="22"/>
          <w:szCs w:val="22"/>
          <w:lang w:eastAsia="en-GB"/>
        </w:rPr>
        <w:t>fluid and open</w:t>
      </w:r>
      <w:r w:rsidR="00E73A11">
        <w:rPr>
          <w:rFonts w:ascii="Calibri" w:hAnsi="Calibri" w:cs="Times New Roman"/>
          <w:color w:val="000000"/>
          <w:sz w:val="22"/>
          <w:szCs w:val="22"/>
          <w:lang w:eastAsia="en-GB"/>
        </w:rPr>
        <w:t xml:space="preserve"> </w:t>
      </w:r>
      <w:r w:rsidR="00E603FC">
        <w:rPr>
          <w:rFonts w:ascii="Calibri" w:hAnsi="Calibri" w:cs="Times New Roman"/>
          <w:color w:val="000000"/>
          <w:sz w:val="22"/>
          <w:szCs w:val="22"/>
          <w:lang w:eastAsia="en-GB"/>
        </w:rPr>
        <w:t>process</w:t>
      </w:r>
      <w:r w:rsidR="00E73A11">
        <w:rPr>
          <w:rFonts w:ascii="Calibri" w:hAnsi="Calibri" w:cs="Times New Roman"/>
          <w:color w:val="000000"/>
          <w:sz w:val="22"/>
          <w:szCs w:val="22"/>
          <w:lang w:eastAsia="en-GB"/>
        </w:rPr>
        <w:t>.</w:t>
      </w:r>
    </w:p>
    <w:p w14:paraId="4C42CE0B" w14:textId="69F7A2D5" w:rsidR="009207D9" w:rsidRPr="00184AE3" w:rsidRDefault="009207D9" w:rsidP="00184AE3">
      <w:pPr>
        <w:spacing w:line="360" w:lineRule="auto"/>
        <w:contextualSpacing/>
        <w:rPr>
          <w:rFonts w:ascii="Calibri" w:hAnsi="Calibri" w:cs="Times New Roman"/>
          <w:sz w:val="22"/>
          <w:szCs w:val="22"/>
          <w:lang w:eastAsia="en-GB"/>
        </w:rPr>
      </w:pPr>
    </w:p>
    <w:p w14:paraId="39E74D5E" w14:textId="1D936F20" w:rsidR="009207D9" w:rsidRPr="00184AE3" w:rsidRDefault="00FE3814" w:rsidP="00184AE3">
      <w:pPr>
        <w:spacing w:line="360" w:lineRule="auto"/>
        <w:contextualSpacing/>
        <w:outlineLvl w:val="0"/>
        <w:rPr>
          <w:rFonts w:ascii="Calibri" w:hAnsi="Calibri" w:cs="Times New Roman"/>
          <w:sz w:val="22"/>
          <w:szCs w:val="22"/>
          <w:lang w:eastAsia="en-GB"/>
        </w:rPr>
      </w:pPr>
      <w:r w:rsidRPr="00184AE3">
        <w:rPr>
          <w:rFonts w:ascii="Calibri" w:hAnsi="Calibri" w:cs="Times New Roman"/>
          <w:b/>
          <w:bCs/>
          <w:color w:val="000000"/>
          <w:sz w:val="22"/>
          <w:szCs w:val="22"/>
          <w:shd w:val="clear" w:color="auto" w:fill="FFFFFF"/>
          <w:lang w:eastAsia="en-GB"/>
        </w:rPr>
        <w:t>5</w:t>
      </w:r>
      <w:r w:rsidR="009207D9" w:rsidRPr="00184AE3">
        <w:rPr>
          <w:rFonts w:ascii="Calibri" w:hAnsi="Calibri" w:cs="Times New Roman"/>
          <w:b/>
          <w:bCs/>
          <w:color w:val="000000"/>
          <w:sz w:val="22"/>
          <w:szCs w:val="22"/>
          <w:shd w:val="clear" w:color="auto" w:fill="FFFFFF"/>
          <w:lang w:eastAsia="en-GB"/>
        </w:rPr>
        <w:t xml:space="preserve">. </w:t>
      </w:r>
      <w:r w:rsidR="00890F01">
        <w:rPr>
          <w:rFonts w:ascii="Calibri" w:hAnsi="Calibri" w:cs="Times New Roman"/>
          <w:b/>
          <w:bCs/>
          <w:color w:val="000000"/>
          <w:sz w:val="22"/>
          <w:szCs w:val="22"/>
          <w:shd w:val="clear" w:color="auto" w:fill="FFFFFF"/>
          <w:lang w:eastAsia="en-GB"/>
        </w:rPr>
        <w:t>Deweyan-logic</w:t>
      </w:r>
      <w:r w:rsidR="007C27C9" w:rsidRPr="00184AE3">
        <w:rPr>
          <w:rFonts w:ascii="Calibri" w:hAnsi="Calibri" w:cs="Times New Roman"/>
          <w:b/>
          <w:bCs/>
          <w:color w:val="000000"/>
          <w:sz w:val="22"/>
          <w:szCs w:val="22"/>
          <w:shd w:val="clear" w:color="auto" w:fill="FFFFFF"/>
          <w:lang w:eastAsia="en-GB"/>
        </w:rPr>
        <w:t xml:space="preserve"> </w:t>
      </w:r>
      <w:r w:rsidR="007A1B6C">
        <w:rPr>
          <w:rFonts w:ascii="Calibri" w:hAnsi="Calibri" w:cs="Times New Roman"/>
          <w:b/>
          <w:bCs/>
          <w:color w:val="000000"/>
          <w:sz w:val="22"/>
          <w:szCs w:val="22"/>
          <w:shd w:val="clear" w:color="auto" w:fill="FFFFFF"/>
          <w:lang w:eastAsia="en-GB"/>
        </w:rPr>
        <w:t>in</w:t>
      </w:r>
      <w:r w:rsidR="009207D9" w:rsidRPr="00184AE3">
        <w:rPr>
          <w:rFonts w:ascii="Calibri" w:hAnsi="Calibri" w:cs="Times New Roman"/>
          <w:b/>
          <w:bCs/>
          <w:color w:val="000000"/>
          <w:sz w:val="22"/>
          <w:szCs w:val="22"/>
          <w:shd w:val="clear" w:color="auto" w:fill="FFFFFF"/>
          <w:lang w:eastAsia="en-GB"/>
        </w:rPr>
        <w:t xml:space="preserve"> </w:t>
      </w:r>
      <w:r w:rsidRPr="00184AE3">
        <w:rPr>
          <w:rFonts w:ascii="Calibri" w:hAnsi="Calibri" w:cs="Times New Roman"/>
          <w:b/>
          <w:bCs/>
          <w:color w:val="000000"/>
          <w:sz w:val="22"/>
          <w:szCs w:val="22"/>
          <w:shd w:val="clear" w:color="auto" w:fill="FFFFFF"/>
          <w:lang w:eastAsia="en-GB"/>
        </w:rPr>
        <w:t>Design Research</w:t>
      </w:r>
      <w:r w:rsidR="009207D9" w:rsidRPr="00184AE3">
        <w:rPr>
          <w:rFonts w:ascii="Calibri" w:hAnsi="Calibri" w:cs="Times New Roman"/>
          <w:b/>
          <w:bCs/>
          <w:color w:val="000000"/>
          <w:sz w:val="22"/>
          <w:szCs w:val="22"/>
          <w:shd w:val="clear" w:color="auto" w:fill="FFFFFF"/>
          <w:lang w:eastAsia="en-GB"/>
        </w:rPr>
        <w:t xml:space="preserve"> </w:t>
      </w:r>
    </w:p>
    <w:p w14:paraId="3F1FC944" w14:textId="709B4BD5" w:rsidR="000468FB" w:rsidRDefault="00EC6386" w:rsidP="0011191A">
      <w:pPr>
        <w:spacing w:line="360" w:lineRule="auto"/>
        <w:contextualSpacing/>
        <w:rPr>
          <w:rFonts w:ascii="Calibri" w:hAnsi="Calibri" w:cs="Times New Roman"/>
          <w:color w:val="000000"/>
          <w:sz w:val="22"/>
          <w:szCs w:val="22"/>
          <w:lang w:eastAsia="en-GB"/>
        </w:rPr>
      </w:pPr>
      <w:r>
        <w:rPr>
          <w:rFonts w:ascii="Calibri" w:hAnsi="Calibri" w:cs="Times New Roman"/>
          <w:color w:val="000000"/>
          <w:sz w:val="22"/>
          <w:szCs w:val="22"/>
          <w:lang w:eastAsia="en-GB"/>
        </w:rPr>
        <w:t>Referring back to the</w:t>
      </w:r>
      <w:r w:rsidR="00643B0F">
        <w:rPr>
          <w:rFonts w:ascii="Calibri" w:hAnsi="Calibri" w:cs="Times New Roman"/>
          <w:color w:val="000000"/>
          <w:sz w:val="22"/>
          <w:szCs w:val="22"/>
          <w:lang w:eastAsia="en-GB"/>
        </w:rPr>
        <w:t xml:space="preserve"> </w:t>
      </w:r>
      <w:r w:rsidR="000701AB">
        <w:rPr>
          <w:rFonts w:ascii="Calibri" w:hAnsi="Calibri" w:cs="Times New Roman"/>
          <w:color w:val="000000"/>
          <w:sz w:val="22"/>
          <w:szCs w:val="22"/>
          <w:lang w:eastAsia="en-GB"/>
        </w:rPr>
        <w:t xml:space="preserve">earlier theories of </w:t>
      </w:r>
      <w:r w:rsidR="00643B0F">
        <w:rPr>
          <w:rFonts w:ascii="Calibri" w:hAnsi="Calibri" w:cs="Times New Roman"/>
          <w:color w:val="000000"/>
          <w:sz w:val="22"/>
          <w:szCs w:val="22"/>
          <w:lang w:eastAsia="en-GB"/>
        </w:rPr>
        <w:t>macro-level and mirco-level logics</w:t>
      </w:r>
      <w:r>
        <w:rPr>
          <w:rFonts w:ascii="Calibri" w:hAnsi="Calibri" w:cs="Times New Roman"/>
          <w:color w:val="000000"/>
          <w:sz w:val="22"/>
          <w:szCs w:val="22"/>
          <w:lang w:eastAsia="en-GB"/>
        </w:rPr>
        <w:t>/reasoning</w:t>
      </w:r>
      <w:r w:rsidR="00643B0F">
        <w:rPr>
          <w:rFonts w:ascii="Calibri" w:hAnsi="Calibri" w:cs="Times New Roman"/>
          <w:color w:val="000000"/>
          <w:sz w:val="22"/>
          <w:szCs w:val="22"/>
          <w:lang w:eastAsia="en-GB"/>
        </w:rPr>
        <w:t xml:space="preserve">, we may note a </w:t>
      </w:r>
      <w:r w:rsidR="000701AB">
        <w:rPr>
          <w:rFonts w:ascii="Calibri" w:hAnsi="Calibri" w:cs="Times New Roman"/>
          <w:color w:val="000000"/>
          <w:sz w:val="22"/>
          <w:szCs w:val="22"/>
          <w:lang w:eastAsia="en-GB"/>
        </w:rPr>
        <w:t xml:space="preserve">number of differences between these and </w:t>
      </w:r>
      <w:r w:rsidR="00890F01">
        <w:rPr>
          <w:rFonts w:ascii="Calibri" w:hAnsi="Calibri" w:cs="Times New Roman"/>
          <w:color w:val="000000"/>
          <w:sz w:val="22"/>
          <w:szCs w:val="22"/>
          <w:lang w:eastAsia="en-GB"/>
        </w:rPr>
        <w:t>Deweyan-logic</w:t>
      </w:r>
      <w:r w:rsidR="000701AB">
        <w:rPr>
          <w:rFonts w:ascii="Calibri" w:hAnsi="Calibri" w:cs="Times New Roman"/>
          <w:color w:val="000000"/>
          <w:sz w:val="22"/>
          <w:szCs w:val="22"/>
          <w:lang w:eastAsia="en-GB"/>
        </w:rPr>
        <w:t xml:space="preserve"> as presented in the context of the Experience Labs. </w:t>
      </w:r>
      <w:r w:rsidR="00D47CA2">
        <w:rPr>
          <w:rFonts w:ascii="Calibri" w:hAnsi="Calibri" w:cs="Times New Roman"/>
          <w:color w:val="000000"/>
          <w:sz w:val="22"/>
          <w:szCs w:val="22"/>
          <w:lang w:eastAsia="en-GB"/>
        </w:rPr>
        <w:t>In relation to the macro-level abductive strand (e.g., March, 1976; 1984; Roozenburg 1993; Dorst 2011; Koskela et al. 2018)</w:t>
      </w:r>
      <w:r w:rsidR="007642C5">
        <w:rPr>
          <w:rFonts w:ascii="Calibri" w:hAnsi="Calibri" w:cs="Times New Roman"/>
          <w:color w:val="000000"/>
          <w:sz w:val="22"/>
          <w:szCs w:val="22"/>
          <w:lang w:eastAsia="en-GB"/>
        </w:rPr>
        <w:t xml:space="preserve"> and some micro-level theories (e.g., </w:t>
      </w:r>
      <w:r w:rsidR="00F17A2A">
        <w:rPr>
          <w:rFonts w:ascii="Calibri" w:hAnsi="Calibri" w:cs="Times New Roman"/>
          <w:color w:val="000000"/>
          <w:sz w:val="22"/>
          <w:szCs w:val="22"/>
          <w:lang w:eastAsia="en-GB"/>
        </w:rPr>
        <w:t>Dong et. al. 2015)</w:t>
      </w:r>
      <w:r w:rsidR="00D47CA2">
        <w:rPr>
          <w:rFonts w:ascii="Calibri" w:hAnsi="Calibri" w:cs="Times New Roman"/>
          <w:color w:val="000000"/>
          <w:sz w:val="22"/>
          <w:szCs w:val="22"/>
          <w:lang w:eastAsia="en-GB"/>
        </w:rPr>
        <w:t xml:space="preserve">, we may note that Dewey does not </w:t>
      </w:r>
      <w:r w:rsidR="00775D96">
        <w:rPr>
          <w:rFonts w:ascii="Calibri" w:hAnsi="Calibri" w:cs="Times New Roman"/>
          <w:color w:val="000000"/>
          <w:sz w:val="22"/>
          <w:szCs w:val="22"/>
          <w:lang w:eastAsia="en-GB"/>
        </w:rPr>
        <w:t>problematise idea-generation (i.e., the kernels of hypotheses)</w:t>
      </w:r>
      <w:r w:rsidR="00D57AEB">
        <w:rPr>
          <w:rFonts w:ascii="Calibri" w:hAnsi="Calibri" w:cs="Times New Roman"/>
          <w:color w:val="000000"/>
          <w:sz w:val="22"/>
          <w:szCs w:val="22"/>
          <w:lang w:eastAsia="en-GB"/>
        </w:rPr>
        <w:t>,</w:t>
      </w:r>
      <w:r w:rsidR="00775D96">
        <w:rPr>
          <w:rFonts w:ascii="Calibri" w:hAnsi="Calibri" w:cs="Times New Roman"/>
          <w:color w:val="000000"/>
          <w:sz w:val="22"/>
          <w:szCs w:val="22"/>
          <w:lang w:eastAsia="en-GB"/>
        </w:rPr>
        <w:t xml:space="preserve"> as such</w:t>
      </w:r>
      <w:r w:rsidR="00D57AEB">
        <w:rPr>
          <w:rFonts w:ascii="Calibri" w:hAnsi="Calibri" w:cs="Times New Roman"/>
          <w:color w:val="000000"/>
          <w:sz w:val="22"/>
          <w:szCs w:val="22"/>
          <w:lang w:eastAsia="en-GB"/>
        </w:rPr>
        <w:t>,</w:t>
      </w:r>
      <w:r w:rsidR="00775D96">
        <w:rPr>
          <w:rFonts w:ascii="Calibri" w:hAnsi="Calibri" w:cs="Times New Roman"/>
          <w:color w:val="000000"/>
          <w:sz w:val="22"/>
          <w:szCs w:val="22"/>
          <w:lang w:eastAsia="en-GB"/>
        </w:rPr>
        <w:t xml:space="preserve"> but rather foregrounds </w:t>
      </w:r>
      <w:r w:rsidR="00B355E0">
        <w:rPr>
          <w:rFonts w:ascii="Calibri" w:hAnsi="Calibri" w:cs="Times New Roman"/>
          <w:color w:val="000000"/>
          <w:sz w:val="22"/>
          <w:szCs w:val="22"/>
          <w:lang w:eastAsia="en-GB"/>
        </w:rPr>
        <w:t>an inquiry’s</w:t>
      </w:r>
      <w:r w:rsidR="00775D96">
        <w:rPr>
          <w:rFonts w:ascii="Calibri" w:hAnsi="Calibri" w:cs="Times New Roman"/>
          <w:color w:val="000000"/>
          <w:sz w:val="22"/>
          <w:szCs w:val="22"/>
          <w:lang w:eastAsia="en-GB"/>
        </w:rPr>
        <w:t xml:space="preserve"> existential conditions as the </w:t>
      </w:r>
      <w:r w:rsidR="005734C2">
        <w:rPr>
          <w:rFonts w:ascii="Calibri" w:hAnsi="Calibri" w:cs="Times New Roman"/>
          <w:color w:val="000000"/>
          <w:sz w:val="22"/>
          <w:szCs w:val="22"/>
          <w:lang w:eastAsia="en-GB"/>
        </w:rPr>
        <w:t>site</w:t>
      </w:r>
      <w:r w:rsidR="00775D96">
        <w:rPr>
          <w:rFonts w:ascii="Calibri" w:hAnsi="Calibri" w:cs="Times New Roman"/>
          <w:color w:val="000000"/>
          <w:sz w:val="22"/>
          <w:szCs w:val="22"/>
          <w:lang w:eastAsia="en-GB"/>
        </w:rPr>
        <w:t xml:space="preserve"> of questioning and problem-framing. </w:t>
      </w:r>
      <w:r w:rsidR="00D57AEB">
        <w:rPr>
          <w:rFonts w:ascii="Calibri" w:hAnsi="Calibri" w:cs="Times New Roman"/>
          <w:color w:val="000000"/>
          <w:sz w:val="22"/>
          <w:szCs w:val="22"/>
          <w:lang w:eastAsia="en-GB"/>
        </w:rPr>
        <w:t xml:space="preserve">For him, it is </w:t>
      </w:r>
      <w:r w:rsidR="00667255">
        <w:rPr>
          <w:rFonts w:ascii="Calibri" w:hAnsi="Calibri" w:cs="Times New Roman"/>
          <w:color w:val="000000"/>
          <w:sz w:val="22"/>
          <w:szCs w:val="22"/>
          <w:lang w:eastAsia="en-GB"/>
        </w:rPr>
        <w:t xml:space="preserve">situations, </w:t>
      </w:r>
      <w:r w:rsidR="00D57AEB">
        <w:rPr>
          <w:rFonts w:ascii="Calibri" w:hAnsi="Calibri" w:cs="Times New Roman"/>
          <w:color w:val="000000"/>
          <w:sz w:val="22"/>
          <w:szCs w:val="22"/>
          <w:lang w:eastAsia="en-GB"/>
        </w:rPr>
        <w:t>e</w:t>
      </w:r>
      <w:r w:rsidR="00DD08D5">
        <w:rPr>
          <w:rFonts w:ascii="Calibri" w:hAnsi="Calibri" w:cs="Times New Roman"/>
          <w:color w:val="000000"/>
          <w:sz w:val="22"/>
          <w:szCs w:val="22"/>
          <w:lang w:eastAsia="en-GB"/>
        </w:rPr>
        <w:t>xperience</w:t>
      </w:r>
      <w:r w:rsidR="00667255">
        <w:rPr>
          <w:rFonts w:ascii="Calibri" w:hAnsi="Calibri" w:cs="Times New Roman"/>
          <w:color w:val="000000"/>
          <w:sz w:val="22"/>
          <w:szCs w:val="22"/>
          <w:lang w:eastAsia="en-GB"/>
        </w:rPr>
        <w:t>s</w:t>
      </w:r>
      <w:r w:rsidR="00E5570A">
        <w:rPr>
          <w:rFonts w:ascii="Calibri" w:hAnsi="Calibri" w:cs="Times New Roman"/>
          <w:color w:val="000000"/>
          <w:sz w:val="22"/>
          <w:szCs w:val="22"/>
          <w:lang w:eastAsia="en-GB"/>
        </w:rPr>
        <w:t xml:space="preserve"> </w:t>
      </w:r>
      <w:r w:rsidR="00DD08D5">
        <w:rPr>
          <w:rFonts w:ascii="Calibri" w:hAnsi="Calibri" w:cs="Times New Roman"/>
          <w:color w:val="000000"/>
          <w:sz w:val="22"/>
          <w:szCs w:val="22"/>
          <w:lang w:eastAsia="en-GB"/>
        </w:rPr>
        <w:t>and</w:t>
      </w:r>
      <w:r w:rsidR="00667255">
        <w:rPr>
          <w:rFonts w:ascii="Calibri" w:hAnsi="Calibri" w:cs="Times New Roman"/>
          <w:color w:val="000000"/>
          <w:sz w:val="22"/>
          <w:szCs w:val="22"/>
          <w:lang w:eastAsia="en-GB"/>
        </w:rPr>
        <w:t xml:space="preserve"> </w:t>
      </w:r>
      <w:r w:rsidR="00DD08D5">
        <w:rPr>
          <w:rFonts w:ascii="Calibri" w:hAnsi="Calibri" w:cs="Times New Roman"/>
          <w:color w:val="000000"/>
          <w:sz w:val="22"/>
          <w:szCs w:val="22"/>
          <w:lang w:eastAsia="en-GB"/>
        </w:rPr>
        <w:t>observ</w:t>
      </w:r>
      <w:r w:rsidR="00D57AEB">
        <w:rPr>
          <w:rFonts w:ascii="Calibri" w:hAnsi="Calibri" w:cs="Times New Roman"/>
          <w:color w:val="000000"/>
          <w:sz w:val="22"/>
          <w:szCs w:val="22"/>
          <w:lang w:eastAsia="en-GB"/>
        </w:rPr>
        <w:t>ation</w:t>
      </w:r>
      <w:r w:rsidR="00667255">
        <w:rPr>
          <w:rFonts w:ascii="Calibri" w:hAnsi="Calibri" w:cs="Times New Roman"/>
          <w:color w:val="000000"/>
          <w:sz w:val="22"/>
          <w:szCs w:val="22"/>
          <w:lang w:eastAsia="en-GB"/>
        </w:rPr>
        <w:t>s</w:t>
      </w:r>
      <w:r w:rsidR="00D57AEB">
        <w:rPr>
          <w:rFonts w:ascii="Calibri" w:hAnsi="Calibri" w:cs="Times New Roman"/>
          <w:color w:val="000000"/>
          <w:sz w:val="22"/>
          <w:szCs w:val="22"/>
          <w:lang w:eastAsia="en-GB"/>
        </w:rPr>
        <w:t xml:space="preserve"> – not a specific pattern of argumentation (e.g., abduction/innoduction) – which </w:t>
      </w:r>
      <w:r w:rsidR="00E5570A">
        <w:rPr>
          <w:rFonts w:ascii="Calibri" w:hAnsi="Calibri" w:cs="Times New Roman"/>
          <w:color w:val="000000"/>
          <w:sz w:val="22"/>
          <w:szCs w:val="22"/>
          <w:lang w:eastAsia="en-GB"/>
        </w:rPr>
        <w:t>beget suggestions</w:t>
      </w:r>
      <w:r w:rsidR="00D57AEB">
        <w:rPr>
          <w:rFonts w:ascii="Calibri" w:hAnsi="Calibri" w:cs="Times New Roman"/>
          <w:color w:val="000000"/>
          <w:sz w:val="22"/>
          <w:szCs w:val="22"/>
          <w:lang w:eastAsia="en-GB"/>
        </w:rPr>
        <w:t>-ideas-</w:t>
      </w:r>
      <w:r w:rsidR="002D74D2">
        <w:rPr>
          <w:rFonts w:ascii="Calibri" w:hAnsi="Calibri" w:cs="Times New Roman"/>
          <w:color w:val="000000"/>
          <w:sz w:val="22"/>
          <w:szCs w:val="22"/>
          <w:lang w:eastAsia="en-GB"/>
        </w:rPr>
        <w:t>possibilities</w:t>
      </w:r>
      <w:r w:rsidR="00D57AEB">
        <w:rPr>
          <w:rFonts w:ascii="Calibri" w:hAnsi="Calibri" w:cs="Times New Roman"/>
          <w:color w:val="000000"/>
          <w:sz w:val="22"/>
          <w:szCs w:val="22"/>
          <w:lang w:eastAsia="en-GB"/>
        </w:rPr>
        <w:t>-hypotheses.</w:t>
      </w:r>
      <w:r w:rsidR="000468FB">
        <w:rPr>
          <w:rFonts w:ascii="Calibri" w:hAnsi="Calibri" w:cs="Times New Roman"/>
          <w:color w:val="000000"/>
          <w:sz w:val="22"/>
          <w:szCs w:val="22"/>
          <w:lang w:eastAsia="en-GB"/>
        </w:rPr>
        <w:t xml:space="preserve"> This opens up a phenomenological angle within design-in-research, allowing for a consideration of what occurs in the experience/performance of ideation.</w:t>
      </w:r>
    </w:p>
    <w:p w14:paraId="3D9485D9" w14:textId="625EB069" w:rsidR="004F260B" w:rsidRPr="003A131A" w:rsidRDefault="004F260B" w:rsidP="003A131A">
      <w:pPr>
        <w:spacing w:after="240" w:line="360" w:lineRule="auto"/>
        <w:contextualSpacing/>
        <w:rPr>
          <w:rFonts w:ascii="Calibri" w:eastAsia="Times New Roman" w:hAnsi="Calibri" w:cs="Times New Roman"/>
          <w:sz w:val="22"/>
          <w:szCs w:val="22"/>
          <w:lang w:eastAsia="en-GB"/>
        </w:rPr>
      </w:pPr>
      <w:r>
        <w:rPr>
          <w:rFonts w:ascii="Calibri" w:hAnsi="Calibri" w:cs="Times New Roman"/>
          <w:color w:val="000000"/>
          <w:sz w:val="22"/>
          <w:szCs w:val="22"/>
          <w:lang w:eastAsia="en-GB"/>
        </w:rPr>
        <w:tab/>
        <w:t xml:space="preserve">Beyond this, as was noted in the last section, social-factors and communication </w:t>
      </w:r>
      <w:r w:rsidR="00141BF4">
        <w:rPr>
          <w:rFonts w:ascii="Calibri" w:hAnsi="Calibri" w:cs="Times New Roman"/>
          <w:color w:val="000000"/>
          <w:sz w:val="22"/>
          <w:szCs w:val="22"/>
          <w:lang w:eastAsia="en-GB"/>
        </w:rPr>
        <w:t>are</w:t>
      </w:r>
      <w:r>
        <w:rPr>
          <w:rFonts w:ascii="Calibri" w:hAnsi="Calibri" w:cs="Times New Roman"/>
          <w:color w:val="000000"/>
          <w:sz w:val="22"/>
          <w:szCs w:val="22"/>
          <w:lang w:eastAsia="en-GB"/>
        </w:rPr>
        <w:t xml:space="preserve"> also significant for Dewey </w:t>
      </w:r>
      <w:r w:rsidR="00352FC9">
        <w:rPr>
          <w:rFonts w:ascii="Calibri" w:hAnsi="Calibri" w:cs="Times New Roman"/>
          <w:color w:val="000000"/>
          <w:sz w:val="22"/>
          <w:szCs w:val="22"/>
          <w:lang w:eastAsia="en-GB"/>
        </w:rPr>
        <w:t xml:space="preserve">and indeed, was so in the Labs. </w:t>
      </w:r>
      <w:r w:rsidR="00352FC9">
        <w:rPr>
          <w:rFonts w:ascii="Calibri" w:eastAsia="Times New Roman" w:hAnsi="Calibri" w:cs="Times New Roman"/>
          <w:sz w:val="22"/>
          <w:szCs w:val="22"/>
          <w:lang w:eastAsia="en-GB"/>
        </w:rPr>
        <w:t>Much like the micro-level logics (e.g.,</w:t>
      </w:r>
      <w:r w:rsidR="007136A8">
        <w:rPr>
          <w:rFonts w:ascii="Calibri" w:eastAsia="Times New Roman" w:hAnsi="Calibri" w:cs="Times New Roman"/>
          <w:sz w:val="22"/>
          <w:szCs w:val="22"/>
          <w:lang w:eastAsia="en-GB"/>
        </w:rPr>
        <w:t xml:space="preserve"> </w:t>
      </w:r>
      <w:r w:rsidR="007136A8">
        <w:rPr>
          <w:rFonts w:ascii="Calibri" w:hAnsi="Calibri" w:cs="Times New Roman"/>
          <w:sz w:val="22"/>
          <w:szCs w:val="22"/>
          <w:lang w:eastAsia="en-GB"/>
        </w:rPr>
        <w:t>Cramer-Petersen et al.</w:t>
      </w:r>
      <w:r w:rsidR="007136A8" w:rsidRPr="00184AE3">
        <w:rPr>
          <w:rFonts w:ascii="Calibri" w:hAnsi="Calibri" w:cs="Times New Roman"/>
          <w:sz w:val="22"/>
          <w:szCs w:val="22"/>
          <w:lang w:eastAsia="en-GB"/>
        </w:rPr>
        <w:t>, 2019</w:t>
      </w:r>
      <w:r w:rsidR="007136A8">
        <w:rPr>
          <w:rFonts w:ascii="Calibri" w:hAnsi="Calibri" w:cs="Times New Roman"/>
          <w:sz w:val="22"/>
          <w:szCs w:val="22"/>
          <w:lang w:eastAsia="en-GB"/>
        </w:rPr>
        <w:t xml:space="preserve">; </w:t>
      </w:r>
      <w:r w:rsidR="007136A8">
        <w:rPr>
          <w:rFonts w:ascii="Calibri" w:eastAsia="Times New Roman" w:hAnsi="Calibri" w:cs="Times New Roman"/>
          <w:sz w:val="22"/>
          <w:szCs w:val="22"/>
          <w:lang w:eastAsia="en-GB"/>
        </w:rPr>
        <w:t xml:space="preserve">Dong et al., 2015; 2016; Eris, 2004; </w:t>
      </w:r>
      <w:r w:rsidR="007136A8" w:rsidRPr="00184AE3">
        <w:rPr>
          <w:rFonts w:ascii="Calibri" w:hAnsi="Calibri" w:cs="Times New Roman"/>
          <w:sz w:val="22"/>
          <w:szCs w:val="22"/>
          <w:lang w:eastAsia="en-GB"/>
        </w:rPr>
        <w:t>Galle and Kovács</w:t>
      </w:r>
      <w:r w:rsidR="007136A8">
        <w:rPr>
          <w:rFonts w:ascii="Calibri" w:hAnsi="Calibri" w:cs="Times New Roman"/>
          <w:sz w:val="22"/>
          <w:szCs w:val="22"/>
          <w:lang w:eastAsia="en-GB"/>
        </w:rPr>
        <w:t>, 1996</w:t>
      </w:r>
      <w:r w:rsidR="007136A8">
        <w:rPr>
          <w:rFonts w:ascii="Calibri" w:eastAsia="Times New Roman" w:hAnsi="Calibri" w:cs="Times New Roman"/>
          <w:sz w:val="22"/>
          <w:szCs w:val="22"/>
          <w:lang w:eastAsia="en-GB"/>
        </w:rPr>
        <w:t>)</w:t>
      </w:r>
      <w:r w:rsidR="00141BF4">
        <w:rPr>
          <w:rFonts w:ascii="Calibri" w:eastAsia="Times New Roman" w:hAnsi="Calibri" w:cs="Times New Roman"/>
          <w:sz w:val="22"/>
          <w:szCs w:val="22"/>
          <w:lang w:eastAsia="en-GB"/>
        </w:rPr>
        <w:t>,</w:t>
      </w:r>
      <w:r w:rsidR="003A131A">
        <w:rPr>
          <w:rFonts w:ascii="Calibri" w:eastAsia="Times New Roman" w:hAnsi="Calibri" w:cs="Times New Roman"/>
          <w:sz w:val="22"/>
          <w:szCs w:val="22"/>
          <w:lang w:eastAsia="en-GB"/>
        </w:rPr>
        <w:t xml:space="preserve"> </w:t>
      </w:r>
      <w:r w:rsidR="00877EF7">
        <w:rPr>
          <w:rFonts w:ascii="Calibri" w:eastAsia="Times New Roman" w:hAnsi="Calibri" w:cs="Times New Roman"/>
          <w:sz w:val="22"/>
          <w:szCs w:val="22"/>
          <w:lang w:eastAsia="en-GB"/>
        </w:rPr>
        <w:t>w</w:t>
      </w:r>
      <w:r w:rsidR="00352FC9">
        <w:rPr>
          <w:rFonts w:ascii="Calibri" w:eastAsia="Times New Roman" w:hAnsi="Calibri" w:cs="Times New Roman"/>
          <w:sz w:val="22"/>
          <w:szCs w:val="22"/>
          <w:lang w:eastAsia="en-GB"/>
        </w:rPr>
        <w:t xml:space="preserve">e </w:t>
      </w:r>
      <w:r w:rsidR="00141BF4">
        <w:rPr>
          <w:rFonts w:ascii="Calibri" w:eastAsia="Times New Roman" w:hAnsi="Calibri" w:cs="Times New Roman"/>
          <w:sz w:val="22"/>
          <w:szCs w:val="22"/>
          <w:lang w:eastAsia="en-GB"/>
        </w:rPr>
        <w:t xml:space="preserve">find that we </w:t>
      </w:r>
      <w:r w:rsidR="00352FC9">
        <w:rPr>
          <w:rFonts w:ascii="Calibri" w:eastAsia="Times New Roman" w:hAnsi="Calibri" w:cs="Times New Roman"/>
          <w:sz w:val="22"/>
          <w:szCs w:val="22"/>
          <w:lang w:eastAsia="en-GB"/>
        </w:rPr>
        <w:t>must go to the inter</w:t>
      </w:r>
      <w:r w:rsidR="00B6640B">
        <w:rPr>
          <w:rFonts w:ascii="Calibri" w:eastAsia="Times New Roman" w:hAnsi="Calibri" w:cs="Times New Roman"/>
          <w:sz w:val="22"/>
          <w:szCs w:val="22"/>
          <w:lang w:eastAsia="en-GB"/>
        </w:rPr>
        <w:t>action in order to understand</w:t>
      </w:r>
      <w:r w:rsidR="00352FC9">
        <w:rPr>
          <w:rFonts w:ascii="Calibri" w:eastAsia="Times New Roman" w:hAnsi="Calibri" w:cs="Times New Roman"/>
          <w:sz w:val="22"/>
          <w:szCs w:val="22"/>
          <w:lang w:eastAsia="en-GB"/>
        </w:rPr>
        <w:t xml:space="preserve"> the chain of ideas-</w:t>
      </w:r>
      <w:r w:rsidR="00913D55">
        <w:rPr>
          <w:rFonts w:ascii="Calibri" w:eastAsia="Times New Roman" w:hAnsi="Calibri" w:cs="Times New Roman"/>
          <w:sz w:val="22"/>
          <w:szCs w:val="22"/>
          <w:lang w:eastAsia="en-GB"/>
        </w:rPr>
        <w:t>meanings-</w:t>
      </w:r>
      <w:r w:rsidR="00352FC9">
        <w:rPr>
          <w:rFonts w:ascii="Calibri" w:eastAsia="Times New Roman" w:hAnsi="Calibri" w:cs="Times New Roman"/>
          <w:sz w:val="22"/>
          <w:szCs w:val="22"/>
          <w:lang w:eastAsia="en-GB"/>
        </w:rPr>
        <w:t xml:space="preserve">hypotheses-experimentation. If it is accepted that Dewey offers a macro-level logic then this is a distinguishing feature from other macro-level abductive theories (e.g., </w:t>
      </w:r>
      <w:r w:rsidR="00352FC9">
        <w:rPr>
          <w:rFonts w:ascii="Calibri" w:hAnsi="Calibri" w:cs="Times New Roman"/>
          <w:color w:val="000000"/>
          <w:sz w:val="22"/>
          <w:szCs w:val="22"/>
          <w:lang w:eastAsia="en-GB"/>
        </w:rPr>
        <w:t>Roozenburg 1993; Dorst 2011</w:t>
      </w:r>
      <w:r w:rsidR="00352FC9">
        <w:rPr>
          <w:rFonts w:ascii="Calibri" w:eastAsia="Times New Roman" w:hAnsi="Calibri" w:cs="Times New Roman"/>
          <w:sz w:val="22"/>
          <w:szCs w:val="22"/>
          <w:lang w:eastAsia="en-GB"/>
        </w:rPr>
        <w:t xml:space="preserve">). </w:t>
      </w:r>
    </w:p>
    <w:p w14:paraId="3A27F267" w14:textId="7BFE0F62" w:rsidR="00255CC7" w:rsidRDefault="00255CC7" w:rsidP="00255CC7">
      <w:pPr>
        <w:spacing w:after="240" w:line="360" w:lineRule="auto"/>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ab/>
      </w:r>
      <w:r w:rsidR="006D08C0">
        <w:rPr>
          <w:rFonts w:ascii="Calibri" w:eastAsia="Times New Roman" w:hAnsi="Calibri" w:cs="Times New Roman"/>
          <w:sz w:val="22"/>
          <w:szCs w:val="22"/>
          <w:lang w:eastAsia="en-GB"/>
        </w:rPr>
        <w:t>Turning</w:t>
      </w:r>
      <w:r w:rsidR="00DD5EAD">
        <w:rPr>
          <w:rFonts w:ascii="Calibri" w:eastAsia="Times New Roman" w:hAnsi="Calibri" w:cs="Times New Roman"/>
          <w:sz w:val="22"/>
          <w:szCs w:val="22"/>
          <w:lang w:eastAsia="en-GB"/>
        </w:rPr>
        <w:t xml:space="preserve"> to the recursive/situated strand</w:t>
      </w:r>
      <w:r w:rsidR="006D08C0">
        <w:rPr>
          <w:rFonts w:ascii="Calibri" w:eastAsia="Times New Roman" w:hAnsi="Calibri" w:cs="Times New Roman"/>
          <w:sz w:val="22"/>
          <w:szCs w:val="22"/>
          <w:lang w:eastAsia="en-GB"/>
        </w:rPr>
        <w:t xml:space="preserve"> of macro-level logic</w:t>
      </w:r>
      <w:r>
        <w:rPr>
          <w:rFonts w:ascii="Calibri" w:eastAsia="Times New Roman" w:hAnsi="Calibri" w:cs="Times New Roman"/>
          <w:sz w:val="22"/>
          <w:szCs w:val="22"/>
          <w:lang w:eastAsia="en-GB"/>
        </w:rPr>
        <w:t xml:space="preserve"> (i.e., Zeng and Cheng, 1991; </w:t>
      </w:r>
      <w:r w:rsidR="00DD5EAD">
        <w:rPr>
          <w:rFonts w:ascii="Calibri" w:eastAsia="Times New Roman" w:hAnsi="Calibri" w:cs="Times New Roman"/>
          <w:sz w:val="22"/>
          <w:szCs w:val="22"/>
          <w:lang w:eastAsia="en-GB"/>
        </w:rPr>
        <w:t>Zeng, 2015;</w:t>
      </w:r>
      <w:r>
        <w:rPr>
          <w:rFonts w:ascii="Calibri" w:eastAsia="Times New Roman" w:hAnsi="Calibri" w:cs="Times New Roman"/>
          <w:sz w:val="22"/>
          <w:szCs w:val="22"/>
          <w:lang w:eastAsia="en-GB"/>
        </w:rPr>
        <w:t xml:space="preserve"> Gero and </w:t>
      </w:r>
      <w:r w:rsidRPr="00F80D40">
        <w:rPr>
          <w:rFonts w:ascii="Calibri" w:eastAsia="Times New Roman" w:hAnsi="Calibri" w:cs="Arial"/>
          <w:color w:val="222222"/>
          <w:sz w:val="22"/>
          <w:szCs w:val="22"/>
          <w:shd w:val="clear" w:color="auto" w:fill="FFFFFF"/>
          <w:lang w:eastAsia="en-GB"/>
        </w:rPr>
        <w:t>Kannengiesser</w:t>
      </w:r>
      <w:r w:rsidR="00DD5EAD">
        <w:rPr>
          <w:rFonts w:ascii="Calibri" w:eastAsia="Times New Roman" w:hAnsi="Calibri" w:cs="Times New Roman"/>
          <w:sz w:val="22"/>
          <w:szCs w:val="22"/>
          <w:lang w:eastAsia="en-GB"/>
        </w:rPr>
        <w:t xml:space="preserve">, </w:t>
      </w:r>
      <w:r>
        <w:rPr>
          <w:rFonts w:ascii="Calibri" w:eastAsia="Times New Roman" w:hAnsi="Calibri" w:cs="Times New Roman"/>
          <w:sz w:val="22"/>
          <w:szCs w:val="22"/>
          <w:lang w:eastAsia="en-GB"/>
        </w:rPr>
        <w:t>2004</w:t>
      </w:r>
      <w:r w:rsidR="00DD5EAD">
        <w:rPr>
          <w:rFonts w:ascii="Calibri" w:eastAsia="Times New Roman" w:hAnsi="Calibri" w:cs="Times New Roman"/>
          <w:sz w:val="22"/>
          <w:szCs w:val="22"/>
          <w:lang w:eastAsia="en-GB"/>
        </w:rPr>
        <w:t xml:space="preserve">), </w:t>
      </w:r>
      <w:r w:rsidR="006D08C0">
        <w:rPr>
          <w:rFonts w:ascii="Calibri" w:eastAsia="Times New Roman" w:hAnsi="Calibri" w:cs="Times New Roman"/>
          <w:sz w:val="22"/>
          <w:szCs w:val="22"/>
          <w:lang w:eastAsia="en-GB"/>
        </w:rPr>
        <w:t xml:space="preserve">we may say </w:t>
      </w:r>
      <w:r w:rsidR="00DD5EAD">
        <w:rPr>
          <w:rFonts w:ascii="Calibri" w:eastAsia="Times New Roman" w:hAnsi="Calibri" w:cs="Times New Roman"/>
          <w:sz w:val="22"/>
          <w:szCs w:val="22"/>
          <w:lang w:eastAsia="en-GB"/>
        </w:rPr>
        <w:t>i</w:t>
      </w:r>
      <w:r>
        <w:rPr>
          <w:rFonts w:ascii="Calibri" w:eastAsia="Times New Roman" w:hAnsi="Calibri" w:cs="Times New Roman"/>
          <w:sz w:val="22"/>
          <w:szCs w:val="22"/>
          <w:lang w:eastAsia="en-GB"/>
        </w:rPr>
        <w:t xml:space="preserve">t is arguable that </w:t>
      </w:r>
      <w:r w:rsidR="00DD5EAD">
        <w:rPr>
          <w:rFonts w:ascii="Calibri" w:eastAsia="Times New Roman" w:hAnsi="Calibri" w:cs="Times New Roman"/>
          <w:sz w:val="22"/>
          <w:szCs w:val="22"/>
          <w:lang w:eastAsia="en-GB"/>
        </w:rPr>
        <w:t>such work</w:t>
      </w:r>
      <w:r>
        <w:rPr>
          <w:rFonts w:ascii="Calibri" w:eastAsia="Times New Roman" w:hAnsi="Calibri" w:cs="Times New Roman"/>
          <w:sz w:val="22"/>
          <w:szCs w:val="22"/>
          <w:lang w:eastAsia="en-GB"/>
        </w:rPr>
        <w:t xml:space="preserve"> might allow for a similar formulation to what has been presented</w:t>
      </w:r>
      <w:r w:rsidR="00DD5EAD">
        <w:rPr>
          <w:rFonts w:ascii="Calibri" w:eastAsia="Times New Roman" w:hAnsi="Calibri" w:cs="Times New Roman"/>
          <w:sz w:val="22"/>
          <w:szCs w:val="22"/>
          <w:lang w:eastAsia="en-GB"/>
        </w:rPr>
        <w:t xml:space="preserve">. Indeed, we find these </w:t>
      </w:r>
      <w:r>
        <w:rPr>
          <w:rFonts w:ascii="Calibri" w:eastAsia="Times New Roman" w:hAnsi="Calibri" w:cs="Times New Roman"/>
          <w:sz w:val="22"/>
          <w:szCs w:val="22"/>
          <w:lang w:eastAsia="en-GB"/>
        </w:rPr>
        <w:t>perspectives offer immense value as alternative macro-level theories</w:t>
      </w:r>
      <w:r w:rsidR="007136A8">
        <w:rPr>
          <w:rFonts w:ascii="Calibri" w:eastAsia="Times New Roman" w:hAnsi="Calibri" w:cs="Times New Roman"/>
          <w:sz w:val="22"/>
          <w:szCs w:val="22"/>
          <w:lang w:eastAsia="en-GB"/>
        </w:rPr>
        <w:t>,</w:t>
      </w:r>
      <w:r w:rsidR="007642C5">
        <w:rPr>
          <w:rFonts w:ascii="Calibri" w:eastAsia="Times New Roman" w:hAnsi="Calibri" w:cs="Times New Roman"/>
          <w:sz w:val="22"/>
          <w:szCs w:val="22"/>
          <w:lang w:eastAsia="en-GB"/>
        </w:rPr>
        <w:t xml:space="preserve"> in that they </w:t>
      </w:r>
      <w:r w:rsidR="007642C5" w:rsidRPr="007136A8">
        <w:rPr>
          <w:rFonts w:ascii="Calibri" w:eastAsia="Times New Roman" w:hAnsi="Calibri" w:cs="Times New Roman"/>
          <w:i/>
          <w:sz w:val="22"/>
          <w:szCs w:val="22"/>
          <w:lang w:eastAsia="en-GB"/>
        </w:rPr>
        <w:t>do</w:t>
      </w:r>
      <w:r w:rsidR="007642C5">
        <w:rPr>
          <w:rFonts w:ascii="Calibri" w:eastAsia="Times New Roman" w:hAnsi="Calibri" w:cs="Times New Roman"/>
          <w:sz w:val="22"/>
          <w:szCs w:val="22"/>
          <w:lang w:eastAsia="en-GB"/>
        </w:rPr>
        <w:t xml:space="preserve"> afford the possibility of accounting for the </w:t>
      </w:r>
      <w:r w:rsidR="007642C5">
        <w:rPr>
          <w:rFonts w:ascii="Calibri" w:hAnsi="Calibri" w:cs="Times New Roman"/>
          <w:color w:val="000000"/>
          <w:sz w:val="22"/>
          <w:szCs w:val="22"/>
          <w:lang w:eastAsia="en-GB"/>
        </w:rPr>
        <w:t>experience/performance of ideation</w:t>
      </w:r>
      <w:r w:rsidR="007642C5">
        <w:rPr>
          <w:rFonts w:ascii="Calibri" w:eastAsia="Times New Roman" w:hAnsi="Calibri" w:cs="Times New Roman"/>
          <w:sz w:val="22"/>
          <w:szCs w:val="22"/>
          <w:lang w:eastAsia="en-GB"/>
        </w:rPr>
        <w:t xml:space="preserve">. </w:t>
      </w:r>
      <w:r>
        <w:rPr>
          <w:rFonts w:ascii="Calibri" w:eastAsia="Times New Roman" w:hAnsi="Calibri" w:cs="Times New Roman"/>
          <w:sz w:val="22"/>
          <w:szCs w:val="22"/>
          <w:lang w:eastAsia="en-GB"/>
        </w:rPr>
        <w:t xml:space="preserve">Nevertheless, </w:t>
      </w:r>
      <w:r w:rsidR="001C7BB7">
        <w:rPr>
          <w:rFonts w:ascii="Calibri" w:eastAsia="Times New Roman" w:hAnsi="Calibri" w:cs="Times New Roman"/>
          <w:sz w:val="22"/>
          <w:szCs w:val="22"/>
          <w:lang w:eastAsia="en-GB"/>
        </w:rPr>
        <w:t>so far as we can ascertain, these models do not explicitly tackle knowledge production</w:t>
      </w:r>
      <w:r w:rsidR="00BD5AB3">
        <w:rPr>
          <w:rFonts w:ascii="Calibri" w:eastAsia="Times New Roman" w:hAnsi="Calibri" w:cs="Times New Roman"/>
          <w:sz w:val="22"/>
          <w:szCs w:val="22"/>
          <w:lang w:eastAsia="en-GB"/>
        </w:rPr>
        <w:t xml:space="preserve"> – </w:t>
      </w:r>
      <w:r w:rsidR="001C7BB7">
        <w:rPr>
          <w:rFonts w:ascii="Calibri" w:eastAsia="Times New Roman" w:hAnsi="Calibri" w:cs="Times New Roman"/>
          <w:sz w:val="22"/>
          <w:szCs w:val="22"/>
          <w:lang w:eastAsia="en-GB"/>
        </w:rPr>
        <w:t>which</w:t>
      </w:r>
      <w:r w:rsidR="007136A8">
        <w:rPr>
          <w:rFonts w:ascii="Calibri" w:eastAsia="Times New Roman" w:hAnsi="Calibri" w:cs="Times New Roman"/>
          <w:sz w:val="22"/>
          <w:szCs w:val="22"/>
          <w:lang w:eastAsia="en-GB"/>
        </w:rPr>
        <w:t>,</w:t>
      </w:r>
      <w:r w:rsidR="001C7BB7">
        <w:rPr>
          <w:rFonts w:ascii="Calibri" w:eastAsia="Times New Roman" w:hAnsi="Calibri" w:cs="Times New Roman"/>
          <w:sz w:val="22"/>
          <w:szCs w:val="22"/>
          <w:lang w:eastAsia="en-GB"/>
        </w:rPr>
        <w:t xml:space="preserve"> of course</w:t>
      </w:r>
      <w:r w:rsidR="007136A8">
        <w:rPr>
          <w:rFonts w:ascii="Calibri" w:eastAsia="Times New Roman" w:hAnsi="Calibri" w:cs="Times New Roman"/>
          <w:sz w:val="22"/>
          <w:szCs w:val="22"/>
          <w:lang w:eastAsia="en-GB"/>
        </w:rPr>
        <w:t>,</w:t>
      </w:r>
      <w:r w:rsidR="001C7BB7">
        <w:rPr>
          <w:rFonts w:ascii="Calibri" w:eastAsia="Times New Roman" w:hAnsi="Calibri" w:cs="Times New Roman"/>
          <w:sz w:val="22"/>
          <w:szCs w:val="22"/>
          <w:lang w:eastAsia="en-GB"/>
        </w:rPr>
        <w:t xml:space="preserve"> is </w:t>
      </w:r>
      <w:r w:rsidR="000E6525">
        <w:rPr>
          <w:rFonts w:ascii="Calibri" w:eastAsia="Times New Roman" w:hAnsi="Calibri" w:cs="Times New Roman"/>
          <w:sz w:val="22"/>
          <w:szCs w:val="22"/>
          <w:lang w:eastAsia="en-GB"/>
        </w:rPr>
        <w:t xml:space="preserve">also true of </w:t>
      </w:r>
      <w:r w:rsidR="00134533">
        <w:rPr>
          <w:rFonts w:ascii="Calibri" w:eastAsia="Times New Roman" w:hAnsi="Calibri" w:cs="Times New Roman"/>
          <w:sz w:val="22"/>
          <w:szCs w:val="22"/>
          <w:lang w:eastAsia="en-GB"/>
        </w:rPr>
        <w:t xml:space="preserve">the </w:t>
      </w:r>
      <w:r w:rsidR="00BD5AB3">
        <w:rPr>
          <w:rFonts w:ascii="Calibri" w:eastAsia="Times New Roman" w:hAnsi="Calibri" w:cs="Times New Roman"/>
          <w:sz w:val="22"/>
          <w:szCs w:val="22"/>
          <w:lang w:eastAsia="en-GB"/>
        </w:rPr>
        <w:t xml:space="preserve">above abductive </w:t>
      </w:r>
      <w:r w:rsidR="000E6525">
        <w:rPr>
          <w:rFonts w:ascii="Calibri" w:eastAsia="Times New Roman" w:hAnsi="Calibri" w:cs="Times New Roman"/>
          <w:sz w:val="22"/>
          <w:szCs w:val="22"/>
          <w:lang w:eastAsia="en-GB"/>
        </w:rPr>
        <w:t>logic</w:t>
      </w:r>
      <w:r w:rsidR="00BD5AB3">
        <w:rPr>
          <w:rFonts w:ascii="Calibri" w:eastAsia="Times New Roman" w:hAnsi="Calibri" w:cs="Times New Roman"/>
          <w:sz w:val="22"/>
          <w:szCs w:val="22"/>
          <w:lang w:eastAsia="en-GB"/>
        </w:rPr>
        <w:t xml:space="preserve">s. </w:t>
      </w:r>
      <w:r>
        <w:rPr>
          <w:rFonts w:ascii="Calibri" w:eastAsia="Times New Roman" w:hAnsi="Calibri" w:cs="Times New Roman"/>
          <w:sz w:val="22"/>
          <w:szCs w:val="22"/>
          <w:lang w:eastAsia="en-GB"/>
        </w:rPr>
        <w:t xml:space="preserve">Equally, we find </w:t>
      </w:r>
      <w:r w:rsidR="00134533">
        <w:rPr>
          <w:rFonts w:ascii="Calibri" w:eastAsia="Times New Roman" w:hAnsi="Calibri" w:cs="Times New Roman"/>
          <w:sz w:val="22"/>
          <w:szCs w:val="22"/>
          <w:lang w:eastAsia="en-GB"/>
        </w:rPr>
        <w:t xml:space="preserve">the </w:t>
      </w:r>
      <w:r w:rsidR="00134533">
        <w:rPr>
          <w:rFonts w:ascii="Calibri" w:eastAsia="Times New Roman" w:hAnsi="Calibri" w:cs="Times New Roman"/>
          <w:sz w:val="22"/>
          <w:szCs w:val="22"/>
          <w:lang w:eastAsia="en-GB"/>
        </w:rPr>
        <w:lastRenderedPageBreak/>
        <w:t>recursive/situated</w:t>
      </w:r>
      <w:r w:rsidR="00613EDC">
        <w:rPr>
          <w:rFonts w:ascii="Calibri" w:eastAsia="Times New Roman" w:hAnsi="Calibri" w:cs="Times New Roman"/>
          <w:sz w:val="22"/>
          <w:szCs w:val="22"/>
          <w:lang w:eastAsia="en-GB"/>
        </w:rPr>
        <w:t xml:space="preserve"> work overly</w:t>
      </w:r>
      <w:r>
        <w:rPr>
          <w:rFonts w:ascii="Calibri" w:eastAsia="Times New Roman" w:hAnsi="Calibri" w:cs="Times New Roman"/>
          <w:sz w:val="22"/>
          <w:szCs w:val="22"/>
          <w:lang w:eastAsia="en-GB"/>
        </w:rPr>
        <w:t xml:space="preserve"> prescriptive in </w:t>
      </w:r>
      <w:r w:rsidR="00613EDC">
        <w:rPr>
          <w:rFonts w:ascii="Calibri" w:eastAsia="Times New Roman" w:hAnsi="Calibri" w:cs="Times New Roman"/>
          <w:sz w:val="22"/>
          <w:szCs w:val="22"/>
          <w:lang w:eastAsia="en-GB"/>
        </w:rPr>
        <w:t>its</w:t>
      </w:r>
      <w:r>
        <w:rPr>
          <w:rFonts w:ascii="Calibri" w:eastAsia="Times New Roman" w:hAnsi="Calibri" w:cs="Times New Roman"/>
          <w:sz w:val="22"/>
          <w:szCs w:val="22"/>
          <w:lang w:eastAsia="en-GB"/>
        </w:rPr>
        <w:t xml:space="preserve"> reliance on structure (i.e., specific terms/categories) and notation. </w:t>
      </w:r>
    </w:p>
    <w:p w14:paraId="0BB85881" w14:textId="29CE6C20" w:rsidR="00255CC7" w:rsidRPr="005F0E19" w:rsidRDefault="000E6525" w:rsidP="00352FC9">
      <w:pPr>
        <w:spacing w:after="240" w:line="360" w:lineRule="auto"/>
        <w:ind w:firstLine="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In contrast, Dewey</w:t>
      </w:r>
      <w:r w:rsidR="00B04721">
        <w:rPr>
          <w:rFonts w:ascii="Calibri" w:eastAsia="Times New Roman" w:hAnsi="Calibri" w:cs="Times New Roman"/>
          <w:sz w:val="22"/>
          <w:szCs w:val="22"/>
          <w:lang w:eastAsia="en-GB"/>
        </w:rPr>
        <w:t>an-</w:t>
      </w:r>
      <w:r>
        <w:rPr>
          <w:rFonts w:ascii="Calibri" w:eastAsia="Times New Roman" w:hAnsi="Calibri" w:cs="Times New Roman"/>
          <w:sz w:val="22"/>
          <w:szCs w:val="22"/>
          <w:lang w:eastAsia="en-GB"/>
        </w:rPr>
        <w:t xml:space="preserve">logic offers a model of knowledge production which disavows structure and notation. On his account, </w:t>
      </w:r>
      <w:r w:rsidRPr="00184AE3">
        <w:rPr>
          <w:rFonts w:ascii="Calibri" w:eastAsia="Times New Roman" w:hAnsi="Calibri" w:cs="Times New Roman"/>
          <w:sz w:val="22"/>
          <w:szCs w:val="22"/>
          <w:lang w:eastAsia="en-GB"/>
        </w:rPr>
        <w:t xml:space="preserve">there can be no final logic and, as such, no final </w:t>
      </w:r>
      <w:r>
        <w:rPr>
          <w:rFonts w:ascii="Calibri" w:eastAsia="Times New Roman" w:hAnsi="Calibri" w:cs="Times New Roman"/>
          <w:sz w:val="22"/>
          <w:szCs w:val="22"/>
          <w:lang w:eastAsia="en-GB"/>
        </w:rPr>
        <w:t>structure or notation. In terms of a logical pattern, there was only</w:t>
      </w:r>
      <w:r w:rsidRPr="00184AE3">
        <w:rPr>
          <w:rFonts w:ascii="Calibri" w:eastAsia="Times New Roman" w:hAnsi="Calibri" w:cs="Times New Roman"/>
          <w:sz w:val="22"/>
          <w:szCs w:val="22"/>
          <w:lang w:eastAsia="en-GB"/>
        </w:rPr>
        <w:t xml:space="preserve"> before and what might </w:t>
      </w:r>
      <w:r>
        <w:rPr>
          <w:rFonts w:ascii="Calibri" w:eastAsia="Times New Roman" w:hAnsi="Calibri" w:cs="Times New Roman"/>
          <w:sz w:val="22"/>
          <w:szCs w:val="22"/>
          <w:lang w:eastAsia="en-GB"/>
        </w:rPr>
        <w:t>have come</w:t>
      </w:r>
      <w:r w:rsidRPr="00184AE3">
        <w:rPr>
          <w:rFonts w:ascii="Calibri" w:eastAsia="Times New Roman" w:hAnsi="Calibri" w:cs="Times New Roman"/>
          <w:sz w:val="22"/>
          <w:szCs w:val="22"/>
          <w:lang w:eastAsia="en-GB"/>
        </w:rPr>
        <w:t xml:space="preserve"> after</w:t>
      </w:r>
      <w:r>
        <w:rPr>
          <w:rFonts w:ascii="Calibri" w:eastAsia="Times New Roman" w:hAnsi="Calibri" w:cs="Times New Roman"/>
          <w:sz w:val="22"/>
          <w:szCs w:val="22"/>
          <w:lang w:eastAsia="en-GB"/>
        </w:rPr>
        <w:t xml:space="preserve">. In the context of knowledge production, we are encouraged to ‘see’ this, to be alert to it and act accordingly. Indeed, in working to understand the dissolution of our original Experience Labs approach, the value of this perspective revealed itself to us. </w:t>
      </w:r>
      <w:r w:rsidR="00C32242">
        <w:rPr>
          <w:rFonts w:ascii="Calibri" w:eastAsia="Times New Roman" w:hAnsi="Calibri" w:cs="Times New Roman"/>
          <w:sz w:val="22"/>
          <w:szCs w:val="22"/>
          <w:lang w:eastAsia="en-GB"/>
        </w:rPr>
        <w:t xml:space="preserve"> </w:t>
      </w:r>
    </w:p>
    <w:p w14:paraId="126EFBE9" w14:textId="5AC6300F" w:rsidR="00643B0F" w:rsidRDefault="005F0E19" w:rsidP="007642C5">
      <w:pPr>
        <w:spacing w:line="360" w:lineRule="auto"/>
        <w:ind w:firstLine="720"/>
        <w:contextualSpacing/>
        <w:rPr>
          <w:rFonts w:ascii="Calibri" w:hAnsi="Calibri" w:cs="Times New Roman"/>
          <w:color w:val="000000"/>
          <w:sz w:val="22"/>
          <w:szCs w:val="22"/>
          <w:lang w:eastAsia="en-GB"/>
        </w:rPr>
      </w:pPr>
      <w:r>
        <w:rPr>
          <w:rFonts w:ascii="Calibri" w:eastAsia="Times New Roman" w:hAnsi="Calibri" w:cs="Times New Roman"/>
          <w:sz w:val="22"/>
          <w:szCs w:val="22"/>
          <w:lang w:eastAsia="en-GB"/>
        </w:rPr>
        <w:t>Beyond logic/</w:t>
      </w:r>
      <w:r w:rsidR="007C2BBB">
        <w:rPr>
          <w:rFonts w:ascii="Calibri" w:eastAsia="Times New Roman" w:hAnsi="Calibri" w:cs="Times New Roman"/>
          <w:sz w:val="22"/>
          <w:szCs w:val="22"/>
          <w:lang w:eastAsia="en-GB"/>
        </w:rPr>
        <w:t xml:space="preserve">reasoning and </w:t>
      </w:r>
      <w:r>
        <w:rPr>
          <w:rFonts w:ascii="Calibri" w:eastAsia="Times New Roman" w:hAnsi="Calibri" w:cs="Times New Roman"/>
          <w:sz w:val="22"/>
          <w:szCs w:val="22"/>
          <w:lang w:eastAsia="en-GB"/>
        </w:rPr>
        <w:t>connecting to Dong et al.</w:t>
      </w:r>
      <w:r w:rsidR="007C2BBB">
        <w:rPr>
          <w:rFonts w:ascii="Calibri" w:eastAsia="Times New Roman" w:hAnsi="Calibri" w:cs="Times New Roman"/>
          <w:sz w:val="22"/>
          <w:szCs w:val="22"/>
          <w:lang w:eastAsia="en-GB"/>
        </w:rPr>
        <w:t>’s</w:t>
      </w:r>
      <w:r>
        <w:rPr>
          <w:rFonts w:ascii="Calibri" w:eastAsia="Times New Roman" w:hAnsi="Calibri" w:cs="Times New Roman"/>
          <w:sz w:val="22"/>
          <w:szCs w:val="22"/>
          <w:lang w:eastAsia="en-GB"/>
        </w:rPr>
        <w:t xml:space="preserve"> (2017)</w:t>
      </w:r>
      <w:r w:rsidR="007C2BBB">
        <w:rPr>
          <w:rFonts w:ascii="Calibri" w:eastAsia="Times New Roman" w:hAnsi="Calibri" w:cs="Times New Roman"/>
          <w:sz w:val="22"/>
          <w:szCs w:val="22"/>
          <w:lang w:eastAsia="en-GB"/>
        </w:rPr>
        <w:t xml:space="preserve"> work</w:t>
      </w:r>
      <w:r>
        <w:rPr>
          <w:rFonts w:ascii="Calibri" w:eastAsia="Times New Roman" w:hAnsi="Calibri" w:cs="Times New Roman"/>
          <w:sz w:val="22"/>
          <w:szCs w:val="22"/>
          <w:lang w:eastAsia="en-GB"/>
        </w:rPr>
        <w:t xml:space="preserve">, </w:t>
      </w:r>
      <w:r w:rsidR="00B04721">
        <w:rPr>
          <w:rFonts w:ascii="Calibri" w:eastAsia="Times New Roman" w:hAnsi="Calibri" w:cs="Times New Roman"/>
          <w:sz w:val="22"/>
          <w:szCs w:val="22"/>
          <w:lang w:eastAsia="en-GB"/>
        </w:rPr>
        <w:t>we also note</w:t>
      </w:r>
      <w:r>
        <w:rPr>
          <w:rFonts w:ascii="Calibri" w:eastAsia="Times New Roman" w:hAnsi="Calibri" w:cs="Times New Roman"/>
          <w:sz w:val="22"/>
          <w:szCs w:val="22"/>
          <w:lang w:eastAsia="en-GB"/>
        </w:rPr>
        <w:t xml:space="preserve"> the possibility of there being a ‘generative sensing’ of method at play within design-in-research, whereby the approach becomes an implicit, evolving hypothesis to be tested in-and-of-itself. We find this notion </w:t>
      </w:r>
      <w:r w:rsidR="005F0672">
        <w:rPr>
          <w:rFonts w:ascii="Calibri" w:eastAsia="Times New Roman" w:hAnsi="Calibri" w:cs="Times New Roman"/>
          <w:sz w:val="22"/>
          <w:szCs w:val="22"/>
          <w:lang w:eastAsia="en-GB"/>
        </w:rPr>
        <w:t>both plausible and</w:t>
      </w:r>
      <w:r w:rsidR="009735F4">
        <w:rPr>
          <w:rFonts w:ascii="Calibri" w:eastAsia="Times New Roman" w:hAnsi="Calibri" w:cs="Times New Roman"/>
          <w:sz w:val="22"/>
          <w:szCs w:val="22"/>
          <w:lang w:eastAsia="en-GB"/>
        </w:rPr>
        <w:t xml:space="preserve"> compelling and, as such, believe that it is</w:t>
      </w:r>
      <w:r>
        <w:rPr>
          <w:rFonts w:ascii="Calibri" w:eastAsia="Times New Roman" w:hAnsi="Calibri" w:cs="Times New Roman"/>
          <w:sz w:val="22"/>
          <w:szCs w:val="22"/>
          <w:lang w:eastAsia="en-GB"/>
        </w:rPr>
        <w:t xml:space="preserve"> worthy of further investigation. </w:t>
      </w:r>
    </w:p>
    <w:p w14:paraId="5FBB5F65" w14:textId="2916B9B9" w:rsidR="003A01AD" w:rsidRDefault="00107248" w:rsidP="0011191A">
      <w:pPr>
        <w:spacing w:line="360" w:lineRule="auto"/>
        <w:ind w:firstLine="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I</w:t>
      </w:r>
      <w:r w:rsidR="000E6525">
        <w:rPr>
          <w:rFonts w:ascii="Calibri" w:eastAsia="Times New Roman" w:hAnsi="Calibri" w:cs="Times New Roman"/>
          <w:sz w:val="22"/>
          <w:szCs w:val="22"/>
          <w:lang w:eastAsia="en-GB"/>
        </w:rPr>
        <w:t>n concluding, i</w:t>
      </w:r>
      <w:r>
        <w:rPr>
          <w:rFonts w:ascii="Calibri" w:eastAsia="Times New Roman" w:hAnsi="Calibri" w:cs="Times New Roman"/>
          <w:sz w:val="22"/>
          <w:szCs w:val="22"/>
          <w:lang w:eastAsia="en-GB"/>
        </w:rPr>
        <w:t>t is important to</w:t>
      </w:r>
      <w:r w:rsidR="00EF3B65">
        <w:rPr>
          <w:rFonts w:ascii="Calibri" w:eastAsia="Times New Roman" w:hAnsi="Calibri" w:cs="Times New Roman"/>
          <w:sz w:val="22"/>
          <w:szCs w:val="22"/>
          <w:lang w:eastAsia="en-GB"/>
        </w:rPr>
        <w:t xml:space="preserve"> recall that our application of </w:t>
      </w:r>
      <w:r w:rsidR="00890F01">
        <w:rPr>
          <w:rFonts w:ascii="Calibri" w:eastAsia="Times New Roman" w:hAnsi="Calibri" w:cs="Times New Roman"/>
          <w:sz w:val="22"/>
          <w:szCs w:val="22"/>
          <w:lang w:eastAsia="en-GB"/>
        </w:rPr>
        <w:t>Deweyan-logic</w:t>
      </w:r>
      <w:r w:rsidR="00EF3B65">
        <w:rPr>
          <w:rFonts w:ascii="Calibri" w:eastAsia="Times New Roman" w:hAnsi="Calibri" w:cs="Times New Roman"/>
          <w:sz w:val="22"/>
          <w:szCs w:val="22"/>
          <w:lang w:eastAsia="en-GB"/>
        </w:rPr>
        <w:t xml:space="preserve"> in the context of the Experience Labs functioned only as a </w:t>
      </w:r>
      <w:r w:rsidR="00EF3B65" w:rsidRPr="007D4C81">
        <w:rPr>
          <w:rFonts w:ascii="Calibri" w:eastAsia="Times New Roman" w:hAnsi="Calibri" w:cs="Times New Roman"/>
          <w:i/>
          <w:sz w:val="22"/>
          <w:szCs w:val="22"/>
          <w:lang w:eastAsia="en-GB"/>
        </w:rPr>
        <w:t>retrospective</w:t>
      </w:r>
      <w:r w:rsidR="00EF3B65">
        <w:rPr>
          <w:rFonts w:ascii="Calibri" w:eastAsia="Times New Roman" w:hAnsi="Calibri" w:cs="Times New Roman"/>
          <w:sz w:val="22"/>
          <w:szCs w:val="22"/>
          <w:lang w:eastAsia="en-GB"/>
        </w:rPr>
        <w:t xml:space="preserve"> rationalisation. In other words, we turned to Dewey’s work in order to make sense of what </w:t>
      </w:r>
      <w:r w:rsidR="00EF3B65">
        <w:rPr>
          <w:rFonts w:ascii="Calibri" w:eastAsia="Times New Roman" w:hAnsi="Calibri" w:cs="Times New Roman"/>
          <w:i/>
          <w:sz w:val="22"/>
          <w:szCs w:val="22"/>
          <w:lang w:eastAsia="en-GB"/>
        </w:rPr>
        <w:t xml:space="preserve">had </w:t>
      </w:r>
      <w:r w:rsidR="00EF3B65">
        <w:rPr>
          <w:rFonts w:ascii="Calibri" w:eastAsia="Times New Roman" w:hAnsi="Calibri" w:cs="Times New Roman"/>
          <w:sz w:val="22"/>
          <w:szCs w:val="22"/>
          <w:lang w:eastAsia="en-GB"/>
        </w:rPr>
        <w:t xml:space="preserve">happened, not what </w:t>
      </w:r>
      <w:r w:rsidR="00EF3B65" w:rsidRPr="00840538">
        <w:rPr>
          <w:rFonts w:ascii="Calibri" w:eastAsia="Times New Roman" w:hAnsi="Calibri" w:cs="Times New Roman"/>
          <w:i/>
          <w:sz w:val="22"/>
          <w:szCs w:val="22"/>
          <w:lang w:eastAsia="en-GB"/>
        </w:rPr>
        <w:t>was</w:t>
      </w:r>
      <w:r w:rsidR="00EF3B65">
        <w:rPr>
          <w:rFonts w:ascii="Calibri" w:eastAsia="Times New Roman" w:hAnsi="Calibri" w:cs="Times New Roman"/>
          <w:sz w:val="22"/>
          <w:szCs w:val="22"/>
          <w:lang w:eastAsia="en-GB"/>
        </w:rPr>
        <w:t xml:space="preserve"> happening. Nonetheless, it is our proposal that the theory – in particular its twin guiding premises that logic </w:t>
      </w:r>
      <w:r w:rsidR="00EF3B65" w:rsidRPr="00B1627E">
        <w:rPr>
          <w:rFonts w:ascii="Calibri" w:eastAsia="Times New Roman" w:hAnsi="Calibri" w:cs="Times New Roman"/>
          <w:i/>
          <w:sz w:val="22"/>
          <w:szCs w:val="22"/>
          <w:lang w:eastAsia="en-GB"/>
        </w:rPr>
        <w:t>only</w:t>
      </w:r>
      <w:r w:rsidR="00EF3B65">
        <w:rPr>
          <w:rFonts w:ascii="Calibri" w:eastAsia="Times New Roman" w:hAnsi="Calibri" w:cs="Times New Roman"/>
          <w:sz w:val="22"/>
          <w:szCs w:val="22"/>
          <w:lang w:eastAsia="en-GB"/>
        </w:rPr>
        <w:t xml:space="preserve"> exists in action and successful action enables the production of knowledge – might be applied in the live context of ongoing research as a means of tracking one’s process and assessing the overall strength of one’s inquiry. </w:t>
      </w:r>
    </w:p>
    <w:p w14:paraId="73D66700" w14:textId="374D6393" w:rsidR="006C3D36" w:rsidRDefault="008579CB" w:rsidP="0011191A">
      <w:pPr>
        <w:spacing w:line="360" w:lineRule="auto"/>
        <w:ind w:firstLine="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 xml:space="preserve">In </w:t>
      </w:r>
      <w:r w:rsidR="00F10AFC">
        <w:rPr>
          <w:rFonts w:ascii="Calibri" w:eastAsia="Times New Roman" w:hAnsi="Calibri" w:cs="Times New Roman"/>
          <w:sz w:val="22"/>
          <w:szCs w:val="22"/>
          <w:lang w:eastAsia="en-GB"/>
        </w:rPr>
        <w:t>relation to</w:t>
      </w:r>
      <w:r>
        <w:rPr>
          <w:rFonts w:ascii="Calibri" w:eastAsia="Times New Roman" w:hAnsi="Calibri" w:cs="Times New Roman"/>
          <w:sz w:val="22"/>
          <w:szCs w:val="22"/>
          <w:lang w:eastAsia="en-GB"/>
        </w:rPr>
        <w:t xml:space="preserve"> design</w:t>
      </w:r>
      <w:r w:rsidR="00C47DCF">
        <w:rPr>
          <w:rFonts w:ascii="Calibri" w:eastAsia="Times New Roman" w:hAnsi="Calibri" w:cs="Times New Roman"/>
          <w:sz w:val="22"/>
          <w:szCs w:val="22"/>
          <w:lang w:eastAsia="en-GB"/>
        </w:rPr>
        <w:t xml:space="preserve"> studies</w:t>
      </w:r>
      <w:r w:rsidR="00877EF7">
        <w:rPr>
          <w:rFonts w:ascii="Calibri" w:eastAsia="Times New Roman" w:hAnsi="Calibri" w:cs="Times New Roman"/>
          <w:sz w:val="22"/>
          <w:szCs w:val="22"/>
          <w:lang w:eastAsia="en-GB"/>
        </w:rPr>
        <w:t xml:space="preserve"> and the experiential/performativity aspect,</w:t>
      </w:r>
      <w:r>
        <w:rPr>
          <w:rFonts w:ascii="Calibri" w:eastAsia="Times New Roman" w:hAnsi="Calibri" w:cs="Times New Roman"/>
          <w:sz w:val="22"/>
          <w:szCs w:val="22"/>
          <w:lang w:eastAsia="en-GB"/>
        </w:rPr>
        <w:t xml:space="preserve"> it </w:t>
      </w:r>
      <w:r w:rsidR="00903D03">
        <w:rPr>
          <w:rFonts w:ascii="Calibri" w:eastAsia="Times New Roman" w:hAnsi="Calibri" w:cs="Times New Roman"/>
          <w:sz w:val="22"/>
          <w:szCs w:val="22"/>
          <w:lang w:eastAsia="en-GB"/>
        </w:rPr>
        <w:t>would be worth exploring whether</w:t>
      </w:r>
      <w:r w:rsidR="0097090E">
        <w:rPr>
          <w:rFonts w:ascii="Calibri" w:eastAsia="Times New Roman" w:hAnsi="Calibri" w:cs="Times New Roman"/>
          <w:sz w:val="22"/>
          <w:szCs w:val="22"/>
          <w:lang w:eastAsia="en-GB"/>
        </w:rPr>
        <w:t xml:space="preserve"> a</w:t>
      </w:r>
      <w:r w:rsidR="00903D03">
        <w:rPr>
          <w:rFonts w:ascii="Calibri" w:eastAsia="Times New Roman" w:hAnsi="Calibri" w:cs="Times New Roman"/>
          <w:sz w:val="22"/>
          <w:szCs w:val="22"/>
          <w:lang w:eastAsia="en-GB"/>
        </w:rPr>
        <w:t xml:space="preserve"> </w:t>
      </w:r>
      <w:r w:rsidR="00575DBC">
        <w:rPr>
          <w:rFonts w:ascii="Calibri" w:eastAsia="Times New Roman" w:hAnsi="Calibri" w:cs="Times New Roman"/>
          <w:sz w:val="22"/>
          <w:szCs w:val="22"/>
          <w:lang w:eastAsia="en-GB"/>
        </w:rPr>
        <w:t xml:space="preserve">form of a </w:t>
      </w:r>
      <w:r w:rsidR="00EF3B65">
        <w:rPr>
          <w:rFonts w:ascii="Calibri" w:eastAsia="Times New Roman" w:hAnsi="Calibri" w:cs="Times New Roman"/>
          <w:sz w:val="22"/>
          <w:szCs w:val="22"/>
          <w:lang w:eastAsia="en-GB"/>
        </w:rPr>
        <w:t>reflective accounting</w:t>
      </w:r>
      <w:r w:rsidR="00F95D9B">
        <w:rPr>
          <w:rFonts w:ascii="Calibri" w:eastAsia="Times New Roman" w:hAnsi="Calibri" w:cs="Times New Roman"/>
          <w:sz w:val="22"/>
          <w:szCs w:val="22"/>
          <w:lang w:eastAsia="en-GB"/>
        </w:rPr>
        <w:t xml:space="preserve"> </w:t>
      </w:r>
      <w:r w:rsidR="00E01ED1">
        <w:rPr>
          <w:rFonts w:ascii="Calibri" w:eastAsia="Times New Roman" w:hAnsi="Calibri" w:cs="Times New Roman"/>
          <w:sz w:val="22"/>
          <w:szCs w:val="22"/>
          <w:lang w:eastAsia="en-GB"/>
        </w:rPr>
        <w:t>for</w:t>
      </w:r>
      <w:r w:rsidR="00F95D9B">
        <w:rPr>
          <w:rFonts w:ascii="Calibri" w:eastAsia="Times New Roman" w:hAnsi="Calibri" w:cs="Times New Roman"/>
          <w:sz w:val="22"/>
          <w:szCs w:val="22"/>
          <w:lang w:eastAsia="en-GB"/>
        </w:rPr>
        <w:t xml:space="preserve"> ‘team framing’ (Stumpf and McDonnell, 2002)</w:t>
      </w:r>
      <w:r w:rsidR="00875EEE">
        <w:rPr>
          <w:rFonts w:ascii="Calibri" w:eastAsia="Times New Roman" w:hAnsi="Calibri" w:cs="Times New Roman"/>
          <w:sz w:val="22"/>
          <w:szCs w:val="22"/>
          <w:lang w:eastAsia="en-GB"/>
        </w:rPr>
        <w:t xml:space="preserve"> – </w:t>
      </w:r>
      <w:r w:rsidR="00EF3B65">
        <w:rPr>
          <w:rFonts w:ascii="Calibri" w:eastAsia="Times New Roman" w:hAnsi="Calibri" w:cs="Times New Roman"/>
          <w:sz w:val="22"/>
          <w:szCs w:val="22"/>
          <w:lang w:eastAsia="en-GB"/>
        </w:rPr>
        <w:t xml:space="preserve">i.e., a means of collectively maintaining oversight </w:t>
      </w:r>
      <w:r w:rsidR="00722203">
        <w:rPr>
          <w:rFonts w:ascii="Calibri" w:eastAsia="Times New Roman" w:hAnsi="Calibri" w:cs="Times New Roman"/>
          <w:sz w:val="22"/>
          <w:szCs w:val="22"/>
          <w:lang w:eastAsia="en-GB"/>
        </w:rPr>
        <w:t xml:space="preserve">of the </w:t>
      </w:r>
      <w:r w:rsidR="00EF3B65">
        <w:rPr>
          <w:rFonts w:ascii="Calibri" w:eastAsia="Times New Roman" w:hAnsi="Calibri" w:cs="Times New Roman"/>
          <w:sz w:val="22"/>
          <w:szCs w:val="22"/>
          <w:lang w:eastAsia="en-GB"/>
        </w:rPr>
        <w:t>develo</w:t>
      </w:r>
      <w:r w:rsidR="00395E71">
        <w:rPr>
          <w:rFonts w:ascii="Calibri" w:eastAsia="Times New Roman" w:hAnsi="Calibri" w:cs="Times New Roman"/>
          <w:sz w:val="22"/>
          <w:szCs w:val="22"/>
          <w:lang w:eastAsia="en-GB"/>
        </w:rPr>
        <w:t xml:space="preserve">pment of </w:t>
      </w:r>
      <w:r w:rsidR="00AD2A1E">
        <w:rPr>
          <w:rFonts w:ascii="Calibri" w:eastAsia="Times New Roman" w:hAnsi="Calibri" w:cs="Times New Roman"/>
          <w:sz w:val="22"/>
          <w:szCs w:val="22"/>
          <w:lang w:eastAsia="en-GB"/>
        </w:rPr>
        <w:t xml:space="preserve">a </w:t>
      </w:r>
      <w:r w:rsidR="003A01AD">
        <w:rPr>
          <w:rFonts w:ascii="Calibri" w:eastAsia="Times New Roman" w:hAnsi="Calibri" w:cs="Times New Roman"/>
          <w:sz w:val="22"/>
          <w:szCs w:val="22"/>
          <w:lang w:eastAsia="en-GB"/>
        </w:rPr>
        <w:t xml:space="preserve">design </w:t>
      </w:r>
      <w:r w:rsidR="00395E71">
        <w:rPr>
          <w:rFonts w:ascii="Calibri" w:eastAsia="Times New Roman" w:hAnsi="Calibri" w:cs="Times New Roman"/>
          <w:sz w:val="22"/>
          <w:szCs w:val="22"/>
          <w:lang w:eastAsia="en-GB"/>
        </w:rPr>
        <w:t>research team’s ideas (</w:t>
      </w:r>
      <w:r w:rsidR="003A01AD">
        <w:rPr>
          <w:rFonts w:ascii="Calibri" w:eastAsia="Times New Roman" w:hAnsi="Calibri" w:cs="Times New Roman"/>
          <w:sz w:val="22"/>
          <w:szCs w:val="22"/>
          <w:lang w:eastAsia="en-GB"/>
        </w:rPr>
        <w:t xml:space="preserve">either </w:t>
      </w:r>
      <w:r w:rsidR="00EF3B65">
        <w:rPr>
          <w:rFonts w:ascii="Calibri" w:eastAsia="Times New Roman" w:hAnsi="Calibri" w:cs="Times New Roman"/>
          <w:sz w:val="22"/>
          <w:szCs w:val="22"/>
          <w:lang w:eastAsia="en-GB"/>
        </w:rPr>
        <w:t>in co</w:t>
      </w:r>
      <w:r w:rsidR="00395E71">
        <w:rPr>
          <w:rFonts w:ascii="Calibri" w:eastAsia="Times New Roman" w:hAnsi="Calibri" w:cs="Times New Roman"/>
          <w:sz w:val="22"/>
          <w:szCs w:val="22"/>
          <w:lang w:eastAsia="en-GB"/>
        </w:rPr>
        <w:t>mmunication or practice)</w:t>
      </w:r>
      <w:r w:rsidR="00875EEE">
        <w:rPr>
          <w:rFonts w:ascii="Calibri" w:eastAsia="Times New Roman" w:hAnsi="Calibri" w:cs="Times New Roman"/>
          <w:sz w:val="22"/>
          <w:szCs w:val="22"/>
          <w:lang w:eastAsia="en-GB"/>
        </w:rPr>
        <w:t xml:space="preserve"> – </w:t>
      </w:r>
      <w:r w:rsidR="0097090E">
        <w:rPr>
          <w:rFonts w:ascii="Calibri" w:eastAsia="Times New Roman" w:hAnsi="Calibri" w:cs="Times New Roman"/>
          <w:sz w:val="22"/>
          <w:szCs w:val="22"/>
          <w:lang w:eastAsia="en-GB"/>
        </w:rPr>
        <w:t xml:space="preserve">might support </w:t>
      </w:r>
      <w:r w:rsidR="0059186D">
        <w:rPr>
          <w:rFonts w:ascii="Calibri" w:eastAsia="Times New Roman" w:hAnsi="Calibri" w:cs="Times New Roman"/>
          <w:sz w:val="22"/>
          <w:szCs w:val="22"/>
          <w:lang w:eastAsia="en-GB"/>
        </w:rPr>
        <w:t>their efforts to</w:t>
      </w:r>
      <w:r w:rsidR="0097090E">
        <w:rPr>
          <w:rFonts w:ascii="Calibri" w:eastAsia="Times New Roman" w:hAnsi="Calibri" w:cs="Times New Roman"/>
          <w:sz w:val="22"/>
          <w:szCs w:val="22"/>
          <w:lang w:eastAsia="en-GB"/>
        </w:rPr>
        <w:t xml:space="preserve"> think </w:t>
      </w:r>
      <w:r w:rsidR="00EF3B65">
        <w:rPr>
          <w:rFonts w:ascii="Calibri" w:eastAsia="Times New Roman" w:hAnsi="Calibri" w:cs="Times New Roman"/>
          <w:sz w:val="22"/>
          <w:szCs w:val="22"/>
          <w:lang w:eastAsia="en-GB"/>
        </w:rPr>
        <w:t xml:space="preserve">backwards or </w:t>
      </w:r>
      <w:r w:rsidR="005743DA">
        <w:rPr>
          <w:rFonts w:ascii="Calibri" w:eastAsia="Times New Roman" w:hAnsi="Calibri" w:cs="Times New Roman"/>
          <w:sz w:val="22"/>
          <w:szCs w:val="22"/>
          <w:lang w:eastAsia="en-GB"/>
        </w:rPr>
        <w:t xml:space="preserve">move </w:t>
      </w:r>
      <w:r w:rsidR="00EF3B65">
        <w:rPr>
          <w:rFonts w:ascii="Calibri" w:eastAsia="Times New Roman" w:hAnsi="Calibri" w:cs="Times New Roman"/>
          <w:sz w:val="22"/>
          <w:szCs w:val="22"/>
          <w:lang w:eastAsia="en-GB"/>
        </w:rPr>
        <w:t>forwards</w:t>
      </w:r>
      <w:r w:rsidR="0097090E">
        <w:rPr>
          <w:rFonts w:ascii="Calibri" w:eastAsia="Times New Roman" w:hAnsi="Calibri" w:cs="Times New Roman"/>
          <w:sz w:val="22"/>
          <w:szCs w:val="22"/>
          <w:lang w:eastAsia="en-GB"/>
        </w:rPr>
        <w:t xml:space="preserve"> </w:t>
      </w:r>
      <w:r w:rsidR="003E5AC1">
        <w:rPr>
          <w:rFonts w:ascii="Calibri" w:eastAsia="Times New Roman" w:hAnsi="Calibri" w:cs="Times New Roman"/>
          <w:sz w:val="22"/>
          <w:szCs w:val="22"/>
          <w:lang w:eastAsia="en-GB"/>
        </w:rPr>
        <w:t>in</w:t>
      </w:r>
      <w:r w:rsidR="0097090E">
        <w:rPr>
          <w:rFonts w:ascii="Calibri" w:eastAsia="Times New Roman" w:hAnsi="Calibri" w:cs="Times New Roman"/>
          <w:sz w:val="22"/>
          <w:szCs w:val="22"/>
          <w:lang w:eastAsia="en-GB"/>
        </w:rPr>
        <w:t xml:space="preserve"> their process</w:t>
      </w:r>
      <w:r w:rsidR="007D71F9">
        <w:rPr>
          <w:rFonts w:ascii="Calibri" w:eastAsia="Times New Roman" w:hAnsi="Calibri" w:cs="Times New Roman"/>
          <w:sz w:val="22"/>
          <w:szCs w:val="22"/>
          <w:lang w:eastAsia="en-GB"/>
        </w:rPr>
        <w:t>. For example, a</w:t>
      </w:r>
      <w:r w:rsidR="00EF3B65">
        <w:rPr>
          <w:rFonts w:ascii="Calibri" w:eastAsia="Times New Roman" w:hAnsi="Calibri" w:cs="Times New Roman"/>
          <w:sz w:val="22"/>
          <w:szCs w:val="22"/>
          <w:lang w:eastAsia="en-GB"/>
        </w:rPr>
        <w:t xml:space="preserve">ttention </w:t>
      </w:r>
      <w:r w:rsidR="0097090E">
        <w:rPr>
          <w:rFonts w:ascii="Calibri" w:eastAsia="Times New Roman" w:hAnsi="Calibri" w:cs="Times New Roman"/>
          <w:sz w:val="22"/>
          <w:szCs w:val="22"/>
          <w:lang w:eastAsia="en-GB"/>
        </w:rPr>
        <w:t>might</w:t>
      </w:r>
      <w:r w:rsidR="00EF3B65">
        <w:rPr>
          <w:rFonts w:ascii="Calibri" w:eastAsia="Times New Roman" w:hAnsi="Calibri" w:cs="Times New Roman"/>
          <w:sz w:val="22"/>
          <w:szCs w:val="22"/>
          <w:lang w:eastAsia="en-GB"/>
        </w:rPr>
        <w:t xml:space="preserve"> be paid to whether the focus of a particular activity is ‘testing ideas as possibilities’ (i.e., deduction) or ‘relating ideas as meanings’ (i.e., induction). We believe that such terminology would </w:t>
      </w:r>
      <w:r w:rsidR="00395E71">
        <w:rPr>
          <w:rFonts w:ascii="Calibri" w:eastAsia="Times New Roman" w:hAnsi="Calibri" w:cs="Times New Roman"/>
          <w:sz w:val="22"/>
          <w:szCs w:val="22"/>
          <w:lang w:eastAsia="en-GB"/>
        </w:rPr>
        <w:t>offer</w:t>
      </w:r>
      <w:r w:rsidR="00EF3B65">
        <w:rPr>
          <w:rFonts w:ascii="Calibri" w:eastAsia="Times New Roman" w:hAnsi="Calibri" w:cs="Times New Roman"/>
          <w:sz w:val="22"/>
          <w:szCs w:val="22"/>
          <w:lang w:eastAsia="en-GB"/>
        </w:rPr>
        <w:t xml:space="preserve"> the advantage of translating these concepts into functional terms, as well as highlighting the relationship between both. </w:t>
      </w:r>
    </w:p>
    <w:p w14:paraId="1B5A94B4" w14:textId="44D71342" w:rsidR="00074D66" w:rsidRDefault="00EF3B65" w:rsidP="0011191A">
      <w:pPr>
        <w:spacing w:line="360" w:lineRule="auto"/>
        <w:ind w:firstLine="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 xml:space="preserve">A further </w:t>
      </w:r>
      <w:r w:rsidR="00E55E94">
        <w:rPr>
          <w:rFonts w:ascii="Calibri" w:eastAsia="Times New Roman" w:hAnsi="Calibri" w:cs="Times New Roman"/>
          <w:sz w:val="22"/>
          <w:szCs w:val="22"/>
          <w:lang w:eastAsia="en-GB"/>
        </w:rPr>
        <w:t>proposal</w:t>
      </w:r>
      <w:r>
        <w:rPr>
          <w:rFonts w:ascii="Calibri" w:eastAsia="Times New Roman" w:hAnsi="Calibri" w:cs="Times New Roman"/>
          <w:sz w:val="22"/>
          <w:szCs w:val="22"/>
          <w:lang w:eastAsia="en-GB"/>
        </w:rPr>
        <w:t xml:space="preserve"> would be that</w:t>
      </w:r>
      <w:r w:rsidR="006C3D36">
        <w:rPr>
          <w:rFonts w:ascii="Calibri" w:eastAsia="Times New Roman" w:hAnsi="Calibri" w:cs="Times New Roman"/>
          <w:sz w:val="22"/>
          <w:szCs w:val="22"/>
          <w:lang w:eastAsia="en-GB"/>
        </w:rPr>
        <w:t xml:space="preserve"> design research</w:t>
      </w:r>
      <w:r>
        <w:rPr>
          <w:rFonts w:ascii="Calibri" w:eastAsia="Times New Roman" w:hAnsi="Calibri" w:cs="Times New Roman"/>
          <w:sz w:val="22"/>
          <w:szCs w:val="22"/>
          <w:lang w:eastAsia="en-GB"/>
        </w:rPr>
        <w:t xml:space="preserve"> team</w:t>
      </w:r>
      <w:r w:rsidR="006C3D36">
        <w:rPr>
          <w:rFonts w:ascii="Calibri" w:eastAsia="Times New Roman" w:hAnsi="Calibri" w:cs="Times New Roman"/>
          <w:sz w:val="22"/>
          <w:szCs w:val="22"/>
          <w:lang w:eastAsia="en-GB"/>
        </w:rPr>
        <w:t>s</w:t>
      </w:r>
      <w:r>
        <w:rPr>
          <w:rFonts w:ascii="Calibri" w:eastAsia="Times New Roman" w:hAnsi="Calibri" w:cs="Times New Roman"/>
          <w:sz w:val="22"/>
          <w:szCs w:val="22"/>
          <w:lang w:eastAsia="en-GB"/>
        </w:rPr>
        <w:t xml:space="preserve"> </w:t>
      </w:r>
      <w:r w:rsidR="006C3D36">
        <w:rPr>
          <w:rFonts w:ascii="Calibri" w:eastAsia="Times New Roman" w:hAnsi="Calibri" w:cs="Times New Roman"/>
          <w:sz w:val="22"/>
          <w:szCs w:val="22"/>
          <w:lang w:eastAsia="en-GB"/>
        </w:rPr>
        <w:t>aim</w:t>
      </w:r>
      <w:r>
        <w:rPr>
          <w:rFonts w:ascii="Calibri" w:eastAsia="Times New Roman" w:hAnsi="Calibri" w:cs="Times New Roman"/>
          <w:sz w:val="22"/>
          <w:szCs w:val="22"/>
          <w:lang w:eastAsia="en-GB"/>
        </w:rPr>
        <w:t xml:space="preserve"> to collectively develop an explicit int</w:t>
      </w:r>
      <w:r w:rsidR="00C73048">
        <w:rPr>
          <w:rFonts w:ascii="Calibri" w:eastAsia="Times New Roman" w:hAnsi="Calibri" w:cs="Times New Roman"/>
          <w:sz w:val="22"/>
          <w:szCs w:val="22"/>
          <w:lang w:eastAsia="en-GB"/>
        </w:rPr>
        <w:t xml:space="preserve">ernal mechanism (e.g., </w:t>
      </w:r>
      <w:r>
        <w:rPr>
          <w:rFonts w:ascii="Calibri" w:eastAsia="Times New Roman" w:hAnsi="Calibri" w:cs="Times New Roman"/>
          <w:sz w:val="22"/>
          <w:szCs w:val="22"/>
          <w:lang w:eastAsia="en-GB"/>
        </w:rPr>
        <w:t>criteria)</w:t>
      </w:r>
      <w:r w:rsidR="0095601B">
        <w:rPr>
          <w:rFonts w:ascii="Calibri" w:eastAsia="Times New Roman" w:hAnsi="Calibri" w:cs="Times New Roman"/>
          <w:sz w:val="22"/>
          <w:szCs w:val="22"/>
          <w:lang w:eastAsia="en-GB"/>
        </w:rPr>
        <w:t>,</w:t>
      </w:r>
      <w:r>
        <w:rPr>
          <w:rFonts w:ascii="Calibri" w:eastAsia="Times New Roman" w:hAnsi="Calibri" w:cs="Times New Roman"/>
          <w:sz w:val="22"/>
          <w:szCs w:val="22"/>
          <w:lang w:eastAsia="en-GB"/>
        </w:rPr>
        <w:t xml:space="preserve"> </w:t>
      </w:r>
      <w:r w:rsidR="00846A7F">
        <w:rPr>
          <w:rFonts w:ascii="Calibri" w:eastAsia="Times New Roman" w:hAnsi="Calibri" w:cs="Times New Roman"/>
          <w:sz w:val="22"/>
          <w:szCs w:val="22"/>
          <w:lang w:eastAsia="en-GB"/>
        </w:rPr>
        <w:t xml:space="preserve">which would clearly demarcate </w:t>
      </w:r>
      <w:r w:rsidRPr="00B732F1">
        <w:rPr>
          <w:rFonts w:ascii="Calibri" w:eastAsia="Times New Roman" w:hAnsi="Calibri" w:cs="Times New Roman"/>
          <w:i/>
          <w:sz w:val="22"/>
          <w:szCs w:val="22"/>
          <w:lang w:eastAsia="en-GB"/>
        </w:rPr>
        <w:t>warranted assertability</w:t>
      </w:r>
      <w:r>
        <w:rPr>
          <w:rFonts w:ascii="Calibri" w:eastAsia="Times New Roman" w:hAnsi="Calibri" w:cs="Times New Roman"/>
          <w:sz w:val="22"/>
          <w:szCs w:val="22"/>
          <w:lang w:eastAsia="en-GB"/>
        </w:rPr>
        <w:t>, i.e., that the inquiry had reached an appropriate end</w:t>
      </w:r>
      <w:r w:rsidR="00EC627B">
        <w:rPr>
          <w:rFonts w:ascii="Calibri" w:eastAsia="Times New Roman" w:hAnsi="Calibri" w:cs="Times New Roman"/>
          <w:sz w:val="22"/>
          <w:szCs w:val="22"/>
          <w:lang w:eastAsia="en-GB"/>
        </w:rPr>
        <w:t>point</w:t>
      </w:r>
      <w:r>
        <w:rPr>
          <w:rFonts w:ascii="Calibri" w:eastAsia="Times New Roman" w:hAnsi="Calibri" w:cs="Times New Roman"/>
          <w:sz w:val="22"/>
          <w:szCs w:val="22"/>
          <w:lang w:eastAsia="en-GB"/>
        </w:rPr>
        <w:t xml:space="preserve"> and </w:t>
      </w:r>
      <w:r>
        <w:rPr>
          <w:rFonts w:ascii="Calibri" w:eastAsia="Times New Roman" w:hAnsi="Calibri" w:cs="Times New Roman"/>
          <w:sz w:val="22"/>
          <w:szCs w:val="22"/>
          <w:lang w:eastAsia="en-GB"/>
        </w:rPr>
        <w:lastRenderedPageBreak/>
        <w:t xml:space="preserve">knowledge </w:t>
      </w:r>
      <w:r w:rsidR="00C73048">
        <w:rPr>
          <w:rFonts w:ascii="Calibri" w:eastAsia="Times New Roman" w:hAnsi="Calibri" w:cs="Times New Roman"/>
          <w:sz w:val="22"/>
          <w:szCs w:val="22"/>
          <w:lang w:eastAsia="en-GB"/>
        </w:rPr>
        <w:t>was</w:t>
      </w:r>
      <w:r w:rsidR="00B079EB">
        <w:rPr>
          <w:rFonts w:ascii="Calibri" w:eastAsia="Times New Roman" w:hAnsi="Calibri" w:cs="Times New Roman"/>
          <w:sz w:val="22"/>
          <w:szCs w:val="22"/>
          <w:lang w:eastAsia="en-GB"/>
        </w:rPr>
        <w:t xml:space="preserve"> ‘produced’. We envisage that such a strategy </w:t>
      </w:r>
      <w:r w:rsidR="00AB4B95">
        <w:rPr>
          <w:rFonts w:ascii="Calibri" w:eastAsia="Times New Roman" w:hAnsi="Calibri" w:cs="Times New Roman"/>
          <w:sz w:val="22"/>
          <w:szCs w:val="22"/>
          <w:lang w:eastAsia="en-GB"/>
        </w:rPr>
        <w:t>would reduce the</w:t>
      </w:r>
      <w:r w:rsidR="00A74125">
        <w:rPr>
          <w:rFonts w:ascii="Calibri" w:eastAsia="Times New Roman" w:hAnsi="Calibri" w:cs="Times New Roman"/>
          <w:sz w:val="22"/>
          <w:szCs w:val="22"/>
          <w:lang w:eastAsia="en-GB"/>
        </w:rPr>
        <w:t xml:space="preserve"> ambiguity surrounding </w:t>
      </w:r>
      <w:r w:rsidR="007F52F2">
        <w:rPr>
          <w:rFonts w:ascii="Calibri" w:eastAsia="Times New Roman" w:hAnsi="Calibri" w:cs="Times New Roman"/>
          <w:sz w:val="22"/>
          <w:szCs w:val="22"/>
          <w:lang w:eastAsia="en-GB"/>
        </w:rPr>
        <w:t>what</w:t>
      </w:r>
      <w:r w:rsidR="00AB4B95">
        <w:rPr>
          <w:rFonts w:ascii="Calibri" w:eastAsia="Times New Roman" w:hAnsi="Calibri" w:cs="Times New Roman"/>
          <w:sz w:val="22"/>
          <w:szCs w:val="22"/>
          <w:lang w:eastAsia="en-GB"/>
        </w:rPr>
        <w:t xml:space="preserve"> define</w:t>
      </w:r>
      <w:r w:rsidR="009C0E83">
        <w:rPr>
          <w:rFonts w:ascii="Calibri" w:eastAsia="Times New Roman" w:hAnsi="Calibri" w:cs="Times New Roman"/>
          <w:sz w:val="22"/>
          <w:szCs w:val="22"/>
          <w:lang w:eastAsia="en-GB"/>
        </w:rPr>
        <w:t>s</w:t>
      </w:r>
      <w:r w:rsidR="00AB4B95">
        <w:rPr>
          <w:rFonts w:ascii="Calibri" w:eastAsia="Times New Roman" w:hAnsi="Calibri" w:cs="Times New Roman"/>
          <w:sz w:val="22"/>
          <w:szCs w:val="22"/>
          <w:lang w:eastAsia="en-GB"/>
        </w:rPr>
        <w:t xml:space="preserve"> </w:t>
      </w:r>
      <w:r>
        <w:rPr>
          <w:rFonts w:ascii="Calibri" w:eastAsia="Times New Roman" w:hAnsi="Calibri" w:cs="Times New Roman"/>
          <w:sz w:val="22"/>
          <w:szCs w:val="22"/>
          <w:lang w:eastAsia="en-GB"/>
        </w:rPr>
        <w:t xml:space="preserve">validity in a specific case. </w:t>
      </w:r>
    </w:p>
    <w:p w14:paraId="2248A6C2" w14:textId="33DB72F0" w:rsidR="00D3701C" w:rsidRPr="0011191A" w:rsidRDefault="0078032C" w:rsidP="0011191A">
      <w:pPr>
        <w:spacing w:line="360" w:lineRule="auto"/>
      </w:pPr>
      <w:r w:rsidRPr="00184AE3">
        <w:rPr>
          <w:rFonts w:ascii="Calibri" w:eastAsia="Times New Roman" w:hAnsi="Calibri" w:cs="Times New Roman"/>
          <w:sz w:val="22"/>
          <w:szCs w:val="22"/>
          <w:lang w:eastAsia="en-GB"/>
        </w:rPr>
        <w:tab/>
      </w:r>
      <w:r w:rsidR="00890F01">
        <w:rPr>
          <w:rFonts w:ascii="Calibri" w:eastAsia="Times New Roman" w:hAnsi="Calibri" w:cs="Times New Roman"/>
          <w:sz w:val="22"/>
          <w:szCs w:val="22"/>
          <w:lang w:eastAsia="en-GB"/>
        </w:rPr>
        <w:t>In the end, w</w:t>
      </w:r>
      <w:r w:rsidR="00147C6D">
        <w:rPr>
          <w:rFonts w:ascii="Calibri" w:eastAsia="Times New Roman" w:hAnsi="Calibri" w:cs="Times New Roman"/>
          <w:sz w:val="22"/>
          <w:szCs w:val="22"/>
          <w:lang w:eastAsia="en-GB"/>
        </w:rPr>
        <w:t>e believe</w:t>
      </w:r>
      <w:r w:rsidR="001C760A">
        <w:rPr>
          <w:rFonts w:ascii="Calibri" w:eastAsia="Times New Roman" w:hAnsi="Calibri" w:cs="Times New Roman"/>
          <w:sz w:val="22"/>
          <w:szCs w:val="22"/>
          <w:lang w:eastAsia="en-GB"/>
        </w:rPr>
        <w:t xml:space="preserve"> that</w:t>
      </w:r>
      <w:r w:rsidR="00A130DE">
        <w:rPr>
          <w:rFonts w:ascii="Calibri" w:eastAsia="Times New Roman" w:hAnsi="Calibri" w:cs="Times New Roman"/>
          <w:sz w:val="22"/>
          <w:szCs w:val="22"/>
          <w:lang w:eastAsia="en-GB"/>
        </w:rPr>
        <w:t xml:space="preserve">, if applied </w:t>
      </w:r>
      <w:r w:rsidR="00A130DE">
        <w:rPr>
          <w:rFonts w:ascii="Calibri" w:eastAsia="Times New Roman" w:hAnsi="Calibri" w:cs="Times New Roman"/>
          <w:i/>
          <w:sz w:val="22"/>
          <w:szCs w:val="22"/>
          <w:lang w:eastAsia="en-GB"/>
        </w:rPr>
        <w:t xml:space="preserve">to </w:t>
      </w:r>
      <w:r w:rsidR="00A130DE">
        <w:rPr>
          <w:rFonts w:ascii="Calibri" w:eastAsia="Times New Roman" w:hAnsi="Calibri" w:cs="Times New Roman"/>
          <w:sz w:val="22"/>
          <w:szCs w:val="22"/>
          <w:lang w:eastAsia="en-GB"/>
        </w:rPr>
        <w:t>design-in-research</w:t>
      </w:r>
      <w:r w:rsidR="00890F01">
        <w:rPr>
          <w:rFonts w:ascii="Calibri" w:eastAsia="Times New Roman" w:hAnsi="Calibri" w:cs="Times New Roman"/>
          <w:sz w:val="22"/>
          <w:szCs w:val="22"/>
          <w:lang w:eastAsia="en-GB"/>
        </w:rPr>
        <w:t xml:space="preserve"> (</w:t>
      </w:r>
      <w:r w:rsidR="0095601B">
        <w:rPr>
          <w:rFonts w:ascii="Calibri" w:eastAsia="Times New Roman" w:hAnsi="Calibri" w:cs="Times New Roman"/>
          <w:sz w:val="22"/>
          <w:szCs w:val="22"/>
          <w:lang w:eastAsia="en-GB"/>
        </w:rPr>
        <w:t xml:space="preserve">whether </w:t>
      </w:r>
      <w:r w:rsidR="00685579">
        <w:rPr>
          <w:rFonts w:ascii="Calibri" w:eastAsia="Times New Roman" w:hAnsi="Calibri" w:cs="Times New Roman"/>
          <w:sz w:val="22"/>
          <w:szCs w:val="22"/>
          <w:lang w:eastAsia="en-GB"/>
        </w:rPr>
        <w:t>actively or retroactively</w:t>
      </w:r>
      <w:r w:rsidR="00890F01">
        <w:rPr>
          <w:rFonts w:ascii="Calibri" w:eastAsia="Times New Roman" w:hAnsi="Calibri" w:cs="Times New Roman"/>
          <w:sz w:val="22"/>
          <w:szCs w:val="22"/>
          <w:lang w:eastAsia="en-GB"/>
        </w:rPr>
        <w:t>)</w:t>
      </w:r>
      <w:r w:rsidR="00685579">
        <w:rPr>
          <w:rFonts w:ascii="Calibri" w:eastAsia="Times New Roman" w:hAnsi="Calibri" w:cs="Times New Roman"/>
          <w:sz w:val="22"/>
          <w:szCs w:val="22"/>
          <w:lang w:eastAsia="en-GB"/>
        </w:rPr>
        <w:t xml:space="preserve">, </w:t>
      </w:r>
      <w:r w:rsidR="0095601B">
        <w:rPr>
          <w:rFonts w:ascii="Calibri" w:eastAsia="Times New Roman" w:hAnsi="Calibri" w:cs="Times New Roman"/>
          <w:sz w:val="22"/>
          <w:szCs w:val="22"/>
          <w:lang w:eastAsia="en-GB"/>
        </w:rPr>
        <w:t>Dewayn-logic</w:t>
      </w:r>
      <w:r w:rsidR="00AA6A85">
        <w:rPr>
          <w:rFonts w:ascii="Calibri" w:eastAsia="Times New Roman" w:hAnsi="Calibri" w:cs="Times New Roman"/>
          <w:sz w:val="22"/>
          <w:szCs w:val="22"/>
          <w:lang w:eastAsia="en-GB"/>
        </w:rPr>
        <w:t xml:space="preserve"> </w:t>
      </w:r>
      <w:r w:rsidR="00D3701C">
        <w:rPr>
          <w:rFonts w:ascii="Calibri" w:eastAsia="Times New Roman" w:hAnsi="Calibri" w:cs="Times New Roman"/>
          <w:sz w:val="22"/>
          <w:szCs w:val="22"/>
          <w:lang w:eastAsia="en-GB"/>
        </w:rPr>
        <w:t xml:space="preserve">may </w:t>
      </w:r>
      <w:r w:rsidR="00824BD6">
        <w:rPr>
          <w:rFonts w:ascii="Calibri" w:eastAsia="Times New Roman" w:hAnsi="Calibri" w:cs="Times New Roman"/>
          <w:sz w:val="22"/>
          <w:szCs w:val="22"/>
          <w:lang w:eastAsia="en-GB"/>
        </w:rPr>
        <w:t xml:space="preserve">ultimately </w:t>
      </w:r>
      <w:r w:rsidR="00D3701C">
        <w:rPr>
          <w:rFonts w:ascii="Calibri" w:eastAsia="Times New Roman" w:hAnsi="Calibri" w:cs="Times New Roman"/>
          <w:sz w:val="22"/>
          <w:szCs w:val="22"/>
          <w:lang w:eastAsia="en-GB"/>
        </w:rPr>
        <w:t xml:space="preserve">yield a helpful </w:t>
      </w:r>
      <w:r w:rsidR="00147C6D">
        <w:rPr>
          <w:rFonts w:ascii="Calibri" w:eastAsia="Times New Roman" w:hAnsi="Calibri" w:cs="Times New Roman"/>
          <w:sz w:val="22"/>
          <w:szCs w:val="22"/>
          <w:lang w:eastAsia="en-GB"/>
        </w:rPr>
        <w:t xml:space="preserve">epistemological rationale that begins to </w:t>
      </w:r>
      <w:r w:rsidRPr="00184AE3">
        <w:rPr>
          <w:rFonts w:ascii="Calibri" w:eastAsia="Times New Roman" w:hAnsi="Calibri" w:cs="Times New Roman"/>
          <w:sz w:val="22"/>
          <w:szCs w:val="22"/>
          <w:lang w:eastAsia="en-GB"/>
        </w:rPr>
        <w:t xml:space="preserve">operationalise </w:t>
      </w:r>
      <w:r w:rsidR="003A310F">
        <w:rPr>
          <w:rFonts w:ascii="Calibri" w:eastAsia="Times New Roman" w:hAnsi="Calibri" w:cs="Times New Roman"/>
          <w:sz w:val="22"/>
          <w:szCs w:val="22"/>
          <w:lang w:eastAsia="en-GB"/>
        </w:rPr>
        <w:t>the potential of</w:t>
      </w:r>
      <w:r w:rsidR="0095601B">
        <w:rPr>
          <w:rFonts w:ascii="Calibri" w:eastAsia="Times New Roman" w:hAnsi="Calibri" w:cs="Times New Roman"/>
          <w:sz w:val="22"/>
          <w:szCs w:val="22"/>
          <w:lang w:eastAsia="en-GB"/>
        </w:rPr>
        <w:t xml:space="preserve"> </w:t>
      </w:r>
      <w:r w:rsidR="003A310F">
        <w:rPr>
          <w:rFonts w:ascii="Calibri" w:eastAsia="Times New Roman" w:hAnsi="Calibri" w:cs="Times New Roman"/>
          <w:sz w:val="22"/>
          <w:szCs w:val="22"/>
          <w:lang w:eastAsia="en-GB"/>
        </w:rPr>
        <w:t>design</w:t>
      </w:r>
      <w:r w:rsidR="0095601B">
        <w:rPr>
          <w:rFonts w:ascii="Calibri" w:eastAsia="Times New Roman" w:hAnsi="Calibri" w:cs="Times New Roman"/>
          <w:sz w:val="22"/>
          <w:szCs w:val="22"/>
          <w:lang w:eastAsia="en-GB"/>
        </w:rPr>
        <w:t xml:space="preserve"> </w:t>
      </w:r>
      <w:r w:rsidR="003A310F">
        <w:rPr>
          <w:rFonts w:ascii="Calibri" w:eastAsia="Times New Roman" w:hAnsi="Calibri" w:cs="Times New Roman"/>
          <w:sz w:val="22"/>
          <w:szCs w:val="22"/>
          <w:lang w:eastAsia="en-GB"/>
        </w:rPr>
        <w:t xml:space="preserve">in </w:t>
      </w:r>
      <w:r w:rsidRPr="00184AE3">
        <w:rPr>
          <w:rFonts w:ascii="Calibri" w:eastAsia="Times New Roman" w:hAnsi="Calibri" w:cs="Times New Roman"/>
          <w:sz w:val="22"/>
          <w:szCs w:val="22"/>
          <w:lang w:eastAsia="en-GB"/>
        </w:rPr>
        <w:t>knowledge production</w:t>
      </w:r>
      <w:r w:rsidR="000E6525">
        <w:rPr>
          <w:rFonts w:ascii="Calibri" w:eastAsia="Times New Roman" w:hAnsi="Calibri" w:cs="Times New Roman"/>
          <w:sz w:val="22"/>
          <w:szCs w:val="22"/>
          <w:lang w:eastAsia="en-GB"/>
        </w:rPr>
        <w:t xml:space="preserve">. </w:t>
      </w:r>
      <w:r w:rsidR="0011191A">
        <w:rPr>
          <w:rFonts w:ascii="Calibri" w:hAnsi="Calibri" w:cs="Times New Roman"/>
          <w:color w:val="000000"/>
          <w:sz w:val="22"/>
          <w:szCs w:val="22"/>
          <w:lang w:eastAsia="en-GB"/>
        </w:rPr>
        <w:t>This is because</w:t>
      </w:r>
      <w:r w:rsidR="00E300C9">
        <w:rPr>
          <w:rFonts w:ascii="Calibri" w:hAnsi="Calibri" w:cs="Times New Roman"/>
          <w:color w:val="000000"/>
          <w:sz w:val="22"/>
          <w:szCs w:val="22"/>
          <w:lang w:eastAsia="en-GB"/>
        </w:rPr>
        <w:t xml:space="preserve"> Dewey’s</w:t>
      </w:r>
      <w:r w:rsidR="0011191A" w:rsidRPr="00184AE3">
        <w:rPr>
          <w:rFonts w:ascii="Calibri" w:hAnsi="Calibri" w:cs="Times New Roman"/>
          <w:color w:val="000000"/>
          <w:sz w:val="22"/>
          <w:szCs w:val="22"/>
          <w:lang w:eastAsia="en-GB"/>
        </w:rPr>
        <w:t xml:space="preserve"> inquiry-as-logic is </w:t>
      </w:r>
      <w:r w:rsidR="00FC4AFB">
        <w:rPr>
          <w:rFonts w:ascii="Calibri" w:hAnsi="Calibri" w:cs="Times New Roman"/>
          <w:color w:val="000000"/>
          <w:sz w:val="22"/>
          <w:szCs w:val="22"/>
          <w:lang w:eastAsia="en-GB"/>
        </w:rPr>
        <w:t xml:space="preserve">explicitly </w:t>
      </w:r>
      <w:r w:rsidR="0011191A" w:rsidRPr="00E300C9">
        <w:rPr>
          <w:rFonts w:ascii="Calibri" w:hAnsi="Calibri" w:cs="Times New Roman"/>
          <w:i/>
          <w:color w:val="000000"/>
          <w:sz w:val="22"/>
          <w:szCs w:val="22"/>
          <w:lang w:eastAsia="en-GB"/>
        </w:rPr>
        <w:t>autonomous</w:t>
      </w:r>
      <w:r w:rsidR="0011191A" w:rsidRPr="00184AE3">
        <w:rPr>
          <w:rFonts w:ascii="Calibri" w:hAnsi="Calibri" w:cs="Times New Roman"/>
          <w:color w:val="000000"/>
          <w:sz w:val="22"/>
          <w:szCs w:val="22"/>
          <w:lang w:eastAsia="en-GB"/>
        </w:rPr>
        <w:t>, without a metaph</w:t>
      </w:r>
      <w:r w:rsidR="0011191A">
        <w:rPr>
          <w:rFonts w:ascii="Calibri" w:hAnsi="Calibri" w:cs="Times New Roman"/>
          <w:color w:val="000000"/>
          <w:sz w:val="22"/>
          <w:szCs w:val="22"/>
          <w:lang w:eastAsia="en-GB"/>
        </w:rPr>
        <w:t xml:space="preserve">ysics or </w:t>
      </w:r>
      <w:r w:rsidR="0011191A" w:rsidRPr="008C4010">
        <w:rPr>
          <w:rFonts w:ascii="Calibri" w:hAnsi="Calibri" w:cs="Times New Roman"/>
          <w:i/>
          <w:color w:val="000000"/>
          <w:sz w:val="22"/>
          <w:szCs w:val="22"/>
          <w:lang w:eastAsia="en-GB"/>
        </w:rPr>
        <w:t>outside</w:t>
      </w:r>
      <w:r w:rsidR="0011191A">
        <w:rPr>
          <w:rFonts w:ascii="Calibri" w:hAnsi="Calibri" w:cs="Times New Roman"/>
          <w:color w:val="000000"/>
          <w:sz w:val="22"/>
          <w:szCs w:val="22"/>
          <w:lang w:eastAsia="en-GB"/>
        </w:rPr>
        <w:t xml:space="preserve"> epistemology. </w:t>
      </w:r>
      <w:r w:rsidR="0039391E">
        <w:rPr>
          <w:rFonts w:ascii="Calibri" w:hAnsi="Calibri" w:cs="Times New Roman"/>
          <w:color w:val="000000"/>
          <w:sz w:val="22"/>
          <w:szCs w:val="22"/>
          <w:lang w:eastAsia="en-GB"/>
        </w:rPr>
        <w:t xml:space="preserve">Instead, </w:t>
      </w:r>
      <w:r w:rsidR="008C4010">
        <w:rPr>
          <w:rFonts w:ascii="Calibri" w:hAnsi="Calibri" w:cs="Times New Roman"/>
          <w:color w:val="000000"/>
          <w:sz w:val="22"/>
          <w:szCs w:val="22"/>
          <w:lang w:eastAsia="en-GB"/>
        </w:rPr>
        <w:t xml:space="preserve">it functions as </w:t>
      </w:r>
      <w:r w:rsidR="0011191A" w:rsidRPr="00184AE3">
        <w:rPr>
          <w:rFonts w:ascii="Calibri" w:hAnsi="Calibri" w:cs="Times New Roman"/>
          <w:color w:val="000000"/>
          <w:sz w:val="22"/>
          <w:szCs w:val="22"/>
          <w:lang w:eastAsia="en-GB"/>
        </w:rPr>
        <w:t xml:space="preserve">an </w:t>
      </w:r>
      <w:r w:rsidR="0011191A" w:rsidRPr="00E66298">
        <w:rPr>
          <w:rFonts w:ascii="Calibri" w:hAnsi="Calibri" w:cs="Times New Roman"/>
          <w:i/>
          <w:color w:val="000000"/>
          <w:sz w:val="22"/>
          <w:szCs w:val="22"/>
          <w:lang w:eastAsia="en-GB"/>
        </w:rPr>
        <w:t>active</w:t>
      </w:r>
      <w:r w:rsidR="0011191A" w:rsidRPr="00184AE3">
        <w:rPr>
          <w:rFonts w:ascii="Calibri" w:hAnsi="Calibri" w:cs="Times New Roman"/>
          <w:color w:val="000000"/>
          <w:sz w:val="22"/>
          <w:szCs w:val="22"/>
          <w:lang w:eastAsia="en-GB"/>
        </w:rPr>
        <w:t xml:space="preserve"> </w:t>
      </w:r>
      <w:r w:rsidR="003F10B4">
        <w:rPr>
          <w:rFonts w:ascii="Calibri" w:hAnsi="Calibri" w:cs="Times New Roman"/>
          <w:color w:val="000000"/>
          <w:sz w:val="22"/>
          <w:szCs w:val="22"/>
          <w:lang w:eastAsia="en-GB"/>
        </w:rPr>
        <w:t>epistemology</w:t>
      </w:r>
      <w:r w:rsidR="0039391E">
        <w:rPr>
          <w:rFonts w:ascii="Calibri" w:hAnsi="Calibri" w:cs="Times New Roman"/>
          <w:color w:val="000000"/>
          <w:sz w:val="22"/>
          <w:szCs w:val="22"/>
          <w:lang w:eastAsia="en-GB"/>
        </w:rPr>
        <w:t xml:space="preserve">. </w:t>
      </w:r>
      <w:r w:rsidR="0039391E">
        <w:rPr>
          <w:rFonts w:ascii="Calibri" w:eastAsia="Times New Roman" w:hAnsi="Calibri" w:cs="Times New Roman"/>
          <w:sz w:val="22"/>
          <w:szCs w:val="22"/>
          <w:lang w:eastAsia="en-GB"/>
        </w:rPr>
        <w:t>T</w:t>
      </w:r>
      <w:r w:rsidR="00677296">
        <w:rPr>
          <w:rFonts w:ascii="Calibri" w:eastAsia="Times New Roman" w:hAnsi="Calibri" w:cs="Times New Roman"/>
          <w:sz w:val="22"/>
          <w:szCs w:val="22"/>
          <w:lang w:eastAsia="en-GB"/>
        </w:rPr>
        <w:t>he question of knowledge is</w:t>
      </w:r>
      <w:r w:rsidR="001E3A8C">
        <w:rPr>
          <w:rFonts w:ascii="Calibri" w:eastAsia="Times New Roman" w:hAnsi="Calibri" w:cs="Times New Roman"/>
          <w:sz w:val="22"/>
          <w:szCs w:val="22"/>
          <w:lang w:eastAsia="en-GB"/>
        </w:rPr>
        <w:t xml:space="preserve"> </w:t>
      </w:r>
      <w:r w:rsidRPr="00184AE3">
        <w:rPr>
          <w:rFonts w:ascii="Calibri" w:eastAsia="Times New Roman" w:hAnsi="Calibri" w:cs="Times New Roman"/>
          <w:sz w:val="22"/>
          <w:szCs w:val="22"/>
          <w:lang w:eastAsia="en-GB"/>
        </w:rPr>
        <w:t>subsumed into</w:t>
      </w:r>
      <w:r w:rsidR="00677296">
        <w:rPr>
          <w:rFonts w:ascii="Calibri" w:eastAsia="Times New Roman" w:hAnsi="Calibri" w:cs="Times New Roman"/>
          <w:sz w:val="22"/>
          <w:szCs w:val="22"/>
          <w:lang w:eastAsia="en-GB"/>
        </w:rPr>
        <w:t xml:space="preserve"> the activity</w:t>
      </w:r>
      <w:r w:rsidR="005C61BC">
        <w:rPr>
          <w:rFonts w:ascii="Calibri" w:eastAsia="Times New Roman" w:hAnsi="Calibri" w:cs="Times New Roman"/>
          <w:sz w:val="22"/>
          <w:szCs w:val="22"/>
          <w:lang w:eastAsia="en-GB"/>
        </w:rPr>
        <w:t xml:space="preserve"> of</w:t>
      </w:r>
      <w:r w:rsidRPr="00184AE3">
        <w:rPr>
          <w:rFonts w:ascii="Calibri" w:eastAsia="Times New Roman" w:hAnsi="Calibri" w:cs="Times New Roman"/>
          <w:sz w:val="22"/>
          <w:szCs w:val="22"/>
          <w:lang w:eastAsia="en-GB"/>
        </w:rPr>
        <w:t xml:space="preserve"> </w:t>
      </w:r>
      <w:r w:rsidR="001E3A8C">
        <w:rPr>
          <w:rFonts w:ascii="Calibri" w:eastAsia="Times New Roman" w:hAnsi="Calibri" w:cs="Times New Roman"/>
          <w:sz w:val="22"/>
          <w:szCs w:val="22"/>
          <w:lang w:eastAsia="en-GB"/>
        </w:rPr>
        <w:t>inquiry</w:t>
      </w:r>
      <w:r w:rsidR="00C50B63">
        <w:rPr>
          <w:rFonts w:ascii="Calibri" w:eastAsia="Times New Roman" w:hAnsi="Calibri" w:cs="Times New Roman"/>
          <w:sz w:val="22"/>
          <w:szCs w:val="22"/>
          <w:lang w:eastAsia="en-GB"/>
        </w:rPr>
        <w:t xml:space="preserve">, which is </w:t>
      </w:r>
      <w:r w:rsidR="0039391E">
        <w:rPr>
          <w:rFonts w:ascii="Calibri" w:eastAsia="Times New Roman" w:hAnsi="Calibri" w:cs="Times New Roman"/>
          <w:sz w:val="22"/>
          <w:szCs w:val="22"/>
          <w:lang w:eastAsia="en-GB"/>
        </w:rPr>
        <w:t xml:space="preserve">here </w:t>
      </w:r>
      <w:r w:rsidR="00C50B63">
        <w:rPr>
          <w:rFonts w:ascii="Calibri" w:eastAsia="Times New Roman" w:hAnsi="Calibri" w:cs="Times New Roman"/>
          <w:sz w:val="22"/>
          <w:szCs w:val="22"/>
          <w:lang w:eastAsia="en-GB"/>
        </w:rPr>
        <w:t xml:space="preserve">understood as a </w:t>
      </w:r>
      <w:r w:rsidR="00A418DF">
        <w:rPr>
          <w:rFonts w:ascii="Calibri" w:eastAsia="Times New Roman" w:hAnsi="Calibri" w:cs="Times New Roman"/>
          <w:sz w:val="22"/>
          <w:szCs w:val="22"/>
          <w:lang w:eastAsia="en-GB"/>
        </w:rPr>
        <w:t>logical</w:t>
      </w:r>
      <w:r w:rsidR="00C50B63">
        <w:rPr>
          <w:rFonts w:ascii="Calibri" w:eastAsia="Times New Roman" w:hAnsi="Calibri" w:cs="Times New Roman"/>
          <w:sz w:val="22"/>
          <w:szCs w:val="22"/>
          <w:lang w:eastAsia="en-GB"/>
        </w:rPr>
        <w:t xml:space="preserve"> </w:t>
      </w:r>
      <w:r w:rsidR="00A418DF">
        <w:rPr>
          <w:rFonts w:ascii="Calibri" w:eastAsia="Times New Roman" w:hAnsi="Calibri" w:cs="Times New Roman"/>
          <w:sz w:val="22"/>
          <w:szCs w:val="22"/>
          <w:lang w:eastAsia="en-GB"/>
        </w:rPr>
        <w:t>enterprise</w:t>
      </w:r>
      <w:r w:rsidR="00C50B63">
        <w:rPr>
          <w:rFonts w:ascii="Calibri" w:eastAsia="Times New Roman" w:hAnsi="Calibri" w:cs="Times New Roman"/>
          <w:sz w:val="22"/>
          <w:szCs w:val="22"/>
          <w:lang w:eastAsia="en-GB"/>
        </w:rPr>
        <w:t xml:space="preserve"> </w:t>
      </w:r>
      <w:r w:rsidRPr="00184AE3">
        <w:rPr>
          <w:rFonts w:ascii="Calibri" w:eastAsia="Times New Roman" w:hAnsi="Calibri" w:cs="Times New Roman"/>
          <w:sz w:val="22"/>
          <w:szCs w:val="22"/>
          <w:lang w:eastAsia="en-GB"/>
        </w:rPr>
        <w:t>driven</w:t>
      </w:r>
      <w:r w:rsidR="00677296">
        <w:rPr>
          <w:rFonts w:ascii="Calibri" w:eastAsia="Times New Roman" w:hAnsi="Calibri" w:cs="Times New Roman"/>
          <w:sz w:val="22"/>
          <w:szCs w:val="22"/>
          <w:lang w:eastAsia="en-GB"/>
        </w:rPr>
        <w:t xml:space="preserve"> </w:t>
      </w:r>
      <w:r w:rsidRPr="00184AE3">
        <w:rPr>
          <w:rFonts w:ascii="Calibri" w:eastAsia="Times New Roman" w:hAnsi="Calibri" w:cs="Times New Roman"/>
          <w:sz w:val="22"/>
          <w:szCs w:val="22"/>
          <w:lang w:eastAsia="en-GB"/>
        </w:rPr>
        <w:t xml:space="preserve">by the ideas we form in relation to the existential conditions we encounter. </w:t>
      </w:r>
      <w:r w:rsidR="008C4010">
        <w:rPr>
          <w:rFonts w:ascii="Calibri" w:hAnsi="Calibri" w:cs="Times New Roman"/>
          <w:color w:val="000000"/>
          <w:sz w:val="22"/>
          <w:szCs w:val="22"/>
          <w:lang w:eastAsia="en-GB"/>
        </w:rPr>
        <w:t xml:space="preserve">What </w:t>
      </w:r>
      <w:r w:rsidR="008C4010" w:rsidRPr="00184AE3">
        <w:rPr>
          <w:rFonts w:ascii="Calibri" w:hAnsi="Calibri" w:cs="Times New Roman"/>
          <w:color w:val="000000"/>
          <w:sz w:val="22"/>
          <w:szCs w:val="22"/>
          <w:lang w:eastAsia="en-GB"/>
        </w:rPr>
        <w:t xml:space="preserve">matters it is being able to </w:t>
      </w:r>
      <w:r w:rsidR="008C4010" w:rsidRPr="00EF017E">
        <w:rPr>
          <w:rFonts w:ascii="Calibri" w:hAnsi="Calibri" w:cs="Times New Roman"/>
          <w:i/>
          <w:color w:val="000000"/>
          <w:sz w:val="22"/>
          <w:szCs w:val="22"/>
          <w:lang w:eastAsia="en-GB"/>
        </w:rPr>
        <w:t>re-present</w:t>
      </w:r>
      <w:r w:rsidR="008C4010" w:rsidRPr="00184AE3">
        <w:rPr>
          <w:rFonts w:ascii="Calibri" w:hAnsi="Calibri" w:cs="Times New Roman"/>
          <w:color w:val="000000"/>
          <w:sz w:val="22"/>
          <w:szCs w:val="22"/>
          <w:lang w:eastAsia="en-GB"/>
        </w:rPr>
        <w:t xml:space="preserve"> the process, what one did, how one did it and, ultimately, why.</w:t>
      </w:r>
    </w:p>
    <w:p w14:paraId="46F658DE" w14:textId="6F76C43F" w:rsidR="0078032C" w:rsidRDefault="00890F01" w:rsidP="007F7753">
      <w:pPr>
        <w:spacing w:after="240" w:line="360" w:lineRule="auto"/>
        <w:ind w:firstLine="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I</w:t>
      </w:r>
      <w:r w:rsidR="00B522E8">
        <w:rPr>
          <w:rFonts w:ascii="Calibri" w:eastAsia="Times New Roman" w:hAnsi="Calibri" w:cs="Times New Roman"/>
          <w:sz w:val="22"/>
          <w:szCs w:val="22"/>
          <w:lang w:eastAsia="en-GB"/>
        </w:rPr>
        <w:t xml:space="preserve">f we, </w:t>
      </w:r>
      <w:r w:rsidR="00B522E8" w:rsidRPr="00184AE3">
        <w:rPr>
          <w:rFonts w:ascii="Calibri" w:eastAsia="Times New Roman" w:hAnsi="Calibri" w:cs="Times New Roman"/>
          <w:sz w:val="22"/>
          <w:szCs w:val="22"/>
          <w:lang w:eastAsia="en-GB"/>
        </w:rPr>
        <w:t>as designer-researchers</w:t>
      </w:r>
      <w:r w:rsidR="00B522E8">
        <w:rPr>
          <w:rFonts w:ascii="Calibri" w:eastAsia="Times New Roman" w:hAnsi="Calibri" w:cs="Times New Roman"/>
          <w:sz w:val="22"/>
          <w:szCs w:val="22"/>
          <w:lang w:eastAsia="en-GB"/>
        </w:rPr>
        <w:t xml:space="preserve">, </w:t>
      </w:r>
      <w:r w:rsidR="001D01F6">
        <w:rPr>
          <w:rFonts w:ascii="Calibri" w:eastAsia="Times New Roman" w:hAnsi="Calibri" w:cs="Times New Roman"/>
          <w:sz w:val="22"/>
          <w:szCs w:val="22"/>
          <w:lang w:eastAsia="en-GB"/>
        </w:rPr>
        <w:t>are to</w:t>
      </w:r>
      <w:r w:rsidR="007F7753" w:rsidRPr="00184AE3">
        <w:rPr>
          <w:rFonts w:ascii="Calibri" w:eastAsia="Times New Roman" w:hAnsi="Calibri" w:cs="Times New Roman"/>
          <w:sz w:val="22"/>
          <w:szCs w:val="22"/>
          <w:lang w:eastAsia="en-GB"/>
        </w:rPr>
        <w:t xml:space="preserve"> </w:t>
      </w:r>
      <w:r w:rsidR="001D01F6">
        <w:rPr>
          <w:rFonts w:ascii="Calibri" w:eastAsia="Times New Roman" w:hAnsi="Calibri" w:cs="Times New Roman"/>
          <w:sz w:val="22"/>
          <w:szCs w:val="22"/>
          <w:lang w:eastAsia="en-GB"/>
        </w:rPr>
        <w:t>follow</w:t>
      </w:r>
      <w:r w:rsidR="009E3567">
        <w:rPr>
          <w:rFonts w:ascii="Calibri" w:eastAsia="Times New Roman" w:hAnsi="Calibri" w:cs="Times New Roman"/>
          <w:sz w:val="22"/>
          <w:szCs w:val="22"/>
          <w:lang w:eastAsia="en-GB"/>
        </w:rPr>
        <w:t xml:space="preserve"> </w:t>
      </w:r>
      <w:r>
        <w:rPr>
          <w:rFonts w:ascii="Calibri" w:eastAsia="Times New Roman" w:hAnsi="Calibri" w:cs="Times New Roman"/>
          <w:sz w:val="22"/>
          <w:szCs w:val="22"/>
          <w:lang w:eastAsia="en-GB"/>
        </w:rPr>
        <w:t>Deweyan-logic</w:t>
      </w:r>
      <w:r w:rsidR="009E3567">
        <w:rPr>
          <w:rFonts w:ascii="Calibri" w:eastAsia="Times New Roman" w:hAnsi="Calibri" w:cs="Times New Roman"/>
          <w:sz w:val="22"/>
          <w:szCs w:val="22"/>
          <w:lang w:eastAsia="en-GB"/>
        </w:rPr>
        <w:t>, our</w:t>
      </w:r>
      <w:r w:rsidR="00066835">
        <w:rPr>
          <w:rFonts w:ascii="Calibri" w:eastAsia="Times New Roman" w:hAnsi="Calibri" w:cs="Times New Roman"/>
          <w:sz w:val="22"/>
          <w:szCs w:val="22"/>
          <w:lang w:eastAsia="en-GB"/>
        </w:rPr>
        <w:t xml:space="preserve"> </w:t>
      </w:r>
      <w:r w:rsidR="00954E9A">
        <w:rPr>
          <w:rFonts w:ascii="Calibri" w:eastAsia="Times New Roman" w:hAnsi="Calibri" w:cs="Times New Roman"/>
          <w:sz w:val="22"/>
          <w:szCs w:val="22"/>
          <w:lang w:eastAsia="en-GB"/>
        </w:rPr>
        <w:t>task</w:t>
      </w:r>
      <w:r w:rsidR="009E3567">
        <w:rPr>
          <w:rFonts w:ascii="Calibri" w:eastAsia="Times New Roman" w:hAnsi="Calibri" w:cs="Times New Roman"/>
          <w:sz w:val="22"/>
          <w:szCs w:val="22"/>
          <w:lang w:eastAsia="en-GB"/>
        </w:rPr>
        <w:t xml:space="preserve"> is clear</w:t>
      </w:r>
      <w:r w:rsidR="00954E9A">
        <w:rPr>
          <w:rFonts w:ascii="Calibri" w:eastAsia="Times New Roman" w:hAnsi="Calibri" w:cs="Times New Roman"/>
          <w:sz w:val="22"/>
          <w:szCs w:val="22"/>
          <w:lang w:eastAsia="en-GB"/>
        </w:rPr>
        <w:t>.</w:t>
      </w:r>
      <w:r w:rsidR="00066835">
        <w:rPr>
          <w:rFonts w:ascii="Calibri" w:eastAsia="Times New Roman" w:hAnsi="Calibri" w:cs="Times New Roman"/>
          <w:sz w:val="22"/>
          <w:szCs w:val="22"/>
          <w:lang w:eastAsia="en-GB"/>
        </w:rPr>
        <w:t xml:space="preserve"> </w:t>
      </w:r>
      <w:r w:rsidR="005D3340">
        <w:rPr>
          <w:rFonts w:ascii="Calibri" w:eastAsia="Times New Roman" w:hAnsi="Calibri" w:cs="Times New Roman"/>
          <w:sz w:val="22"/>
          <w:szCs w:val="22"/>
          <w:lang w:eastAsia="en-GB"/>
        </w:rPr>
        <w:t xml:space="preserve">We </w:t>
      </w:r>
      <w:r w:rsidR="007503E6">
        <w:rPr>
          <w:rFonts w:ascii="Calibri" w:eastAsia="Times New Roman" w:hAnsi="Calibri" w:cs="Times New Roman"/>
          <w:sz w:val="22"/>
          <w:szCs w:val="22"/>
          <w:lang w:eastAsia="en-GB"/>
        </w:rPr>
        <w:t>must work</w:t>
      </w:r>
      <w:r w:rsidR="007F7753" w:rsidRPr="00184AE3">
        <w:rPr>
          <w:rFonts w:ascii="Calibri" w:eastAsia="Times New Roman" w:hAnsi="Calibri" w:cs="Times New Roman"/>
          <w:sz w:val="22"/>
          <w:szCs w:val="22"/>
          <w:lang w:eastAsia="en-GB"/>
        </w:rPr>
        <w:t xml:space="preserve"> to identify and define what is problematic in a given situation, experiment with solutions until an appropriate endpoint is reached</w:t>
      </w:r>
      <w:r w:rsidR="005D3340">
        <w:rPr>
          <w:rFonts w:ascii="Calibri" w:eastAsia="Times New Roman" w:hAnsi="Calibri" w:cs="Times New Roman"/>
          <w:sz w:val="22"/>
          <w:szCs w:val="22"/>
          <w:lang w:eastAsia="en-GB"/>
        </w:rPr>
        <w:t xml:space="preserve"> and, thereafter, present our argument and evidence</w:t>
      </w:r>
      <w:r w:rsidR="007F7753" w:rsidRPr="00184AE3">
        <w:rPr>
          <w:rFonts w:ascii="Calibri" w:eastAsia="Times New Roman" w:hAnsi="Calibri" w:cs="Times New Roman"/>
          <w:sz w:val="22"/>
          <w:szCs w:val="22"/>
          <w:lang w:eastAsia="en-GB"/>
        </w:rPr>
        <w:t xml:space="preserve">. In other words, we must inquire in response to the situation </w:t>
      </w:r>
      <w:r w:rsidR="007F7753" w:rsidRPr="00184AE3">
        <w:rPr>
          <w:rFonts w:ascii="Calibri" w:eastAsia="Times New Roman" w:hAnsi="Calibri" w:cs="Times New Roman"/>
          <w:i/>
          <w:sz w:val="22"/>
          <w:szCs w:val="22"/>
          <w:lang w:eastAsia="en-GB"/>
        </w:rPr>
        <w:t>as it is</w:t>
      </w:r>
      <w:r w:rsidR="00CA4210">
        <w:rPr>
          <w:rFonts w:ascii="Calibri" w:eastAsia="Times New Roman" w:hAnsi="Calibri" w:cs="Times New Roman"/>
          <w:sz w:val="22"/>
          <w:szCs w:val="22"/>
          <w:lang w:eastAsia="en-GB"/>
        </w:rPr>
        <w:t xml:space="preserve"> and be able </w:t>
      </w:r>
      <w:r w:rsidR="001D01F6">
        <w:rPr>
          <w:rFonts w:ascii="Calibri" w:eastAsia="Times New Roman" w:hAnsi="Calibri" w:cs="Times New Roman"/>
          <w:sz w:val="22"/>
          <w:szCs w:val="22"/>
          <w:lang w:eastAsia="en-GB"/>
        </w:rPr>
        <w:t>offer something back</w:t>
      </w:r>
      <w:r w:rsidR="00D05F0C">
        <w:rPr>
          <w:rFonts w:ascii="Calibri" w:eastAsia="Times New Roman" w:hAnsi="Calibri" w:cs="Times New Roman"/>
          <w:sz w:val="22"/>
          <w:szCs w:val="22"/>
          <w:lang w:eastAsia="en-GB"/>
        </w:rPr>
        <w:t xml:space="preserve"> in response</w:t>
      </w:r>
      <w:r w:rsidR="007503E6">
        <w:rPr>
          <w:rFonts w:ascii="Calibri" w:eastAsia="Times New Roman" w:hAnsi="Calibri" w:cs="Times New Roman"/>
          <w:sz w:val="22"/>
          <w:szCs w:val="22"/>
          <w:lang w:eastAsia="en-GB"/>
        </w:rPr>
        <w:t>; we must</w:t>
      </w:r>
      <w:r w:rsidR="009E3567">
        <w:rPr>
          <w:rFonts w:ascii="Calibri" w:eastAsia="Times New Roman" w:hAnsi="Calibri" w:cs="Times New Roman"/>
          <w:sz w:val="22"/>
          <w:szCs w:val="22"/>
          <w:lang w:eastAsia="en-GB"/>
        </w:rPr>
        <w:t> </w:t>
      </w:r>
      <w:r w:rsidR="009E3567" w:rsidRPr="00241828">
        <w:rPr>
          <w:rFonts w:ascii="Calibri" w:eastAsia="Times New Roman" w:hAnsi="Calibri" w:cs="Times New Roman"/>
          <w:i/>
          <w:sz w:val="22"/>
          <w:szCs w:val="22"/>
          <w:lang w:eastAsia="en-GB"/>
        </w:rPr>
        <w:t>engage</w:t>
      </w:r>
      <w:r w:rsidR="009E3567">
        <w:rPr>
          <w:rFonts w:ascii="Calibri" w:eastAsia="Times New Roman" w:hAnsi="Calibri" w:cs="Times New Roman"/>
          <w:sz w:val="22"/>
          <w:szCs w:val="22"/>
          <w:lang w:eastAsia="en-GB"/>
        </w:rPr>
        <w:t xml:space="preserve"> in the design process</w:t>
      </w:r>
      <w:r w:rsidR="007F7753" w:rsidRPr="00184AE3">
        <w:rPr>
          <w:rFonts w:ascii="Calibri" w:eastAsia="Times New Roman" w:hAnsi="Calibri" w:cs="Times New Roman"/>
          <w:sz w:val="22"/>
          <w:szCs w:val="22"/>
          <w:lang w:eastAsia="en-GB"/>
        </w:rPr>
        <w:t xml:space="preserve">. In this way and only in </w:t>
      </w:r>
      <w:r w:rsidR="007F7753">
        <w:rPr>
          <w:rFonts w:ascii="Calibri" w:eastAsia="Times New Roman" w:hAnsi="Calibri" w:cs="Times New Roman"/>
          <w:sz w:val="22"/>
          <w:szCs w:val="22"/>
          <w:lang w:eastAsia="en-GB"/>
        </w:rPr>
        <w:t xml:space="preserve">this </w:t>
      </w:r>
      <w:r w:rsidR="007F7753" w:rsidRPr="00184AE3">
        <w:rPr>
          <w:rFonts w:ascii="Calibri" w:eastAsia="Times New Roman" w:hAnsi="Calibri" w:cs="Times New Roman"/>
          <w:sz w:val="22"/>
          <w:szCs w:val="22"/>
          <w:lang w:eastAsia="en-GB"/>
        </w:rPr>
        <w:t>way</w:t>
      </w:r>
      <w:r w:rsidR="007F7753">
        <w:rPr>
          <w:rFonts w:ascii="Calibri" w:eastAsia="Times New Roman" w:hAnsi="Calibri" w:cs="Times New Roman"/>
          <w:sz w:val="22"/>
          <w:szCs w:val="22"/>
          <w:lang w:eastAsia="en-GB"/>
        </w:rPr>
        <w:t>,</w:t>
      </w:r>
      <w:r w:rsidR="007F7753" w:rsidRPr="00184AE3">
        <w:rPr>
          <w:rFonts w:ascii="Calibri" w:eastAsia="Times New Roman" w:hAnsi="Calibri" w:cs="Times New Roman"/>
          <w:sz w:val="22"/>
          <w:szCs w:val="22"/>
          <w:lang w:eastAsia="en-GB"/>
        </w:rPr>
        <w:t xml:space="preserve"> do we act logically.</w:t>
      </w:r>
    </w:p>
    <w:p w14:paraId="443A54AD" w14:textId="77777777" w:rsidR="003A12B8" w:rsidRDefault="003A12B8" w:rsidP="00184AE3">
      <w:pPr>
        <w:spacing w:after="240" w:line="360" w:lineRule="auto"/>
        <w:contextualSpacing/>
        <w:rPr>
          <w:rFonts w:ascii="Calibri" w:eastAsia="Times New Roman" w:hAnsi="Calibri" w:cs="Times New Roman"/>
          <w:sz w:val="22"/>
          <w:szCs w:val="22"/>
          <w:lang w:eastAsia="en-GB"/>
        </w:rPr>
      </w:pPr>
    </w:p>
    <w:p w14:paraId="0CCF4D2A" w14:textId="4F1DC774" w:rsidR="003A12B8" w:rsidRPr="00A96343" w:rsidRDefault="003A12B8" w:rsidP="00184AE3">
      <w:pPr>
        <w:spacing w:after="240" w:line="360" w:lineRule="auto"/>
        <w:contextualSpacing/>
        <w:rPr>
          <w:rFonts w:ascii="Calibri" w:eastAsia="Times New Roman" w:hAnsi="Calibri" w:cs="Times New Roman"/>
          <w:b/>
          <w:sz w:val="22"/>
          <w:szCs w:val="22"/>
          <w:lang w:eastAsia="en-GB"/>
        </w:rPr>
      </w:pPr>
      <w:r w:rsidRPr="00A96343">
        <w:rPr>
          <w:rFonts w:ascii="Calibri" w:eastAsia="Times New Roman" w:hAnsi="Calibri" w:cs="Times New Roman"/>
          <w:b/>
          <w:sz w:val="22"/>
          <w:szCs w:val="22"/>
          <w:lang w:eastAsia="en-GB"/>
        </w:rPr>
        <w:t>Funding</w:t>
      </w:r>
    </w:p>
    <w:p w14:paraId="06ACCF81" w14:textId="11B2B767" w:rsidR="00AC4370" w:rsidRDefault="003A12B8" w:rsidP="00184AE3">
      <w:pPr>
        <w:spacing w:after="240" w:line="360" w:lineRule="auto"/>
        <w:contextualSpacing/>
        <w:rPr>
          <w:rFonts w:ascii="Calibri" w:eastAsia="Times New Roman" w:hAnsi="Calibri" w:cs="Times New Roman"/>
          <w:sz w:val="22"/>
          <w:szCs w:val="22"/>
          <w:lang w:eastAsia="en-GB"/>
        </w:rPr>
        <w:sectPr w:rsidR="00AC4370" w:rsidSect="005173D1">
          <w:footerReference w:type="even" r:id="rId7"/>
          <w:footerReference w:type="default" r:id="rId8"/>
          <w:footnotePr>
            <w:pos w:val="beneathText"/>
          </w:footnotePr>
          <w:endnotePr>
            <w:numFmt w:val="decimal"/>
          </w:endnotePr>
          <w:pgSz w:w="11900" w:h="16840"/>
          <w:pgMar w:top="1440" w:right="1440" w:bottom="1440" w:left="1440" w:header="720" w:footer="720" w:gutter="0"/>
          <w:cols w:space="720"/>
          <w:docGrid w:linePitch="360"/>
        </w:sectPr>
      </w:pPr>
      <w:r w:rsidRPr="003A12B8">
        <w:rPr>
          <w:rFonts w:ascii="Calibri" w:eastAsia="Times New Roman" w:hAnsi="Calibri" w:cs="Times New Roman"/>
          <w:sz w:val="22"/>
          <w:szCs w:val="22"/>
          <w:lang w:eastAsia="en-GB"/>
        </w:rPr>
        <w:t xml:space="preserve">This research </w:t>
      </w:r>
      <w:r w:rsidR="00683F5C">
        <w:rPr>
          <w:rFonts w:ascii="Calibri" w:eastAsia="Times New Roman" w:hAnsi="Calibri" w:cs="Times New Roman"/>
          <w:sz w:val="22"/>
          <w:szCs w:val="22"/>
          <w:lang w:eastAsia="en-GB"/>
        </w:rPr>
        <w:t>was supported</w:t>
      </w:r>
      <w:r w:rsidR="00FC17F3">
        <w:rPr>
          <w:rFonts w:ascii="Calibri" w:eastAsia="Times New Roman" w:hAnsi="Calibri" w:cs="Times New Roman"/>
          <w:sz w:val="22"/>
          <w:szCs w:val="22"/>
          <w:lang w:eastAsia="en-GB"/>
        </w:rPr>
        <w:t xml:space="preserve"> through the Scottish Funding Council</w:t>
      </w:r>
      <w:r w:rsidR="009C0625">
        <w:rPr>
          <w:rFonts w:ascii="Calibri" w:eastAsia="Times New Roman" w:hAnsi="Calibri" w:cs="Times New Roman"/>
          <w:sz w:val="22"/>
          <w:szCs w:val="22"/>
          <w:lang w:eastAsia="en-GB"/>
        </w:rPr>
        <w:t>’s</w:t>
      </w:r>
      <w:r w:rsidR="00343EBB">
        <w:rPr>
          <w:rFonts w:ascii="Calibri" w:eastAsia="Times New Roman" w:hAnsi="Calibri" w:cs="Times New Roman"/>
          <w:sz w:val="22"/>
          <w:szCs w:val="22"/>
          <w:lang w:eastAsia="en-GB"/>
        </w:rPr>
        <w:t xml:space="preserve"> DHI</w:t>
      </w:r>
      <w:r w:rsidR="00FC17F3">
        <w:rPr>
          <w:rFonts w:ascii="Calibri" w:eastAsia="Times New Roman" w:hAnsi="Calibri" w:cs="Times New Roman"/>
          <w:sz w:val="22"/>
          <w:szCs w:val="22"/>
          <w:lang w:eastAsia="en-GB"/>
        </w:rPr>
        <w:t xml:space="preserve"> Innovation Centre </w:t>
      </w:r>
      <w:r w:rsidR="00683F5C">
        <w:rPr>
          <w:rFonts w:ascii="Calibri" w:eastAsia="Times New Roman" w:hAnsi="Calibri" w:cs="Times New Roman"/>
          <w:sz w:val="22"/>
          <w:szCs w:val="22"/>
          <w:lang w:eastAsia="en-GB"/>
        </w:rPr>
        <w:t>scheme</w:t>
      </w:r>
      <w:r w:rsidRPr="003A12B8">
        <w:rPr>
          <w:rFonts w:ascii="Calibri" w:eastAsia="Times New Roman" w:hAnsi="Calibri" w:cs="Times New Roman"/>
          <w:sz w:val="22"/>
          <w:szCs w:val="22"/>
          <w:lang w:eastAsia="en-GB"/>
        </w:rPr>
        <w:t>.</w:t>
      </w:r>
    </w:p>
    <w:p w14:paraId="07CFEF58" w14:textId="5C821D59" w:rsidR="003A12B8" w:rsidRDefault="003A12B8" w:rsidP="00184AE3">
      <w:pPr>
        <w:spacing w:after="240" w:line="360" w:lineRule="auto"/>
        <w:contextualSpacing/>
        <w:rPr>
          <w:rFonts w:ascii="Calibri" w:eastAsia="Times New Roman" w:hAnsi="Calibri" w:cs="Times New Roman"/>
          <w:sz w:val="22"/>
          <w:szCs w:val="22"/>
          <w:lang w:eastAsia="en-GB"/>
        </w:rPr>
      </w:pPr>
    </w:p>
    <w:p w14:paraId="141B74CB" w14:textId="77777777" w:rsidR="003D55E9" w:rsidRDefault="003D55E9" w:rsidP="00184AE3">
      <w:pPr>
        <w:spacing w:after="240" w:line="360" w:lineRule="auto"/>
        <w:contextualSpacing/>
        <w:rPr>
          <w:rFonts w:ascii="Calibri" w:eastAsia="Times New Roman" w:hAnsi="Calibri" w:cs="Times New Roman"/>
          <w:sz w:val="22"/>
          <w:szCs w:val="22"/>
          <w:lang w:eastAsia="en-GB"/>
        </w:rPr>
      </w:pPr>
    </w:p>
    <w:p w14:paraId="7C5C4145" w14:textId="2946A879" w:rsidR="003D55E9" w:rsidRPr="003D55E9" w:rsidRDefault="003D55E9" w:rsidP="00184AE3">
      <w:pPr>
        <w:spacing w:after="240" w:line="360" w:lineRule="auto"/>
        <w:contextualSpacing/>
        <w:rPr>
          <w:rFonts w:ascii="Calibri" w:eastAsia="Times New Roman" w:hAnsi="Calibri" w:cs="Times New Roman"/>
          <w:b/>
          <w:sz w:val="22"/>
          <w:szCs w:val="22"/>
          <w:lang w:eastAsia="en-GB"/>
        </w:rPr>
      </w:pPr>
      <w:r w:rsidRPr="003D55E9">
        <w:rPr>
          <w:rFonts w:ascii="Calibri" w:eastAsia="Times New Roman" w:hAnsi="Calibri" w:cs="Times New Roman"/>
          <w:b/>
          <w:sz w:val="22"/>
          <w:szCs w:val="22"/>
          <w:lang w:eastAsia="en-GB"/>
        </w:rPr>
        <w:t>References</w:t>
      </w:r>
    </w:p>
    <w:p w14:paraId="15C0020E" w14:textId="559DA05F" w:rsidR="00605CA6" w:rsidRPr="0056595C" w:rsidRDefault="005E13ED" w:rsidP="00B816D1">
      <w:pPr>
        <w:pStyle w:val="References"/>
        <w:rPr>
          <w:rFonts w:ascii="Calibri" w:hAnsi="Calibri"/>
          <w:sz w:val="22"/>
          <w:szCs w:val="22"/>
        </w:rPr>
      </w:pPr>
      <w:r w:rsidRPr="0056595C">
        <w:rPr>
          <w:rFonts w:ascii="Calibri" w:hAnsi="Calibri"/>
          <w:sz w:val="22"/>
          <w:szCs w:val="22"/>
        </w:rPr>
        <w:t>Bang, A.</w:t>
      </w:r>
      <w:r w:rsidR="00DF3035">
        <w:rPr>
          <w:rFonts w:ascii="Calibri" w:hAnsi="Calibri"/>
          <w:sz w:val="22"/>
          <w:szCs w:val="22"/>
        </w:rPr>
        <w:t xml:space="preserve"> </w:t>
      </w:r>
      <w:r w:rsidRPr="0056595C">
        <w:rPr>
          <w:rFonts w:ascii="Calibri" w:hAnsi="Calibri"/>
          <w:sz w:val="22"/>
          <w:szCs w:val="22"/>
        </w:rPr>
        <w:t>L., &amp; Eriksen, M.</w:t>
      </w:r>
      <w:r w:rsidR="00605CA6" w:rsidRPr="0056595C">
        <w:rPr>
          <w:rFonts w:ascii="Calibri" w:hAnsi="Calibri"/>
          <w:sz w:val="22"/>
          <w:szCs w:val="22"/>
        </w:rPr>
        <w:t xml:space="preserve">A. (2014). Experiments all the way in programmatic design research. </w:t>
      </w:r>
      <w:r w:rsidR="00605CA6" w:rsidRPr="0056595C">
        <w:rPr>
          <w:rFonts w:ascii="Calibri" w:hAnsi="Calibri"/>
          <w:i/>
          <w:sz w:val="22"/>
          <w:szCs w:val="22"/>
        </w:rPr>
        <w:t>Artifact: Journal of Design Practice</w:t>
      </w:r>
      <w:r w:rsidR="00605CA6" w:rsidRPr="0056595C">
        <w:rPr>
          <w:rFonts w:ascii="Calibri" w:hAnsi="Calibri"/>
          <w:sz w:val="22"/>
          <w:szCs w:val="22"/>
        </w:rPr>
        <w:t xml:space="preserve"> 3(2), 4-1.</w:t>
      </w:r>
    </w:p>
    <w:p w14:paraId="23789E4A" w14:textId="5C9184B9" w:rsidR="005E13ED" w:rsidRPr="0056595C" w:rsidRDefault="005E13ED" w:rsidP="00B816D1">
      <w:pPr>
        <w:pStyle w:val="References"/>
        <w:rPr>
          <w:rFonts w:ascii="Calibri" w:hAnsi="Calibri"/>
          <w:sz w:val="22"/>
          <w:szCs w:val="22"/>
        </w:rPr>
      </w:pPr>
      <w:r w:rsidRPr="0056595C">
        <w:rPr>
          <w:rFonts w:ascii="Calibri" w:hAnsi="Calibri"/>
          <w:sz w:val="22"/>
          <w:szCs w:val="22"/>
        </w:rPr>
        <w:t>Bang A.</w:t>
      </w:r>
      <w:r w:rsidR="00DF3035">
        <w:rPr>
          <w:rFonts w:ascii="Calibri" w:hAnsi="Calibri"/>
          <w:sz w:val="22"/>
          <w:szCs w:val="22"/>
        </w:rPr>
        <w:t xml:space="preserve"> </w:t>
      </w:r>
      <w:r w:rsidRPr="0056595C">
        <w:rPr>
          <w:rFonts w:ascii="Calibri" w:hAnsi="Calibri"/>
          <w:sz w:val="22"/>
          <w:szCs w:val="22"/>
        </w:rPr>
        <w:t xml:space="preserve">L., Krogh, P., Ludvigsen, M., &amp; Markussen, T. (2012). The Role of Hypothesis in Constructive Design Research. Paper presented at the 4th </w:t>
      </w:r>
      <w:r w:rsidRPr="000A6DCD">
        <w:rPr>
          <w:rFonts w:ascii="Calibri" w:hAnsi="Calibri"/>
          <w:i/>
          <w:sz w:val="22"/>
          <w:szCs w:val="22"/>
        </w:rPr>
        <w:t>The Art of Research: Making, Reflecting and Understanding</w:t>
      </w:r>
      <w:r w:rsidRPr="0056595C">
        <w:rPr>
          <w:rFonts w:ascii="Calibri" w:hAnsi="Calibri"/>
          <w:sz w:val="22"/>
          <w:szCs w:val="22"/>
        </w:rPr>
        <w:t>, Aalto University School of Arts, Design and Architecture, Helsinki, Finland.</w:t>
      </w:r>
    </w:p>
    <w:p w14:paraId="3D727D3F" w14:textId="20B0779A" w:rsidR="008E5956" w:rsidRPr="0056595C" w:rsidRDefault="008E5956" w:rsidP="00B816D1">
      <w:pPr>
        <w:pStyle w:val="References"/>
        <w:rPr>
          <w:rFonts w:ascii="Calibri" w:hAnsi="Calibri"/>
          <w:sz w:val="22"/>
          <w:szCs w:val="22"/>
        </w:rPr>
      </w:pPr>
      <w:r w:rsidRPr="0056595C">
        <w:rPr>
          <w:rFonts w:ascii="Calibri" w:hAnsi="Calibri"/>
          <w:sz w:val="22"/>
          <w:szCs w:val="22"/>
        </w:rPr>
        <w:t xml:space="preserve">Binder, T., Redsröm, J. (2006). Exemplary Design Research. Paper presented at the </w:t>
      </w:r>
      <w:r w:rsidRPr="00A079E7">
        <w:rPr>
          <w:rFonts w:ascii="Calibri" w:hAnsi="Calibri"/>
          <w:i/>
          <w:sz w:val="22"/>
          <w:szCs w:val="22"/>
        </w:rPr>
        <w:t>Design Research Society Wonderground Conference</w:t>
      </w:r>
      <w:r w:rsidRPr="0056595C">
        <w:rPr>
          <w:rFonts w:ascii="Calibri" w:hAnsi="Calibri"/>
          <w:sz w:val="22"/>
          <w:szCs w:val="22"/>
        </w:rPr>
        <w:t>, Sociedade de Geografia de Lisboa, Lisbon, Portugal.</w:t>
      </w:r>
    </w:p>
    <w:p w14:paraId="1A210DF6" w14:textId="2E0EF54D" w:rsidR="00087B2D" w:rsidRPr="0056595C" w:rsidRDefault="00087B2D" w:rsidP="00B816D1">
      <w:pPr>
        <w:pStyle w:val="References"/>
        <w:rPr>
          <w:rFonts w:ascii="Calibri" w:hAnsi="Calibri"/>
          <w:sz w:val="22"/>
          <w:szCs w:val="22"/>
        </w:rPr>
      </w:pPr>
      <w:r w:rsidRPr="0056595C">
        <w:rPr>
          <w:rFonts w:ascii="Calibri" w:hAnsi="Calibri"/>
          <w:sz w:val="22"/>
          <w:szCs w:val="22"/>
        </w:rPr>
        <w:t>Brandt</w:t>
      </w:r>
      <w:r w:rsidR="00605CA6" w:rsidRPr="0056595C">
        <w:rPr>
          <w:rFonts w:ascii="Calibri" w:hAnsi="Calibri"/>
          <w:sz w:val="22"/>
          <w:szCs w:val="22"/>
        </w:rPr>
        <w:t>,</w:t>
      </w:r>
      <w:r w:rsidRPr="0056595C">
        <w:rPr>
          <w:rFonts w:ascii="Calibri" w:hAnsi="Calibri"/>
          <w:sz w:val="22"/>
          <w:szCs w:val="22"/>
        </w:rPr>
        <w:t xml:space="preserve"> E., &amp; Binder, T. (2007). Experimental Design Research: Genealogy, Intervention, Argument. Paper presented at</w:t>
      </w:r>
      <w:r w:rsidR="00DD1051">
        <w:rPr>
          <w:rFonts w:ascii="Calibri" w:hAnsi="Calibri"/>
          <w:sz w:val="22"/>
          <w:szCs w:val="22"/>
        </w:rPr>
        <w:t xml:space="preserve"> the</w:t>
      </w:r>
      <w:r w:rsidRPr="0056595C">
        <w:rPr>
          <w:rFonts w:ascii="Calibri" w:hAnsi="Calibri"/>
          <w:sz w:val="22"/>
          <w:szCs w:val="22"/>
        </w:rPr>
        <w:t xml:space="preserve"> </w:t>
      </w:r>
      <w:r w:rsidRPr="00DD1051">
        <w:rPr>
          <w:rFonts w:ascii="Calibri" w:hAnsi="Calibri"/>
          <w:i/>
          <w:sz w:val="22"/>
          <w:szCs w:val="22"/>
        </w:rPr>
        <w:t>International Association of Societies of Design Research Conference</w:t>
      </w:r>
      <w:r w:rsidRPr="0056595C">
        <w:rPr>
          <w:rFonts w:ascii="Calibri" w:hAnsi="Calibri"/>
          <w:sz w:val="22"/>
          <w:szCs w:val="22"/>
        </w:rPr>
        <w:t>, Hong Kong, China.</w:t>
      </w:r>
    </w:p>
    <w:p w14:paraId="24B54E5C" w14:textId="04096281" w:rsidR="004062B2" w:rsidRDefault="004062B2" w:rsidP="00B816D1">
      <w:pPr>
        <w:spacing w:line="360" w:lineRule="auto"/>
        <w:ind w:left="720" w:hanging="720"/>
        <w:rPr>
          <w:rFonts w:ascii="Calibri" w:eastAsia="Times New Roman" w:hAnsi="Calibri" w:cs="Arial"/>
          <w:color w:val="222222"/>
          <w:sz w:val="22"/>
          <w:szCs w:val="22"/>
          <w:shd w:val="clear" w:color="auto" w:fill="FFFFFF"/>
          <w:lang w:eastAsia="en-GB"/>
        </w:rPr>
      </w:pPr>
      <w:r w:rsidRPr="004062B2">
        <w:rPr>
          <w:rFonts w:ascii="Calibri" w:eastAsia="Times New Roman" w:hAnsi="Calibri" w:cs="Arial"/>
          <w:color w:val="222222"/>
          <w:sz w:val="22"/>
          <w:szCs w:val="22"/>
          <w:shd w:val="clear" w:color="auto" w:fill="FFFFFF"/>
          <w:lang w:eastAsia="en-GB"/>
        </w:rPr>
        <w:t>Buchanan, R. (2001). Design research and the new learning.</w:t>
      </w:r>
      <w:r w:rsidRPr="0056595C">
        <w:rPr>
          <w:rFonts w:ascii="Calibri" w:eastAsia="Times New Roman" w:hAnsi="Calibri" w:cs="Arial"/>
          <w:color w:val="222222"/>
          <w:sz w:val="22"/>
          <w:szCs w:val="22"/>
          <w:shd w:val="clear" w:color="auto" w:fill="FFFFFF"/>
          <w:lang w:eastAsia="en-GB"/>
        </w:rPr>
        <w:t> </w:t>
      </w:r>
      <w:r w:rsidRPr="0056595C">
        <w:rPr>
          <w:rFonts w:ascii="Calibri" w:eastAsia="Times New Roman" w:hAnsi="Calibri" w:cs="Arial"/>
          <w:i/>
          <w:iCs/>
          <w:color w:val="222222"/>
          <w:sz w:val="22"/>
          <w:szCs w:val="22"/>
          <w:lang w:eastAsia="en-GB"/>
        </w:rPr>
        <w:t>Design I</w:t>
      </w:r>
      <w:r w:rsidRPr="004062B2">
        <w:rPr>
          <w:rFonts w:ascii="Calibri" w:eastAsia="Times New Roman" w:hAnsi="Calibri" w:cs="Arial"/>
          <w:i/>
          <w:iCs/>
          <w:color w:val="222222"/>
          <w:sz w:val="22"/>
          <w:szCs w:val="22"/>
          <w:lang w:eastAsia="en-GB"/>
        </w:rPr>
        <w:t>ssues</w:t>
      </w:r>
      <w:r w:rsidRPr="0056595C">
        <w:rPr>
          <w:rFonts w:ascii="Calibri" w:eastAsia="Times New Roman" w:hAnsi="Calibri" w:cs="Arial"/>
          <w:color w:val="222222"/>
          <w:sz w:val="22"/>
          <w:szCs w:val="22"/>
          <w:shd w:val="clear" w:color="auto" w:fill="FFFFFF"/>
          <w:lang w:eastAsia="en-GB"/>
        </w:rPr>
        <w:t> </w:t>
      </w:r>
      <w:r w:rsidRPr="004062B2">
        <w:rPr>
          <w:rFonts w:ascii="Calibri" w:eastAsia="Times New Roman" w:hAnsi="Calibri" w:cs="Arial"/>
          <w:i/>
          <w:iCs/>
          <w:color w:val="222222"/>
          <w:sz w:val="22"/>
          <w:szCs w:val="22"/>
          <w:lang w:eastAsia="en-GB"/>
        </w:rPr>
        <w:t>17</w:t>
      </w:r>
      <w:r w:rsidRPr="004062B2">
        <w:rPr>
          <w:rFonts w:ascii="Calibri" w:eastAsia="Times New Roman" w:hAnsi="Calibri" w:cs="Arial"/>
          <w:color w:val="222222"/>
          <w:sz w:val="22"/>
          <w:szCs w:val="22"/>
          <w:shd w:val="clear" w:color="auto" w:fill="FFFFFF"/>
          <w:lang w:eastAsia="en-GB"/>
        </w:rPr>
        <w:t>(4), 3-23.</w:t>
      </w:r>
    </w:p>
    <w:p w14:paraId="01B9B558" w14:textId="77777777" w:rsidR="001E7808" w:rsidRDefault="005B136A" w:rsidP="001E7808">
      <w:pPr>
        <w:spacing w:line="360" w:lineRule="auto"/>
        <w:ind w:left="720" w:hanging="720"/>
        <w:rPr>
          <w:rFonts w:ascii="Calibri" w:eastAsia="Times New Roman" w:hAnsi="Calibri" w:cs="Arial"/>
          <w:color w:val="222222"/>
          <w:sz w:val="22"/>
          <w:szCs w:val="22"/>
          <w:shd w:val="clear" w:color="auto" w:fill="FFFFFF"/>
          <w:lang w:eastAsia="en-GB"/>
        </w:rPr>
      </w:pPr>
      <w:r w:rsidRPr="005B136A">
        <w:rPr>
          <w:rFonts w:ascii="Calibri" w:eastAsia="Times New Roman" w:hAnsi="Calibri" w:cs="Arial"/>
          <w:color w:val="222222"/>
          <w:sz w:val="22"/>
          <w:szCs w:val="22"/>
          <w:shd w:val="clear" w:color="auto" w:fill="FFFFFF"/>
          <w:lang w:eastAsia="en-GB"/>
        </w:rPr>
        <w:t>Buchanan</w:t>
      </w:r>
      <w:r w:rsidR="002C4BA3">
        <w:rPr>
          <w:rFonts w:ascii="Calibri" w:eastAsia="Times New Roman" w:hAnsi="Calibri" w:cs="Arial"/>
          <w:color w:val="222222"/>
          <w:sz w:val="22"/>
          <w:szCs w:val="22"/>
          <w:shd w:val="clear" w:color="auto" w:fill="FFFFFF"/>
          <w:lang w:eastAsia="en-GB"/>
        </w:rPr>
        <w:t>,</w:t>
      </w:r>
      <w:r w:rsidRPr="005B136A">
        <w:rPr>
          <w:rFonts w:ascii="Calibri" w:eastAsia="Times New Roman" w:hAnsi="Calibri" w:cs="Arial"/>
          <w:color w:val="222222"/>
          <w:sz w:val="22"/>
          <w:szCs w:val="22"/>
          <w:shd w:val="clear" w:color="auto" w:fill="FFFFFF"/>
          <w:lang w:eastAsia="en-GB"/>
        </w:rPr>
        <w:t xml:space="preserve"> R</w:t>
      </w:r>
      <w:r w:rsidR="002C4BA3">
        <w:rPr>
          <w:rFonts w:ascii="Calibri" w:eastAsia="Times New Roman" w:hAnsi="Calibri" w:cs="Arial"/>
          <w:color w:val="222222"/>
          <w:sz w:val="22"/>
          <w:szCs w:val="22"/>
          <w:shd w:val="clear" w:color="auto" w:fill="FFFFFF"/>
          <w:lang w:eastAsia="en-GB"/>
        </w:rPr>
        <w:t>.</w:t>
      </w:r>
      <w:r w:rsidRPr="005B136A">
        <w:rPr>
          <w:rFonts w:ascii="Calibri" w:eastAsia="Times New Roman" w:hAnsi="Calibri" w:cs="Arial"/>
          <w:color w:val="222222"/>
          <w:sz w:val="22"/>
          <w:szCs w:val="22"/>
          <w:shd w:val="clear" w:color="auto" w:fill="FFFFFF"/>
          <w:lang w:eastAsia="en-GB"/>
        </w:rPr>
        <w:t xml:space="preserve"> (2007)</w:t>
      </w:r>
      <w:r w:rsidR="002C4BA3">
        <w:rPr>
          <w:rFonts w:ascii="Calibri" w:eastAsia="Times New Roman" w:hAnsi="Calibri" w:cs="Arial"/>
          <w:color w:val="222222"/>
          <w:sz w:val="22"/>
          <w:szCs w:val="22"/>
          <w:shd w:val="clear" w:color="auto" w:fill="FFFFFF"/>
          <w:lang w:eastAsia="en-GB"/>
        </w:rPr>
        <w:t>.</w:t>
      </w:r>
      <w:r w:rsidRPr="005B136A">
        <w:rPr>
          <w:rFonts w:ascii="Calibri" w:eastAsia="Times New Roman" w:hAnsi="Calibri" w:cs="Arial"/>
          <w:color w:val="222222"/>
          <w:sz w:val="22"/>
          <w:szCs w:val="22"/>
          <w:shd w:val="clear" w:color="auto" w:fill="FFFFFF"/>
          <w:lang w:eastAsia="en-GB"/>
        </w:rPr>
        <w:t xml:space="preserve"> Strategies of Design Research: Productive Sci</w:t>
      </w:r>
      <w:r>
        <w:rPr>
          <w:rFonts w:ascii="Calibri" w:eastAsia="Times New Roman" w:hAnsi="Calibri" w:cs="Arial"/>
          <w:color w:val="222222"/>
          <w:sz w:val="22"/>
          <w:szCs w:val="22"/>
          <w:shd w:val="clear" w:color="auto" w:fill="FFFFFF"/>
          <w:lang w:eastAsia="en-GB"/>
        </w:rPr>
        <w:t>ence and Rhetorical Inquiry. In M. Ralf M (Ed.</w:t>
      </w:r>
      <w:r w:rsidRPr="005B136A">
        <w:rPr>
          <w:rFonts w:ascii="Calibri" w:eastAsia="Times New Roman" w:hAnsi="Calibri" w:cs="Arial"/>
          <w:color w:val="222222"/>
          <w:sz w:val="22"/>
          <w:szCs w:val="22"/>
          <w:shd w:val="clear" w:color="auto" w:fill="FFFFFF"/>
          <w:lang w:eastAsia="en-GB"/>
        </w:rPr>
        <w:t xml:space="preserve">) </w:t>
      </w:r>
      <w:r w:rsidRPr="005B136A">
        <w:rPr>
          <w:rFonts w:ascii="Calibri" w:eastAsia="Times New Roman" w:hAnsi="Calibri" w:cs="Arial"/>
          <w:i/>
          <w:color w:val="222222"/>
          <w:sz w:val="22"/>
          <w:szCs w:val="22"/>
          <w:shd w:val="clear" w:color="auto" w:fill="FFFFFF"/>
          <w:lang w:eastAsia="en-GB"/>
        </w:rPr>
        <w:t>Design Research Now</w:t>
      </w:r>
      <w:r>
        <w:rPr>
          <w:rFonts w:ascii="Calibri" w:eastAsia="Times New Roman" w:hAnsi="Calibri" w:cs="Arial"/>
          <w:color w:val="222222"/>
          <w:sz w:val="22"/>
          <w:szCs w:val="22"/>
          <w:shd w:val="clear" w:color="auto" w:fill="FFFFFF"/>
          <w:lang w:eastAsia="en-GB"/>
        </w:rPr>
        <w:t xml:space="preserve"> (</w:t>
      </w:r>
      <w:r w:rsidRPr="005B136A">
        <w:rPr>
          <w:rFonts w:ascii="Calibri" w:eastAsia="Times New Roman" w:hAnsi="Calibri" w:cs="Arial"/>
          <w:color w:val="222222"/>
          <w:sz w:val="22"/>
          <w:szCs w:val="22"/>
          <w:shd w:val="clear" w:color="auto" w:fill="FFFFFF"/>
          <w:lang w:eastAsia="en-GB"/>
        </w:rPr>
        <w:t>pp</w:t>
      </w:r>
      <w:r>
        <w:rPr>
          <w:rFonts w:ascii="Calibri" w:eastAsia="Times New Roman" w:hAnsi="Calibri" w:cs="Arial"/>
          <w:color w:val="222222"/>
          <w:sz w:val="22"/>
          <w:szCs w:val="22"/>
          <w:shd w:val="clear" w:color="auto" w:fill="FFFFFF"/>
          <w:lang w:eastAsia="en-GB"/>
        </w:rPr>
        <w:t>. 55-</w:t>
      </w:r>
      <w:r w:rsidRPr="005B136A">
        <w:rPr>
          <w:rFonts w:ascii="Calibri" w:eastAsia="Times New Roman" w:hAnsi="Calibri" w:cs="Arial"/>
          <w:color w:val="222222"/>
          <w:sz w:val="22"/>
          <w:szCs w:val="22"/>
          <w:shd w:val="clear" w:color="auto" w:fill="FFFFFF"/>
          <w:lang w:eastAsia="en-GB"/>
        </w:rPr>
        <w:t>66</w:t>
      </w:r>
      <w:r>
        <w:rPr>
          <w:rFonts w:ascii="Calibri" w:eastAsia="Times New Roman" w:hAnsi="Calibri" w:cs="Arial"/>
          <w:color w:val="222222"/>
          <w:sz w:val="22"/>
          <w:szCs w:val="22"/>
          <w:shd w:val="clear" w:color="auto" w:fill="FFFFFF"/>
          <w:lang w:eastAsia="en-GB"/>
        </w:rPr>
        <w:t>). Basel: Birkhäuser.</w:t>
      </w:r>
    </w:p>
    <w:p w14:paraId="41ABD414" w14:textId="77777777" w:rsidR="001E7808" w:rsidRDefault="0016115B" w:rsidP="001E7808">
      <w:pPr>
        <w:spacing w:line="360" w:lineRule="auto"/>
        <w:ind w:left="720" w:hanging="720"/>
        <w:rPr>
          <w:rFonts w:ascii="Calibri" w:hAnsi="Calibri"/>
          <w:sz w:val="22"/>
          <w:szCs w:val="22"/>
        </w:rPr>
      </w:pPr>
      <w:r w:rsidRPr="0056595C">
        <w:rPr>
          <w:rFonts w:ascii="Calibri" w:hAnsi="Calibri"/>
          <w:sz w:val="22"/>
          <w:szCs w:val="22"/>
        </w:rPr>
        <w:t xml:space="preserve">Buchanan, R. (2009). Thinking about design: An historical perspective. In A. Meijers (Ed.) </w:t>
      </w:r>
      <w:r w:rsidRPr="0056595C">
        <w:rPr>
          <w:rFonts w:ascii="Calibri" w:hAnsi="Calibri"/>
          <w:i/>
          <w:sz w:val="22"/>
          <w:szCs w:val="22"/>
        </w:rPr>
        <w:t>Philosophy of Technology</w:t>
      </w:r>
      <w:r w:rsidRPr="0056595C">
        <w:rPr>
          <w:rFonts w:ascii="Calibri" w:hAnsi="Calibri"/>
          <w:sz w:val="22"/>
          <w:szCs w:val="22"/>
        </w:rPr>
        <w:t xml:space="preserve"> (pp.</w:t>
      </w:r>
      <w:r w:rsidR="002C4BA3">
        <w:rPr>
          <w:rFonts w:ascii="Calibri" w:hAnsi="Calibri"/>
          <w:sz w:val="22"/>
          <w:szCs w:val="22"/>
        </w:rPr>
        <w:t xml:space="preserve"> </w:t>
      </w:r>
      <w:r w:rsidRPr="0056595C">
        <w:rPr>
          <w:rFonts w:ascii="Calibri" w:hAnsi="Calibri"/>
          <w:sz w:val="22"/>
          <w:szCs w:val="22"/>
        </w:rPr>
        <w:t>409-453). Amsterdam: North-Holland.</w:t>
      </w:r>
    </w:p>
    <w:p w14:paraId="7CBD3DDD" w14:textId="77F3D682" w:rsidR="009076A9" w:rsidRPr="001E7808" w:rsidRDefault="009076A9" w:rsidP="001E7808">
      <w:pPr>
        <w:spacing w:line="360" w:lineRule="auto"/>
        <w:ind w:left="720" w:hanging="720"/>
        <w:rPr>
          <w:rFonts w:ascii="Calibri" w:eastAsia="Times New Roman" w:hAnsi="Calibri" w:cs="Arial"/>
          <w:color w:val="222222"/>
          <w:sz w:val="22"/>
          <w:szCs w:val="22"/>
          <w:shd w:val="clear" w:color="auto" w:fill="FFFFFF"/>
          <w:lang w:eastAsia="en-GB"/>
        </w:rPr>
      </w:pPr>
      <w:r w:rsidRPr="009076A9">
        <w:rPr>
          <w:rFonts w:ascii="Calibri" w:hAnsi="Calibri"/>
          <w:sz w:val="22"/>
          <w:szCs w:val="22"/>
        </w:rPr>
        <w:t>Cramer-Petersen, C. L., Christensen, B. T., &amp; Ahmed-Kristensen, S. (2019). Empirically analysing design reasoning patterns: Abductive-deductive reasoning patterns dominate design idea</w:t>
      </w:r>
      <w:r>
        <w:rPr>
          <w:rFonts w:ascii="Calibri" w:hAnsi="Calibri"/>
          <w:sz w:val="22"/>
          <w:szCs w:val="22"/>
        </w:rPr>
        <w:t xml:space="preserve"> generation. </w:t>
      </w:r>
      <w:r w:rsidRPr="005B136A">
        <w:rPr>
          <w:rFonts w:ascii="Calibri" w:hAnsi="Calibri"/>
          <w:i/>
          <w:sz w:val="22"/>
          <w:szCs w:val="22"/>
        </w:rPr>
        <w:t>Design Studies</w:t>
      </w:r>
      <w:r w:rsidR="005B136A">
        <w:rPr>
          <w:rFonts w:ascii="Calibri" w:hAnsi="Calibri"/>
          <w:sz w:val="22"/>
          <w:szCs w:val="22"/>
        </w:rPr>
        <w:t>,</w:t>
      </w:r>
      <w:r>
        <w:rPr>
          <w:rFonts w:ascii="Calibri" w:hAnsi="Calibri"/>
          <w:sz w:val="22"/>
          <w:szCs w:val="22"/>
        </w:rPr>
        <w:t xml:space="preserve"> 60(</w:t>
      </w:r>
      <w:r w:rsidR="00D14B48">
        <w:rPr>
          <w:rFonts w:ascii="Calibri" w:hAnsi="Calibri"/>
          <w:sz w:val="22"/>
          <w:szCs w:val="22"/>
        </w:rPr>
        <w:t>1</w:t>
      </w:r>
      <w:r>
        <w:rPr>
          <w:rFonts w:ascii="Calibri" w:hAnsi="Calibri"/>
          <w:sz w:val="22"/>
          <w:szCs w:val="22"/>
        </w:rPr>
        <w:t>),</w:t>
      </w:r>
      <w:r w:rsidRPr="009076A9">
        <w:rPr>
          <w:rFonts w:ascii="Calibri" w:hAnsi="Calibri"/>
          <w:sz w:val="22"/>
          <w:szCs w:val="22"/>
        </w:rPr>
        <w:t xml:space="preserve"> 39-70.</w:t>
      </w:r>
    </w:p>
    <w:p w14:paraId="51101945" w14:textId="5E33DD72" w:rsidR="00FE410A" w:rsidRDefault="00FE410A" w:rsidP="00B816D1">
      <w:pPr>
        <w:pStyle w:val="References"/>
        <w:rPr>
          <w:rFonts w:ascii="Calibri" w:hAnsi="Calibri"/>
          <w:sz w:val="22"/>
          <w:szCs w:val="22"/>
        </w:rPr>
      </w:pPr>
      <w:r w:rsidRPr="00FE410A">
        <w:rPr>
          <w:rFonts w:ascii="Calibri" w:hAnsi="Calibri"/>
          <w:sz w:val="22"/>
          <w:szCs w:val="22"/>
        </w:rPr>
        <w:t>Cross, N. (1993). Science and design meth</w:t>
      </w:r>
      <w:r>
        <w:rPr>
          <w:rFonts w:ascii="Calibri" w:hAnsi="Calibri"/>
          <w:sz w:val="22"/>
          <w:szCs w:val="22"/>
        </w:rPr>
        <w:t xml:space="preserve">odology: a review. </w:t>
      </w:r>
      <w:r w:rsidRPr="00FE410A">
        <w:rPr>
          <w:rFonts w:ascii="Calibri" w:hAnsi="Calibri"/>
          <w:i/>
          <w:sz w:val="22"/>
          <w:szCs w:val="22"/>
        </w:rPr>
        <w:t>Research in Engineering Design</w:t>
      </w:r>
      <w:r w:rsidRPr="00FE410A">
        <w:rPr>
          <w:rFonts w:ascii="Calibri" w:hAnsi="Calibri"/>
          <w:sz w:val="22"/>
          <w:szCs w:val="22"/>
        </w:rPr>
        <w:t>, 5(2), 63-69.</w:t>
      </w:r>
    </w:p>
    <w:p w14:paraId="164FA905" w14:textId="3C467892" w:rsidR="0092336A" w:rsidRPr="0056595C" w:rsidRDefault="0092336A" w:rsidP="00B816D1">
      <w:pPr>
        <w:pStyle w:val="References"/>
        <w:rPr>
          <w:rFonts w:ascii="Calibri" w:hAnsi="Calibri"/>
          <w:sz w:val="22"/>
          <w:szCs w:val="22"/>
        </w:rPr>
      </w:pPr>
      <w:r w:rsidRPr="0092336A">
        <w:rPr>
          <w:rFonts w:ascii="Calibri" w:hAnsi="Calibri"/>
          <w:sz w:val="22"/>
          <w:szCs w:val="22"/>
        </w:rPr>
        <w:t>Dalsgaard, P. (2014). Pragmatism and Design Thinking</w:t>
      </w:r>
      <w:r w:rsidRPr="00DD1051">
        <w:rPr>
          <w:rFonts w:ascii="Calibri" w:hAnsi="Calibri"/>
          <w:i/>
          <w:sz w:val="22"/>
          <w:szCs w:val="22"/>
        </w:rPr>
        <w:t>. International Journal of Design</w:t>
      </w:r>
      <w:r>
        <w:rPr>
          <w:rFonts w:ascii="Calibri" w:hAnsi="Calibri"/>
          <w:sz w:val="22"/>
          <w:szCs w:val="22"/>
        </w:rPr>
        <w:t>, 8 (1), 143-155.</w:t>
      </w:r>
    </w:p>
    <w:p w14:paraId="5A0B24AE" w14:textId="72A9F544" w:rsidR="00CC4C5A" w:rsidRDefault="00CC4C5A" w:rsidP="00B816D1">
      <w:pPr>
        <w:spacing w:line="360" w:lineRule="auto"/>
        <w:ind w:left="720" w:hanging="720"/>
        <w:rPr>
          <w:rFonts w:ascii="Calibri" w:eastAsia="Times New Roman" w:hAnsi="Calibri" w:cs="Arial"/>
          <w:color w:val="222222"/>
          <w:sz w:val="22"/>
          <w:szCs w:val="22"/>
          <w:shd w:val="clear" w:color="auto" w:fill="FFFFFF"/>
          <w:lang w:eastAsia="en-GB"/>
        </w:rPr>
      </w:pPr>
      <w:r w:rsidRPr="00CC4C5A">
        <w:rPr>
          <w:rFonts w:ascii="Calibri" w:eastAsia="Times New Roman" w:hAnsi="Calibri" w:cs="Arial"/>
          <w:color w:val="222222"/>
          <w:sz w:val="22"/>
          <w:szCs w:val="22"/>
          <w:shd w:val="clear" w:color="auto" w:fill="FFFFFF"/>
          <w:lang w:eastAsia="en-GB"/>
        </w:rPr>
        <w:t>Dixon, B. (2019). Experiments in Experience: Towards an Alignment of Research through Design and John Dewey's Pragmatism.</w:t>
      </w:r>
      <w:r w:rsidRPr="0056595C">
        <w:rPr>
          <w:rFonts w:ascii="Calibri" w:eastAsia="Times New Roman" w:hAnsi="Calibri" w:cs="Arial"/>
          <w:color w:val="222222"/>
          <w:sz w:val="22"/>
          <w:szCs w:val="22"/>
          <w:shd w:val="clear" w:color="auto" w:fill="FFFFFF"/>
          <w:lang w:eastAsia="en-GB"/>
        </w:rPr>
        <w:t> </w:t>
      </w:r>
      <w:r w:rsidRPr="00CC4C5A">
        <w:rPr>
          <w:rFonts w:ascii="Calibri" w:eastAsia="Times New Roman" w:hAnsi="Calibri" w:cs="Arial"/>
          <w:i/>
          <w:iCs/>
          <w:color w:val="222222"/>
          <w:sz w:val="22"/>
          <w:szCs w:val="22"/>
          <w:lang w:eastAsia="en-GB"/>
        </w:rPr>
        <w:t>Design Issues</w:t>
      </w:r>
      <w:r w:rsidRPr="00CC4C5A">
        <w:rPr>
          <w:rFonts w:ascii="Calibri" w:eastAsia="Times New Roman" w:hAnsi="Calibri" w:cs="Arial"/>
          <w:color w:val="222222"/>
          <w:sz w:val="22"/>
          <w:szCs w:val="22"/>
          <w:shd w:val="clear" w:color="auto" w:fill="FFFFFF"/>
          <w:lang w:eastAsia="en-GB"/>
        </w:rPr>
        <w:t>,</w:t>
      </w:r>
      <w:r w:rsidRPr="0056595C">
        <w:rPr>
          <w:rFonts w:ascii="Calibri" w:eastAsia="Times New Roman" w:hAnsi="Calibri" w:cs="Arial"/>
          <w:color w:val="222222"/>
          <w:sz w:val="22"/>
          <w:szCs w:val="22"/>
          <w:shd w:val="clear" w:color="auto" w:fill="FFFFFF"/>
          <w:lang w:eastAsia="en-GB"/>
        </w:rPr>
        <w:t> </w:t>
      </w:r>
      <w:r w:rsidRPr="00CC4C5A">
        <w:rPr>
          <w:rFonts w:ascii="Calibri" w:eastAsia="Times New Roman" w:hAnsi="Calibri" w:cs="Arial"/>
          <w:iCs/>
          <w:color w:val="222222"/>
          <w:sz w:val="22"/>
          <w:szCs w:val="22"/>
          <w:lang w:eastAsia="en-GB"/>
        </w:rPr>
        <w:t>35</w:t>
      </w:r>
      <w:r w:rsidR="00630F55" w:rsidRPr="0056595C">
        <w:rPr>
          <w:rFonts w:ascii="Calibri" w:eastAsia="Times New Roman" w:hAnsi="Calibri" w:cs="Arial"/>
          <w:color w:val="222222"/>
          <w:sz w:val="22"/>
          <w:szCs w:val="22"/>
          <w:shd w:val="clear" w:color="auto" w:fill="FFFFFF"/>
          <w:lang w:eastAsia="en-GB"/>
        </w:rPr>
        <w:t>(2),</w:t>
      </w:r>
      <w:r w:rsidRPr="00CC4C5A">
        <w:rPr>
          <w:rFonts w:ascii="Calibri" w:eastAsia="Times New Roman" w:hAnsi="Calibri" w:cs="Arial"/>
          <w:color w:val="222222"/>
          <w:sz w:val="22"/>
          <w:szCs w:val="22"/>
          <w:shd w:val="clear" w:color="auto" w:fill="FFFFFF"/>
          <w:lang w:eastAsia="en-GB"/>
        </w:rPr>
        <w:t xml:space="preserve"> 5-16.</w:t>
      </w:r>
    </w:p>
    <w:p w14:paraId="1874A511" w14:textId="62BA190F" w:rsidR="00C37675" w:rsidRPr="0056595C" w:rsidRDefault="005B136A" w:rsidP="00B816D1">
      <w:pPr>
        <w:spacing w:line="360" w:lineRule="auto"/>
        <w:ind w:left="720" w:hanging="720"/>
        <w:rPr>
          <w:rFonts w:ascii="Calibri" w:eastAsia="Times New Roman" w:hAnsi="Calibri" w:cs="Arial"/>
          <w:color w:val="222222"/>
          <w:sz w:val="22"/>
          <w:szCs w:val="22"/>
          <w:shd w:val="clear" w:color="auto" w:fill="FFFFFF"/>
          <w:lang w:eastAsia="en-GB"/>
        </w:rPr>
      </w:pPr>
      <w:r>
        <w:rPr>
          <w:rFonts w:ascii="Calibri" w:eastAsia="Times New Roman" w:hAnsi="Calibri" w:cs="Arial"/>
          <w:color w:val="222222"/>
          <w:sz w:val="22"/>
          <w:szCs w:val="22"/>
          <w:shd w:val="clear" w:color="auto" w:fill="FFFFFF"/>
          <w:lang w:eastAsia="en-GB"/>
        </w:rPr>
        <w:t>Dewey</w:t>
      </w:r>
      <w:r w:rsidR="00A079E7">
        <w:rPr>
          <w:rFonts w:ascii="Calibri" w:eastAsia="Times New Roman" w:hAnsi="Calibri" w:cs="Arial"/>
          <w:color w:val="222222"/>
          <w:sz w:val="22"/>
          <w:szCs w:val="22"/>
          <w:shd w:val="clear" w:color="auto" w:fill="FFFFFF"/>
          <w:lang w:eastAsia="en-GB"/>
        </w:rPr>
        <w:t>,</w:t>
      </w:r>
      <w:r>
        <w:rPr>
          <w:rFonts w:ascii="Calibri" w:eastAsia="Times New Roman" w:hAnsi="Calibri" w:cs="Arial"/>
          <w:color w:val="222222"/>
          <w:sz w:val="22"/>
          <w:szCs w:val="22"/>
          <w:shd w:val="clear" w:color="auto" w:fill="FFFFFF"/>
          <w:lang w:eastAsia="en-GB"/>
        </w:rPr>
        <w:t xml:space="preserve"> J</w:t>
      </w:r>
      <w:r w:rsidR="00A079E7">
        <w:rPr>
          <w:rFonts w:ascii="Calibri" w:eastAsia="Times New Roman" w:hAnsi="Calibri" w:cs="Arial"/>
          <w:color w:val="222222"/>
          <w:sz w:val="22"/>
          <w:szCs w:val="22"/>
          <w:shd w:val="clear" w:color="auto" w:fill="FFFFFF"/>
          <w:lang w:eastAsia="en-GB"/>
        </w:rPr>
        <w:t>.</w:t>
      </w:r>
      <w:r>
        <w:rPr>
          <w:rFonts w:ascii="Calibri" w:eastAsia="Times New Roman" w:hAnsi="Calibri" w:cs="Arial"/>
          <w:color w:val="222222"/>
          <w:sz w:val="22"/>
          <w:szCs w:val="22"/>
          <w:shd w:val="clear" w:color="auto" w:fill="FFFFFF"/>
          <w:lang w:eastAsia="en-GB"/>
        </w:rPr>
        <w:t xml:space="preserve"> (LW 1–17)</w:t>
      </w:r>
      <w:r w:rsidR="00A079E7">
        <w:rPr>
          <w:rFonts w:ascii="Calibri" w:eastAsia="Times New Roman" w:hAnsi="Calibri" w:cs="Arial"/>
          <w:color w:val="222222"/>
          <w:sz w:val="22"/>
          <w:szCs w:val="22"/>
          <w:shd w:val="clear" w:color="auto" w:fill="FFFFFF"/>
          <w:lang w:eastAsia="en-GB"/>
        </w:rPr>
        <w:t>.</w:t>
      </w:r>
      <w:r>
        <w:rPr>
          <w:rFonts w:ascii="Calibri" w:eastAsia="Times New Roman" w:hAnsi="Calibri" w:cs="Arial"/>
          <w:color w:val="222222"/>
          <w:sz w:val="22"/>
          <w:szCs w:val="22"/>
          <w:shd w:val="clear" w:color="auto" w:fill="FFFFFF"/>
          <w:lang w:eastAsia="en-GB"/>
        </w:rPr>
        <w:t xml:space="preserve"> Boydston</w:t>
      </w:r>
      <w:r w:rsidR="00A079E7">
        <w:rPr>
          <w:rFonts w:ascii="Calibri" w:eastAsia="Times New Roman" w:hAnsi="Calibri" w:cs="Arial"/>
          <w:color w:val="222222"/>
          <w:sz w:val="22"/>
          <w:szCs w:val="22"/>
          <w:shd w:val="clear" w:color="auto" w:fill="FFFFFF"/>
          <w:lang w:eastAsia="en-GB"/>
        </w:rPr>
        <w:t>,</w:t>
      </w:r>
      <w:r>
        <w:rPr>
          <w:rFonts w:ascii="Calibri" w:eastAsia="Times New Roman" w:hAnsi="Calibri" w:cs="Arial"/>
          <w:color w:val="222222"/>
          <w:sz w:val="22"/>
          <w:szCs w:val="22"/>
          <w:shd w:val="clear" w:color="auto" w:fill="FFFFFF"/>
          <w:lang w:eastAsia="en-GB"/>
        </w:rPr>
        <w:t xml:space="preserve"> J</w:t>
      </w:r>
      <w:r w:rsidR="00A079E7">
        <w:rPr>
          <w:rFonts w:ascii="Calibri" w:eastAsia="Times New Roman" w:hAnsi="Calibri" w:cs="Arial"/>
          <w:color w:val="222222"/>
          <w:sz w:val="22"/>
          <w:szCs w:val="22"/>
          <w:shd w:val="clear" w:color="auto" w:fill="FFFFFF"/>
          <w:lang w:eastAsia="en-GB"/>
        </w:rPr>
        <w:t xml:space="preserve">. </w:t>
      </w:r>
      <w:r>
        <w:rPr>
          <w:rFonts w:ascii="Calibri" w:eastAsia="Times New Roman" w:hAnsi="Calibri" w:cs="Arial"/>
          <w:color w:val="222222"/>
          <w:sz w:val="22"/>
          <w:szCs w:val="22"/>
          <w:shd w:val="clear" w:color="auto" w:fill="FFFFFF"/>
          <w:lang w:eastAsia="en-GB"/>
        </w:rPr>
        <w:t>A</w:t>
      </w:r>
      <w:r w:rsidR="00A079E7">
        <w:rPr>
          <w:rFonts w:ascii="Calibri" w:eastAsia="Times New Roman" w:hAnsi="Calibri" w:cs="Arial"/>
          <w:color w:val="222222"/>
          <w:sz w:val="22"/>
          <w:szCs w:val="22"/>
          <w:shd w:val="clear" w:color="auto" w:fill="FFFFFF"/>
          <w:lang w:eastAsia="en-GB"/>
        </w:rPr>
        <w:t>.</w:t>
      </w:r>
      <w:r>
        <w:rPr>
          <w:rFonts w:ascii="Calibri" w:eastAsia="Times New Roman" w:hAnsi="Calibri" w:cs="Arial"/>
          <w:color w:val="222222"/>
          <w:sz w:val="22"/>
          <w:szCs w:val="22"/>
          <w:shd w:val="clear" w:color="auto" w:fill="FFFFFF"/>
          <w:lang w:eastAsia="en-GB"/>
        </w:rPr>
        <w:t xml:space="preserve"> (E</w:t>
      </w:r>
      <w:r w:rsidR="00C37675" w:rsidRPr="00C37675">
        <w:rPr>
          <w:rFonts w:ascii="Calibri" w:eastAsia="Times New Roman" w:hAnsi="Calibri" w:cs="Arial"/>
          <w:color w:val="222222"/>
          <w:sz w:val="22"/>
          <w:szCs w:val="22"/>
          <w:shd w:val="clear" w:color="auto" w:fill="FFFFFF"/>
          <w:lang w:eastAsia="en-GB"/>
        </w:rPr>
        <w:t>d</w:t>
      </w:r>
      <w:r>
        <w:rPr>
          <w:rFonts w:ascii="Calibri" w:eastAsia="Times New Roman" w:hAnsi="Calibri" w:cs="Arial"/>
          <w:color w:val="222222"/>
          <w:sz w:val="22"/>
          <w:szCs w:val="22"/>
          <w:shd w:val="clear" w:color="auto" w:fill="FFFFFF"/>
          <w:lang w:eastAsia="en-GB"/>
        </w:rPr>
        <w:t>.</w:t>
      </w:r>
      <w:r w:rsidR="00C37675" w:rsidRPr="00C37675">
        <w:rPr>
          <w:rFonts w:ascii="Calibri" w:eastAsia="Times New Roman" w:hAnsi="Calibri" w:cs="Arial"/>
          <w:color w:val="222222"/>
          <w:sz w:val="22"/>
          <w:szCs w:val="22"/>
          <w:shd w:val="clear" w:color="auto" w:fill="FFFFFF"/>
          <w:lang w:eastAsia="en-GB"/>
        </w:rPr>
        <w:t>)</w:t>
      </w:r>
      <w:r w:rsidR="00A079E7">
        <w:rPr>
          <w:rFonts w:ascii="Calibri" w:eastAsia="Times New Roman" w:hAnsi="Calibri" w:cs="Arial"/>
          <w:color w:val="222222"/>
          <w:sz w:val="22"/>
          <w:szCs w:val="22"/>
          <w:shd w:val="clear" w:color="auto" w:fill="FFFFFF"/>
          <w:lang w:eastAsia="en-GB"/>
        </w:rPr>
        <w:t>,</w:t>
      </w:r>
      <w:r w:rsidR="00C37675" w:rsidRPr="00C37675">
        <w:rPr>
          <w:rFonts w:ascii="Calibri" w:eastAsia="Times New Roman" w:hAnsi="Calibri" w:cs="Arial"/>
          <w:color w:val="222222"/>
          <w:sz w:val="22"/>
          <w:szCs w:val="22"/>
          <w:shd w:val="clear" w:color="auto" w:fill="FFFFFF"/>
          <w:lang w:eastAsia="en-GB"/>
        </w:rPr>
        <w:t xml:space="preserve"> </w:t>
      </w:r>
      <w:r w:rsidR="00C37675" w:rsidRPr="00DD1051">
        <w:rPr>
          <w:rFonts w:ascii="Calibri" w:eastAsia="Times New Roman" w:hAnsi="Calibri" w:cs="Arial"/>
          <w:i/>
          <w:color w:val="222222"/>
          <w:sz w:val="22"/>
          <w:szCs w:val="22"/>
          <w:shd w:val="clear" w:color="auto" w:fill="FFFFFF"/>
          <w:lang w:eastAsia="en-GB"/>
        </w:rPr>
        <w:t>John Dewey</w:t>
      </w:r>
      <w:r w:rsidR="00DD1051">
        <w:rPr>
          <w:rFonts w:ascii="Calibri" w:eastAsia="Times New Roman" w:hAnsi="Calibri" w:cs="Arial"/>
          <w:i/>
          <w:color w:val="222222"/>
          <w:sz w:val="22"/>
          <w:szCs w:val="22"/>
          <w:shd w:val="clear" w:color="auto" w:fill="FFFFFF"/>
          <w:lang w:eastAsia="en-GB"/>
        </w:rPr>
        <w:t>,</w:t>
      </w:r>
      <w:r w:rsidR="00C37675" w:rsidRPr="00DD1051">
        <w:rPr>
          <w:rFonts w:ascii="Calibri" w:eastAsia="Times New Roman" w:hAnsi="Calibri" w:cs="Arial"/>
          <w:i/>
          <w:color w:val="222222"/>
          <w:sz w:val="22"/>
          <w:szCs w:val="22"/>
          <w:shd w:val="clear" w:color="auto" w:fill="FFFFFF"/>
          <w:lang w:eastAsia="en-GB"/>
        </w:rPr>
        <w:t xml:space="preserve"> The Later Works</w:t>
      </w:r>
      <w:r w:rsidR="00C37675" w:rsidRPr="00C37675">
        <w:rPr>
          <w:rFonts w:ascii="Calibri" w:eastAsia="Times New Roman" w:hAnsi="Calibri" w:cs="Arial"/>
          <w:color w:val="222222"/>
          <w:sz w:val="22"/>
          <w:szCs w:val="22"/>
          <w:shd w:val="clear" w:color="auto" w:fill="FFFFFF"/>
          <w:lang w:eastAsia="en-GB"/>
        </w:rPr>
        <w:t>, 1925–1953. Univers</w:t>
      </w:r>
      <w:r w:rsidR="00A079E7">
        <w:rPr>
          <w:rFonts w:ascii="Calibri" w:eastAsia="Times New Roman" w:hAnsi="Calibri" w:cs="Arial"/>
          <w:color w:val="222222"/>
          <w:sz w:val="22"/>
          <w:szCs w:val="22"/>
          <w:shd w:val="clear" w:color="auto" w:fill="FFFFFF"/>
          <w:lang w:eastAsia="en-GB"/>
        </w:rPr>
        <w:t xml:space="preserve">ity of Southern Illinois Press: </w:t>
      </w:r>
      <w:r w:rsidR="00C37675" w:rsidRPr="00C37675">
        <w:rPr>
          <w:rFonts w:ascii="Calibri" w:eastAsia="Times New Roman" w:hAnsi="Calibri" w:cs="Arial"/>
          <w:color w:val="222222"/>
          <w:sz w:val="22"/>
          <w:szCs w:val="22"/>
          <w:shd w:val="clear" w:color="auto" w:fill="FFFFFF"/>
          <w:lang w:eastAsia="en-GB"/>
        </w:rPr>
        <w:t>Carbondale IL</w:t>
      </w:r>
      <w:r w:rsidR="00A079E7">
        <w:rPr>
          <w:rFonts w:ascii="Calibri" w:eastAsia="Times New Roman" w:hAnsi="Calibri" w:cs="Arial"/>
          <w:color w:val="222222"/>
          <w:sz w:val="22"/>
          <w:szCs w:val="22"/>
          <w:shd w:val="clear" w:color="auto" w:fill="FFFFFF"/>
          <w:lang w:eastAsia="en-GB"/>
        </w:rPr>
        <w:t>.</w:t>
      </w:r>
    </w:p>
    <w:p w14:paraId="22050CB4" w14:textId="1EE0E576" w:rsidR="00E94570" w:rsidRDefault="00E94570" w:rsidP="00B816D1">
      <w:pPr>
        <w:spacing w:line="360" w:lineRule="auto"/>
        <w:ind w:left="720" w:hanging="720"/>
        <w:rPr>
          <w:rFonts w:ascii="Calibri" w:eastAsia="Times New Roman" w:hAnsi="Calibri" w:cs="Arial"/>
          <w:color w:val="222222"/>
          <w:sz w:val="22"/>
          <w:szCs w:val="22"/>
          <w:shd w:val="clear" w:color="auto" w:fill="FFFFFF"/>
          <w:lang w:eastAsia="en-GB"/>
        </w:rPr>
      </w:pPr>
      <w:r w:rsidRPr="00E94570">
        <w:rPr>
          <w:rFonts w:ascii="Calibri" w:eastAsia="Times New Roman" w:hAnsi="Calibri" w:cs="Arial"/>
          <w:color w:val="222222"/>
          <w:sz w:val="22"/>
          <w:szCs w:val="22"/>
          <w:shd w:val="clear" w:color="auto" w:fill="FFFFFF"/>
          <w:lang w:eastAsia="en-GB"/>
        </w:rPr>
        <w:t>Dong, A., Garbuio, M., &amp; Lovallo, D. (2016). Generative sensing in design evaluation.</w:t>
      </w:r>
      <w:r w:rsidRPr="0056595C">
        <w:rPr>
          <w:rFonts w:ascii="Calibri" w:eastAsia="Times New Roman" w:hAnsi="Calibri" w:cs="Arial"/>
          <w:color w:val="222222"/>
          <w:sz w:val="22"/>
          <w:szCs w:val="22"/>
          <w:shd w:val="clear" w:color="auto" w:fill="FFFFFF"/>
          <w:lang w:eastAsia="en-GB"/>
        </w:rPr>
        <w:t> </w:t>
      </w:r>
      <w:r w:rsidRPr="00E94570">
        <w:rPr>
          <w:rFonts w:ascii="Calibri" w:eastAsia="Times New Roman" w:hAnsi="Calibri" w:cs="Arial"/>
          <w:i/>
          <w:iCs/>
          <w:color w:val="222222"/>
          <w:sz w:val="22"/>
          <w:szCs w:val="22"/>
          <w:lang w:eastAsia="en-GB"/>
        </w:rPr>
        <w:t>Design Studies</w:t>
      </w:r>
      <w:r w:rsidRPr="0056595C">
        <w:rPr>
          <w:rFonts w:ascii="Calibri" w:eastAsia="Times New Roman" w:hAnsi="Calibri" w:cs="Arial"/>
          <w:color w:val="222222"/>
          <w:sz w:val="22"/>
          <w:szCs w:val="22"/>
          <w:shd w:val="clear" w:color="auto" w:fill="FFFFFF"/>
          <w:lang w:eastAsia="en-GB"/>
        </w:rPr>
        <w:t> </w:t>
      </w:r>
      <w:r w:rsidRPr="00E94570">
        <w:rPr>
          <w:rFonts w:ascii="Calibri" w:eastAsia="Times New Roman" w:hAnsi="Calibri" w:cs="Arial"/>
          <w:i/>
          <w:iCs/>
          <w:color w:val="222222"/>
          <w:sz w:val="22"/>
          <w:szCs w:val="22"/>
          <w:lang w:eastAsia="en-GB"/>
        </w:rPr>
        <w:t>45</w:t>
      </w:r>
      <w:r w:rsidRPr="00E94570">
        <w:rPr>
          <w:rFonts w:ascii="Calibri" w:eastAsia="Times New Roman" w:hAnsi="Calibri" w:cs="Arial"/>
          <w:color w:val="222222"/>
          <w:sz w:val="22"/>
          <w:szCs w:val="22"/>
          <w:shd w:val="clear" w:color="auto" w:fill="FFFFFF"/>
          <w:lang w:eastAsia="en-GB"/>
        </w:rPr>
        <w:t>, 68-91.</w:t>
      </w:r>
    </w:p>
    <w:p w14:paraId="4A0A46F2" w14:textId="0CBC199D" w:rsidR="001E7808" w:rsidRPr="0056595C" w:rsidRDefault="001E7808" w:rsidP="00B816D1">
      <w:pPr>
        <w:spacing w:line="360" w:lineRule="auto"/>
        <w:ind w:left="720" w:hanging="720"/>
        <w:rPr>
          <w:rFonts w:ascii="Calibri" w:eastAsia="Times New Roman" w:hAnsi="Calibri" w:cs="Arial"/>
          <w:color w:val="222222"/>
          <w:sz w:val="22"/>
          <w:szCs w:val="22"/>
          <w:shd w:val="clear" w:color="auto" w:fill="FFFFFF"/>
          <w:lang w:eastAsia="en-GB"/>
        </w:rPr>
      </w:pPr>
      <w:r w:rsidRPr="001E7808">
        <w:rPr>
          <w:rFonts w:ascii="Calibri" w:eastAsia="Times New Roman" w:hAnsi="Calibri" w:cs="Arial"/>
          <w:color w:val="222222"/>
          <w:sz w:val="22"/>
          <w:szCs w:val="22"/>
          <w:shd w:val="clear" w:color="auto" w:fill="FFFFFF"/>
          <w:lang w:eastAsia="en-GB"/>
        </w:rPr>
        <w:lastRenderedPageBreak/>
        <w:t>Dong, A., Kleinsmann, M., &amp; Snelders, D. (2017). A Design-based Theory of the Firm.</w:t>
      </w:r>
      <w:r>
        <w:rPr>
          <w:rFonts w:ascii="Calibri" w:eastAsia="Times New Roman" w:hAnsi="Calibri" w:cs="Arial"/>
          <w:color w:val="222222"/>
          <w:sz w:val="22"/>
          <w:szCs w:val="22"/>
          <w:shd w:val="clear" w:color="auto" w:fill="FFFFFF"/>
          <w:lang w:eastAsia="en-GB"/>
        </w:rPr>
        <w:t xml:space="preserve"> </w:t>
      </w:r>
      <w:r w:rsidR="00137288">
        <w:rPr>
          <w:rFonts w:ascii="Calibri" w:eastAsia="Times New Roman" w:hAnsi="Calibri" w:cs="Arial"/>
          <w:color w:val="222222"/>
          <w:sz w:val="22"/>
          <w:szCs w:val="22"/>
          <w:shd w:val="clear" w:color="auto" w:fill="FFFFFF"/>
          <w:lang w:eastAsia="en-GB"/>
        </w:rPr>
        <w:t xml:space="preserve">Unpublished manuscript. </w:t>
      </w:r>
    </w:p>
    <w:p w14:paraId="4EC63564" w14:textId="71390C7F" w:rsidR="00294913" w:rsidRDefault="00294913" w:rsidP="00B816D1">
      <w:pPr>
        <w:spacing w:line="360" w:lineRule="auto"/>
        <w:ind w:left="720" w:hanging="720"/>
        <w:rPr>
          <w:rFonts w:ascii="Calibri" w:eastAsia="Times New Roman" w:hAnsi="Calibri" w:cs="Arial"/>
          <w:color w:val="222222"/>
          <w:sz w:val="22"/>
          <w:szCs w:val="22"/>
          <w:shd w:val="clear" w:color="auto" w:fill="FFFFFF"/>
          <w:lang w:eastAsia="en-GB"/>
        </w:rPr>
      </w:pPr>
      <w:r w:rsidRPr="00294913">
        <w:rPr>
          <w:rFonts w:ascii="Calibri" w:eastAsia="Times New Roman" w:hAnsi="Calibri" w:cs="Arial"/>
          <w:color w:val="222222"/>
          <w:sz w:val="22"/>
          <w:szCs w:val="22"/>
          <w:shd w:val="clear" w:color="auto" w:fill="FFFFFF"/>
          <w:lang w:eastAsia="en-GB"/>
        </w:rPr>
        <w:t>Dong, A., Lovallo, D., &amp; Mounarath, R. (2015). The effect of abductive reasoning on concept selection decisions.</w:t>
      </w:r>
      <w:r w:rsidRPr="0056595C">
        <w:rPr>
          <w:rFonts w:ascii="Calibri" w:eastAsia="Times New Roman" w:hAnsi="Calibri" w:cs="Arial"/>
          <w:color w:val="222222"/>
          <w:sz w:val="22"/>
          <w:szCs w:val="22"/>
          <w:shd w:val="clear" w:color="auto" w:fill="FFFFFF"/>
          <w:lang w:eastAsia="en-GB"/>
        </w:rPr>
        <w:t> </w:t>
      </w:r>
      <w:r w:rsidR="00DD1051">
        <w:rPr>
          <w:rFonts w:ascii="Calibri" w:eastAsia="Times New Roman" w:hAnsi="Calibri" w:cs="Arial"/>
          <w:i/>
          <w:iCs/>
          <w:color w:val="222222"/>
          <w:sz w:val="22"/>
          <w:szCs w:val="22"/>
          <w:lang w:eastAsia="en-GB"/>
        </w:rPr>
        <w:t>Design S</w:t>
      </w:r>
      <w:r w:rsidRPr="00294913">
        <w:rPr>
          <w:rFonts w:ascii="Calibri" w:eastAsia="Times New Roman" w:hAnsi="Calibri" w:cs="Arial"/>
          <w:i/>
          <w:iCs/>
          <w:color w:val="222222"/>
          <w:sz w:val="22"/>
          <w:szCs w:val="22"/>
          <w:lang w:eastAsia="en-GB"/>
        </w:rPr>
        <w:t>tudies</w:t>
      </w:r>
      <w:r w:rsidRPr="0056595C">
        <w:rPr>
          <w:rFonts w:ascii="Calibri" w:eastAsia="Times New Roman" w:hAnsi="Calibri" w:cs="Arial"/>
          <w:color w:val="222222"/>
          <w:sz w:val="22"/>
          <w:szCs w:val="22"/>
          <w:shd w:val="clear" w:color="auto" w:fill="FFFFFF"/>
          <w:lang w:eastAsia="en-GB"/>
        </w:rPr>
        <w:t> </w:t>
      </w:r>
      <w:r w:rsidRPr="00294913">
        <w:rPr>
          <w:rFonts w:ascii="Calibri" w:eastAsia="Times New Roman" w:hAnsi="Calibri" w:cs="Arial"/>
          <w:i/>
          <w:iCs/>
          <w:color w:val="222222"/>
          <w:sz w:val="22"/>
          <w:szCs w:val="22"/>
          <w:lang w:eastAsia="en-GB"/>
        </w:rPr>
        <w:t>37</w:t>
      </w:r>
      <w:r w:rsidRPr="00294913">
        <w:rPr>
          <w:rFonts w:ascii="Calibri" w:eastAsia="Times New Roman" w:hAnsi="Calibri" w:cs="Arial"/>
          <w:color w:val="222222"/>
          <w:sz w:val="22"/>
          <w:szCs w:val="22"/>
          <w:shd w:val="clear" w:color="auto" w:fill="FFFFFF"/>
          <w:lang w:eastAsia="en-GB"/>
        </w:rPr>
        <w:t>, 37-58.</w:t>
      </w:r>
    </w:p>
    <w:p w14:paraId="10F12EDC" w14:textId="72CFE6CD" w:rsidR="0045186A" w:rsidRPr="0056595C" w:rsidRDefault="0045186A" w:rsidP="00B816D1">
      <w:pPr>
        <w:spacing w:line="360" w:lineRule="auto"/>
        <w:ind w:left="720" w:hanging="720"/>
        <w:rPr>
          <w:rFonts w:ascii="Calibri" w:eastAsia="Times New Roman" w:hAnsi="Calibri" w:cs="Times New Roman"/>
          <w:sz w:val="22"/>
          <w:szCs w:val="22"/>
          <w:lang w:eastAsia="en-GB"/>
        </w:rPr>
      </w:pPr>
      <w:r w:rsidRPr="0045186A">
        <w:rPr>
          <w:rFonts w:ascii="Calibri" w:eastAsia="Times New Roman" w:hAnsi="Calibri" w:cs="Times New Roman"/>
          <w:sz w:val="22"/>
          <w:szCs w:val="22"/>
          <w:lang w:eastAsia="en-GB"/>
        </w:rPr>
        <w:t>Dorst, K. (2011). The core of ‘design thinking’ and its applicat</w:t>
      </w:r>
      <w:r w:rsidR="00690BDF">
        <w:rPr>
          <w:rFonts w:ascii="Calibri" w:eastAsia="Times New Roman" w:hAnsi="Calibri" w:cs="Times New Roman"/>
          <w:sz w:val="22"/>
          <w:szCs w:val="22"/>
          <w:lang w:eastAsia="en-GB"/>
        </w:rPr>
        <w:t xml:space="preserve">ion. </w:t>
      </w:r>
      <w:r w:rsidR="00690BDF" w:rsidRPr="00DD1051">
        <w:rPr>
          <w:rFonts w:ascii="Calibri" w:eastAsia="Times New Roman" w:hAnsi="Calibri" w:cs="Times New Roman"/>
          <w:i/>
          <w:sz w:val="22"/>
          <w:szCs w:val="22"/>
          <w:lang w:eastAsia="en-GB"/>
        </w:rPr>
        <w:t>Design Studies</w:t>
      </w:r>
      <w:r w:rsidR="00690BDF">
        <w:rPr>
          <w:rFonts w:ascii="Calibri" w:eastAsia="Times New Roman" w:hAnsi="Calibri" w:cs="Times New Roman"/>
          <w:sz w:val="22"/>
          <w:szCs w:val="22"/>
          <w:lang w:eastAsia="en-GB"/>
        </w:rPr>
        <w:t xml:space="preserve"> 32(6), 521-</w:t>
      </w:r>
      <w:r w:rsidRPr="0045186A">
        <w:rPr>
          <w:rFonts w:ascii="Calibri" w:eastAsia="Times New Roman" w:hAnsi="Calibri" w:cs="Times New Roman"/>
          <w:sz w:val="22"/>
          <w:szCs w:val="22"/>
          <w:lang w:eastAsia="en-GB"/>
        </w:rPr>
        <w:t>532.</w:t>
      </w:r>
    </w:p>
    <w:p w14:paraId="720DACA6" w14:textId="2C3A2F34" w:rsidR="00630F55" w:rsidRDefault="00630F55" w:rsidP="00B816D1">
      <w:pPr>
        <w:spacing w:line="360" w:lineRule="auto"/>
        <w:ind w:left="720" w:hanging="720"/>
        <w:rPr>
          <w:rFonts w:ascii="Calibri" w:eastAsia="Times New Roman" w:hAnsi="Calibri" w:cs="Arial"/>
          <w:color w:val="222222"/>
          <w:sz w:val="22"/>
          <w:szCs w:val="22"/>
          <w:shd w:val="clear" w:color="auto" w:fill="FFFFFF"/>
          <w:lang w:eastAsia="en-GB"/>
        </w:rPr>
      </w:pPr>
      <w:r w:rsidRPr="0056595C">
        <w:rPr>
          <w:rFonts w:ascii="Calibri" w:eastAsia="Times New Roman" w:hAnsi="Calibri" w:cs="Arial"/>
          <w:color w:val="222222"/>
          <w:sz w:val="22"/>
          <w:szCs w:val="22"/>
          <w:shd w:val="clear" w:color="auto" w:fill="FFFFFF"/>
          <w:lang w:eastAsia="en-GB"/>
        </w:rPr>
        <w:t xml:space="preserve">Fallman, D. (2008). The interaction design research triangle of design practice, design studies, and design exploration. </w:t>
      </w:r>
      <w:r w:rsidRPr="0056595C">
        <w:rPr>
          <w:rFonts w:ascii="Calibri" w:eastAsia="Times New Roman" w:hAnsi="Calibri" w:cs="Arial"/>
          <w:i/>
          <w:color w:val="222222"/>
          <w:sz w:val="22"/>
          <w:szCs w:val="22"/>
          <w:shd w:val="clear" w:color="auto" w:fill="FFFFFF"/>
          <w:lang w:eastAsia="en-GB"/>
        </w:rPr>
        <w:t>Design Issues</w:t>
      </w:r>
      <w:r w:rsidRPr="0056595C">
        <w:rPr>
          <w:rFonts w:ascii="Calibri" w:eastAsia="Times New Roman" w:hAnsi="Calibri" w:cs="Arial"/>
          <w:color w:val="222222"/>
          <w:sz w:val="22"/>
          <w:szCs w:val="22"/>
          <w:shd w:val="clear" w:color="auto" w:fill="FFFFFF"/>
          <w:lang w:eastAsia="en-GB"/>
        </w:rPr>
        <w:t xml:space="preserve"> 24(3), 4-18.</w:t>
      </w:r>
    </w:p>
    <w:p w14:paraId="1854036E" w14:textId="7FC0D16D" w:rsidR="0013624B" w:rsidRDefault="0013624B" w:rsidP="00B816D1">
      <w:pPr>
        <w:spacing w:line="360" w:lineRule="auto"/>
        <w:ind w:left="720" w:hanging="720"/>
        <w:rPr>
          <w:rFonts w:ascii="Calibri" w:eastAsia="Times New Roman" w:hAnsi="Calibri" w:cs="Arial"/>
          <w:color w:val="222222"/>
          <w:sz w:val="22"/>
          <w:szCs w:val="22"/>
          <w:shd w:val="clear" w:color="auto" w:fill="FFFFFF"/>
          <w:lang w:eastAsia="en-GB"/>
        </w:rPr>
      </w:pPr>
      <w:r>
        <w:rPr>
          <w:rFonts w:ascii="Calibri" w:eastAsia="Times New Roman" w:hAnsi="Calibri" w:cs="Arial"/>
          <w:color w:val="222222"/>
          <w:sz w:val="22"/>
          <w:szCs w:val="22"/>
          <w:shd w:val="clear" w:color="auto" w:fill="FFFFFF"/>
          <w:lang w:eastAsia="en-GB"/>
        </w:rPr>
        <w:t xml:space="preserve">Eris, O. (2004). </w:t>
      </w:r>
      <w:r w:rsidRPr="00DD1051">
        <w:rPr>
          <w:rFonts w:ascii="Calibri" w:eastAsia="Times New Roman" w:hAnsi="Calibri" w:cs="Arial"/>
          <w:i/>
          <w:color w:val="222222"/>
          <w:sz w:val="22"/>
          <w:szCs w:val="22"/>
          <w:shd w:val="clear" w:color="auto" w:fill="FFFFFF"/>
          <w:lang w:eastAsia="en-GB"/>
        </w:rPr>
        <w:t>Effective Inquiry for Innovative Engineering Design</w:t>
      </w:r>
      <w:r>
        <w:rPr>
          <w:rFonts w:ascii="Calibri" w:eastAsia="Times New Roman" w:hAnsi="Calibri" w:cs="Arial"/>
          <w:color w:val="222222"/>
          <w:sz w:val="22"/>
          <w:szCs w:val="22"/>
          <w:shd w:val="clear" w:color="auto" w:fill="FFFFFF"/>
          <w:lang w:eastAsia="en-GB"/>
        </w:rPr>
        <w:t>. Dordrecht: Kluwer Academic Publishers.</w:t>
      </w:r>
    </w:p>
    <w:p w14:paraId="0380903F" w14:textId="2F6049B3" w:rsidR="00660586" w:rsidRDefault="00660586" w:rsidP="00B816D1">
      <w:pPr>
        <w:spacing w:line="360" w:lineRule="auto"/>
        <w:ind w:left="720" w:hanging="720"/>
        <w:rPr>
          <w:rFonts w:ascii="Calibri" w:eastAsia="Times New Roman" w:hAnsi="Calibri" w:cs="Arial"/>
          <w:color w:val="222222"/>
          <w:sz w:val="22"/>
          <w:szCs w:val="22"/>
          <w:shd w:val="clear" w:color="auto" w:fill="FFFFFF"/>
          <w:lang w:eastAsia="en-GB"/>
        </w:rPr>
      </w:pPr>
      <w:r w:rsidRPr="00660586">
        <w:rPr>
          <w:rFonts w:ascii="Calibri" w:eastAsia="Times New Roman" w:hAnsi="Calibri" w:cs="Arial"/>
          <w:color w:val="222222"/>
          <w:sz w:val="22"/>
          <w:szCs w:val="22"/>
          <w:shd w:val="clear" w:color="auto" w:fill="FFFFFF"/>
          <w:lang w:eastAsia="en-GB"/>
        </w:rPr>
        <w:t>French, T., &amp; Teal, G. (2015). Co-designing a digital directory of services</w:t>
      </w:r>
      <w:r w:rsidRPr="00660586">
        <w:rPr>
          <w:rFonts w:ascii="Calibri" w:eastAsia="Times New Roman" w:hAnsi="Calibri" w:cs="Arial"/>
          <w:i/>
          <w:color w:val="222222"/>
          <w:sz w:val="22"/>
          <w:szCs w:val="22"/>
          <w:shd w:val="clear" w:color="auto" w:fill="FFFFFF"/>
          <w:lang w:eastAsia="en-GB"/>
        </w:rPr>
        <w:t>. Procedia Computer Science</w:t>
      </w:r>
      <w:r w:rsidRPr="00660586">
        <w:rPr>
          <w:rFonts w:ascii="Calibri" w:eastAsia="Times New Roman" w:hAnsi="Calibri" w:cs="Arial"/>
          <w:color w:val="222222"/>
          <w:sz w:val="22"/>
          <w:szCs w:val="22"/>
          <w:shd w:val="clear" w:color="auto" w:fill="FFFFFF"/>
          <w:lang w:eastAsia="en-GB"/>
        </w:rPr>
        <w:t>, 63, 445-450.</w:t>
      </w:r>
    </w:p>
    <w:p w14:paraId="51E266D5" w14:textId="1B3C7CDC" w:rsidR="00FE2E1B" w:rsidRPr="0056595C" w:rsidRDefault="00FE2E1B" w:rsidP="00B816D1">
      <w:pPr>
        <w:spacing w:line="360" w:lineRule="auto"/>
        <w:ind w:left="720" w:hanging="720"/>
        <w:rPr>
          <w:rFonts w:ascii="Calibri" w:eastAsia="Times New Roman" w:hAnsi="Calibri" w:cs="Arial"/>
          <w:color w:val="222222"/>
          <w:sz w:val="22"/>
          <w:szCs w:val="22"/>
          <w:shd w:val="clear" w:color="auto" w:fill="FFFFFF"/>
          <w:lang w:eastAsia="en-GB"/>
        </w:rPr>
      </w:pPr>
      <w:r w:rsidRPr="00FE2E1B">
        <w:rPr>
          <w:rFonts w:ascii="Calibri" w:eastAsia="Times New Roman" w:hAnsi="Calibri" w:cs="Arial"/>
          <w:color w:val="222222"/>
          <w:sz w:val="22"/>
          <w:szCs w:val="22"/>
          <w:shd w:val="clear" w:color="auto" w:fill="FFFFFF"/>
          <w:lang w:eastAsia="en-GB"/>
        </w:rPr>
        <w:t>Finger</w:t>
      </w:r>
      <w:r w:rsidR="00131FF1">
        <w:rPr>
          <w:rFonts w:ascii="Calibri" w:eastAsia="Times New Roman" w:hAnsi="Calibri" w:cs="Arial"/>
          <w:color w:val="222222"/>
          <w:sz w:val="22"/>
          <w:szCs w:val="22"/>
          <w:shd w:val="clear" w:color="auto" w:fill="FFFFFF"/>
          <w:lang w:eastAsia="en-GB"/>
        </w:rPr>
        <w:t>, S., &amp; Dixon, J. R. (1989). A Review of Research in Mechanical Engineering D</w:t>
      </w:r>
      <w:r w:rsidRPr="00FE2E1B">
        <w:rPr>
          <w:rFonts w:ascii="Calibri" w:eastAsia="Times New Roman" w:hAnsi="Calibri" w:cs="Arial"/>
          <w:color w:val="222222"/>
          <w:sz w:val="22"/>
          <w:szCs w:val="22"/>
          <w:shd w:val="clear" w:color="auto" w:fill="FFFFFF"/>
          <w:lang w:eastAsia="en-GB"/>
        </w:rPr>
        <w:t>esign. Part I: Descriptive, prescriptive, and computer-based models of</w:t>
      </w:r>
      <w:r w:rsidR="00DD1051">
        <w:rPr>
          <w:rFonts w:ascii="Calibri" w:eastAsia="Times New Roman" w:hAnsi="Calibri" w:cs="Arial"/>
          <w:color w:val="222222"/>
          <w:sz w:val="22"/>
          <w:szCs w:val="22"/>
          <w:shd w:val="clear" w:color="auto" w:fill="FFFFFF"/>
          <w:lang w:eastAsia="en-GB"/>
        </w:rPr>
        <w:t xml:space="preserve"> design processes. </w:t>
      </w:r>
      <w:r w:rsidR="00DD1051" w:rsidRPr="00DD1051">
        <w:rPr>
          <w:rFonts w:ascii="Calibri" w:eastAsia="Times New Roman" w:hAnsi="Calibri" w:cs="Arial"/>
          <w:i/>
          <w:color w:val="222222"/>
          <w:sz w:val="22"/>
          <w:szCs w:val="22"/>
          <w:shd w:val="clear" w:color="auto" w:fill="FFFFFF"/>
          <w:lang w:eastAsia="en-GB"/>
        </w:rPr>
        <w:t>Research in Engineering D</w:t>
      </w:r>
      <w:r w:rsidRPr="00DD1051">
        <w:rPr>
          <w:rFonts w:ascii="Calibri" w:eastAsia="Times New Roman" w:hAnsi="Calibri" w:cs="Arial"/>
          <w:i/>
          <w:color w:val="222222"/>
          <w:sz w:val="22"/>
          <w:szCs w:val="22"/>
          <w:shd w:val="clear" w:color="auto" w:fill="FFFFFF"/>
          <w:lang w:eastAsia="en-GB"/>
        </w:rPr>
        <w:t>esign</w:t>
      </w:r>
      <w:r w:rsidRPr="00FE2E1B">
        <w:rPr>
          <w:rFonts w:ascii="Calibri" w:eastAsia="Times New Roman" w:hAnsi="Calibri" w:cs="Arial"/>
          <w:color w:val="222222"/>
          <w:sz w:val="22"/>
          <w:szCs w:val="22"/>
          <w:shd w:val="clear" w:color="auto" w:fill="FFFFFF"/>
          <w:lang w:eastAsia="en-GB"/>
        </w:rPr>
        <w:t>, 1(1), 51-67.</w:t>
      </w:r>
    </w:p>
    <w:p w14:paraId="188F070F" w14:textId="414B53A4" w:rsidR="000112F3" w:rsidRDefault="000112F3" w:rsidP="00B816D1">
      <w:pPr>
        <w:spacing w:line="360" w:lineRule="auto"/>
        <w:ind w:left="720" w:hanging="720"/>
        <w:rPr>
          <w:rFonts w:ascii="Calibri" w:hAnsi="Calibri" w:cs="Arial"/>
          <w:color w:val="1A1A1A"/>
          <w:sz w:val="22"/>
          <w:szCs w:val="22"/>
        </w:rPr>
      </w:pPr>
      <w:r w:rsidRPr="0056595C">
        <w:rPr>
          <w:rFonts w:ascii="Calibri" w:hAnsi="Calibri" w:cs="Arial"/>
          <w:color w:val="1A1A1A"/>
          <w:sz w:val="22"/>
          <w:szCs w:val="22"/>
        </w:rPr>
        <w:t xml:space="preserve">Friedman, K. (2003). Theory Construction in Design Research: Criteria: Approaches, and Methods. </w:t>
      </w:r>
      <w:r w:rsidRPr="0056595C">
        <w:rPr>
          <w:rFonts w:ascii="Calibri" w:hAnsi="Calibri" w:cs="Arial"/>
          <w:i/>
          <w:iCs/>
          <w:color w:val="1A1A1A"/>
          <w:sz w:val="22"/>
          <w:szCs w:val="22"/>
        </w:rPr>
        <w:t>Design Studies</w:t>
      </w:r>
      <w:r w:rsidRPr="0056595C">
        <w:rPr>
          <w:rFonts w:ascii="Calibri" w:hAnsi="Calibri" w:cs="Arial"/>
          <w:color w:val="1A1A1A"/>
          <w:sz w:val="22"/>
          <w:szCs w:val="22"/>
        </w:rPr>
        <w:t xml:space="preserve"> </w:t>
      </w:r>
      <w:r w:rsidRPr="0056595C">
        <w:rPr>
          <w:rFonts w:ascii="Calibri" w:hAnsi="Calibri" w:cs="Arial"/>
          <w:iCs/>
          <w:color w:val="1A1A1A"/>
          <w:sz w:val="22"/>
          <w:szCs w:val="22"/>
        </w:rPr>
        <w:t>24</w:t>
      </w:r>
      <w:r w:rsidR="00630F55" w:rsidRPr="0056595C">
        <w:rPr>
          <w:rFonts w:ascii="Calibri" w:hAnsi="Calibri" w:cs="Arial"/>
          <w:color w:val="1A1A1A"/>
          <w:sz w:val="22"/>
          <w:szCs w:val="22"/>
        </w:rPr>
        <w:t>(6),</w:t>
      </w:r>
      <w:r w:rsidRPr="0056595C">
        <w:rPr>
          <w:rFonts w:ascii="Calibri" w:hAnsi="Calibri" w:cs="Arial"/>
          <w:color w:val="1A1A1A"/>
          <w:sz w:val="22"/>
          <w:szCs w:val="22"/>
        </w:rPr>
        <w:t xml:space="preserve"> 507–522.</w:t>
      </w:r>
    </w:p>
    <w:p w14:paraId="28C60E90" w14:textId="33736BD2" w:rsidR="00690BDF" w:rsidRPr="0056595C" w:rsidRDefault="00690BDF" w:rsidP="00B816D1">
      <w:pPr>
        <w:spacing w:line="360" w:lineRule="auto"/>
        <w:ind w:left="720" w:hanging="720"/>
        <w:rPr>
          <w:rFonts w:ascii="Calibri" w:hAnsi="Calibri" w:cs="Arial"/>
          <w:color w:val="1A1A1A"/>
          <w:sz w:val="22"/>
          <w:szCs w:val="22"/>
        </w:rPr>
      </w:pPr>
      <w:r w:rsidRPr="00690BDF">
        <w:rPr>
          <w:rFonts w:ascii="Calibri" w:hAnsi="Calibri" w:cs="Arial"/>
          <w:color w:val="1A1A1A"/>
          <w:sz w:val="22"/>
          <w:szCs w:val="22"/>
        </w:rPr>
        <w:t>Galle, P. (1996). Design rationalization and the logic of desig</w:t>
      </w:r>
      <w:r>
        <w:rPr>
          <w:rFonts w:ascii="Calibri" w:hAnsi="Calibri" w:cs="Arial"/>
          <w:color w:val="1A1A1A"/>
          <w:sz w:val="22"/>
          <w:szCs w:val="22"/>
        </w:rPr>
        <w:t xml:space="preserve">n: a case study. </w:t>
      </w:r>
      <w:r w:rsidRPr="00DD1051">
        <w:rPr>
          <w:rFonts w:ascii="Calibri" w:hAnsi="Calibri" w:cs="Arial"/>
          <w:i/>
          <w:color w:val="1A1A1A"/>
          <w:sz w:val="22"/>
          <w:szCs w:val="22"/>
        </w:rPr>
        <w:t>Design Studies</w:t>
      </w:r>
      <w:r w:rsidRPr="00690BDF">
        <w:rPr>
          <w:rFonts w:ascii="Calibri" w:hAnsi="Calibri" w:cs="Arial"/>
          <w:color w:val="1A1A1A"/>
          <w:sz w:val="22"/>
          <w:szCs w:val="22"/>
        </w:rPr>
        <w:t xml:space="preserve"> 17(3), 253-275.</w:t>
      </w:r>
    </w:p>
    <w:p w14:paraId="73E49663" w14:textId="45BBF1C3" w:rsidR="0016115B" w:rsidRDefault="009F0499" w:rsidP="00B816D1">
      <w:pPr>
        <w:spacing w:line="360" w:lineRule="auto"/>
        <w:ind w:left="720" w:hanging="720"/>
        <w:rPr>
          <w:rFonts w:ascii="Calibri" w:eastAsia="Times New Roman" w:hAnsi="Calibri" w:cs="Arial"/>
          <w:color w:val="222222"/>
          <w:sz w:val="22"/>
          <w:szCs w:val="22"/>
          <w:shd w:val="clear" w:color="auto" w:fill="FFFFFF"/>
          <w:lang w:eastAsia="en-GB"/>
        </w:rPr>
      </w:pPr>
      <w:r w:rsidRPr="0056595C">
        <w:rPr>
          <w:rFonts w:ascii="Calibri" w:eastAsia="Times New Roman" w:hAnsi="Calibri" w:cs="Arial"/>
          <w:color w:val="222222"/>
          <w:sz w:val="22"/>
          <w:szCs w:val="22"/>
          <w:shd w:val="clear" w:color="auto" w:fill="FFFFFF"/>
          <w:lang w:eastAsia="en-GB"/>
        </w:rPr>
        <w:t>Galle, P., &amp; Kovács, L.</w:t>
      </w:r>
      <w:r w:rsidRPr="009F0499">
        <w:rPr>
          <w:rFonts w:ascii="Calibri" w:eastAsia="Times New Roman" w:hAnsi="Calibri" w:cs="Arial"/>
          <w:color w:val="222222"/>
          <w:sz w:val="22"/>
          <w:szCs w:val="22"/>
          <w:shd w:val="clear" w:color="auto" w:fill="FFFFFF"/>
          <w:lang w:eastAsia="en-GB"/>
        </w:rPr>
        <w:t>B. (1996). Replication protocol analysis: a method for the study of real-world design thinking.</w:t>
      </w:r>
      <w:r w:rsidRPr="0056595C">
        <w:rPr>
          <w:rFonts w:ascii="Calibri" w:eastAsia="Times New Roman" w:hAnsi="Calibri" w:cs="Arial"/>
          <w:color w:val="222222"/>
          <w:sz w:val="22"/>
          <w:szCs w:val="22"/>
          <w:shd w:val="clear" w:color="auto" w:fill="FFFFFF"/>
          <w:lang w:eastAsia="en-GB"/>
        </w:rPr>
        <w:t> </w:t>
      </w:r>
      <w:r w:rsidRPr="009F0499">
        <w:rPr>
          <w:rFonts w:ascii="Calibri" w:eastAsia="Times New Roman" w:hAnsi="Calibri" w:cs="Arial"/>
          <w:i/>
          <w:iCs/>
          <w:color w:val="222222"/>
          <w:sz w:val="22"/>
          <w:szCs w:val="22"/>
          <w:lang w:eastAsia="en-GB"/>
        </w:rPr>
        <w:t>Design Studies</w:t>
      </w:r>
      <w:r w:rsidRPr="0056595C">
        <w:rPr>
          <w:rFonts w:ascii="Calibri" w:eastAsia="Times New Roman" w:hAnsi="Calibri" w:cs="Arial"/>
          <w:color w:val="222222"/>
          <w:sz w:val="22"/>
          <w:szCs w:val="22"/>
          <w:shd w:val="clear" w:color="auto" w:fill="FFFFFF"/>
          <w:lang w:eastAsia="en-GB"/>
        </w:rPr>
        <w:t> </w:t>
      </w:r>
      <w:r w:rsidRPr="009F0499">
        <w:rPr>
          <w:rFonts w:ascii="Calibri" w:eastAsia="Times New Roman" w:hAnsi="Calibri" w:cs="Arial"/>
          <w:i/>
          <w:iCs/>
          <w:color w:val="222222"/>
          <w:sz w:val="22"/>
          <w:szCs w:val="22"/>
          <w:lang w:eastAsia="en-GB"/>
        </w:rPr>
        <w:t>17</w:t>
      </w:r>
      <w:r w:rsidRPr="009F0499">
        <w:rPr>
          <w:rFonts w:ascii="Calibri" w:eastAsia="Times New Roman" w:hAnsi="Calibri" w:cs="Arial"/>
          <w:color w:val="222222"/>
          <w:sz w:val="22"/>
          <w:szCs w:val="22"/>
          <w:shd w:val="clear" w:color="auto" w:fill="FFFFFF"/>
          <w:lang w:eastAsia="en-GB"/>
        </w:rPr>
        <w:t>(2), 181-200.</w:t>
      </w:r>
    </w:p>
    <w:p w14:paraId="7A4652C3" w14:textId="19FF125A" w:rsidR="00F80D40" w:rsidRDefault="00F80D40" w:rsidP="00B816D1">
      <w:pPr>
        <w:spacing w:line="360" w:lineRule="auto"/>
        <w:ind w:left="720" w:hanging="720"/>
        <w:rPr>
          <w:rFonts w:ascii="Calibri" w:eastAsia="Times New Roman" w:hAnsi="Calibri" w:cs="Arial"/>
          <w:color w:val="222222"/>
          <w:sz w:val="22"/>
          <w:szCs w:val="22"/>
          <w:shd w:val="clear" w:color="auto" w:fill="FFFFFF"/>
          <w:lang w:eastAsia="en-GB"/>
        </w:rPr>
      </w:pPr>
      <w:r w:rsidRPr="00F80D40">
        <w:rPr>
          <w:rFonts w:ascii="Calibri" w:eastAsia="Times New Roman" w:hAnsi="Calibri" w:cs="Arial"/>
          <w:color w:val="222222"/>
          <w:sz w:val="22"/>
          <w:szCs w:val="22"/>
          <w:shd w:val="clear" w:color="auto" w:fill="FFFFFF"/>
          <w:lang w:eastAsia="en-GB"/>
        </w:rPr>
        <w:t>Gero, J. S., &amp; Kannengiesser, U. (2004). The situated function–behavio</w:t>
      </w:r>
      <w:r w:rsidR="00DD1051">
        <w:rPr>
          <w:rFonts w:ascii="Calibri" w:eastAsia="Times New Roman" w:hAnsi="Calibri" w:cs="Arial"/>
          <w:color w:val="222222"/>
          <w:sz w:val="22"/>
          <w:szCs w:val="22"/>
          <w:shd w:val="clear" w:color="auto" w:fill="FFFFFF"/>
          <w:lang w:eastAsia="en-GB"/>
        </w:rPr>
        <w:t xml:space="preserve">ur–structure framework. </w:t>
      </w:r>
      <w:r w:rsidR="00DD1051" w:rsidRPr="00DD1051">
        <w:rPr>
          <w:rFonts w:ascii="Calibri" w:eastAsia="Times New Roman" w:hAnsi="Calibri" w:cs="Arial"/>
          <w:i/>
          <w:color w:val="222222"/>
          <w:sz w:val="22"/>
          <w:szCs w:val="22"/>
          <w:shd w:val="clear" w:color="auto" w:fill="FFFFFF"/>
          <w:lang w:eastAsia="en-GB"/>
        </w:rPr>
        <w:t>Design S</w:t>
      </w:r>
      <w:r w:rsidRPr="00DD1051">
        <w:rPr>
          <w:rFonts w:ascii="Calibri" w:eastAsia="Times New Roman" w:hAnsi="Calibri" w:cs="Arial"/>
          <w:i/>
          <w:color w:val="222222"/>
          <w:sz w:val="22"/>
          <w:szCs w:val="22"/>
          <w:shd w:val="clear" w:color="auto" w:fill="FFFFFF"/>
          <w:lang w:eastAsia="en-GB"/>
        </w:rPr>
        <w:t>tudies</w:t>
      </w:r>
      <w:r w:rsidRPr="00F80D40">
        <w:rPr>
          <w:rFonts w:ascii="Calibri" w:eastAsia="Times New Roman" w:hAnsi="Calibri" w:cs="Arial"/>
          <w:color w:val="222222"/>
          <w:sz w:val="22"/>
          <w:szCs w:val="22"/>
          <w:shd w:val="clear" w:color="auto" w:fill="FFFFFF"/>
          <w:lang w:eastAsia="en-GB"/>
        </w:rPr>
        <w:t>, 25(4), 373-391.</w:t>
      </w:r>
    </w:p>
    <w:p w14:paraId="2D0DEEA5" w14:textId="43F2F646" w:rsidR="008965E7" w:rsidRPr="0056595C" w:rsidRDefault="008965E7" w:rsidP="00B816D1">
      <w:pPr>
        <w:spacing w:line="360" w:lineRule="auto"/>
        <w:ind w:left="720" w:hanging="720"/>
        <w:rPr>
          <w:rFonts w:ascii="Calibri" w:eastAsia="Times New Roman" w:hAnsi="Calibri" w:cs="Arial"/>
          <w:color w:val="222222"/>
          <w:sz w:val="22"/>
          <w:szCs w:val="22"/>
          <w:shd w:val="clear" w:color="auto" w:fill="FFFFFF"/>
          <w:lang w:eastAsia="en-GB"/>
        </w:rPr>
      </w:pPr>
      <w:r>
        <w:rPr>
          <w:rFonts w:ascii="Calibri" w:eastAsia="Times New Roman" w:hAnsi="Calibri" w:cs="Arial"/>
          <w:color w:val="222222"/>
          <w:sz w:val="22"/>
          <w:szCs w:val="22"/>
          <w:shd w:val="clear" w:color="auto" w:fill="FFFFFF"/>
          <w:lang w:eastAsia="en-GB"/>
        </w:rPr>
        <w:t xml:space="preserve">GSA. (2013). </w:t>
      </w:r>
      <w:r w:rsidR="00805FA5">
        <w:rPr>
          <w:rFonts w:ascii="Calibri" w:eastAsia="Times New Roman" w:hAnsi="Calibri" w:cs="Arial"/>
          <w:color w:val="222222"/>
          <w:sz w:val="22"/>
          <w:szCs w:val="22"/>
          <w:shd w:val="clear" w:color="auto" w:fill="FFFFFF"/>
          <w:lang w:eastAsia="en-GB"/>
        </w:rPr>
        <w:t>Digital Health Institute [PDF].</w:t>
      </w:r>
      <w:r w:rsidR="001D4ABF">
        <w:rPr>
          <w:rFonts w:ascii="Calibri" w:eastAsia="Times New Roman" w:hAnsi="Calibri" w:cs="Arial"/>
          <w:color w:val="222222"/>
          <w:sz w:val="22"/>
          <w:szCs w:val="22"/>
          <w:shd w:val="clear" w:color="auto" w:fill="FFFFFF"/>
          <w:lang w:eastAsia="en-GB"/>
        </w:rPr>
        <w:t xml:space="preserve"> URL</w:t>
      </w:r>
      <w:r w:rsidR="00805FA5">
        <w:rPr>
          <w:rFonts w:ascii="Calibri" w:eastAsia="Times New Roman" w:hAnsi="Calibri" w:cs="Arial"/>
          <w:color w:val="222222"/>
          <w:sz w:val="22"/>
          <w:szCs w:val="22"/>
          <w:shd w:val="clear" w:color="auto" w:fill="FFFFFF"/>
          <w:lang w:eastAsia="en-GB"/>
        </w:rPr>
        <w:t xml:space="preserve"> </w:t>
      </w:r>
      <w:r w:rsidR="00CB74DD" w:rsidRPr="00CB74DD">
        <w:rPr>
          <w:rFonts w:ascii="Calibri" w:eastAsia="Times New Roman" w:hAnsi="Calibri" w:cs="Arial"/>
          <w:color w:val="222222"/>
          <w:sz w:val="22"/>
          <w:szCs w:val="22"/>
          <w:shd w:val="clear" w:color="auto" w:fill="FFFFFF"/>
          <w:lang w:eastAsia="en-GB"/>
        </w:rPr>
        <w:t>http://www.gsa.ac.uk/media/782330/the-dhi.pdf</w:t>
      </w:r>
    </w:p>
    <w:p w14:paraId="7AE359B1" w14:textId="2AF02AD7" w:rsidR="00BA175C" w:rsidRPr="0056595C" w:rsidRDefault="00BA175C" w:rsidP="00B816D1">
      <w:pPr>
        <w:spacing w:line="360" w:lineRule="auto"/>
        <w:ind w:left="720" w:hanging="720"/>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 xml:space="preserve">Jonas, W. (2012). </w:t>
      </w:r>
      <w:r w:rsidR="001F0751" w:rsidRPr="0056595C">
        <w:rPr>
          <w:rFonts w:ascii="Calibri" w:eastAsia="Times New Roman" w:hAnsi="Calibri" w:cs="Times New Roman"/>
          <w:sz w:val="22"/>
          <w:szCs w:val="22"/>
          <w:lang w:eastAsia="en-GB"/>
        </w:rPr>
        <w:t xml:space="preserve">Exploring the swampy ground. In S. Grand &amp; W. Jonas (Eds.), </w:t>
      </w:r>
      <w:r w:rsidR="001F0751" w:rsidRPr="0056595C">
        <w:rPr>
          <w:rFonts w:ascii="Calibri" w:eastAsia="Times New Roman" w:hAnsi="Calibri" w:cs="Times New Roman"/>
          <w:i/>
          <w:sz w:val="22"/>
          <w:szCs w:val="22"/>
          <w:lang w:eastAsia="en-GB"/>
        </w:rPr>
        <w:t>Mapping Design Research</w:t>
      </w:r>
      <w:r w:rsidR="001F0751" w:rsidRPr="0056595C">
        <w:rPr>
          <w:rFonts w:ascii="Calibri" w:eastAsia="Times New Roman" w:hAnsi="Calibri" w:cs="Times New Roman"/>
          <w:sz w:val="22"/>
          <w:szCs w:val="22"/>
          <w:lang w:eastAsia="en-GB"/>
        </w:rPr>
        <w:t xml:space="preserve"> (pp. 11-41). </w:t>
      </w:r>
      <w:r w:rsidR="00580DF9" w:rsidRPr="0056595C">
        <w:rPr>
          <w:rFonts w:ascii="Calibri" w:eastAsia="Times New Roman" w:hAnsi="Calibri" w:cs="Times New Roman"/>
          <w:sz w:val="22"/>
          <w:szCs w:val="22"/>
          <w:lang w:eastAsia="en-GB"/>
        </w:rPr>
        <w:t>Basel: Birkhäuser.</w:t>
      </w:r>
    </w:p>
    <w:p w14:paraId="3FA1CEEF" w14:textId="6A687EA9" w:rsidR="00996544" w:rsidRDefault="003D55E9" w:rsidP="00011CC5">
      <w:pPr>
        <w:spacing w:after="240" w:line="360" w:lineRule="auto"/>
        <w:ind w:left="720" w:hanging="720"/>
        <w:contextualSpacing/>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Jonas, W. (2015).</w:t>
      </w:r>
      <w:r w:rsidR="00297FF6" w:rsidRPr="0056595C">
        <w:rPr>
          <w:rFonts w:ascii="Calibri" w:eastAsia="Times New Roman" w:hAnsi="Calibri" w:cs="Times New Roman"/>
          <w:sz w:val="22"/>
          <w:szCs w:val="22"/>
          <w:lang w:eastAsia="en-GB"/>
        </w:rPr>
        <w:t xml:space="preserve"> A cybernetic model of design research: towards a trans-domain of knowing</w:t>
      </w:r>
      <w:r w:rsidRPr="0056595C">
        <w:rPr>
          <w:rFonts w:ascii="Calibri" w:eastAsia="Times New Roman" w:hAnsi="Calibri" w:cs="Times New Roman"/>
          <w:sz w:val="22"/>
          <w:szCs w:val="22"/>
          <w:lang w:eastAsia="en-GB"/>
        </w:rPr>
        <w:t xml:space="preserve">. In P. Rodgers &amp; J. Yee (Ed.), </w:t>
      </w:r>
      <w:r w:rsidRPr="0056595C">
        <w:rPr>
          <w:rFonts w:ascii="Calibri" w:eastAsia="Times New Roman" w:hAnsi="Calibri" w:cs="Times New Roman"/>
          <w:i/>
          <w:sz w:val="22"/>
          <w:szCs w:val="22"/>
          <w:lang w:eastAsia="en-GB"/>
        </w:rPr>
        <w:t>The Routledge Companion to Design Research</w:t>
      </w:r>
      <w:r w:rsidRPr="0056595C">
        <w:rPr>
          <w:rFonts w:ascii="Calibri" w:eastAsia="Times New Roman" w:hAnsi="Calibri" w:cs="Times New Roman"/>
          <w:sz w:val="22"/>
          <w:szCs w:val="22"/>
          <w:lang w:eastAsia="en-GB"/>
        </w:rPr>
        <w:t xml:space="preserve"> (pp. </w:t>
      </w:r>
      <w:r w:rsidR="005A65DB" w:rsidRPr="0056595C">
        <w:rPr>
          <w:rFonts w:ascii="Calibri" w:eastAsia="Times New Roman" w:hAnsi="Calibri" w:cs="Times New Roman"/>
          <w:sz w:val="22"/>
          <w:szCs w:val="22"/>
          <w:lang w:eastAsia="en-GB"/>
        </w:rPr>
        <w:t>23</w:t>
      </w:r>
      <w:r w:rsidRPr="0056595C">
        <w:rPr>
          <w:rFonts w:ascii="Calibri" w:eastAsia="Times New Roman" w:hAnsi="Calibri" w:cs="Times New Roman"/>
          <w:sz w:val="22"/>
          <w:szCs w:val="22"/>
          <w:lang w:eastAsia="en-GB"/>
        </w:rPr>
        <w:t>-</w:t>
      </w:r>
      <w:r w:rsidR="005A65DB" w:rsidRPr="0056595C">
        <w:rPr>
          <w:rFonts w:ascii="Calibri" w:eastAsia="Times New Roman" w:hAnsi="Calibri" w:cs="Times New Roman"/>
          <w:sz w:val="22"/>
          <w:szCs w:val="22"/>
          <w:lang w:eastAsia="en-GB"/>
        </w:rPr>
        <w:t>37</w:t>
      </w:r>
      <w:r w:rsidRPr="0056595C">
        <w:rPr>
          <w:rFonts w:ascii="Calibri" w:eastAsia="Times New Roman" w:hAnsi="Calibri" w:cs="Times New Roman"/>
          <w:sz w:val="22"/>
          <w:szCs w:val="22"/>
          <w:lang w:eastAsia="en-GB"/>
        </w:rPr>
        <w:t>). Abingdon, Oxon: Routledge.</w:t>
      </w:r>
    </w:p>
    <w:p w14:paraId="2A3D9922" w14:textId="5B2A95B1" w:rsidR="00B74DBA" w:rsidRDefault="00B74DBA" w:rsidP="00011CC5">
      <w:pPr>
        <w:spacing w:after="240" w:line="360" w:lineRule="auto"/>
        <w:ind w:left="720" w:hanging="720"/>
        <w:contextualSpacing/>
        <w:rPr>
          <w:rFonts w:ascii="Calibri" w:eastAsia="Times New Roman" w:hAnsi="Calibri" w:cs="Times New Roman"/>
          <w:sz w:val="22"/>
          <w:szCs w:val="22"/>
          <w:lang w:eastAsia="en-GB"/>
        </w:rPr>
      </w:pPr>
      <w:r w:rsidRPr="00B74DBA">
        <w:rPr>
          <w:rFonts w:ascii="Calibri" w:eastAsia="Times New Roman" w:hAnsi="Calibri" w:cs="Times New Roman"/>
          <w:sz w:val="22"/>
          <w:szCs w:val="22"/>
          <w:lang w:eastAsia="en-GB"/>
        </w:rPr>
        <w:t xml:space="preserve">Kolko, J. (2010). Abductive Thinking and Sensemaking: The Drivers of Design Synthesis. </w:t>
      </w:r>
      <w:r w:rsidRPr="00DD1051">
        <w:rPr>
          <w:rFonts w:ascii="Calibri" w:eastAsia="Times New Roman" w:hAnsi="Calibri" w:cs="Times New Roman"/>
          <w:i/>
          <w:sz w:val="22"/>
          <w:szCs w:val="22"/>
          <w:lang w:eastAsia="en-GB"/>
        </w:rPr>
        <w:t>Design Issues</w:t>
      </w:r>
      <w:r w:rsidRPr="00B74DBA">
        <w:rPr>
          <w:rFonts w:ascii="Calibri" w:eastAsia="Times New Roman" w:hAnsi="Calibri" w:cs="Times New Roman"/>
          <w:sz w:val="22"/>
          <w:szCs w:val="22"/>
          <w:lang w:eastAsia="en-GB"/>
        </w:rPr>
        <w:t>, 26(1), 15-28.</w:t>
      </w:r>
    </w:p>
    <w:p w14:paraId="3D8C8D8D" w14:textId="2DA2C26C" w:rsidR="00996544" w:rsidRPr="0056595C" w:rsidRDefault="00996544" w:rsidP="00B816D1">
      <w:pPr>
        <w:spacing w:after="240" w:line="360" w:lineRule="auto"/>
        <w:ind w:left="720" w:hanging="720"/>
        <w:contextualSpacing/>
        <w:rPr>
          <w:rFonts w:ascii="Calibri" w:eastAsia="Times New Roman" w:hAnsi="Calibri" w:cs="Times New Roman"/>
          <w:sz w:val="22"/>
          <w:szCs w:val="22"/>
          <w:lang w:eastAsia="en-GB"/>
        </w:rPr>
      </w:pPr>
      <w:r w:rsidRPr="00996544">
        <w:rPr>
          <w:rFonts w:ascii="Calibri" w:eastAsia="Times New Roman" w:hAnsi="Calibri" w:cs="Times New Roman"/>
          <w:sz w:val="22"/>
          <w:szCs w:val="22"/>
          <w:lang w:eastAsia="en-GB"/>
        </w:rPr>
        <w:lastRenderedPageBreak/>
        <w:t>Koskela, L., Paavola, S., &amp; Kroll, E. (2018). The Role of Abduction in Production of New Ideas in Design. In P. Vermaas, &amp; S. Vial (Eds</w:t>
      </w:r>
      <w:r>
        <w:rPr>
          <w:rFonts w:ascii="Calibri" w:eastAsia="Times New Roman" w:hAnsi="Calibri" w:cs="Times New Roman"/>
          <w:sz w:val="22"/>
          <w:szCs w:val="22"/>
          <w:lang w:eastAsia="en-GB"/>
        </w:rPr>
        <w:t>.)</w:t>
      </w:r>
      <w:r w:rsidR="00FE3C4E">
        <w:rPr>
          <w:rFonts w:ascii="Calibri" w:eastAsia="Times New Roman" w:hAnsi="Calibri" w:cs="Times New Roman"/>
          <w:sz w:val="22"/>
          <w:szCs w:val="22"/>
          <w:lang w:eastAsia="en-GB"/>
        </w:rPr>
        <w:t>,</w:t>
      </w:r>
      <w:r w:rsidRPr="00996544">
        <w:rPr>
          <w:rFonts w:ascii="Calibri" w:eastAsia="Times New Roman" w:hAnsi="Calibri" w:cs="Times New Roman"/>
          <w:sz w:val="22"/>
          <w:szCs w:val="22"/>
          <w:lang w:eastAsia="en-GB"/>
        </w:rPr>
        <w:t xml:space="preserve"> </w:t>
      </w:r>
      <w:r w:rsidRPr="00996544">
        <w:rPr>
          <w:rFonts w:ascii="Calibri" w:eastAsia="Times New Roman" w:hAnsi="Calibri" w:cs="Times New Roman"/>
          <w:i/>
          <w:sz w:val="22"/>
          <w:szCs w:val="22"/>
          <w:lang w:eastAsia="en-GB"/>
        </w:rPr>
        <w:t>Advancements in the Philosophy of Design</w:t>
      </w:r>
      <w:r>
        <w:rPr>
          <w:rFonts w:ascii="Calibri" w:eastAsia="Times New Roman" w:hAnsi="Calibri" w:cs="Times New Roman"/>
          <w:sz w:val="22"/>
          <w:szCs w:val="22"/>
          <w:lang w:eastAsia="en-GB"/>
        </w:rPr>
        <w:t xml:space="preserve"> (</w:t>
      </w:r>
      <w:r w:rsidRPr="00996544">
        <w:rPr>
          <w:rFonts w:ascii="Calibri" w:eastAsia="Times New Roman" w:hAnsi="Calibri" w:cs="Times New Roman"/>
          <w:sz w:val="22"/>
          <w:szCs w:val="22"/>
          <w:lang w:eastAsia="en-GB"/>
        </w:rPr>
        <w:t>pp. 153-183).</w:t>
      </w:r>
      <w:r>
        <w:rPr>
          <w:rFonts w:ascii="Calibri" w:eastAsia="Times New Roman" w:hAnsi="Calibri" w:cs="Times New Roman"/>
          <w:sz w:val="22"/>
          <w:szCs w:val="22"/>
          <w:lang w:eastAsia="en-GB"/>
        </w:rPr>
        <w:t xml:space="preserve"> Cham: Springer.</w:t>
      </w:r>
    </w:p>
    <w:p w14:paraId="43D61E2E" w14:textId="6725F43F" w:rsidR="000112F3" w:rsidRPr="0056595C" w:rsidRDefault="000112F3" w:rsidP="00B816D1">
      <w:pPr>
        <w:spacing w:after="240" w:line="360" w:lineRule="auto"/>
        <w:ind w:left="720" w:hanging="720"/>
        <w:contextualSpacing/>
        <w:rPr>
          <w:rFonts w:ascii="Calibri" w:hAnsi="Calibri"/>
          <w:sz w:val="22"/>
          <w:szCs w:val="22"/>
        </w:rPr>
      </w:pPr>
      <w:r w:rsidRPr="0056595C">
        <w:rPr>
          <w:rFonts w:ascii="Calibri" w:hAnsi="Calibri"/>
          <w:sz w:val="22"/>
          <w:szCs w:val="22"/>
        </w:rPr>
        <w:t>Koskinen, I., Zimmerman, J., Binder, T., Redstrom, J., &amp; Wensveen</w:t>
      </w:r>
      <w:r w:rsidR="003F4F7B">
        <w:rPr>
          <w:rFonts w:ascii="Calibri" w:hAnsi="Calibri"/>
          <w:sz w:val="22"/>
          <w:szCs w:val="22"/>
        </w:rPr>
        <w:t>,</w:t>
      </w:r>
      <w:r w:rsidRPr="0056595C">
        <w:rPr>
          <w:rFonts w:ascii="Calibri" w:hAnsi="Calibri"/>
          <w:sz w:val="22"/>
          <w:szCs w:val="22"/>
        </w:rPr>
        <w:t xml:space="preserve"> S. (2011). </w:t>
      </w:r>
      <w:r w:rsidRPr="0056595C">
        <w:rPr>
          <w:rFonts w:ascii="Calibri" w:hAnsi="Calibri"/>
          <w:i/>
          <w:iCs/>
          <w:sz w:val="22"/>
          <w:szCs w:val="22"/>
        </w:rPr>
        <w:t>Design Research Through Practice: From the Lab, Field, and Showroom</w:t>
      </w:r>
      <w:r w:rsidRPr="0056595C">
        <w:rPr>
          <w:rFonts w:ascii="Calibri" w:hAnsi="Calibri"/>
          <w:sz w:val="22"/>
          <w:szCs w:val="22"/>
        </w:rPr>
        <w:t>. Amsterdam</w:t>
      </w:r>
      <w:r w:rsidR="00C75ED4" w:rsidRPr="0056595C">
        <w:rPr>
          <w:rFonts w:ascii="Calibri" w:hAnsi="Calibri"/>
          <w:sz w:val="22"/>
          <w:szCs w:val="22"/>
        </w:rPr>
        <w:t>: Elsevier.</w:t>
      </w:r>
    </w:p>
    <w:p w14:paraId="73A9CB96" w14:textId="2ECFE95D" w:rsidR="00E94C83" w:rsidRPr="0056595C" w:rsidRDefault="00E94C83" w:rsidP="00B816D1">
      <w:pPr>
        <w:spacing w:after="240" w:line="360" w:lineRule="auto"/>
        <w:ind w:left="720" w:hanging="720"/>
        <w:contextualSpacing/>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 xml:space="preserve">March, L. (1976). The logic of design and the question of value. In L. March (Ed.) </w:t>
      </w:r>
      <w:r w:rsidRPr="0056595C">
        <w:rPr>
          <w:rFonts w:ascii="Calibri" w:eastAsia="Times New Roman" w:hAnsi="Calibri" w:cs="Times New Roman"/>
          <w:i/>
          <w:sz w:val="22"/>
          <w:szCs w:val="22"/>
          <w:lang w:eastAsia="en-GB"/>
        </w:rPr>
        <w:t xml:space="preserve">The Architecture of Form </w:t>
      </w:r>
      <w:r w:rsidRPr="0056595C">
        <w:rPr>
          <w:rFonts w:ascii="Calibri" w:eastAsia="Times New Roman" w:hAnsi="Calibri" w:cs="Times New Roman"/>
          <w:sz w:val="22"/>
          <w:szCs w:val="22"/>
          <w:lang w:eastAsia="en-GB"/>
        </w:rPr>
        <w:t>(pp. 1-40). Cambridge, UK: Cambridge University Press.</w:t>
      </w:r>
    </w:p>
    <w:p w14:paraId="0216030A" w14:textId="56CC890F" w:rsidR="00E94C83" w:rsidRPr="0056595C" w:rsidRDefault="00E94C83" w:rsidP="00B816D1">
      <w:pPr>
        <w:spacing w:after="240" w:line="360" w:lineRule="auto"/>
        <w:ind w:left="720" w:hanging="720"/>
        <w:contextualSpacing/>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 xml:space="preserve">March, L. (1984). </w:t>
      </w:r>
      <w:r w:rsidR="00574A51" w:rsidRPr="0056595C">
        <w:rPr>
          <w:rFonts w:ascii="Calibri" w:eastAsia="Times New Roman" w:hAnsi="Calibri" w:cs="Times New Roman"/>
          <w:sz w:val="22"/>
          <w:szCs w:val="22"/>
          <w:lang w:eastAsia="en-GB"/>
        </w:rPr>
        <w:t>The Logic of D</w:t>
      </w:r>
      <w:r w:rsidRPr="0056595C">
        <w:rPr>
          <w:rFonts w:ascii="Calibri" w:eastAsia="Times New Roman" w:hAnsi="Calibri" w:cs="Times New Roman"/>
          <w:sz w:val="22"/>
          <w:szCs w:val="22"/>
          <w:lang w:eastAsia="en-GB"/>
        </w:rPr>
        <w:t xml:space="preserve">esign. </w:t>
      </w:r>
      <w:r w:rsidR="00E03D2D" w:rsidRPr="0056595C">
        <w:rPr>
          <w:rFonts w:ascii="Calibri" w:eastAsia="Times New Roman" w:hAnsi="Calibri" w:cs="Times New Roman"/>
          <w:sz w:val="22"/>
          <w:szCs w:val="22"/>
          <w:lang w:eastAsia="en-GB"/>
        </w:rPr>
        <w:t>In N. Cross (Ed</w:t>
      </w:r>
      <w:r w:rsidR="00E03D2D" w:rsidRPr="00DD1051">
        <w:rPr>
          <w:rFonts w:ascii="Calibri" w:eastAsia="Times New Roman" w:hAnsi="Calibri" w:cs="Times New Roman"/>
          <w:i/>
          <w:sz w:val="22"/>
          <w:szCs w:val="22"/>
          <w:lang w:eastAsia="en-GB"/>
        </w:rPr>
        <w:t>.) Developments in Design Methodology</w:t>
      </w:r>
      <w:r w:rsidR="00E03D2D" w:rsidRPr="0056595C">
        <w:rPr>
          <w:rFonts w:ascii="Calibri" w:eastAsia="Times New Roman" w:hAnsi="Calibri" w:cs="Times New Roman"/>
          <w:sz w:val="22"/>
          <w:szCs w:val="22"/>
          <w:lang w:eastAsia="en-GB"/>
        </w:rPr>
        <w:t xml:space="preserve"> (pp. 256-276). </w:t>
      </w:r>
      <w:r w:rsidR="00937A3B" w:rsidRPr="0056595C">
        <w:rPr>
          <w:rFonts w:ascii="Calibri" w:eastAsia="Times New Roman" w:hAnsi="Calibri" w:cs="Times New Roman"/>
          <w:sz w:val="22"/>
          <w:szCs w:val="22"/>
          <w:lang w:eastAsia="en-GB"/>
        </w:rPr>
        <w:t xml:space="preserve">Chichester: John Wiley </w:t>
      </w:r>
      <w:r w:rsidR="00BC7C38" w:rsidRPr="0056595C">
        <w:rPr>
          <w:rFonts w:ascii="Calibri" w:eastAsia="Times New Roman" w:hAnsi="Calibri" w:cs="Times New Roman"/>
          <w:sz w:val="22"/>
          <w:szCs w:val="22"/>
          <w:lang w:eastAsia="en-GB"/>
        </w:rPr>
        <w:t xml:space="preserve">&amp; Sons. </w:t>
      </w:r>
    </w:p>
    <w:p w14:paraId="682C9062" w14:textId="63B80EB8" w:rsidR="003D55E9" w:rsidRDefault="003D55E9" w:rsidP="00B816D1">
      <w:pPr>
        <w:spacing w:after="240" w:line="360" w:lineRule="auto"/>
        <w:ind w:left="720" w:hanging="720"/>
        <w:contextualSpacing/>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 xml:space="preserve">Matthews, B., &amp; Brereton, M. (2015). Navigating the methodological mire: practical epistemology in design research. In P. Rodgers &amp; J. Yee (Eds.), </w:t>
      </w:r>
      <w:r w:rsidRPr="0056595C">
        <w:rPr>
          <w:rFonts w:ascii="Calibri" w:eastAsia="Times New Roman" w:hAnsi="Calibri" w:cs="Times New Roman"/>
          <w:i/>
          <w:sz w:val="22"/>
          <w:szCs w:val="22"/>
          <w:lang w:eastAsia="en-GB"/>
        </w:rPr>
        <w:t>The Routledge Companion to Design Research</w:t>
      </w:r>
      <w:r w:rsidRPr="0056595C">
        <w:rPr>
          <w:rFonts w:ascii="Calibri" w:eastAsia="Times New Roman" w:hAnsi="Calibri" w:cs="Times New Roman"/>
          <w:sz w:val="22"/>
          <w:szCs w:val="22"/>
          <w:lang w:eastAsia="en-GB"/>
        </w:rPr>
        <w:t xml:space="preserve"> (pp. 151-162). Abingdon, Oxon: Routledge.</w:t>
      </w:r>
    </w:p>
    <w:p w14:paraId="6F294CE9" w14:textId="12E27FC9" w:rsidR="00F04BA0" w:rsidRDefault="00F04BA0" w:rsidP="00B816D1">
      <w:pPr>
        <w:spacing w:after="240" w:line="360" w:lineRule="auto"/>
        <w:ind w:left="720" w:hanging="720"/>
        <w:contextualSpacing/>
        <w:rPr>
          <w:rFonts w:ascii="Calibri" w:eastAsia="Times New Roman" w:hAnsi="Calibri" w:cs="Times New Roman"/>
          <w:sz w:val="22"/>
          <w:szCs w:val="22"/>
          <w:lang w:eastAsia="en-GB"/>
        </w:rPr>
      </w:pPr>
      <w:r w:rsidRPr="00F04BA0">
        <w:rPr>
          <w:rFonts w:ascii="Calibri" w:eastAsia="Times New Roman" w:hAnsi="Calibri" w:cs="Times New Roman"/>
          <w:sz w:val="22"/>
          <w:szCs w:val="22"/>
          <w:lang w:eastAsia="en-GB"/>
        </w:rPr>
        <w:t>Melles, G. (2008). New pragmatism and the vocabulary and metaphors of scholarly design research. Design Issues, 24(4), 88-101.</w:t>
      </w:r>
    </w:p>
    <w:p w14:paraId="3CDCAA56" w14:textId="027994E4" w:rsidR="00DD53D4" w:rsidRDefault="00DD53D4" w:rsidP="00B816D1">
      <w:pPr>
        <w:spacing w:after="240" w:line="360" w:lineRule="auto"/>
        <w:ind w:left="720" w:hanging="720"/>
        <w:contextualSpacing/>
        <w:rPr>
          <w:rFonts w:ascii="Calibri" w:eastAsia="Times New Roman" w:hAnsi="Calibri" w:cs="Times New Roman"/>
          <w:sz w:val="22"/>
          <w:szCs w:val="22"/>
          <w:lang w:eastAsia="en-GB"/>
        </w:rPr>
      </w:pPr>
      <w:r w:rsidRPr="00DD53D4">
        <w:rPr>
          <w:rFonts w:ascii="Calibri" w:eastAsia="Times New Roman" w:hAnsi="Calibri" w:cs="Times New Roman"/>
          <w:sz w:val="22"/>
          <w:szCs w:val="22"/>
          <w:lang w:eastAsia="en-GB"/>
        </w:rPr>
        <w:t>Nguye</w:t>
      </w:r>
      <w:r>
        <w:rPr>
          <w:rFonts w:ascii="Calibri" w:eastAsia="Times New Roman" w:hAnsi="Calibri" w:cs="Times New Roman"/>
          <w:sz w:val="22"/>
          <w:szCs w:val="22"/>
          <w:lang w:eastAsia="en-GB"/>
        </w:rPr>
        <w:t>n, T. A., &amp; Zeng, Y. (2012). A T</w:t>
      </w:r>
      <w:r w:rsidRPr="00DD53D4">
        <w:rPr>
          <w:rFonts w:ascii="Calibri" w:eastAsia="Times New Roman" w:hAnsi="Calibri" w:cs="Times New Roman"/>
          <w:sz w:val="22"/>
          <w:szCs w:val="22"/>
          <w:lang w:eastAsia="en-GB"/>
        </w:rPr>
        <w:t>heo</w:t>
      </w:r>
      <w:r>
        <w:rPr>
          <w:rFonts w:ascii="Calibri" w:eastAsia="Times New Roman" w:hAnsi="Calibri" w:cs="Times New Roman"/>
          <w:sz w:val="22"/>
          <w:szCs w:val="22"/>
          <w:lang w:eastAsia="en-GB"/>
        </w:rPr>
        <w:t>retical Model of Design C</w:t>
      </w:r>
      <w:r w:rsidRPr="00DD53D4">
        <w:rPr>
          <w:rFonts w:ascii="Calibri" w:eastAsia="Times New Roman" w:hAnsi="Calibri" w:cs="Times New Roman"/>
          <w:sz w:val="22"/>
          <w:szCs w:val="22"/>
          <w:lang w:eastAsia="en-GB"/>
        </w:rPr>
        <w:t xml:space="preserve">reativity: Nonlinear design dynamics and mental stress-creativity relation. </w:t>
      </w:r>
      <w:r w:rsidRPr="00DD53D4">
        <w:rPr>
          <w:rFonts w:ascii="Calibri" w:eastAsia="Times New Roman" w:hAnsi="Calibri" w:cs="Times New Roman"/>
          <w:i/>
          <w:sz w:val="22"/>
          <w:szCs w:val="22"/>
          <w:lang w:eastAsia="en-GB"/>
        </w:rPr>
        <w:t>Journal of Integrated Design and Process Science</w:t>
      </w:r>
      <w:r w:rsidRPr="00DD53D4">
        <w:rPr>
          <w:rFonts w:ascii="Calibri" w:eastAsia="Times New Roman" w:hAnsi="Calibri" w:cs="Times New Roman"/>
          <w:sz w:val="22"/>
          <w:szCs w:val="22"/>
          <w:lang w:eastAsia="en-GB"/>
        </w:rPr>
        <w:t>, 16(3), 65-88.</w:t>
      </w:r>
    </w:p>
    <w:p w14:paraId="3BA540D7" w14:textId="46E1948A" w:rsidR="00303C24" w:rsidRDefault="00303C24" w:rsidP="00B816D1">
      <w:pPr>
        <w:spacing w:after="240" w:line="360" w:lineRule="auto"/>
        <w:ind w:left="720" w:hanging="720"/>
        <w:contextualSpacing/>
        <w:rPr>
          <w:rFonts w:ascii="Calibri" w:eastAsia="Times New Roman" w:hAnsi="Calibri" w:cs="Times New Roman"/>
          <w:sz w:val="22"/>
          <w:szCs w:val="22"/>
          <w:lang w:eastAsia="en-GB"/>
        </w:rPr>
      </w:pPr>
      <w:r w:rsidRPr="00303C24">
        <w:rPr>
          <w:rFonts w:ascii="Calibri" w:eastAsia="Times New Roman" w:hAnsi="Calibri" w:cs="Times New Roman"/>
          <w:sz w:val="22"/>
          <w:szCs w:val="22"/>
          <w:lang w:eastAsia="en-GB"/>
        </w:rPr>
        <w:t>Peirce</w:t>
      </w:r>
      <w:r>
        <w:rPr>
          <w:rFonts w:ascii="Calibri" w:eastAsia="Times New Roman" w:hAnsi="Calibri" w:cs="Times New Roman"/>
          <w:sz w:val="22"/>
          <w:szCs w:val="22"/>
          <w:lang w:eastAsia="en-GB"/>
        </w:rPr>
        <w:t>,</w:t>
      </w:r>
      <w:r w:rsidRPr="00303C24">
        <w:rPr>
          <w:rFonts w:ascii="Calibri" w:eastAsia="Times New Roman" w:hAnsi="Calibri" w:cs="Times New Roman"/>
          <w:sz w:val="22"/>
          <w:szCs w:val="22"/>
          <w:lang w:eastAsia="en-GB"/>
        </w:rPr>
        <w:t xml:space="preserve"> C</w:t>
      </w:r>
      <w:r>
        <w:rPr>
          <w:rFonts w:ascii="Calibri" w:eastAsia="Times New Roman" w:hAnsi="Calibri" w:cs="Times New Roman"/>
          <w:sz w:val="22"/>
          <w:szCs w:val="22"/>
          <w:lang w:eastAsia="en-GB"/>
        </w:rPr>
        <w:t xml:space="preserve">. </w:t>
      </w:r>
      <w:r w:rsidRPr="00303C24">
        <w:rPr>
          <w:rFonts w:ascii="Calibri" w:eastAsia="Times New Roman" w:hAnsi="Calibri" w:cs="Times New Roman"/>
          <w:sz w:val="22"/>
          <w:szCs w:val="22"/>
          <w:lang w:eastAsia="en-GB"/>
        </w:rPr>
        <w:t>S</w:t>
      </w:r>
      <w:r>
        <w:rPr>
          <w:rFonts w:ascii="Calibri" w:eastAsia="Times New Roman" w:hAnsi="Calibri" w:cs="Times New Roman"/>
          <w:sz w:val="22"/>
          <w:szCs w:val="22"/>
          <w:lang w:eastAsia="en-GB"/>
        </w:rPr>
        <w:t>.</w:t>
      </w:r>
      <w:r w:rsidRPr="00303C24">
        <w:rPr>
          <w:rFonts w:ascii="Calibri" w:eastAsia="Times New Roman" w:hAnsi="Calibri" w:cs="Times New Roman"/>
          <w:sz w:val="22"/>
          <w:szCs w:val="22"/>
          <w:lang w:eastAsia="en-GB"/>
        </w:rPr>
        <w:t xml:space="preserve"> (1992)</w:t>
      </w:r>
      <w:r>
        <w:rPr>
          <w:rFonts w:ascii="Calibri" w:eastAsia="Times New Roman" w:hAnsi="Calibri" w:cs="Times New Roman"/>
          <w:sz w:val="22"/>
          <w:szCs w:val="22"/>
          <w:lang w:eastAsia="en-GB"/>
        </w:rPr>
        <w:t>.</w:t>
      </w:r>
      <w:r w:rsidRPr="00303C24">
        <w:rPr>
          <w:rFonts w:ascii="Calibri" w:eastAsia="Times New Roman" w:hAnsi="Calibri" w:cs="Times New Roman"/>
          <w:sz w:val="22"/>
          <w:szCs w:val="22"/>
          <w:lang w:eastAsia="en-GB"/>
        </w:rPr>
        <w:t xml:space="preserve"> The Essential Peirce, Volume 1 (1867-1893). Bloomington IN</w:t>
      </w:r>
      <w:r>
        <w:rPr>
          <w:rFonts w:ascii="Calibri" w:eastAsia="Times New Roman" w:hAnsi="Calibri" w:cs="Times New Roman"/>
          <w:sz w:val="22"/>
          <w:szCs w:val="22"/>
          <w:lang w:eastAsia="en-GB"/>
        </w:rPr>
        <w:t>: Indiana University Press.</w:t>
      </w:r>
    </w:p>
    <w:p w14:paraId="0AF73E09" w14:textId="00663625" w:rsidR="00303C24" w:rsidRPr="0056595C" w:rsidRDefault="00303C24" w:rsidP="00B816D1">
      <w:pPr>
        <w:spacing w:after="240" w:line="360" w:lineRule="auto"/>
        <w:ind w:left="720" w:hanging="720"/>
        <w:contextualSpacing/>
        <w:rPr>
          <w:rFonts w:ascii="Calibri" w:eastAsia="Times New Roman" w:hAnsi="Calibri" w:cs="Times New Roman"/>
          <w:sz w:val="22"/>
          <w:szCs w:val="22"/>
          <w:lang w:eastAsia="en-GB"/>
        </w:rPr>
      </w:pPr>
      <w:r w:rsidRPr="00303C24">
        <w:rPr>
          <w:rFonts w:ascii="Calibri" w:eastAsia="Times New Roman" w:hAnsi="Calibri" w:cs="Times New Roman"/>
          <w:sz w:val="22"/>
          <w:szCs w:val="22"/>
          <w:lang w:eastAsia="en-GB"/>
        </w:rPr>
        <w:t>Peirce</w:t>
      </w:r>
      <w:r>
        <w:rPr>
          <w:rFonts w:ascii="Calibri" w:eastAsia="Times New Roman" w:hAnsi="Calibri" w:cs="Times New Roman"/>
          <w:sz w:val="22"/>
          <w:szCs w:val="22"/>
          <w:lang w:eastAsia="en-GB"/>
        </w:rPr>
        <w:t>,</w:t>
      </w:r>
      <w:r w:rsidRPr="00303C24">
        <w:rPr>
          <w:rFonts w:ascii="Calibri" w:eastAsia="Times New Roman" w:hAnsi="Calibri" w:cs="Times New Roman"/>
          <w:sz w:val="22"/>
          <w:szCs w:val="22"/>
          <w:lang w:eastAsia="en-GB"/>
        </w:rPr>
        <w:t xml:space="preserve"> C</w:t>
      </w:r>
      <w:r>
        <w:rPr>
          <w:rFonts w:ascii="Calibri" w:eastAsia="Times New Roman" w:hAnsi="Calibri" w:cs="Times New Roman"/>
          <w:sz w:val="22"/>
          <w:szCs w:val="22"/>
          <w:lang w:eastAsia="en-GB"/>
        </w:rPr>
        <w:t xml:space="preserve">. </w:t>
      </w:r>
      <w:r w:rsidRPr="00303C24">
        <w:rPr>
          <w:rFonts w:ascii="Calibri" w:eastAsia="Times New Roman" w:hAnsi="Calibri" w:cs="Times New Roman"/>
          <w:sz w:val="22"/>
          <w:szCs w:val="22"/>
          <w:lang w:eastAsia="en-GB"/>
        </w:rPr>
        <w:t>S</w:t>
      </w:r>
      <w:r>
        <w:rPr>
          <w:rFonts w:ascii="Calibri" w:eastAsia="Times New Roman" w:hAnsi="Calibri" w:cs="Times New Roman"/>
          <w:sz w:val="22"/>
          <w:szCs w:val="22"/>
          <w:lang w:eastAsia="en-GB"/>
        </w:rPr>
        <w:t>.</w:t>
      </w:r>
      <w:r w:rsidRPr="00303C24">
        <w:rPr>
          <w:rFonts w:ascii="Calibri" w:eastAsia="Times New Roman" w:hAnsi="Calibri" w:cs="Times New Roman"/>
          <w:sz w:val="22"/>
          <w:szCs w:val="22"/>
          <w:lang w:eastAsia="en-GB"/>
        </w:rPr>
        <w:t xml:space="preserve"> (1998)</w:t>
      </w:r>
      <w:r>
        <w:rPr>
          <w:rFonts w:ascii="Calibri" w:eastAsia="Times New Roman" w:hAnsi="Calibri" w:cs="Times New Roman"/>
          <w:sz w:val="22"/>
          <w:szCs w:val="22"/>
          <w:lang w:eastAsia="en-GB"/>
        </w:rPr>
        <w:t>.</w:t>
      </w:r>
      <w:r w:rsidRPr="00303C24">
        <w:rPr>
          <w:rFonts w:ascii="Calibri" w:eastAsia="Times New Roman" w:hAnsi="Calibri" w:cs="Times New Roman"/>
          <w:sz w:val="22"/>
          <w:szCs w:val="22"/>
          <w:lang w:eastAsia="en-GB"/>
        </w:rPr>
        <w:t xml:space="preserve"> The Essential Peirce, Volume 1 (1893-1913). Bloomington IN</w:t>
      </w:r>
      <w:r>
        <w:rPr>
          <w:rFonts w:ascii="Calibri" w:eastAsia="Times New Roman" w:hAnsi="Calibri" w:cs="Times New Roman"/>
          <w:sz w:val="22"/>
          <w:szCs w:val="22"/>
          <w:lang w:eastAsia="en-GB"/>
        </w:rPr>
        <w:t>: Indiana University Press.</w:t>
      </w:r>
    </w:p>
    <w:p w14:paraId="60BAC08C" w14:textId="77777777" w:rsidR="00EE553C" w:rsidRDefault="003D55E9" w:rsidP="00B816D1">
      <w:pPr>
        <w:spacing w:after="240" w:line="360" w:lineRule="auto"/>
        <w:ind w:left="720" w:hanging="720"/>
        <w:contextualSpacing/>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 xml:space="preserve">Rodgers, P., &amp; Yee, J. (Eds.) (2015). </w:t>
      </w:r>
      <w:r w:rsidRPr="0056595C">
        <w:rPr>
          <w:rFonts w:ascii="Calibri" w:eastAsia="Times New Roman" w:hAnsi="Calibri" w:cs="Times New Roman"/>
          <w:i/>
          <w:sz w:val="22"/>
          <w:szCs w:val="22"/>
          <w:lang w:eastAsia="en-GB"/>
        </w:rPr>
        <w:t>The Routledge Companion to Design Research</w:t>
      </w:r>
      <w:r w:rsidRPr="0056595C">
        <w:rPr>
          <w:rFonts w:ascii="Calibri" w:eastAsia="Times New Roman" w:hAnsi="Calibri" w:cs="Times New Roman"/>
          <w:sz w:val="22"/>
          <w:szCs w:val="22"/>
          <w:lang w:eastAsia="en-GB"/>
        </w:rPr>
        <w:t>. Abingdon, Oxon: Routledge.</w:t>
      </w:r>
    </w:p>
    <w:p w14:paraId="0C3373D6" w14:textId="753064A2" w:rsidR="00DF3035" w:rsidRDefault="00DF3035" w:rsidP="00B816D1">
      <w:pPr>
        <w:spacing w:after="240" w:line="360" w:lineRule="auto"/>
        <w:ind w:left="720" w:hanging="720"/>
        <w:contextualSpacing/>
        <w:rPr>
          <w:rFonts w:ascii="Calibri" w:eastAsia="Times New Roman" w:hAnsi="Calibri" w:cs="Times New Roman"/>
          <w:sz w:val="22"/>
          <w:szCs w:val="22"/>
          <w:lang w:eastAsia="en-GB"/>
        </w:rPr>
      </w:pPr>
      <w:r w:rsidRPr="00DF3035">
        <w:rPr>
          <w:rFonts w:ascii="Calibri" w:eastAsia="Times New Roman" w:hAnsi="Calibri" w:cs="Times New Roman"/>
          <w:sz w:val="22"/>
          <w:szCs w:val="22"/>
          <w:lang w:eastAsia="en-GB"/>
        </w:rPr>
        <w:t>Roozenburg, N. F. M. (1993). On the pattern of reasoning in innovative d</w:t>
      </w:r>
      <w:r>
        <w:rPr>
          <w:rFonts w:ascii="Calibri" w:eastAsia="Times New Roman" w:hAnsi="Calibri" w:cs="Times New Roman"/>
          <w:sz w:val="22"/>
          <w:szCs w:val="22"/>
          <w:lang w:eastAsia="en-GB"/>
        </w:rPr>
        <w:t xml:space="preserve">esign. </w:t>
      </w:r>
      <w:r w:rsidRPr="00DF3035">
        <w:rPr>
          <w:rFonts w:ascii="Calibri" w:eastAsia="Times New Roman" w:hAnsi="Calibri" w:cs="Times New Roman"/>
          <w:i/>
          <w:sz w:val="22"/>
          <w:szCs w:val="22"/>
          <w:lang w:eastAsia="en-GB"/>
        </w:rPr>
        <w:t>Design Studies</w:t>
      </w:r>
      <w:r>
        <w:rPr>
          <w:rFonts w:ascii="Calibri" w:eastAsia="Times New Roman" w:hAnsi="Calibri" w:cs="Times New Roman"/>
          <w:sz w:val="22"/>
          <w:szCs w:val="22"/>
          <w:lang w:eastAsia="en-GB"/>
        </w:rPr>
        <w:t xml:space="preserve"> 14(1), 4-</w:t>
      </w:r>
      <w:r w:rsidRPr="00DF3035">
        <w:rPr>
          <w:rFonts w:ascii="Calibri" w:eastAsia="Times New Roman" w:hAnsi="Calibri" w:cs="Times New Roman"/>
          <w:sz w:val="22"/>
          <w:szCs w:val="22"/>
          <w:lang w:eastAsia="en-GB"/>
        </w:rPr>
        <w:t>18.</w:t>
      </w:r>
    </w:p>
    <w:p w14:paraId="1CA5AACE" w14:textId="37E4A298" w:rsidR="00B74662" w:rsidRDefault="00B74662" w:rsidP="00B816D1">
      <w:pPr>
        <w:spacing w:after="240" w:line="360" w:lineRule="auto"/>
        <w:ind w:left="720" w:hanging="720"/>
        <w:contextualSpacing/>
        <w:rPr>
          <w:rFonts w:ascii="Calibri" w:eastAsia="Times New Roman" w:hAnsi="Calibri" w:cs="Times New Roman"/>
          <w:sz w:val="22"/>
          <w:szCs w:val="22"/>
          <w:lang w:eastAsia="en-GB"/>
        </w:rPr>
      </w:pPr>
      <w:r w:rsidRPr="00B74662">
        <w:rPr>
          <w:rFonts w:ascii="Calibri" w:eastAsia="Times New Roman" w:hAnsi="Calibri" w:cs="Times New Roman"/>
          <w:sz w:val="22"/>
          <w:szCs w:val="22"/>
          <w:lang w:eastAsia="en-GB"/>
        </w:rPr>
        <w:t>Roozenburg</w:t>
      </w:r>
      <w:r>
        <w:rPr>
          <w:rFonts w:ascii="Calibri" w:eastAsia="Times New Roman" w:hAnsi="Calibri" w:cs="Times New Roman"/>
          <w:sz w:val="22"/>
          <w:szCs w:val="22"/>
          <w:lang w:eastAsia="en-GB"/>
        </w:rPr>
        <w:t>, N. F. M.</w:t>
      </w:r>
      <w:r w:rsidR="00182225">
        <w:rPr>
          <w:rFonts w:ascii="Calibri" w:eastAsia="Times New Roman" w:hAnsi="Calibri" w:cs="Times New Roman"/>
          <w:sz w:val="22"/>
          <w:szCs w:val="22"/>
          <w:lang w:eastAsia="en-GB"/>
        </w:rPr>
        <w:t>, &amp; Eekels, J.</w:t>
      </w:r>
      <w:r>
        <w:rPr>
          <w:rFonts w:ascii="Calibri" w:eastAsia="Times New Roman" w:hAnsi="Calibri" w:cs="Times New Roman"/>
          <w:sz w:val="22"/>
          <w:szCs w:val="22"/>
          <w:lang w:eastAsia="en-GB"/>
        </w:rPr>
        <w:t xml:space="preserve"> (Ed</w:t>
      </w:r>
      <w:r w:rsidR="00182225">
        <w:rPr>
          <w:rFonts w:ascii="Calibri" w:eastAsia="Times New Roman" w:hAnsi="Calibri" w:cs="Times New Roman"/>
          <w:sz w:val="22"/>
          <w:szCs w:val="22"/>
          <w:lang w:eastAsia="en-GB"/>
        </w:rPr>
        <w:t>s</w:t>
      </w:r>
      <w:r>
        <w:rPr>
          <w:rFonts w:ascii="Calibri" w:eastAsia="Times New Roman" w:hAnsi="Calibri" w:cs="Times New Roman"/>
          <w:sz w:val="22"/>
          <w:szCs w:val="22"/>
          <w:lang w:eastAsia="en-GB"/>
        </w:rPr>
        <w:t>.) (1995).</w:t>
      </w:r>
      <w:r w:rsidRPr="00B74662">
        <w:rPr>
          <w:rFonts w:ascii="Calibri" w:eastAsia="Times New Roman" w:hAnsi="Calibri" w:cs="Times New Roman"/>
          <w:sz w:val="22"/>
          <w:szCs w:val="22"/>
          <w:lang w:eastAsia="en-GB"/>
        </w:rPr>
        <w:t xml:space="preserve"> </w:t>
      </w:r>
      <w:r w:rsidRPr="00B74662">
        <w:rPr>
          <w:rFonts w:ascii="Calibri" w:eastAsia="Times New Roman" w:hAnsi="Calibri" w:cs="Times New Roman"/>
          <w:i/>
          <w:sz w:val="22"/>
          <w:szCs w:val="22"/>
          <w:lang w:eastAsia="en-GB"/>
        </w:rPr>
        <w:t>Product design: Fundamentals and methods</w:t>
      </w:r>
      <w:r>
        <w:rPr>
          <w:rFonts w:ascii="Calibri" w:eastAsia="Times New Roman" w:hAnsi="Calibri" w:cs="Times New Roman"/>
          <w:i/>
          <w:sz w:val="22"/>
          <w:szCs w:val="22"/>
          <w:lang w:eastAsia="en-GB"/>
        </w:rPr>
        <w:t xml:space="preserve">. </w:t>
      </w:r>
      <w:r w:rsidRPr="00B74662">
        <w:rPr>
          <w:rFonts w:ascii="Calibri" w:eastAsia="Times New Roman" w:hAnsi="Calibri" w:cs="Times New Roman"/>
          <w:sz w:val="22"/>
          <w:szCs w:val="22"/>
          <w:lang w:eastAsia="en-GB"/>
        </w:rPr>
        <w:t xml:space="preserve">New York: John Wiley and Sons. </w:t>
      </w:r>
    </w:p>
    <w:p w14:paraId="56CD96AE" w14:textId="7BBF3243" w:rsidR="00581602" w:rsidRDefault="00581602" w:rsidP="00B816D1">
      <w:pPr>
        <w:spacing w:after="240" w:line="360" w:lineRule="auto"/>
        <w:ind w:left="720" w:hanging="720"/>
        <w:contextualSpacing/>
        <w:rPr>
          <w:rFonts w:ascii="Calibri" w:eastAsia="Times New Roman" w:hAnsi="Calibri" w:cs="Times New Roman"/>
          <w:sz w:val="22"/>
          <w:szCs w:val="22"/>
          <w:lang w:eastAsia="en-GB"/>
        </w:rPr>
      </w:pPr>
      <w:r w:rsidRPr="00581602">
        <w:rPr>
          <w:rFonts w:ascii="Calibri" w:eastAsia="Times New Roman" w:hAnsi="Calibri" w:cs="Times New Roman"/>
          <w:sz w:val="22"/>
          <w:szCs w:val="22"/>
          <w:lang w:eastAsia="en-GB"/>
        </w:rPr>
        <w:t>Schön DA (1983) The Reflective Practitioner. New York</w:t>
      </w:r>
      <w:r>
        <w:rPr>
          <w:rFonts w:ascii="Calibri" w:eastAsia="Times New Roman" w:hAnsi="Calibri" w:cs="Times New Roman"/>
          <w:sz w:val="22"/>
          <w:szCs w:val="22"/>
          <w:lang w:eastAsia="en-GB"/>
        </w:rPr>
        <w:t>: Basic Books.</w:t>
      </w:r>
    </w:p>
    <w:p w14:paraId="3DBE0958" w14:textId="0EA1AD8D" w:rsidR="00F61982" w:rsidRDefault="00F61982" w:rsidP="00B816D1">
      <w:pPr>
        <w:spacing w:after="240" w:line="360" w:lineRule="auto"/>
        <w:ind w:left="720" w:hanging="720"/>
        <w:contextualSpacing/>
        <w:rPr>
          <w:rFonts w:ascii="Calibri" w:hAnsi="Calibri"/>
          <w:sz w:val="22"/>
          <w:szCs w:val="22"/>
        </w:rPr>
      </w:pPr>
      <w:r w:rsidRPr="0056595C">
        <w:rPr>
          <w:rFonts w:ascii="Calibri" w:hAnsi="Calibri"/>
          <w:sz w:val="22"/>
          <w:szCs w:val="22"/>
        </w:rPr>
        <w:t>Shook, J.</w:t>
      </w:r>
      <w:r w:rsidR="00D14B48">
        <w:rPr>
          <w:rFonts w:ascii="Calibri" w:hAnsi="Calibri"/>
          <w:sz w:val="22"/>
          <w:szCs w:val="22"/>
        </w:rPr>
        <w:t xml:space="preserve"> </w:t>
      </w:r>
      <w:r w:rsidRPr="0056595C">
        <w:rPr>
          <w:rFonts w:ascii="Calibri" w:hAnsi="Calibri"/>
          <w:sz w:val="22"/>
          <w:szCs w:val="22"/>
        </w:rPr>
        <w:t>R. (2000)</w:t>
      </w:r>
      <w:r w:rsidR="00D14B48">
        <w:rPr>
          <w:rFonts w:ascii="Calibri" w:hAnsi="Calibri"/>
          <w:sz w:val="22"/>
          <w:szCs w:val="22"/>
        </w:rPr>
        <w:t>.</w:t>
      </w:r>
      <w:r w:rsidRPr="0056595C">
        <w:rPr>
          <w:rFonts w:ascii="Calibri" w:hAnsi="Calibri"/>
          <w:sz w:val="22"/>
          <w:szCs w:val="22"/>
        </w:rPr>
        <w:t xml:space="preserve"> </w:t>
      </w:r>
      <w:r w:rsidRPr="00D14B48">
        <w:rPr>
          <w:rFonts w:ascii="Calibri" w:hAnsi="Calibri"/>
          <w:i/>
          <w:sz w:val="22"/>
          <w:szCs w:val="22"/>
        </w:rPr>
        <w:t>Dewey’s Empirical Theory of Knowledge and Reality</w:t>
      </w:r>
      <w:r w:rsidRPr="0056595C">
        <w:rPr>
          <w:rFonts w:ascii="Calibri" w:hAnsi="Calibri"/>
          <w:sz w:val="22"/>
          <w:szCs w:val="22"/>
        </w:rPr>
        <w:t>. Nashville, TN: Vanderbilt University Press.</w:t>
      </w:r>
    </w:p>
    <w:p w14:paraId="08ED4BB9" w14:textId="1CB8C0B7" w:rsidR="00D14B48" w:rsidRDefault="00D14B48" w:rsidP="00B816D1">
      <w:pPr>
        <w:spacing w:after="240" w:line="360" w:lineRule="auto"/>
        <w:ind w:left="720" w:hanging="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S</w:t>
      </w:r>
      <w:r w:rsidRPr="00D14B48">
        <w:rPr>
          <w:rFonts w:ascii="Calibri" w:eastAsia="Times New Roman" w:hAnsi="Calibri" w:cs="Times New Roman"/>
          <w:sz w:val="22"/>
          <w:szCs w:val="22"/>
          <w:lang w:eastAsia="en-GB"/>
        </w:rPr>
        <w:t>leeper</w:t>
      </w:r>
      <w:r>
        <w:rPr>
          <w:rFonts w:ascii="Calibri" w:eastAsia="Times New Roman" w:hAnsi="Calibri" w:cs="Times New Roman"/>
          <w:sz w:val="22"/>
          <w:szCs w:val="22"/>
          <w:lang w:eastAsia="en-GB"/>
        </w:rPr>
        <w:t>,</w:t>
      </w:r>
      <w:r w:rsidRPr="00D14B48">
        <w:rPr>
          <w:rFonts w:ascii="Calibri" w:eastAsia="Times New Roman" w:hAnsi="Calibri" w:cs="Times New Roman"/>
          <w:sz w:val="22"/>
          <w:szCs w:val="22"/>
          <w:lang w:eastAsia="en-GB"/>
        </w:rPr>
        <w:t xml:space="preserve"> R</w:t>
      </w:r>
      <w:r>
        <w:rPr>
          <w:rFonts w:ascii="Calibri" w:eastAsia="Times New Roman" w:hAnsi="Calibri" w:cs="Times New Roman"/>
          <w:sz w:val="22"/>
          <w:szCs w:val="22"/>
          <w:lang w:eastAsia="en-GB"/>
        </w:rPr>
        <w:t xml:space="preserve">. </w:t>
      </w:r>
      <w:r w:rsidRPr="00D14B48">
        <w:rPr>
          <w:rFonts w:ascii="Calibri" w:eastAsia="Times New Roman" w:hAnsi="Calibri" w:cs="Times New Roman"/>
          <w:sz w:val="22"/>
          <w:szCs w:val="22"/>
          <w:lang w:eastAsia="en-GB"/>
        </w:rPr>
        <w:t>W</w:t>
      </w:r>
      <w:r>
        <w:rPr>
          <w:rFonts w:ascii="Calibri" w:eastAsia="Times New Roman" w:hAnsi="Calibri" w:cs="Times New Roman"/>
          <w:sz w:val="22"/>
          <w:szCs w:val="22"/>
          <w:lang w:eastAsia="en-GB"/>
        </w:rPr>
        <w:t>.</w:t>
      </w:r>
      <w:r w:rsidRPr="00D14B48">
        <w:rPr>
          <w:rFonts w:ascii="Calibri" w:eastAsia="Times New Roman" w:hAnsi="Calibri" w:cs="Times New Roman"/>
          <w:sz w:val="22"/>
          <w:szCs w:val="22"/>
          <w:lang w:eastAsia="en-GB"/>
        </w:rPr>
        <w:t xml:space="preserve"> (1986</w:t>
      </w:r>
      <w:r w:rsidRPr="00D14B48">
        <w:rPr>
          <w:rFonts w:ascii="Calibri" w:eastAsia="Times New Roman" w:hAnsi="Calibri" w:cs="Times New Roman"/>
          <w:i/>
          <w:sz w:val="22"/>
          <w:szCs w:val="22"/>
          <w:lang w:eastAsia="en-GB"/>
        </w:rPr>
        <w:t>). The Necessity of Pragmatism: John Dewey’s conception of philosophy</w:t>
      </w:r>
      <w:r>
        <w:rPr>
          <w:rFonts w:ascii="Calibri" w:eastAsia="Times New Roman" w:hAnsi="Calibri" w:cs="Times New Roman"/>
          <w:sz w:val="22"/>
          <w:szCs w:val="22"/>
          <w:lang w:eastAsia="en-GB"/>
        </w:rPr>
        <w:t xml:space="preserve">. </w:t>
      </w:r>
      <w:r w:rsidRPr="00D14B48">
        <w:rPr>
          <w:rFonts w:ascii="Calibri" w:eastAsia="Times New Roman" w:hAnsi="Calibri" w:cs="Times New Roman"/>
          <w:sz w:val="22"/>
          <w:szCs w:val="22"/>
          <w:lang w:eastAsia="en-GB"/>
        </w:rPr>
        <w:t>New Haven</w:t>
      </w:r>
      <w:r>
        <w:rPr>
          <w:rFonts w:ascii="Calibri" w:eastAsia="Times New Roman" w:hAnsi="Calibri" w:cs="Times New Roman"/>
          <w:sz w:val="22"/>
          <w:szCs w:val="22"/>
          <w:lang w:eastAsia="en-GB"/>
        </w:rPr>
        <w:t>: Yale University Press.</w:t>
      </w:r>
    </w:p>
    <w:p w14:paraId="6566E467" w14:textId="74A5F301" w:rsidR="00E61DD7" w:rsidRDefault="00580024" w:rsidP="00B816D1">
      <w:pPr>
        <w:spacing w:after="240" w:line="360" w:lineRule="auto"/>
        <w:ind w:left="720" w:hanging="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lastRenderedPageBreak/>
        <w:t>Steen, M. (2013). Co-Design as a Process of Joint I</w:t>
      </w:r>
      <w:r w:rsidR="00E61DD7" w:rsidRPr="00E61DD7">
        <w:rPr>
          <w:rFonts w:ascii="Calibri" w:eastAsia="Times New Roman" w:hAnsi="Calibri" w:cs="Times New Roman"/>
          <w:sz w:val="22"/>
          <w:szCs w:val="22"/>
          <w:lang w:eastAsia="en-GB"/>
        </w:rPr>
        <w:t xml:space="preserve">nquiry and imagination. </w:t>
      </w:r>
      <w:r w:rsidR="00E61DD7" w:rsidRPr="00E61DD7">
        <w:rPr>
          <w:rFonts w:ascii="Calibri" w:eastAsia="Times New Roman" w:hAnsi="Calibri" w:cs="Times New Roman"/>
          <w:i/>
          <w:sz w:val="22"/>
          <w:szCs w:val="22"/>
          <w:lang w:eastAsia="en-GB"/>
        </w:rPr>
        <w:t>Design Issues</w:t>
      </w:r>
      <w:r w:rsidR="00E61DD7" w:rsidRPr="00E61DD7">
        <w:rPr>
          <w:rFonts w:ascii="Calibri" w:eastAsia="Times New Roman" w:hAnsi="Calibri" w:cs="Times New Roman"/>
          <w:sz w:val="22"/>
          <w:szCs w:val="22"/>
          <w:lang w:eastAsia="en-GB"/>
        </w:rPr>
        <w:t xml:space="preserve"> 29(2), 16-28.</w:t>
      </w:r>
    </w:p>
    <w:p w14:paraId="0056453C" w14:textId="01E96E14" w:rsidR="00AB38E6" w:rsidRDefault="00F72E55" w:rsidP="00B816D1">
      <w:pPr>
        <w:spacing w:after="240" w:line="360" w:lineRule="auto"/>
        <w:ind w:left="720" w:hanging="720"/>
        <w:contextualSpacing/>
        <w:rPr>
          <w:rFonts w:ascii="Calibri" w:eastAsia="Times New Roman" w:hAnsi="Calibri" w:cs="Times New Roman"/>
          <w:sz w:val="22"/>
          <w:szCs w:val="22"/>
          <w:lang w:eastAsia="en-GB"/>
        </w:rPr>
      </w:pPr>
      <w:r w:rsidRPr="00F72E55">
        <w:rPr>
          <w:rFonts w:ascii="Calibri" w:eastAsia="Times New Roman" w:hAnsi="Calibri" w:cs="Times New Roman"/>
          <w:sz w:val="22"/>
          <w:szCs w:val="22"/>
          <w:lang w:eastAsia="en-GB"/>
        </w:rPr>
        <w:t>Stumpf, S. C., &amp; McDonnel</w:t>
      </w:r>
      <w:r w:rsidR="002870B8">
        <w:rPr>
          <w:rFonts w:ascii="Calibri" w:eastAsia="Times New Roman" w:hAnsi="Calibri" w:cs="Times New Roman"/>
          <w:sz w:val="22"/>
          <w:szCs w:val="22"/>
          <w:lang w:eastAsia="en-GB"/>
        </w:rPr>
        <w:t>l, J. T. (2002). Talking about Team Framing: using a</w:t>
      </w:r>
      <w:r w:rsidRPr="00F72E55">
        <w:rPr>
          <w:rFonts w:ascii="Calibri" w:eastAsia="Times New Roman" w:hAnsi="Calibri" w:cs="Times New Roman"/>
          <w:sz w:val="22"/>
          <w:szCs w:val="22"/>
          <w:lang w:eastAsia="en-GB"/>
        </w:rPr>
        <w:t>rgumentation to analyse and support experiential learning in</w:t>
      </w:r>
      <w:r w:rsidR="002870B8">
        <w:rPr>
          <w:rFonts w:ascii="Calibri" w:eastAsia="Times New Roman" w:hAnsi="Calibri" w:cs="Times New Roman"/>
          <w:sz w:val="22"/>
          <w:szCs w:val="22"/>
          <w:lang w:eastAsia="en-GB"/>
        </w:rPr>
        <w:t xml:space="preserve"> early design episodes. </w:t>
      </w:r>
      <w:r w:rsidR="002870B8" w:rsidRPr="002870B8">
        <w:rPr>
          <w:rFonts w:ascii="Calibri" w:eastAsia="Times New Roman" w:hAnsi="Calibri" w:cs="Times New Roman"/>
          <w:i/>
          <w:sz w:val="22"/>
          <w:szCs w:val="22"/>
          <w:lang w:eastAsia="en-GB"/>
        </w:rPr>
        <w:t>Design S</w:t>
      </w:r>
      <w:r w:rsidRPr="002870B8">
        <w:rPr>
          <w:rFonts w:ascii="Calibri" w:eastAsia="Times New Roman" w:hAnsi="Calibri" w:cs="Times New Roman"/>
          <w:i/>
          <w:sz w:val="22"/>
          <w:szCs w:val="22"/>
          <w:lang w:eastAsia="en-GB"/>
        </w:rPr>
        <w:t>tudies</w:t>
      </w:r>
      <w:r w:rsidRPr="00F72E55">
        <w:rPr>
          <w:rFonts w:ascii="Calibri" w:eastAsia="Times New Roman" w:hAnsi="Calibri" w:cs="Times New Roman"/>
          <w:sz w:val="22"/>
          <w:szCs w:val="22"/>
          <w:lang w:eastAsia="en-GB"/>
        </w:rPr>
        <w:t>, 23(1), 5-23.</w:t>
      </w:r>
    </w:p>
    <w:p w14:paraId="14463549" w14:textId="15EC5815" w:rsidR="00C06B4F" w:rsidRDefault="00C06B4F" w:rsidP="00B816D1">
      <w:pPr>
        <w:spacing w:after="240" w:line="360" w:lineRule="auto"/>
        <w:ind w:left="720" w:hanging="720"/>
        <w:contextualSpacing/>
        <w:rPr>
          <w:rFonts w:ascii="Calibri" w:eastAsia="Times New Roman" w:hAnsi="Calibri" w:cs="Times New Roman"/>
          <w:sz w:val="22"/>
          <w:szCs w:val="22"/>
          <w:lang w:eastAsia="en-GB"/>
        </w:rPr>
      </w:pPr>
      <w:r>
        <w:rPr>
          <w:rFonts w:ascii="Calibri" w:eastAsia="Times New Roman" w:hAnsi="Calibri" w:cs="Times New Roman"/>
          <w:sz w:val="22"/>
          <w:szCs w:val="22"/>
          <w:lang w:eastAsia="en-GB"/>
        </w:rPr>
        <w:t>Teal, G. (2018). T</w:t>
      </w:r>
      <w:r w:rsidR="00584549">
        <w:rPr>
          <w:rFonts w:ascii="Calibri" w:eastAsia="Times New Roman" w:hAnsi="Calibri" w:cs="Times New Roman"/>
          <w:sz w:val="22"/>
          <w:szCs w:val="22"/>
          <w:lang w:eastAsia="en-GB"/>
        </w:rPr>
        <w:t>he Modern Outpatient</w:t>
      </w:r>
      <w:r w:rsidR="00851E44">
        <w:rPr>
          <w:rFonts w:ascii="Calibri" w:eastAsia="Times New Roman" w:hAnsi="Calibri" w:cs="Times New Roman"/>
          <w:sz w:val="22"/>
          <w:szCs w:val="22"/>
          <w:lang w:eastAsia="en-GB"/>
        </w:rPr>
        <w:t xml:space="preserve"> </w:t>
      </w:r>
      <w:r w:rsidR="00584549">
        <w:rPr>
          <w:rFonts w:ascii="Calibri" w:eastAsia="Times New Roman" w:hAnsi="Calibri" w:cs="Times New Roman"/>
          <w:sz w:val="22"/>
          <w:szCs w:val="22"/>
          <w:lang w:eastAsia="en-GB"/>
        </w:rPr>
        <w:t xml:space="preserve">[WWW page]. </w:t>
      </w:r>
      <w:r w:rsidR="00851E44">
        <w:rPr>
          <w:rFonts w:ascii="Calibri" w:eastAsia="Times New Roman" w:hAnsi="Calibri" w:cs="Times New Roman"/>
          <w:sz w:val="22"/>
          <w:szCs w:val="22"/>
          <w:lang w:eastAsia="en-GB"/>
        </w:rPr>
        <w:t>URL</w:t>
      </w:r>
      <w:r>
        <w:rPr>
          <w:rFonts w:ascii="Calibri" w:eastAsia="Times New Roman" w:hAnsi="Calibri" w:cs="Times New Roman"/>
          <w:sz w:val="22"/>
          <w:szCs w:val="22"/>
          <w:lang w:eastAsia="en-GB"/>
        </w:rPr>
        <w:t xml:space="preserve"> </w:t>
      </w:r>
      <w:r w:rsidRPr="00C06B4F">
        <w:rPr>
          <w:rFonts w:ascii="Calibri" w:eastAsia="Times New Roman" w:hAnsi="Calibri" w:cs="Times New Roman"/>
          <w:sz w:val="22"/>
          <w:szCs w:val="22"/>
          <w:lang w:eastAsia="en-GB"/>
        </w:rPr>
        <w:t>https://futurehealthandwellbeing.org/modern-outpatients</w:t>
      </w:r>
    </w:p>
    <w:p w14:paraId="767B7F95" w14:textId="5675B17E" w:rsidR="00387D5E" w:rsidRPr="00387D5E" w:rsidRDefault="00387D5E" w:rsidP="00387D5E">
      <w:pPr>
        <w:spacing w:line="360" w:lineRule="auto"/>
        <w:ind w:left="720" w:hanging="720"/>
        <w:rPr>
          <w:rFonts w:ascii="Calibri" w:eastAsia="Times New Roman" w:hAnsi="Calibri" w:cs="Arial"/>
          <w:color w:val="222222"/>
          <w:sz w:val="22"/>
          <w:szCs w:val="22"/>
          <w:shd w:val="clear" w:color="auto" w:fill="FFFFFF"/>
          <w:lang w:eastAsia="en-GB"/>
        </w:rPr>
      </w:pPr>
      <w:r w:rsidRPr="007C1273">
        <w:rPr>
          <w:rFonts w:ascii="Calibri" w:eastAsia="Times New Roman" w:hAnsi="Calibri" w:cs="Arial"/>
          <w:color w:val="222222"/>
          <w:sz w:val="22"/>
          <w:szCs w:val="22"/>
          <w:shd w:val="clear" w:color="auto" w:fill="FFFFFF"/>
          <w:lang w:eastAsia="en-GB"/>
        </w:rPr>
        <w:t>Teal, G., French, T., Hepburn, L. A., &amp; Raman, S. (2016). Fostering Engagement Through Creative Collaboration.</w:t>
      </w:r>
      <w:r>
        <w:rPr>
          <w:rFonts w:ascii="Calibri" w:eastAsia="Times New Roman" w:hAnsi="Calibri" w:cs="Arial"/>
          <w:color w:val="222222"/>
          <w:sz w:val="22"/>
          <w:szCs w:val="22"/>
          <w:shd w:val="clear" w:color="auto" w:fill="FFFFFF"/>
          <w:lang w:eastAsia="en-GB"/>
        </w:rPr>
        <w:t xml:space="preserve"> </w:t>
      </w:r>
      <w:r w:rsidRPr="0056595C">
        <w:rPr>
          <w:rFonts w:ascii="Calibri" w:hAnsi="Calibri"/>
          <w:sz w:val="22"/>
          <w:szCs w:val="22"/>
        </w:rPr>
        <w:t>Paper presented at</w:t>
      </w:r>
      <w:r w:rsidR="00683639">
        <w:rPr>
          <w:rFonts w:ascii="Calibri" w:hAnsi="Calibri"/>
          <w:sz w:val="22"/>
          <w:szCs w:val="22"/>
        </w:rPr>
        <w:t xml:space="preserve"> </w:t>
      </w:r>
      <w:r w:rsidR="00683639" w:rsidRPr="00222FE4">
        <w:rPr>
          <w:rFonts w:ascii="Calibri" w:hAnsi="Calibri"/>
          <w:i/>
          <w:sz w:val="22"/>
          <w:szCs w:val="22"/>
        </w:rPr>
        <w:t>Cumulus Hong Kong 2016: Open Design for E-very-thing</w:t>
      </w:r>
      <w:r w:rsidR="00683639">
        <w:rPr>
          <w:rFonts w:ascii="Calibri" w:hAnsi="Calibri"/>
          <w:sz w:val="22"/>
          <w:szCs w:val="22"/>
        </w:rPr>
        <w:t>, Hong Kong, China.</w:t>
      </w:r>
    </w:p>
    <w:p w14:paraId="04921F5F" w14:textId="3CE92F59" w:rsidR="00195F8F" w:rsidRDefault="00195F8F" w:rsidP="00B816D1">
      <w:pPr>
        <w:spacing w:line="360" w:lineRule="auto"/>
        <w:ind w:left="720" w:hanging="720"/>
        <w:rPr>
          <w:rFonts w:ascii="Calibri" w:eastAsia="Times New Roman" w:hAnsi="Calibri" w:cs="Arial"/>
          <w:color w:val="222222"/>
          <w:sz w:val="22"/>
          <w:szCs w:val="22"/>
          <w:shd w:val="clear" w:color="auto" w:fill="FFFFFF"/>
          <w:lang w:eastAsia="en-GB"/>
        </w:rPr>
      </w:pPr>
      <w:r w:rsidRPr="00195F8F">
        <w:rPr>
          <w:rFonts w:ascii="Calibri" w:eastAsia="Times New Roman" w:hAnsi="Calibri" w:cs="Arial"/>
          <w:color w:val="222222"/>
          <w:sz w:val="22"/>
          <w:szCs w:val="22"/>
          <w:shd w:val="clear" w:color="auto" w:fill="FFFFFF"/>
          <w:lang w:eastAsia="en-GB"/>
        </w:rPr>
        <w:t>Vaughan, L. (Ed.). (2017).</w:t>
      </w:r>
      <w:r w:rsidRPr="0056595C">
        <w:rPr>
          <w:rFonts w:ascii="Calibri" w:eastAsia="Times New Roman" w:hAnsi="Calibri" w:cs="Arial"/>
          <w:color w:val="222222"/>
          <w:sz w:val="22"/>
          <w:szCs w:val="22"/>
          <w:shd w:val="clear" w:color="auto" w:fill="FFFFFF"/>
          <w:lang w:eastAsia="en-GB"/>
        </w:rPr>
        <w:t> </w:t>
      </w:r>
      <w:r w:rsidR="006E4142">
        <w:rPr>
          <w:rFonts w:ascii="Calibri" w:eastAsia="Times New Roman" w:hAnsi="Calibri" w:cs="Arial"/>
          <w:i/>
          <w:iCs/>
          <w:color w:val="222222"/>
          <w:sz w:val="22"/>
          <w:szCs w:val="22"/>
          <w:lang w:eastAsia="en-GB"/>
        </w:rPr>
        <w:t>Practice-based Design R</w:t>
      </w:r>
      <w:r w:rsidRPr="00195F8F">
        <w:rPr>
          <w:rFonts w:ascii="Calibri" w:eastAsia="Times New Roman" w:hAnsi="Calibri" w:cs="Arial"/>
          <w:i/>
          <w:iCs/>
          <w:color w:val="222222"/>
          <w:sz w:val="22"/>
          <w:szCs w:val="22"/>
          <w:lang w:eastAsia="en-GB"/>
        </w:rPr>
        <w:t>esearch</w:t>
      </w:r>
      <w:r w:rsidRPr="00195F8F">
        <w:rPr>
          <w:rFonts w:ascii="Calibri" w:eastAsia="Times New Roman" w:hAnsi="Calibri" w:cs="Arial"/>
          <w:color w:val="222222"/>
          <w:sz w:val="22"/>
          <w:szCs w:val="22"/>
          <w:shd w:val="clear" w:color="auto" w:fill="FFFFFF"/>
          <w:lang w:eastAsia="en-GB"/>
        </w:rPr>
        <w:t xml:space="preserve">. </w:t>
      </w:r>
      <w:r w:rsidRPr="0056595C">
        <w:rPr>
          <w:rFonts w:ascii="Calibri" w:eastAsia="Times New Roman" w:hAnsi="Calibri" w:cs="Arial"/>
          <w:color w:val="222222"/>
          <w:sz w:val="22"/>
          <w:szCs w:val="22"/>
          <w:shd w:val="clear" w:color="auto" w:fill="FFFFFF"/>
          <w:lang w:eastAsia="en-GB"/>
        </w:rPr>
        <w:t xml:space="preserve">London: </w:t>
      </w:r>
      <w:r w:rsidRPr="00195F8F">
        <w:rPr>
          <w:rFonts w:ascii="Calibri" w:eastAsia="Times New Roman" w:hAnsi="Calibri" w:cs="Arial"/>
          <w:color w:val="222222"/>
          <w:sz w:val="22"/>
          <w:szCs w:val="22"/>
          <w:shd w:val="clear" w:color="auto" w:fill="FFFFFF"/>
          <w:lang w:eastAsia="en-GB"/>
        </w:rPr>
        <w:t>Bloomsbury.</w:t>
      </w:r>
    </w:p>
    <w:p w14:paraId="57623F7E" w14:textId="094D02AC" w:rsidR="00D86909" w:rsidRDefault="00D86909" w:rsidP="00B816D1">
      <w:pPr>
        <w:spacing w:line="360" w:lineRule="auto"/>
        <w:ind w:left="720" w:hanging="720"/>
        <w:rPr>
          <w:rFonts w:ascii="Calibri" w:eastAsia="Times New Roman" w:hAnsi="Calibri" w:cs="Arial"/>
          <w:color w:val="222222"/>
          <w:sz w:val="22"/>
          <w:szCs w:val="22"/>
          <w:shd w:val="clear" w:color="auto" w:fill="FFFFFF"/>
          <w:lang w:eastAsia="en-GB"/>
        </w:rPr>
      </w:pPr>
      <w:r>
        <w:rPr>
          <w:rFonts w:ascii="Calibri" w:eastAsia="Times New Roman" w:hAnsi="Calibri" w:cs="Arial"/>
          <w:color w:val="222222"/>
          <w:sz w:val="22"/>
          <w:szCs w:val="22"/>
          <w:shd w:val="clear" w:color="auto" w:fill="FFFFFF"/>
          <w:lang w:eastAsia="en-GB"/>
        </w:rPr>
        <w:t xml:space="preserve">Wan, </w:t>
      </w:r>
      <w:r w:rsidR="0003424F">
        <w:rPr>
          <w:rFonts w:ascii="Calibri" w:eastAsia="Times New Roman" w:hAnsi="Calibri" w:cs="Arial"/>
          <w:color w:val="222222"/>
          <w:sz w:val="22"/>
          <w:szCs w:val="22"/>
          <w:shd w:val="clear" w:color="auto" w:fill="FFFFFF"/>
          <w:lang w:eastAsia="en-GB"/>
        </w:rPr>
        <w:t xml:space="preserve">T. T. H. (2002). </w:t>
      </w:r>
      <w:r w:rsidRPr="00D86909">
        <w:rPr>
          <w:rFonts w:ascii="Calibri" w:eastAsia="Times New Roman" w:hAnsi="Calibri" w:cs="Arial"/>
          <w:color w:val="222222"/>
          <w:sz w:val="22"/>
          <w:szCs w:val="22"/>
          <w:shd w:val="clear" w:color="auto" w:fill="FFFFFF"/>
          <w:lang w:eastAsia="en-GB"/>
        </w:rPr>
        <w:t xml:space="preserve">Evidence-Based Health Care Management: Multivariate </w:t>
      </w:r>
      <w:r w:rsidR="0003424F" w:rsidRPr="00D86909">
        <w:rPr>
          <w:rFonts w:ascii="Calibri" w:eastAsia="Times New Roman" w:hAnsi="Calibri" w:cs="Arial"/>
          <w:color w:val="222222"/>
          <w:sz w:val="22"/>
          <w:szCs w:val="22"/>
          <w:shd w:val="clear" w:color="auto" w:fill="FFFFFF"/>
          <w:lang w:eastAsia="en-GB"/>
        </w:rPr>
        <w:t>Modelling</w:t>
      </w:r>
      <w:r w:rsidRPr="00D86909">
        <w:rPr>
          <w:rFonts w:ascii="Calibri" w:eastAsia="Times New Roman" w:hAnsi="Calibri" w:cs="Arial"/>
          <w:color w:val="222222"/>
          <w:sz w:val="22"/>
          <w:szCs w:val="22"/>
          <w:shd w:val="clear" w:color="auto" w:fill="FFFFFF"/>
          <w:lang w:eastAsia="en-GB"/>
        </w:rPr>
        <w:t xml:space="preserve"> Approaches</w:t>
      </w:r>
      <w:r w:rsidR="0003424F">
        <w:rPr>
          <w:rFonts w:ascii="Calibri" w:eastAsia="Times New Roman" w:hAnsi="Calibri" w:cs="Arial"/>
          <w:color w:val="222222"/>
          <w:sz w:val="22"/>
          <w:szCs w:val="22"/>
          <w:shd w:val="clear" w:color="auto" w:fill="FFFFFF"/>
          <w:lang w:eastAsia="en-GB"/>
        </w:rPr>
        <w:t>. Dordrecht: Kluwer Academic Publishers.</w:t>
      </w:r>
    </w:p>
    <w:p w14:paraId="4DA716C6" w14:textId="3C409B24" w:rsidR="000C08C3" w:rsidRDefault="000C08C3" w:rsidP="00B816D1">
      <w:pPr>
        <w:spacing w:line="360" w:lineRule="auto"/>
        <w:ind w:left="720" w:hanging="720"/>
        <w:rPr>
          <w:rFonts w:ascii="Calibri" w:eastAsia="Times New Roman" w:hAnsi="Calibri" w:cs="Arial"/>
          <w:color w:val="222222"/>
          <w:sz w:val="22"/>
          <w:szCs w:val="22"/>
          <w:shd w:val="clear" w:color="auto" w:fill="FFFFFF"/>
          <w:lang w:eastAsia="en-GB"/>
        </w:rPr>
      </w:pPr>
      <w:r w:rsidRPr="000C08C3">
        <w:rPr>
          <w:rFonts w:ascii="Calibri" w:eastAsia="Times New Roman" w:hAnsi="Calibri" w:cs="Arial"/>
          <w:color w:val="222222"/>
          <w:sz w:val="22"/>
          <w:szCs w:val="22"/>
          <w:shd w:val="clear" w:color="auto" w:fill="FFFFFF"/>
          <w:lang w:eastAsia="en-GB"/>
        </w:rPr>
        <w:t xml:space="preserve">Zeng, Y. (2015). Environment-based design (EBD): A methodology for transdisciplinary design+. </w:t>
      </w:r>
      <w:r w:rsidRPr="006E4142">
        <w:rPr>
          <w:rFonts w:ascii="Calibri" w:eastAsia="Times New Roman" w:hAnsi="Calibri" w:cs="Arial"/>
          <w:i/>
          <w:color w:val="222222"/>
          <w:sz w:val="22"/>
          <w:szCs w:val="22"/>
          <w:shd w:val="clear" w:color="auto" w:fill="FFFFFF"/>
          <w:lang w:eastAsia="en-GB"/>
        </w:rPr>
        <w:t>Journal of Integrated Design and Process Science</w:t>
      </w:r>
      <w:r w:rsidRPr="000C08C3">
        <w:rPr>
          <w:rFonts w:ascii="Calibri" w:eastAsia="Times New Roman" w:hAnsi="Calibri" w:cs="Arial"/>
          <w:color w:val="222222"/>
          <w:sz w:val="22"/>
          <w:szCs w:val="22"/>
          <w:shd w:val="clear" w:color="auto" w:fill="FFFFFF"/>
          <w:lang w:eastAsia="en-GB"/>
        </w:rPr>
        <w:t>, 19(1), 5-24.</w:t>
      </w:r>
    </w:p>
    <w:p w14:paraId="27A52287" w14:textId="6AC4C3C8" w:rsidR="00D14B48" w:rsidRPr="00D14B48" w:rsidRDefault="00D14B48" w:rsidP="00B816D1">
      <w:pPr>
        <w:spacing w:line="360" w:lineRule="auto"/>
        <w:ind w:left="720" w:hanging="720"/>
        <w:rPr>
          <w:rFonts w:ascii="Calibri" w:eastAsia="Times New Roman" w:hAnsi="Calibri" w:cs="Times New Roman"/>
          <w:sz w:val="22"/>
          <w:szCs w:val="22"/>
          <w:lang w:eastAsia="en-GB"/>
        </w:rPr>
      </w:pPr>
      <w:r w:rsidRPr="0056595C">
        <w:rPr>
          <w:rFonts w:ascii="Calibri" w:eastAsia="Times New Roman" w:hAnsi="Calibri" w:cs="Times New Roman"/>
          <w:sz w:val="22"/>
          <w:szCs w:val="22"/>
          <w:lang w:eastAsia="en-GB"/>
        </w:rPr>
        <w:t>Zeng, Y., &amp; Cheng, G.</w:t>
      </w:r>
      <w:r>
        <w:rPr>
          <w:rFonts w:ascii="Calibri" w:eastAsia="Times New Roman" w:hAnsi="Calibri" w:cs="Times New Roman"/>
          <w:sz w:val="22"/>
          <w:szCs w:val="22"/>
          <w:lang w:eastAsia="en-GB"/>
        </w:rPr>
        <w:t xml:space="preserve"> </w:t>
      </w:r>
      <w:r w:rsidR="0003424F">
        <w:rPr>
          <w:rFonts w:ascii="Calibri" w:eastAsia="Times New Roman" w:hAnsi="Calibri" w:cs="Times New Roman"/>
          <w:sz w:val="22"/>
          <w:szCs w:val="22"/>
          <w:lang w:eastAsia="en-GB"/>
        </w:rPr>
        <w:t>D.</w:t>
      </w:r>
      <w:r w:rsidRPr="0056595C">
        <w:rPr>
          <w:rFonts w:ascii="Calibri" w:eastAsia="Times New Roman" w:hAnsi="Calibri" w:cs="Times New Roman"/>
          <w:sz w:val="22"/>
          <w:szCs w:val="22"/>
          <w:lang w:eastAsia="en-GB"/>
        </w:rPr>
        <w:t xml:space="preserve"> (1991) On the logic of design. Design Studies 12(3), pp. 137-141. </w:t>
      </w:r>
    </w:p>
    <w:p w14:paraId="68E66E23" w14:textId="577DB43C" w:rsidR="009207D9" w:rsidRPr="00184AE3" w:rsidRDefault="00C00B68" w:rsidP="00A80282">
      <w:pPr>
        <w:spacing w:line="360" w:lineRule="auto"/>
        <w:ind w:left="720" w:hanging="720"/>
        <w:rPr>
          <w:rFonts w:ascii="Calibri" w:eastAsia="Times New Roman" w:hAnsi="Calibri" w:cs="Times New Roman"/>
          <w:sz w:val="22"/>
          <w:szCs w:val="22"/>
          <w:lang w:eastAsia="en-GB"/>
        </w:rPr>
      </w:pPr>
      <w:r w:rsidRPr="00C00B68">
        <w:rPr>
          <w:rFonts w:ascii="Calibri" w:eastAsia="Times New Roman" w:hAnsi="Calibri" w:cs="Arial"/>
          <w:color w:val="222222"/>
          <w:sz w:val="22"/>
          <w:szCs w:val="22"/>
          <w:shd w:val="clear" w:color="auto" w:fill="FFFFFF"/>
          <w:lang w:eastAsia="en-GB"/>
        </w:rPr>
        <w:t>Zimmerman, J., &amp; Forlizzi, J. (2008). The role of design artifacts in design theory construction.</w:t>
      </w:r>
      <w:r w:rsidRPr="0056595C">
        <w:rPr>
          <w:rFonts w:ascii="Calibri" w:eastAsia="Times New Roman" w:hAnsi="Calibri" w:cs="Arial"/>
          <w:color w:val="222222"/>
          <w:sz w:val="22"/>
          <w:szCs w:val="22"/>
          <w:shd w:val="clear" w:color="auto" w:fill="FFFFFF"/>
          <w:lang w:eastAsia="en-GB"/>
        </w:rPr>
        <w:t> </w:t>
      </w:r>
      <w:r w:rsidRPr="00C00B68">
        <w:rPr>
          <w:rFonts w:ascii="Calibri" w:eastAsia="Times New Roman" w:hAnsi="Calibri" w:cs="Arial"/>
          <w:i/>
          <w:iCs/>
          <w:color w:val="222222"/>
          <w:sz w:val="22"/>
          <w:szCs w:val="22"/>
          <w:lang w:eastAsia="en-GB"/>
        </w:rPr>
        <w:t>Artifact: Journal of Design Practice</w:t>
      </w:r>
      <w:r w:rsidRPr="0056595C">
        <w:rPr>
          <w:rFonts w:ascii="Calibri" w:eastAsia="Times New Roman" w:hAnsi="Calibri" w:cs="Arial"/>
          <w:color w:val="222222"/>
          <w:sz w:val="22"/>
          <w:szCs w:val="22"/>
          <w:shd w:val="clear" w:color="auto" w:fill="FFFFFF"/>
          <w:lang w:eastAsia="en-GB"/>
        </w:rPr>
        <w:t> </w:t>
      </w:r>
      <w:r w:rsidRPr="00C00B68">
        <w:rPr>
          <w:rFonts w:ascii="Calibri" w:eastAsia="Times New Roman" w:hAnsi="Calibri" w:cs="Arial"/>
          <w:i/>
          <w:iCs/>
          <w:color w:val="222222"/>
          <w:sz w:val="22"/>
          <w:szCs w:val="22"/>
          <w:lang w:eastAsia="en-GB"/>
        </w:rPr>
        <w:t>2</w:t>
      </w:r>
      <w:r w:rsidRPr="00C00B68">
        <w:rPr>
          <w:rFonts w:ascii="Calibri" w:eastAsia="Times New Roman" w:hAnsi="Calibri" w:cs="Arial"/>
          <w:color w:val="222222"/>
          <w:sz w:val="22"/>
          <w:szCs w:val="22"/>
          <w:shd w:val="clear" w:color="auto" w:fill="FFFFFF"/>
          <w:lang w:eastAsia="en-GB"/>
        </w:rPr>
        <w:t>(1), 41-45.</w:t>
      </w:r>
      <w:r w:rsidR="009207D9" w:rsidRPr="00184AE3">
        <w:rPr>
          <w:rFonts w:ascii="Calibri" w:hAnsi="Calibri" w:cs="Times New Roman"/>
          <w:color w:val="000000"/>
          <w:sz w:val="22"/>
          <w:szCs w:val="22"/>
          <w:shd w:val="clear" w:color="auto" w:fill="FFFFFF"/>
          <w:lang w:eastAsia="en-GB"/>
        </w:rPr>
        <w:tab/>
      </w:r>
    </w:p>
    <w:p w14:paraId="6B1C131F" w14:textId="77777777" w:rsidR="00EE7EC9" w:rsidRPr="00184AE3" w:rsidRDefault="00EE7EC9" w:rsidP="00184AE3">
      <w:pPr>
        <w:spacing w:line="360" w:lineRule="auto"/>
        <w:contextualSpacing/>
        <w:rPr>
          <w:rFonts w:ascii="Calibri" w:hAnsi="Calibri"/>
          <w:sz w:val="22"/>
          <w:szCs w:val="22"/>
        </w:rPr>
      </w:pPr>
    </w:p>
    <w:sectPr w:rsidR="00EE7EC9" w:rsidRPr="00184AE3" w:rsidSect="005173D1">
      <w:footnotePr>
        <w:pos w:val="beneathText"/>
      </w:footnotePr>
      <w:endnotePr>
        <w:numFmt w:val="decimal"/>
      </w:endnotePr>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AF917" w16cid:durableId="22133ABB"/>
  <w16cid:commentId w16cid:paraId="78EB2F51" w16cid:durableId="22133ADA"/>
  <w16cid:commentId w16cid:paraId="0DF878A0" w16cid:durableId="22133B66"/>
  <w16cid:commentId w16cid:paraId="64780066" w16cid:durableId="22133D27"/>
  <w16cid:commentId w16cid:paraId="06ED9880" w16cid:durableId="22133CC0"/>
  <w16cid:commentId w16cid:paraId="4923F773" w16cid:durableId="21543455"/>
  <w16cid:commentId w16cid:paraId="40E9A1F8" w16cid:durableId="22136DD6"/>
  <w16cid:commentId w16cid:paraId="218A0BDC" w16cid:durableId="22133A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E5760" w14:textId="77777777" w:rsidR="00924D20" w:rsidRDefault="00924D20" w:rsidP="001815AB">
      <w:r>
        <w:separator/>
      </w:r>
    </w:p>
  </w:endnote>
  <w:endnote w:type="continuationSeparator" w:id="0">
    <w:p w14:paraId="41D568C9" w14:textId="77777777" w:rsidR="00924D20" w:rsidRDefault="00924D20" w:rsidP="001815AB">
      <w:r>
        <w:continuationSeparator/>
      </w:r>
    </w:p>
  </w:endnote>
  <w:endnote w:id="1">
    <w:p w14:paraId="4A449C03" w14:textId="1605D531" w:rsidR="00B8271E" w:rsidRPr="00B8271E" w:rsidRDefault="00B8271E">
      <w:pPr>
        <w:pStyle w:val="EndnoteText"/>
        <w:rPr>
          <w:sz w:val="16"/>
          <w:szCs w:val="16"/>
          <w:lang w:val="en-US"/>
        </w:rPr>
      </w:pPr>
      <w:r w:rsidRPr="00B8271E">
        <w:rPr>
          <w:rStyle w:val="EndnoteReference"/>
          <w:sz w:val="16"/>
          <w:szCs w:val="16"/>
        </w:rPr>
        <w:endnoteRef/>
      </w:r>
      <w:r w:rsidRPr="00B8271E">
        <w:rPr>
          <w:sz w:val="16"/>
          <w:szCs w:val="16"/>
        </w:rPr>
        <w:t xml:space="preserve"> </w:t>
      </w:r>
      <w:r w:rsidRPr="00B8271E">
        <w:rPr>
          <w:rFonts w:ascii="Calibri" w:hAnsi="Calibri" w:cs="Times New Roman"/>
          <w:sz w:val="16"/>
          <w:szCs w:val="16"/>
          <w:lang w:eastAsia="en-GB"/>
        </w:rPr>
        <w:t>On the common conception, the deduction is used to and the induction allows for the inference of a general truth from many particular cases.</w:t>
      </w:r>
    </w:p>
  </w:endnote>
  <w:endnote w:id="2">
    <w:p w14:paraId="614C63BF" w14:textId="2867A64B" w:rsidR="00A617C0" w:rsidRPr="00A617C0" w:rsidRDefault="00A617C0">
      <w:pPr>
        <w:pStyle w:val="EndnoteText"/>
        <w:rPr>
          <w:sz w:val="16"/>
          <w:szCs w:val="16"/>
          <w:lang w:val="en-US"/>
        </w:rPr>
      </w:pPr>
      <w:r w:rsidRPr="00A617C0">
        <w:rPr>
          <w:rStyle w:val="EndnoteReference"/>
          <w:sz w:val="16"/>
          <w:szCs w:val="16"/>
        </w:rPr>
        <w:endnoteRef/>
      </w:r>
      <w:r w:rsidRPr="00A617C0">
        <w:rPr>
          <w:sz w:val="16"/>
          <w:szCs w:val="16"/>
        </w:rPr>
        <w:t xml:space="preserve"> </w:t>
      </w:r>
      <w:r w:rsidRPr="00A617C0">
        <w:rPr>
          <w:rFonts w:ascii="Calibri" w:hAnsi="Calibri" w:cs="Times New Roman"/>
          <w:sz w:val="16"/>
          <w:szCs w:val="16"/>
          <w:lang w:eastAsia="en-GB"/>
        </w:rPr>
        <w:t>The latter contribution is complimented by a descriptive theory of design which aims to outline the productive interrelationship between design’s supposed recursivity and a designers’ cognitive stress and extent to which this may be seen to support creativity (see Nguyen and Zeng 2012).</w:t>
      </w:r>
    </w:p>
  </w:endnote>
  <w:endnote w:id="3">
    <w:p w14:paraId="0F399FE5" w14:textId="62BF96EF" w:rsidR="00B8271E" w:rsidRPr="00B8271E" w:rsidRDefault="00B8271E">
      <w:pPr>
        <w:pStyle w:val="EndnoteText"/>
        <w:rPr>
          <w:sz w:val="16"/>
          <w:szCs w:val="16"/>
          <w:lang w:val="en-US"/>
        </w:rPr>
      </w:pPr>
      <w:r w:rsidRPr="00B8271E">
        <w:rPr>
          <w:rStyle w:val="EndnoteReference"/>
          <w:sz w:val="16"/>
          <w:szCs w:val="16"/>
        </w:rPr>
        <w:endnoteRef/>
      </w:r>
      <w:r w:rsidRPr="00B8271E">
        <w:rPr>
          <w:sz w:val="16"/>
          <w:szCs w:val="16"/>
        </w:rPr>
        <w:t xml:space="preserve"> Intriguingly, in the context of the present article, Gero and </w:t>
      </w:r>
      <w:r w:rsidRPr="00B8271E">
        <w:rPr>
          <w:rFonts w:ascii="Calibri" w:eastAsia="Times New Roman" w:hAnsi="Calibri" w:cs="Arial"/>
          <w:color w:val="222222"/>
          <w:sz w:val="16"/>
          <w:szCs w:val="16"/>
          <w:shd w:val="clear" w:color="auto" w:fill="FFFFFF"/>
          <w:lang w:eastAsia="en-GB"/>
        </w:rPr>
        <w:t>Kannengiesser</w:t>
      </w:r>
      <w:r w:rsidRPr="00B8271E">
        <w:rPr>
          <w:sz w:val="16"/>
          <w:szCs w:val="16"/>
        </w:rPr>
        <w:t xml:space="preserve"> attributes the origin of the concept to John Dewey’s work in early psychology (Gero and </w:t>
      </w:r>
      <w:r w:rsidRPr="00B8271E">
        <w:rPr>
          <w:rFonts w:ascii="Calibri" w:eastAsia="Times New Roman" w:hAnsi="Calibri" w:cs="Arial"/>
          <w:color w:val="222222"/>
          <w:sz w:val="16"/>
          <w:szCs w:val="16"/>
          <w:shd w:val="clear" w:color="auto" w:fill="FFFFFF"/>
          <w:lang w:eastAsia="en-GB"/>
        </w:rPr>
        <w:t>Kannengiesser</w:t>
      </w:r>
      <w:r w:rsidRPr="00B8271E">
        <w:rPr>
          <w:sz w:val="16"/>
          <w:szCs w:val="16"/>
        </w:rPr>
        <w:t xml:space="preserve"> 2004, p. 376).</w:t>
      </w:r>
    </w:p>
  </w:endnote>
  <w:endnote w:id="4">
    <w:p w14:paraId="26656B18" w14:textId="403CA47F" w:rsidR="00D3010A" w:rsidRPr="00D3010A" w:rsidRDefault="00D3010A">
      <w:pPr>
        <w:pStyle w:val="EndnoteText"/>
        <w:rPr>
          <w:sz w:val="16"/>
          <w:szCs w:val="16"/>
          <w:lang w:val="en-US"/>
        </w:rPr>
      </w:pPr>
      <w:r w:rsidRPr="00D3010A">
        <w:rPr>
          <w:rStyle w:val="EndnoteReference"/>
          <w:sz w:val="16"/>
          <w:szCs w:val="16"/>
        </w:rPr>
        <w:endnoteRef/>
      </w:r>
      <w:r w:rsidRPr="00D3010A">
        <w:rPr>
          <w:sz w:val="16"/>
          <w:szCs w:val="16"/>
        </w:rPr>
        <w:t xml:space="preserve"> </w:t>
      </w:r>
      <w:r w:rsidRPr="00D3010A">
        <w:rPr>
          <w:rFonts w:ascii="Calibri" w:hAnsi="Calibri" w:cs="Times New Roman"/>
          <w:color w:val="000000"/>
          <w:sz w:val="16"/>
          <w:szCs w:val="16"/>
          <w:lang w:eastAsia="en-GB"/>
        </w:rPr>
        <w:t>The initial approach was grounded in a wider DHI model referred to as ‘Explore-Experience-Exploit’ (GSA, 2013). Within this, the ‘Explore’ stage related to opportunity-identification; the ‘Experience’ stage, which enfolded the Labs, related to concept generation and testing; while, lastly, the ‘Exploit’ stage related to implementation.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3325" w14:textId="77777777" w:rsidR="00066835" w:rsidRDefault="00066835" w:rsidP="0004686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F81EC" w14:textId="77777777" w:rsidR="00066835" w:rsidRDefault="00066835" w:rsidP="00184A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B73D" w14:textId="3D5C0C9F" w:rsidR="00066835" w:rsidRDefault="00066835" w:rsidP="0004686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FE1">
      <w:rPr>
        <w:rStyle w:val="PageNumber"/>
        <w:noProof/>
      </w:rPr>
      <w:t>1</w:t>
    </w:r>
    <w:r>
      <w:rPr>
        <w:rStyle w:val="PageNumber"/>
      </w:rPr>
      <w:fldChar w:fldCharType="end"/>
    </w:r>
  </w:p>
  <w:p w14:paraId="79F5DE8D" w14:textId="77777777" w:rsidR="00066835" w:rsidRDefault="00066835" w:rsidP="00184AE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039A" w14:textId="77777777" w:rsidR="00924D20" w:rsidRDefault="00924D20" w:rsidP="001815AB">
      <w:r>
        <w:separator/>
      </w:r>
    </w:p>
  </w:footnote>
  <w:footnote w:type="continuationSeparator" w:id="0">
    <w:p w14:paraId="47827A5D" w14:textId="77777777" w:rsidR="00924D20" w:rsidRDefault="00924D20" w:rsidP="001815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524"/>
    <w:multiLevelType w:val="hybridMultilevel"/>
    <w:tmpl w:val="74765A28"/>
    <w:lvl w:ilvl="0" w:tplc="003A0AE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757035"/>
    <w:multiLevelType w:val="multilevel"/>
    <w:tmpl w:val="DAACA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D9"/>
    <w:rsid w:val="0000066D"/>
    <w:rsid w:val="00000759"/>
    <w:rsid w:val="000012AC"/>
    <w:rsid w:val="000020D7"/>
    <w:rsid w:val="00003FE0"/>
    <w:rsid w:val="0000435A"/>
    <w:rsid w:val="00005338"/>
    <w:rsid w:val="00005B5D"/>
    <w:rsid w:val="00005E10"/>
    <w:rsid w:val="00007A7E"/>
    <w:rsid w:val="00007ECD"/>
    <w:rsid w:val="000112F3"/>
    <w:rsid w:val="00011CC5"/>
    <w:rsid w:val="00012733"/>
    <w:rsid w:val="00013133"/>
    <w:rsid w:val="00013232"/>
    <w:rsid w:val="00014CC5"/>
    <w:rsid w:val="00014FF1"/>
    <w:rsid w:val="00015479"/>
    <w:rsid w:val="00016882"/>
    <w:rsid w:val="00016B92"/>
    <w:rsid w:val="00017179"/>
    <w:rsid w:val="00020177"/>
    <w:rsid w:val="000210DC"/>
    <w:rsid w:val="000239B8"/>
    <w:rsid w:val="000245ED"/>
    <w:rsid w:val="00025545"/>
    <w:rsid w:val="0002578B"/>
    <w:rsid w:val="00026BE4"/>
    <w:rsid w:val="00030A10"/>
    <w:rsid w:val="0003186D"/>
    <w:rsid w:val="000323C1"/>
    <w:rsid w:val="000326F2"/>
    <w:rsid w:val="0003424F"/>
    <w:rsid w:val="000376FC"/>
    <w:rsid w:val="000402CA"/>
    <w:rsid w:val="00040A14"/>
    <w:rsid w:val="00040A78"/>
    <w:rsid w:val="00041006"/>
    <w:rsid w:val="00042500"/>
    <w:rsid w:val="00043D0E"/>
    <w:rsid w:val="00044B6D"/>
    <w:rsid w:val="00044CCE"/>
    <w:rsid w:val="00045814"/>
    <w:rsid w:val="00046867"/>
    <w:rsid w:val="000468FB"/>
    <w:rsid w:val="00046ED6"/>
    <w:rsid w:val="00047D2A"/>
    <w:rsid w:val="00051490"/>
    <w:rsid w:val="00052ADF"/>
    <w:rsid w:val="0005344A"/>
    <w:rsid w:val="0005401E"/>
    <w:rsid w:val="00054315"/>
    <w:rsid w:val="0005467B"/>
    <w:rsid w:val="00055507"/>
    <w:rsid w:val="0005604F"/>
    <w:rsid w:val="00056D18"/>
    <w:rsid w:val="0006072F"/>
    <w:rsid w:val="00060803"/>
    <w:rsid w:val="00062267"/>
    <w:rsid w:val="00062985"/>
    <w:rsid w:val="000637AA"/>
    <w:rsid w:val="00063C32"/>
    <w:rsid w:val="000644D4"/>
    <w:rsid w:val="00066151"/>
    <w:rsid w:val="00066835"/>
    <w:rsid w:val="0006791F"/>
    <w:rsid w:val="00067C72"/>
    <w:rsid w:val="000701AB"/>
    <w:rsid w:val="000715D3"/>
    <w:rsid w:val="00071C60"/>
    <w:rsid w:val="00073A4F"/>
    <w:rsid w:val="00074D66"/>
    <w:rsid w:val="0007577B"/>
    <w:rsid w:val="00076057"/>
    <w:rsid w:val="0007698C"/>
    <w:rsid w:val="00076D95"/>
    <w:rsid w:val="000806ED"/>
    <w:rsid w:val="000807A2"/>
    <w:rsid w:val="00081FB7"/>
    <w:rsid w:val="00084D43"/>
    <w:rsid w:val="00085015"/>
    <w:rsid w:val="0008548A"/>
    <w:rsid w:val="00087B2D"/>
    <w:rsid w:val="00090735"/>
    <w:rsid w:val="00091271"/>
    <w:rsid w:val="0009167E"/>
    <w:rsid w:val="00091FB8"/>
    <w:rsid w:val="00092AD5"/>
    <w:rsid w:val="0009340F"/>
    <w:rsid w:val="00093E2C"/>
    <w:rsid w:val="00094778"/>
    <w:rsid w:val="0009531F"/>
    <w:rsid w:val="0009565B"/>
    <w:rsid w:val="000961F2"/>
    <w:rsid w:val="000967BF"/>
    <w:rsid w:val="00097563"/>
    <w:rsid w:val="000A0D53"/>
    <w:rsid w:val="000A1ADD"/>
    <w:rsid w:val="000A20C4"/>
    <w:rsid w:val="000A3D18"/>
    <w:rsid w:val="000A4B60"/>
    <w:rsid w:val="000A5064"/>
    <w:rsid w:val="000A613A"/>
    <w:rsid w:val="000A65A7"/>
    <w:rsid w:val="000A6DCD"/>
    <w:rsid w:val="000A7223"/>
    <w:rsid w:val="000A74CA"/>
    <w:rsid w:val="000A7E6F"/>
    <w:rsid w:val="000B0979"/>
    <w:rsid w:val="000B0F0F"/>
    <w:rsid w:val="000B10EF"/>
    <w:rsid w:val="000B1CE2"/>
    <w:rsid w:val="000B2234"/>
    <w:rsid w:val="000B2618"/>
    <w:rsid w:val="000B38C9"/>
    <w:rsid w:val="000B55A3"/>
    <w:rsid w:val="000B569A"/>
    <w:rsid w:val="000B5A28"/>
    <w:rsid w:val="000B6BAF"/>
    <w:rsid w:val="000B717F"/>
    <w:rsid w:val="000B7451"/>
    <w:rsid w:val="000B7568"/>
    <w:rsid w:val="000C08C3"/>
    <w:rsid w:val="000C2258"/>
    <w:rsid w:val="000C24EC"/>
    <w:rsid w:val="000C3747"/>
    <w:rsid w:val="000C3EFA"/>
    <w:rsid w:val="000C70F0"/>
    <w:rsid w:val="000C7CCF"/>
    <w:rsid w:val="000D0015"/>
    <w:rsid w:val="000D09B1"/>
    <w:rsid w:val="000D1277"/>
    <w:rsid w:val="000D23F2"/>
    <w:rsid w:val="000D6016"/>
    <w:rsid w:val="000D6D9A"/>
    <w:rsid w:val="000D7535"/>
    <w:rsid w:val="000D75B5"/>
    <w:rsid w:val="000E0E12"/>
    <w:rsid w:val="000E12E7"/>
    <w:rsid w:val="000E16D1"/>
    <w:rsid w:val="000E1FE1"/>
    <w:rsid w:val="000E3293"/>
    <w:rsid w:val="000E38FE"/>
    <w:rsid w:val="000E4DDF"/>
    <w:rsid w:val="000E5997"/>
    <w:rsid w:val="000E6471"/>
    <w:rsid w:val="000E6525"/>
    <w:rsid w:val="000E6807"/>
    <w:rsid w:val="000E6C08"/>
    <w:rsid w:val="000F24F1"/>
    <w:rsid w:val="000F2FE8"/>
    <w:rsid w:val="000F3213"/>
    <w:rsid w:val="000F36FC"/>
    <w:rsid w:val="000F535D"/>
    <w:rsid w:val="000F590C"/>
    <w:rsid w:val="000F5B93"/>
    <w:rsid w:val="000F5E0F"/>
    <w:rsid w:val="000F5F3A"/>
    <w:rsid w:val="000F675D"/>
    <w:rsid w:val="000F7FA4"/>
    <w:rsid w:val="00100797"/>
    <w:rsid w:val="001026CB"/>
    <w:rsid w:val="001026ED"/>
    <w:rsid w:val="00102D2E"/>
    <w:rsid w:val="00103006"/>
    <w:rsid w:val="00103009"/>
    <w:rsid w:val="001041EF"/>
    <w:rsid w:val="0010550E"/>
    <w:rsid w:val="00105651"/>
    <w:rsid w:val="00105D1F"/>
    <w:rsid w:val="001064ED"/>
    <w:rsid w:val="00107248"/>
    <w:rsid w:val="00107AB3"/>
    <w:rsid w:val="001105B7"/>
    <w:rsid w:val="00111651"/>
    <w:rsid w:val="001118E7"/>
    <w:rsid w:val="0011191A"/>
    <w:rsid w:val="0011219F"/>
    <w:rsid w:val="001126CB"/>
    <w:rsid w:val="001127BC"/>
    <w:rsid w:val="001134D9"/>
    <w:rsid w:val="001149C6"/>
    <w:rsid w:val="00114EF9"/>
    <w:rsid w:val="00115209"/>
    <w:rsid w:val="001158C8"/>
    <w:rsid w:val="00115F26"/>
    <w:rsid w:val="00116124"/>
    <w:rsid w:val="0011646C"/>
    <w:rsid w:val="001171DC"/>
    <w:rsid w:val="00117A8C"/>
    <w:rsid w:val="0012098B"/>
    <w:rsid w:val="00120C6B"/>
    <w:rsid w:val="00121040"/>
    <w:rsid w:val="00121804"/>
    <w:rsid w:val="00122FA6"/>
    <w:rsid w:val="00124D2F"/>
    <w:rsid w:val="00124DB0"/>
    <w:rsid w:val="001253F8"/>
    <w:rsid w:val="0012645B"/>
    <w:rsid w:val="00126700"/>
    <w:rsid w:val="001272E8"/>
    <w:rsid w:val="00127711"/>
    <w:rsid w:val="00127E65"/>
    <w:rsid w:val="0013049C"/>
    <w:rsid w:val="00130B09"/>
    <w:rsid w:val="00130D83"/>
    <w:rsid w:val="001314AE"/>
    <w:rsid w:val="00131FF1"/>
    <w:rsid w:val="00133AE3"/>
    <w:rsid w:val="00134533"/>
    <w:rsid w:val="001353E1"/>
    <w:rsid w:val="00135802"/>
    <w:rsid w:val="0013624B"/>
    <w:rsid w:val="00137288"/>
    <w:rsid w:val="001419F6"/>
    <w:rsid w:val="00141BF4"/>
    <w:rsid w:val="001433A7"/>
    <w:rsid w:val="00143F2F"/>
    <w:rsid w:val="00145C02"/>
    <w:rsid w:val="00147C6D"/>
    <w:rsid w:val="00147F47"/>
    <w:rsid w:val="00151C5E"/>
    <w:rsid w:val="00152A2D"/>
    <w:rsid w:val="00153804"/>
    <w:rsid w:val="00154716"/>
    <w:rsid w:val="00154FC5"/>
    <w:rsid w:val="00155595"/>
    <w:rsid w:val="00155A5C"/>
    <w:rsid w:val="00155FF5"/>
    <w:rsid w:val="0015695E"/>
    <w:rsid w:val="00156A65"/>
    <w:rsid w:val="001602E7"/>
    <w:rsid w:val="0016082D"/>
    <w:rsid w:val="001608F1"/>
    <w:rsid w:val="00160E06"/>
    <w:rsid w:val="0016115B"/>
    <w:rsid w:val="00161F36"/>
    <w:rsid w:val="00161F41"/>
    <w:rsid w:val="00163348"/>
    <w:rsid w:val="00164717"/>
    <w:rsid w:val="00164E06"/>
    <w:rsid w:val="00166F76"/>
    <w:rsid w:val="00170D5E"/>
    <w:rsid w:val="0017164F"/>
    <w:rsid w:val="00173BE5"/>
    <w:rsid w:val="00173C9B"/>
    <w:rsid w:val="001746BD"/>
    <w:rsid w:val="00175A9B"/>
    <w:rsid w:val="00175E8C"/>
    <w:rsid w:val="00176968"/>
    <w:rsid w:val="00177166"/>
    <w:rsid w:val="00177CF2"/>
    <w:rsid w:val="00177F25"/>
    <w:rsid w:val="001809F7"/>
    <w:rsid w:val="001815AB"/>
    <w:rsid w:val="00181C43"/>
    <w:rsid w:val="00182225"/>
    <w:rsid w:val="00184AE3"/>
    <w:rsid w:val="001856C1"/>
    <w:rsid w:val="00187BB5"/>
    <w:rsid w:val="00187D65"/>
    <w:rsid w:val="001914A9"/>
    <w:rsid w:val="00191902"/>
    <w:rsid w:val="00192420"/>
    <w:rsid w:val="00192C43"/>
    <w:rsid w:val="00193260"/>
    <w:rsid w:val="00193F3C"/>
    <w:rsid w:val="001941D5"/>
    <w:rsid w:val="00194E84"/>
    <w:rsid w:val="00195F8F"/>
    <w:rsid w:val="00196400"/>
    <w:rsid w:val="001A01AF"/>
    <w:rsid w:val="001A02D6"/>
    <w:rsid w:val="001A1BCA"/>
    <w:rsid w:val="001A2B81"/>
    <w:rsid w:val="001A44A7"/>
    <w:rsid w:val="001A45FB"/>
    <w:rsid w:val="001A4E63"/>
    <w:rsid w:val="001A526B"/>
    <w:rsid w:val="001B0C91"/>
    <w:rsid w:val="001B0FF4"/>
    <w:rsid w:val="001B120B"/>
    <w:rsid w:val="001B3ADE"/>
    <w:rsid w:val="001B4695"/>
    <w:rsid w:val="001B68A7"/>
    <w:rsid w:val="001B6F63"/>
    <w:rsid w:val="001B7A17"/>
    <w:rsid w:val="001C3A3F"/>
    <w:rsid w:val="001C40E7"/>
    <w:rsid w:val="001C760A"/>
    <w:rsid w:val="001C7BB7"/>
    <w:rsid w:val="001C7D39"/>
    <w:rsid w:val="001D01F6"/>
    <w:rsid w:val="001D41A1"/>
    <w:rsid w:val="001D4889"/>
    <w:rsid w:val="001D4A0E"/>
    <w:rsid w:val="001D4ABF"/>
    <w:rsid w:val="001D4FB6"/>
    <w:rsid w:val="001D5833"/>
    <w:rsid w:val="001D6C38"/>
    <w:rsid w:val="001E0533"/>
    <w:rsid w:val="001E05E6"/>
    <w:rsid w:val="001E1555"/>
    <w:rsid w:val="001E17FC"/>
    <w:rsid w:val="001E1B94"/>
    <w:rsid w:val="001E1E30"/>
    <w:rsid w:val="001E3611"/>
    <w:rsid w:val="001E3A8C"/>
    <w:rsid w:val="001E3B38"/>
    <w:rsid w:val="001E3F4B"/>
    <w:rsid w:val="001E48E7"/>
    <w:rsid w:val="001E4A29"/>
    <w:rsid w:val="001E4E9F"/>
    <w:rsid w:val="001E5A88"/>
    <w:rsid w:val="001E7308"/>
    <w:rsid w:val="001E7808"/>
    <w:rsid w:val="001F0751"/>
    <w:rsid w:val="001F09DE"/>
    <w:rsid w:val="001F0B48"/>
    <w:rsid w:val="001F0FB3"/>
    <w:rsid w:val="001F2AA8"/>
    <w:rsid w:val="001F2D52"/>
    <w:rsid w:val="001F2E75"/>
    <w:rsid w:val="001F2F91"/>
    <w:rsid w:val="001F40E6"/>
    <w:rsid w:val="001F4859"/>
    <w:rsid w:val="001F48B3"/>
    <w:rsid w:val="001F51C0"/>
    <w:rsid w:val="001F5E31"/>
    <w:rsid w:val="001F75E0"/>
    <w:rsid w:val="001F7F6C"/>
    <w:rsid w:val="00200D7E"/>
    <w:rsid w:val="00202B9C"/>
    <w:rsid w:val="00203223"/>
    <w:rsid w:val="00203C66"/>
    <w:rsid w:val="00204756"/>
    <w:rsid w:val="002053FC"/>
    <w:rsid w:val="00207332"/>
    <w:rsid w:val="00212F02"/>
    <w:rsid w:val="002140D6"/>
    <w:rsid w:val="002142E1"/>
    <w:rsid w:val="0021436C"/>
    <w:rsid w:val="0021452F"/>
    <w:rsid w:val="00214DA2"/>
    <w:rsid w:val="002151EA"/>
    <w:rsid w:val="00216828"/>
    <w:rsid w:val="00216D97"/>
    <w:rsid w:val="002204E0"/>
    <w:rsid w:val="00222578"/>
    <w:rsid w:val="00222B3B"/>
    <w:rsid w:val="00222D83"/>
    <w:rsid w:val="00222DF9"/>
    <w:rsid w:val="00222FE4"/>
    <w:rsid w:val="00223034"/>
    <w:rsid w:val="00225E0C"/>
    <w:rsid w:val="0022608D"/>
    <w:rsid w:val="00226650"/>
    <w:rsid w:val="00227C17"/>
    <w:rsid w:val="0023165E"/>
    <w:rsid w:val="00231DC9"/>
    <w:rsid w:val="00233CD8"/>
    <w:rsid w:val="00235E29"/>
    <w:rsid w:val="002361C2"/>
    <w:rsid w:val="00236465"/>
    <w:rsid w:val="00236CDF"/>
    <w:rsid w:val="00237CAA"/>
    <w:rsid w:val="00241665"/>
    <w:rsid w:val="00241828"/>
    <w:rsid w:val="002421F5"/>
    <w:rsid w:val="00242423"/>
    <w:rsid w:val="00244931"/>
    <w:rsid w:val="00244BEC"/>
    <w:rsid w:val="00244F66"/>
    <w:rsid w:val="002469D7"/>
    <w:rsid w:val="00247883"/>
    <w:rsid w:val="00247B9D"/>
    <w:rsid w:val="00247E48"/>
    <w:rsid w:val="00251492"/>
    <w:rsid w:val="002516DA"/>
    <w:rsid w:val="00251BCC"/>
    <w:rsid w:val="00251CB3"/>
    <w:rsid w:val="00254276"/>
    <w:rsid w:val="002555C9"/>
    <w:rsid w:val="00255CC7"/>
    <w:rsid w:val="00255FAD"/>
    <w:rsid w:val="00256586"/>
    <w:rsid w:val="002579E4"/>
    <w:rsid w:val="00260083"/>
    <w:rsid w:val="00260A96"/>
    <w:rsid w:val="00260CBA"/>
    <w:rsid w:val="002619C5"/>
    <w:rsid w:val="002620AA"/>
    <w:rsid w:val="002633E5"/>
    <w:rsid w:val="00263798"/>
    <w:rsid w:val="00265551"/>
    <w:rsid w:val="002660A9"/>
    <w:rsid w:val="0027073B"/>
    <w:rsid w:val="00272594"/>
    <w:rsid w:val="00272752"/>
    <w:rsid w:val="00273476"/>
    <w:rsid w:val="002806CE"/>
    <w:rsid w:val="002811B2"/>
    <w:rsid w:val="00281CC0"/>
    <w:rsid w:val="0028584E"/>
    <w:rsid w:val="00285E12"/>
    <w:rsid w:val="0028653B"/>
    <w:rsid w:val="00286548"/>
    <w:rsid w:val="002870B8"/>
    <w:rsid w:val="002902F9"/>
    <w:rsid w:val="00290A31"/>
    <w:rsid w:val="00290CAF"/>
    <w:rsid w:val="00290D00"/>
    <w:rsid w:val="00292CE4"/>
    <w:rsid w:val="00292DC8"/>
    <w:rsid w:val="00293336"/>
    <w:rsid w:val="0029391F"/>
    <w:rsid w:val="00294913"/>
    <w:rsid w:val="002965B7"/>
    <w:rsid w:val="00297FF6"/>
    <w:rsid w:val="002A0532"/>
    <w:rsid w:val="002A1285"/>
    <w:rsid w:val="002A21E9"/>
    <w:rsid w:val="002A2D82"/>
    <w:rsid w:val="002A305C"/>
    <w:rsid w:val="002A37EC"/>
    <w:rsid w:val="002A5123"/>
    <w:rsid w:val="002A6871"/>
    <w:rsid w:val="002A7A6E"/>
    <w:rsid w:val="002B0991"/>
    <w:rsid w:val="002B0FDD"/>
    <w:rsid w:val="002B197B"/>
    <w:rsid w:val="002B1B06"/>
    <w:rsid w:val="002B1F4E"/>
    <w:rsid w:val="002B4468"/>
    <w:rsid w:val="002B4ACF"/>
    <w:rsid w:val="002B5BC2"/>
    <w:rsid w:val="002B6606"/>
    <w:rsid w:val="002B773A"/>
    <w:rsid w:val="002C068C"/>
    <w:rsid w:val="002C0F32"/>
    <w:rsid w:val="002C1691"/>
    <w:rsid w:val="002C230A"/>
    <w:rsid w:val="002C3183"/>
    <w:rsid w:val="002C4BA3"/>
    <w:rsid w:val="002C54C7"/>
    <w:rsid w:val="002C6E42"/>
    <w:rsid w:val="002C7798"/>
    <w:rsid w:val="002C78A9"/>
    <w:rsid w:val="002D026B"/>
    <w:rsid w:val="002D0471"/>
    <w:rsid w:val="002D0C3E"/>
    <w:rsid w:val="002D0F8F"/>
    <w:rsid w:val="002D1E78"/>
    <w:rsid w:val="002D3535"/>
    <w:rsid w:val="002D4790"/>
    <w:rsid w:val="002D5F87"/>
    <w:rsid w:val="002D6C98"/>
    <w:rsid w:val="002D74D2"/>
    <w:rsid w:val="002E1953"/>
    <w:rsid w:val="002E2521"/>
    <w:rsid w:val="002E30C6"/>
    <w:rsid w:val="002E54F0"/>
    <w:rsid w:val="002E608E"/>
    <w:rsid w:val="002E65C8"/>
    <w:rsid w:val="002E7B2B"/>
    <w:rsid w:val="002F0783"/>
    <w:rsid w:val="002F0858"/>
    <w:rsid w:val="002F24B2"/>
    <w:rsid w:val="002F26BF"/>
    <w:rsid w:val="002F2F8B"/>
    <w:rsid w:val="002F46F4"/>
    <w:rsid w:val="002F4E8A"/>
    <w:rsid w:val="002F7979"/>
    <w:rsid w:val="00300B16"/>
    <w:rsid w:val="003016F6"/>
    <w:rsid w:val="00301E1F"/>
    <w:rsid w:val="00302AD0"/>
    <w:rsid w:val="003031DA"/>
    <w:rsid w:val="00303C24"/>
    <w:rsid w:val="003044FB"/>
    <w:rsid w:val="00306E30"/>
    <w:rsid w:val="00307B85"/>
    <w:rsid w:val="003103E2"/>
    <w:rsid w:val="003105D3"/>
    <w:rsid w:val="003129E0"/>
    <w:rsid w:val="00312DBC"/>
    <w:rsid w:val="003137DA"/>
    <w:rsid w:val="0031491A"/>
    <w:rsid w:val="00314D93"/>
    <w:rsid w:val="00315DEF"/>
    <w:rsid w:val="003162AD"/>
    <w:rsid w:val="003176AC"/>
    <w:rsid w:val="00317E2F"/>
    <w:rsid w:val="00322780"/>
    <w:rsid w:val="0032412F"/>
    <w:rsid w:val="00324357"/>
    <w:rsid w:val="00324FED"/>
    <w:rsid w:val="00327203"/>
    <w:rsid w:val="003272D8"/>
    <w:rsid w:val="00327FC0"/>
    <w:rsid w:val="003309C8"/>
    <w:rsid w:val="00331A0F"/>
    <w:rsid w:val="00331D66"/>
    <w:rsid w:val="00331E91"/>
    <w:rsid w:val="00332BAC"/>
    <w:rsid w:val="003347E3"/>
    <w:rsid w:val="003348A0"/>
    <w:rsid w:val="00335A8B"/>
    <w:rsid w:val="00336C49"/>
    <w:rsid w:val="00337484"/>
    <w:rsid w:val="00337596"/>
    <w:rsid w:val="00337999"/>
    <w:rsid w:val="003402AB"/>
    <w:rsid w:val="003407C1"/>
    <w:rsid w:val="003415CB"/>
    <w:rsid w:val="00341CC7"/>
    <w:rsid w:val="00342739"/>
    <w:rsid w:val="00342860"/>
    <w:rsid w:val="00342CD0"/>
    <w:rsid w:val="003439AF"/>
    <w:rsid w:val="00343EBB"/>
    <w:rsid w:val="0034436C"/>
    <w:rsid w:val="00344CCD"/>
    <w:rsid w:val="0034532A"/>
    <w:rsid w:val="00345EFD"/>
    <w:rsid w:val="003466F7"/>
    <w:rsid w:val="00346F7D"/>
    <w:rsid w:val="00347582"/>
    <w:rsid w:val="00347B1C"/>
    <w:rsid w:val="0035125C"/>
    <w:rsid w:val="00351DDD"/>
    <w:rsid w:val="00352FC9"/>
    <w:rsid w:val="00353C0A"/>
    <w:rsid w:val="00354197"/>
    <w:rsid w:val="00354F2E"/>
    <w:rsid w:val="00356244"/>
    <w:rsid w:val="0035791D"/>
    <w:rsid w:val="00360ACA"/>
    <w:rsid w:val="0036151A"/>
    <w:rsid w:val="00362A65"/>
    <w:rsid w:val="00362D40"/>
    <w:rsid w:val="0036372E"/>
    <w:rsid w:val="00365361"/>
    <w:rsid w:val="00365E3E"/>
    <w:rsid w:val="003669EC"/>
    <w:rsid w:val="00367DBF"/>
    <w:rsid w:val="003707E3"/>
    <w:rsid w:val="00370836"/>
    <w:rsid w:val="00370D07"/>
    <w:rsid w:val="003722FB"/>
    <w:rsid w:val="0037289A"/>
    <w:rsid w:val="00373352"/>
    <w:rsid w:val="00373A99"/>
    <w:rsid w:val="003742C0"/>
    <w:rsid w:val="003750EF"/>
    <w:rsid w:val="003751FD"/>
    <w:rsid w:val="00380411"/>
    <w:rsid w:val="00380687"/>
    <w:rsid w:val="003813F8"/>
    <w:rsid w:val="00382E07"/>
    <w:rsid w:val="00383D59"/>
    <w:rsid w:val="00386186"/>
    <w:rsid w:val="00387056"/>
    <w:rsid w:val="00387CC8"/>
    <w:rsid w:val="00387D5E"/>
    <w:rsid w:val="00391BD7"/>
    <w:rsid w:val="00392E5B"/>
    <w:rsid w:val="00393136"/>
    <w:rsid w:val="0039391E"/>
    <w:rsid w:val="00395335"/>
    <w:rsid w:val="003955B5"/>
    <w:rsid w:val="00395633"/>
    <w:rsid w:val="00395E71"/>
    <w:rsid w:val="00396672"/>
    <w:rsid w:val="00396E7B"/>
    <w:rsid w:val="00397F53"/>
    <w:rsid w:val="003A01AD"/>
    <w:rsid w:val="003A113D"/>
    <w:rsid w:val="003A12B8"/>
    <w:rsid w:val="003A131A"/>
    <w:rsid w:val="003A1A20"/>
    <w:rsid w:val="003A1E0D"/>
    <w:rsid w:val="003A20A9"/>
    <w:rsid w:val="003A2BDD"/>
    <w:rsid w:val="003A310F"/>
    <w:rsid w:val="003A34F0"/>
    <w:rsid w:val="003A4C89"/>
    <w:rsid w:val="003A5B85"/>
    <w:rsid w:val="003A6595"/>
    <w:rsid w:val="003A6C0E"/>
    <w:rsid w:val="003B0210"/>
    <w:rsid w:val="003B0C19"/>
    <w:rsid w:val="003B1F82"/>
    <w:rsid w:val="003B22DD"/>
    <w:rsid w:val="003B24DC"/>
    <w:rsid w:val="003B26FD"/>
    <w:rsid w:val="003B3F1E"/>
    <w:rsid w:val="003B441C"/>
    <w:rsid w:val="003B584A"/>
    <w:rsid w:val="003B7572"/>
    <w:rsid w:val="003C0471"/>
    <w:rsid w:val="003C1CDA"/>
    <w:rsid w:val="003C26C6"/>
    <w:rsid w:val="003C5B55"/>
    <w:rsid w:val="003C5B99"/>
    <w:rsid w:val="003D0218"/>
    <w:rsid w:val="003D092E"/>
    <w:rsid w:val="003D0B48"/>
    <w:rsid w:val="003D22DD"/>
    <w:rsid w:val="003D2995"/>
    <w:rsid w:val="003D2E5E"/>
    <w:rsid w:val="003D3538"/>
    <w:rsid w:val="003D49CE"/>
    <w:rsid w:val="003D4BA1"/>
    <w:rsid w:val="003D55E9"/>
    <w:rsid w:val="003D70ED"/>
    <w:rsid w:val="003D7193"/>
    <w:rsid w:val="003D745A"/>
    <w:rsid w:val="003D7774"/>
    <w:rsid w:val="003E1EA0"/>
    <w:rsid w:val="003E204B"/>
    <w:rsid w:val="003E2472"/>
    <w:rsid w:val="003E37B8"/>
    <w:rsid w:val="003E4410"/>
    <w:rsid w:val="003E4842"/>
    <w:rsid w:val="003E5013"/>
    <w:rsid w:val="003E5155"/>
    <w:rsid w:val="003E53B3"/>
    <w:rsid w:val="003E5AC1"/>
    <w:rsid w:val="003E7BD1"/>
    <w:rsid w:val="003E7C6C"/>
    <w:rsid w:val="003F006D"/>
    <w:rsid w:val="003F04D6"/>
    <w:rsid w:val="003F0C8E"/>
    <w:rsid w:val="003F0E6F"/>
    <w:rsid w:val="003F10B4"/>
    <w:rsid w:val="003F17EE"/>
    <w:rsid w:val="003F1B79"/>
    <w:rsid w:val="003F293C"/>
    <w:rsid w:val="003F37DB"/>
    <w:rsid w:val="003F4F7B"/>
    <w:rsid w:val="003F55E6"/>
    <w:rsid w:val="003F589A"/>
    <w:rsid w:val="003F6423"/>
    <w:rsid w:val="003F6BB2"/>
    <w:rsid w:val="003F7EC1"/>
    <w:rsid w:val="004002F7"/>
    <w:rsid w:val="00401F51"/>
    <w:rsid w:val="00402811"/>
    <w:rsid w:val="0040285B"/>
    <w:rsid w:val="00402E92"/>
    <w:rsid w:val="00402EFD"/>
    <w:rsid w:val="00403AE8"/>
    <w:rsid w:val="00404201"/>
    <w:rsid w:val="00404B91"/>
    <w:rsid w:val="0040582E"/>
    <w:rsid w:val="004062B2"/>
    <w:rsid w:val="0040716C"/>
    <w:rsid w:val="00411EED"/>
    <w:rsid w:val="00412007"/>
    <w:rsid w:val="0041246C"/>
    <w:rsid w:val="0041436C"/>
    <w:rsid w:val="00414829"/>
    <w:rsid w:val="0041497C"/>
    <w:rsid w:val="00415037"/>
    <w:rsid w:val="004164F4"/>
    <w:rsid w:val="0041762D"/>
    <w:rsid w:val="00420AC0"/>
    <w:rsid w:val="00420DA4"/>
    <w:rsid w:val="004215E8"/>
    <w:rsid w:val="004216E4"/>
    <w:rsid w:val="0042313D"/>
    <w:rsid w:val="0042535F"/>
    <w:rsid w:val="00427062"/>
    <w:rsid w:val="00427518"/>
    <w:rsid w:val="004279CB"/>
    <w:rsid w:val="00427ADB"/>
    <w:rsid w:val="00427AEA"/>
    <w:rsid w:val="00430031"/>
    <w:rsid w:val="004328DE"/>
    <w:rsid w:val="00432CE3"/>
    <w:rsid w:val="004330E8"/>
    <w:rsid w:val="00433464"/>
    <w:rsid w:val="00434496"/>
    <w:rsid w:val="00434567"/>
    <w:rsid w:val="0043508F"/>
    <w:rsid w:val="00435535"/>
    <w:rsid w:val="004359A8"/>
    <w:rsid w:val="0043673A"/>
    <w:rsid w:val="00436FF5"/>
    <w:rsid w:val="00437950"/>
    <w:rsid w:val="0044064C"/>
    <w:rsid w:val="00441200"/>
    <w:rsid w:val="00441AFE"/>
    <w:rsid w:val="004438B3"/>
    <w:rsid w:val="004439FF"/>
    <w:rsid w:val="0044426C"/>
    <w:rsid w:val="00445010"/>
    <w:rsid w:val="00445440"/>
    <w:rsid w:val="00445B2C"/>
    <w:rsid w:val="00445CF4"/>
    <w:rsid w:val="00445ECF"/>
    <w:rsid w:val="004467CE"/>
    <w:rsid w:val="00450F27"/>
    <w:rsid w:val="0045186A"/>
    <w:rsid w:val="00451DB6"/>
    <w:rsid w:val="00452610"/>
    <w:rsid w:val="00452767"/>
    <w:rsid w:val="00452D46"/>
    <w:rsid w:val="004532BA"/>
    <w:rsid w:val="00454F25"/>
    <w:rsid w:val="00455E4A"/>
    <w:rsid w:val="0046029A"/>
    <w:rsid w:val="0046031E"/>
    <w:rsid w:val="004616FC"/>
    <w:rsid w:val="00462683"/>
    <w:rsid w:val="004629B6"/>
    <w:rsid w:val="00463E8A"/>
    <w:rsid w:val="00463F0E"/>
    <w:rsid w:val="004656BE"/>
    <w:rsid w:val="00466CF2"/>
    <w:rsid w:val="00466F52"/>
    <w:rsid w:val="004671D0"/>
    <w:rsid w:val="004711B4"/>
    <w:rsid w:val="0047142C"/>
    <w:rsid w:val="00471988"/>
    <w:rsid w:val="00471EA8"/>
    <w:rsid w:val="00471F90"/>
    <w:rsid w:val="004721F3"/>
    <w:rsid w:val="00472346"/>
    <w:rsid w:val="004723F5"/>
    <w:rsid w:val="004724C8"/>
    <w:rsid w:val="00475351"/>
    <w:rsid w:val="0047620C"/>
    <w:rsid w:val="00477FAC"/>
    <w:rsid w:val="004802C1"/>
    <w:rsid w:val="00482349"/>
    <w:rsid w:val="004826FF"/>
    <w:rsid w:val="00484F1F"/>
    <w:rsid w:val="00485374"/>
    <w:rsid w:val="0049051E"/>
    <w:rsid w:val="0049173A"/>
    <w:rsid w:val="00492AFE"/>
    <w:rsid w:val="00492F4D"/>
    <w:rsid w:val="00493644"/>
    <w:rsid w:val="0049371F"/>
    <w:rsid w:val="0049374B"/>
    <w:rsid w:val="00494DD7"/>
    <w:rsid w:val="004952DB"/>
    <w:rsid w:val="004955AE"/>
    <w:rsid w:val="00495AF3"/>
    <w:rsid w:val="0049607E"/>
    <w:rsid w:val="004A0C89"/>
    <w:rsid w:val="004A0E86"/>
    <w:rsid w:val="004A19B9"/>
    <w:rsid w:val="004A3587"/>
    <w:rsid w:val="004A44B5"/>
    <w:rsid w:val="004A6148"/>
    <w:rsid w:val="004A7F81"/>
    <w:rsid w:val="004B0407"/>
    <w:rsid w:val="004B21C6"/>
    <w:rsid w:val="004B2A48"/>
    <w:rsid w:val="004B3E83"/>
    <w:rsid w:val="004B450F"/>
    <w:rsid w:val="004B4D7E"/>
    <w:rsid w:val="004B5DD0"/>
    <w:rsid w:val="004B6F86"/>
    <w:rsid w:val="004B6FC3"/>
    <w:rsid w:val="004B7067"/>
    <w:rsid w:val="004B78F9"/>
    <w:rsid w:val="004B7A50"/>
    <w:rsid w:val="004C121C"/>
    <w:rsid w:val="004C17FD"/>
    <w:rsid w:val="004C21C8"/>
    <w:rsid w:val="004C24C7"/>
    <w:rsid w:val="004C2D0F"/>
    <w:rsid w:val="004C30DF"/>
    <w:rsid w:val="004C3291"/>
    <w:rsid w:val="004C42DA"/>
    <w:rsid w:val="004C4917"/>
    <w:rsid w:val="004C5434"/>
    <w:rsid w:val="004C549D"/>
    <w:rsid w:val="004C5975"/>
    <w:rsid w:val="004C60A7"/>
    <w:rsid w:val="004C78C8"/>
    <w:rsid w:val="004C7ACD"/>
    <w:rsid w:val="004D0C39"/>
    <w:rsid w:val="004D1311"/>
    <w:rsid w:val="004D191C"/>
    <w:rsid w:val="004D1B86"/>
    <w:rsid w:val="004D25BA"/>
    <w:rsid w:val="004D289D"/>
    <w:rsid w:val="004D28F4"/>
    <w:rsid w:val="004D2E21"/>
    <w:rsid w:val="004D3AD4"/>
    <w:rsid w:val="004D42FC"/>
    <w:rsid w:val="004D5BE3"/>
    <w:rsid w:val="004D5E96"/>
    <w:rsid w:val="004E0107"/>
    <w:rsid w:val="004E3425"/>
    <w:rsid w:val="004E4248"/>
    <w:rsid w:val="004E48C9"/>
    <w:rsid w:val="004E62E0"/>
    <w:rsid w:val="004E67C4"/>
    <w:rsid w:val="004F0255"/>
    <w:rsid w:val="004F0B77"/>
    <w:rsid w:val="004F1237"/>
    <w:rsid w:val="004F260B"/>
    <w:rsid w:val="004F2685"/>
    <w:rsid w:val="004F38B4"/>
    <w:rsid w:val="004F4896"/>
    <w:rsid w:val="004F52EE"/>
    <w:rsid w:val="004F55B6"/>
    <w:rsid w:val="004F572A"/>
    <w:rsid w:val="004F68E2"/>
    <w:rsid w:val="004F6CE7"/>
    <w:rsid w:val="00500156"/>
    <w:rsid w:val="00500A1A"/>
    <w:rsid w:val="0050150A"/>
    <w:rsid w:val="0050185C"/>
    <w:rsid w:val="00501927"/>
    <w:rsid w:val="00501F28"/>
    <w:rsid w:val="005023FA"/>
    <w:rsid w:val="00503E99"/>
    <w:rsid w:val="0050639F"/>
    <w:rsid w:val="005070C6"/>
    <w:rsid w:val="005077F2"/>
    <w:rsid w:val="00510466"/>
    <w:rsid w:val="005112C2"/>
    <w:rsid w:val="0051231F"/>
    <w:rsid w:val="005124EF"/>
    <w:rsid w:val="005128D7"/>
    <w:rsid w:val="00513E99"/>
    <w:rsid w:val="005159E3"/>
    <w:rsid w:val="00515FD6"/>
    <w:rsid w:val="00516098"/>
    <w:rsid w:val="005173D1"/>
    <w:rsid w:val="00517D28"/>
    <w:rsid w:val="0052014B"/>
    <w:rsid w:val="005202B1"/>
    <w:rsid w:val="005210F5"/>
    <w:rsid w:val="00521667"/>
    <w:rsid w:val="00523EC3"/>
    <w:rsid w:val="005245E1"/>
    <w:rsid w:val="0052481E"/>
    <w:rsid w:val="00524868"/>
    <w:rsid w:val="00524B6E"/>
    <w:rsid w:val="00525043"/>
    <w:rsid w:val="00525AD7"/>
    <w:rsid w:val="00525BE5"/>
    <w:rsid w:val="00525DF2"/>
    <w:rsid w:val="00526015"/>
    <w:rsid w:val="0053013C"/>
    <w:rsid w:val="00530618"/>
    <w:rsid w:val="00530D1C"/>
    <w:rsid w:val="00531284"/>
    <w:rsid w:val="005320E3"/>
    <w:rsid w:val="00533C36"/>
    <w:rsid w:val="00536FED"/>
    <w:rsid w:val="005372BB"/>
    <w:rsid w:val="00540BD5"/>
    <w:rsid w:val="00540E69"/>
    <w:rsid w:val="00542798"/>
    <w:rsid w:val="005441B2"/>
    <w:rsid w:val="00545E24"/>
    <w:rsid w:val="00547623"/>
    <w:rsid w:val="00550AE3"/>
    <w:rsid w:val="00550E90"/>
    <w:rsid w:val="0055148B"/>
    <w:rsid w:val="00552143"/>
    <w:rsid w:val="0055255B"/>
    <w:rsid w:val="00553345"/>
    <w:rsid w:val="00554C6F"/>
    <w:rsid w:val="00556021"/>
    <w:rsid w:val="0055784A"/>
    <w:rsid w:val="00557959"/>
    <w:rsid w:val="00560671"/>
    <w:rsid w:val="00561093"/>
    <w:rsid w:val="00561B28"/>
    <w:rsid w:val="00562248"/>
    <w:rsid w:val="00562CF0"/>
    <w:rsid w:val="00563640"/>
    <w:rsid w:val="0056595C"/>
    <w:rsid w:val="00565A93"/>
    <w:rsid w:val="005667BB"/>
    <w:rsid w:val="005669E2"/>
    <w:rsid w:val="00567241"/>
    <w:rsid w:val="005672E4"/>
    <w:rsid w:val="00567A81"/>
    <w:rsid w:val="00571105"/>
    <w:rsid w:val="005734C2"/>
    <w:rsid w:val="0057383D"/>
    <w:rsid w:val="005743DA"/>
    <w:rsid w:val="00574A51"/>
    <w:rsid w:val="00575DBC"/>
    <w:rsid w:val="00576070"/>
    <w:rsid w:val="0057723C"/>
    <w:rsid w:val="00580024"/>
    <w:rsid w:val="00580DF9"/>
    <w:rsid w:val="00581602"/>
    <w:rsid w:val="00582282"/>
    <w:rsid w:val="0058287E"/>
    <w:rsid w:val="005830B5"/>
    <w:rsid w:val="00584180"/>
    <w:rsid w:val="00584234"/>
    <w:rsid w:val="00584549"/>
    <w:rsid w:val="00584EBB"/>
    <w:rsid w:val="00585422"/>
    <w:rsid w:val="00585DAF"/>
    <w:rsid w:val="00586110"/>
    <w:rsid w:val="005863B3"/>
    <w:rsid w:val="005871B5"/>
    <w:rsid w:val="00587227"/>
    <w:rsid w:val="005875C1"/>
    <w:rsid w:val="005906F9"/>
    <w:rsid w:val="00590DB6"/>
    <w:rsid w:val="0059186D"/>
    <w:rsid w:val="005924F8"/>
    <w:rsid w:val="00592D20"/>
    <w:rsid w:val="00593B8D"/>
    <w:rsid w:val="00594703"/>
    <w:rsid w:val="00595580"/>
    <w:rsid w:val="00597915"/>
    <w:rsid w:val="005A062C"/>
    <w:rsid w:val="005A088B"/>
    <w:rsid w:val="005A0D97"/>
    <w:rsid w:val="005A129E"/>
    <w:rsid w:val="005A1CF7"/>
    <w:rsid w:val="005A479E"/>
    <w:rsid w:val="005A4C53"/>
    <w:rsid w:val="005A5340"/>
    <w:rsid w:val="005A5F72"/>
    <w:rsid w:val="005A65DB"/>
    <w:rsid w:val="005A72C6"/>
    <w:rsid w:val="005B0ED1"/>
    <w:rsid w:val="005B136A"/>
    <w:rsid w:val="005B189F"/>
    <w:rsid w:val="005B38CD"/>
    <w:rsid w:val="005B3D9C"/>
    <w:rsid w:val="005B647C"/>
    <w:rsid w:val="005B7783"/>
    <w:rsid w:val="005B7868"/>
    <w:rsid w:val="005B7D54"/>
    <w:rsid w:val="005C0431"/>
    <w:rsid w:val="005C0779"/>
    <w:rsid w:val="005C119F"/>
    <w:rsid w:val="005C1913"/>
    <w:rsid w:val="005C28AB"/>
    <w:rsid w:val="005C300B"/>
    <w:rsid w:val="005C404C"/>
    <w:rsid w:val="005C5607"/>
    <w:rsid w:val="005C61BC"/>
    <w:rsid w:val="005C769F"/>
    <w:rsid w:val="005D07AF"/>
    <w:rsid w:val="005D0BDF"/>
    <w:rsid w:val="005D1AA5"/>
    <w:rsid w:val="005D27BE"/>
    <w:rsid w:val="005D31EC"/>
    <w:rsid w:val="005D3340"/>
    <w:rsid w:val="005D56FB"/>
    <w:rsid w:val="005D575B"/>
    <w:rsid w:val="005D586B"/>
    <w:rsid w:val="005E0A2C"/>
    <w:rsid w:val="005E139C"/>
    <w:rsid w:val="005E13ED"/>
    <w:rsid w:val="005E32C1"/>
    <w:rsid w:val="005E408B"/>
    <w:rsid w:val="005E5471"/>
    <w:rsid w:val="005E56AB"/>
    <w:rsid w:val="005E637B"/>
    <w:rsid w:val="005E6B32"/>
    <w:rsid w:val="005E7454"/>
    <w:rsid w:val="005F02EE"/>
    <w:rsid w:val="005F0646"/>
    <w:rsid w:val="005F0672"/>
    <w:rsid w:val="005F0E19"/>
    <w:rsid w:val="005F208E"/>
    <w:rsid w:val="005F417A"/>
    <w:rsid w:val="005F575A"/>
    <w:rsid w:val="005F658E"/>
    <w:rsid w:val="005F6922"/>
    <w:rsid w:val="005F6C92"/>
    <w:rsid w:val="005F70DD"/>
    <w:rsid w:val="005F74A3"/>
    <w:rsid w:val="006008AE"/>
    <w:rsid w:val="00601E5D"/>
    <w:rsid w:val="0060304D"/>
    <w:rsid w:val="00604885"/>
    <w:rsid w:val="006058C0"/>
    <w:rsid w:val="0060597D"/>
    <w:rsid w:val="00605CA6"/>
    <w:rsid w:val="00605E5C"/>
    <w:rsid w:val="00606912"/>
    <w:rsid w:val="00606DC7"/>
    <w:rsid w:val="0061050A"/>
    <w:rsid w:val="006109D1"/>
    <w:rsid w:val="0061246C"/>
    <w:rsid w:val="0061282C"/>
    <w:rsid w:val="006128C0"/>
    <w:rsid w:val="00613049"/>
    <w:rsid w:val="00613259"/>
    <w:rsid w:val="00613811"/>
    <w:rsid w:val="00613C6F"/>
    <w:rsid w:val="00613EDC"/>
    <w:rsid w:val="00613F56"/>
    <w:rsid w:val="006149E6"/>
    <w:rsid w:val="00614B14"/>
    <w:rsid w:val="006151AF"/>
    <w:rsid w:val="0061564F"/>
    <w:rsid w:val="00616CF8"/>
    <w:rsid w:val="00616DE8"/>
    <w:rsid w:val="00617DA8"/>
    <w:rsid w:val="006205F4"/>
    <w:rsid w:val="00620B10"/>
    <w:rsid w:val="0062109D"/>
    <w:rsid w:val="006215CD"/>
    <w:rsid w:val="006217C5"/>
    <w:rsid w:val="00622486"/>
    <w:rsid w:val="006228F5"/>
    <w:rsid w:val="00623242"/>
    <w:rsid w:val="006237CE"/>
    <w:rsid w:val="00624E6C"/>
    <w:rsid w:val="00624EC9"/>
    <w:rsid w:val="00626379"/>
    <w:rsid w:val="00626EA8"/>
    <w:rsid w:val="00626FC3"/>
    <w:rsid w:val="00630F55"/>
    <w:rsid w:val="0063187E"/>
    <w:rsid w:val="00631C91"/>
    <w:rsid w:val="00631F64"/>
    <w:rsid w:val="00632D6F"/>
    <w:rsid w:val="006339AB"/>
    <w:rsid w:val="00634133"/>
    <w:rsid w:val="00634398"/>
    <w:rsid w:val="00634BCD"/>
    <w:rsid w:val="00634EB6"/>
    <w:rsid w:val="00635C2C"/>
    <w:rsid w:val="006369AB"/>
    <w:rsid w:val="00637278"/>
    <w:rsid w:val="00637286"/>
    <w:rsid w:val="00637396"/>
    <w:rsid w:val="00637725"/>
    <w:rsid w:val="00637992"/>
    <w:rsid w:val="00637BC5"/>
    <w:rsid w:val="00642CE9"/>
    <w:rsid w:val="00643590"/>
    <w:rsid w:val="00643B0F"/>
    <w:rsid w:val="006448DA"/>
    <w:rsid w:val="00644C90"/>
    <w:rsid w:val="0064578C"/>
    <w:rsid w:val="0064652A"/>
    <w:rsid w:val="00646886"/>
    <w:rsid w:val="00646A98"/>
    <w:rsid w:val="00646E9E"/>
    <w:rsid w:val="006471AE"/>
    <w:rsid w:val="00651C33"/>
    <w:rsid w:val="00652070"/>
    <w:rsid w:val="006527D5"/>
    <w:rsid w:val="006534EE"/>
    <w:rsid w:val="006551EB"/>
    <w:rsid w:val="006564BB"/>
    <w:rsid w:val="006566E1"/>
    <w:rsid w:val="00656F4C"/>
    <w:rsid w:val="006604F5"/>
    <w:rsid w:val="00660586"/>
    <w:rsid w:val="00662FCA"/>
    <w:rsid w:val="006642D3"/>
    <w:rsid w:val="00664A6D"/>
    <w:rsid w:val="00665934"/>
    <w:rsid w:val="00665D54"/>
    <w:rsid w:val="00666418"/>
    <w:rsid w:val="00667255"/>
    <w:rsid w:val="00667E25"/>
    <w:rsid w:val="006708A6"/>
    <w:rsid w:val="0067136A"/>
    <w:rsid w:val="00671934"/>
    <w:rsid w:val="006732C6"/>
    <w:rsid w:val="0067441D"/>
    <w:rsid w:val="006746C1"/>
    <w:rsid w:val="00675454"/>
    <w:rsid w:val="00676883"/>
    <w:rsid w:val="00676DA1"/>
    <w:rsid w:val="00677296"/>
    <w:rsid w:val="006773B2"/>
    <w:rsid w:val="006810F5"/>
    <w:rsid w:val="00681508"/>
    <w:rsid w:val="00682791"/>
    <w:rsid w:val="00682D74"/>
    <w:rsid w:val="00683639"/>
    <w:rsid w:val="00683F5C"/>
    <w:rsid w:val="00684367"/>
    <w:rsid w:val="00685579"/>
    <w:rsid w:val="0068573D"/>
    <w:rsid w:val="0068613B"/>
    <w:rsid w:val="006869E2"/>
    <w:rsid w:val="00687D66"/>
    <w:rsid w:val="00690252"/>
    <w:rsid w:val="00690656"/>
    <w:rsid w:val="00690BDF"/>
    <w:rsid w:val="00691929"/>
    <w:rsid w:val="00691A2E"/>
    <w:rsid w:val="00692070"/>
    <w:rsid w:val="0069262C"/>
    <w:rsid w:val="00692B9F"/>
    <w:rsid w:val="00692E1D"/>
    <w:rsid w:val="00692EC6"/>
    <w:rsid w:val="0069307B"/>
    <w:rsid w:val="0069325B"/>
    <w:rsid w:val="00695326"/>
    <w:rsid w:val="00696615"/>
    <w:rsid w:val="006969B2"/>
    <w:rsid w:val="006971C0"/>
    <w:rsid w:val="0069731F"/>
    <w:rsid w:val="00697A09"/>
    <w:rsid w:val="00697C60"/>
    <w:rsid w:val="006A0622"/>
    <w:rsid w:val="006A1354"/>
    <w:rsid w:val="006A1576"/>
    <w:rsid w:val="006A1BB6"/>
    <w:rsid w:val="006A3C73"/>
    <w:rsid w:val="006A560E"/>
    <w:rsid w:val="006A6097"/>
    <w:rsid w:val="006A7748"/>
    <w:rsid w:val="006B1642"/>
    <w:rsid w:val="006B1CD2"/>
    <w:rsid w:val="006B2D40"/>
    <w:rsid w:val="006B31B8"/>
    <w:rsid w:val="006B3402"/>
    <w:rsid w:val="006B3D87"/>
    <w:rsid w:val="006B3DDE"/>
    <w:rsid w:val="006B3E6D"/>
    <w:rsid w:val="006B443C"/>
    <w:rsid w:val="006B44F5"/>
    <w:rsid w:val="006B46E5"/>
    <w:rsid w:val="006B490B"/>
    <w:rsid w:val="006B5A15"/>
    <w:rsid w:val="006B5A3F"/>
    <w:rsid w:val="006B6F72"/>
    <w:rsid w:val="006B727E"/>
    <w:rsid w:val="006C0A94"/>
    <w:rsid w:val="006C0D8E"/>
    <w:rsid w:val="006C16E7"/>
    <w:rsid w:val="006C3D36"/>
    <w:rsid w:val="006C4554"/>
    <w:rsid w:val="006C4C8C"/>
    <w:rsid w:val="006C581D"/>
    <w:rsid w:val="006C5A5E"/>
    <w:rsid w:val="006C625A"/>
    <w:rsid w:val="006C7162"/>
    <w:rsid w:val="006C72F5"/>
    <w:rsid w:val="006C7429"/>
    <w:rsid w:val="006C7ECC"/>
    <w:rsid w:val="006C7EE9"/>
    <w:rsid w:val="006D08C0"/>
    <w:rsid w:val="006D0FB1"/>
    <w:rsid w:val="006D2F7C"/>
    <w:rsid w:val="006D32ED"/>
    <w:rsid w:val="006D5050"/>
    <w:rsid w:val="006D5226"/>
    <w:rsid w:val="006D5272"/>
    <w:rsid w:val="006D5328"/>
    <w:rsid w:val="006D5631"/>
    <w:rsid w:val="006D607F"/>
    <w:rsid w:val="006E0CC5"/>
    <w:rsid w:val="006E15AF"/>
    <w:rsid w:val="006E1BE8"/>
    <w:rsid w:val="006E224F"/>
    <w:rsid w:val="006E2BFB"/>
    <w:rsid w:val="006E3259"/>
    <w:rsid w:val="006E37D0"/>
    <w:rsid w:val="006E4142"/>
    <w:rsid w:val="006E45FD"/>
    <w:rsid w:val="006E4B8C"/>
    <w:rsid w:val="006E4BE9"/>
    <w:rsid w:val="006E6815"/>
    <w:rsid w:val="006F1432"/>
    <w:rsid w:val="006F16EF"/>
    <w:rsid w:val="006F1F6F"/>
    <w:rsid w:val="006F2164"/>
    <w:rsid w:val="006F21CF"/>
    <w:rsid w:val="006F2628"/>
    <w:rsid w:val="006F2932"/>
    <w:rsid w:val="006F3263"/>
    <w:rsid w:val="006F3DD2"/>
    <w:rsid w:val="006F6381"/>
    <w:rsid w:val="006F79D3"/>
    <w:rsid w:val="007000BF"/>
    <w:rsid w:val="00702CF4"/>
    <w:rsid w:val="00702EAB"/>
    <w:rsid w:val="00703C3A"/>
    <w:rsid w:val="00703C42"/>
    <w:rsid w:val="00704966"/>
    <w:rsid w:val="00704E0F"/>
    <w:rsid w:val="00705E5E"/>
    <w:rsid w:val="0071001D"/>
    <w:rsid w:val="00710F39"/>
    <w:rsid w:val="00712F56"/>
    <w:rsid w:val="007136A8"/>
    <w:rsid w:val="007141F8"/>
    <w:rsid w:val="0071496D"/>
    <w:rsid w:val="00715970"/>
    <w:rsid w:val="00717159"/>
    <w:rsid w:val="0071742F"/>
    <w:rsid w:val="00717CE4"/>
    <w:rsid w:val="007200D3"/>
    <w:rsid w:val="007205D0"/>
    <w:rsid w:val="007210EE"/>
    <w:rsid w:val="0072121A"/>
    <w:rsid w:val="00721404"/>
    <w:rsid w:val="00721A0F"/>
    <w:rsid w:val="00721AA8"/>
    <w:rsid w:val="00721E24"/>
    <w:rsid w:val="00722203"/>
    <w:rsid w:val="0072299A"/>
    <w:rsid w:val="00723A0A"/>
    <w:rsid w:val="00723B4F"/>
    <w:rsid w:val="007267A5"/>
    <w:rsid w:val="00726F5D"/>
    <w:rsid w:val="00731CD0"/>
    <w:rsid w:val="0073288B"/>
    <w:rsid w:val="00732B13"/>
    <w:rsid w:val="00732CDA"/>
    <w:rsid w:val="00733686"/>
    <w:rsid w:val="007354C1"/>
    <w:rsid w:val="00736AF9"/>
    <w:rsid w:val="00736C16"/>
    <w:rsid w:val="00736F4D"/>
    <w:rsid w:val="00740DD4"/>
    <w:rsid w:val="00741472"/>
    <w:rsid w:val="00742583"/>
    <w:rsid w:val="0074313A"/>
    <w:rsid w:val="007437A5"/>
    <w:rsid w:val="00744F80"/>
    <w:rsid w:val="0074520F"/>
    <w:rsid w:val="00745AD7"/>
    <w:rsid w:val="00746440"/>
    <w:rsid w:val="007465BB"/>
    <w:rsid w:val="00746D42"/>
    <w:rsid w:val="00747A2A"/>
    <w:rsid w:val="007503E6"/>
    <w:rsid w:val="00750BD7"/>
    <w:rsid w:val="0075126F"/>
    <w:rsid w:val="007532B1"/>
    <w:rsid w:val="0075520A"/>
    <w:rsid w:val="00755A0D"/>
    <w:rsid w:val="00756269"/>
    <w:rsid w:val="0075708E"/>
    <w:rsid w:val="00757B71"/>
    <w:rsid w:val="007616D1"/>
    <w:rsid w:val="00761D59"/>
    <w:rsid w:val="007621B8"/>
    <w:rsid w:val="0076307A"/>
    <w:rsid w:val="007642C5"/>
    <w:rsid w:val="00764432"/>
    <w:rsid w:val="00765EC5"/>
    <w:rsid w:val="007665D8"/>
    <w:rsid w:val="007700F0"/>
    <w:rsid w:val="0077059E"/>
    <w:rsid w:val="007714BA"/>
    <w:rsid w:val="007720DA"/>
    <w:rsid w:val="0077322E"/>
    <w:rsid w:val="007751AD"/>
    <w:rsid w:val="007752DB"/>
    <w:rsid w:val="007754C2"/>
    <w:rsid w:val="00775D96"/>
    <w:rsid w:val="00775F67"/>
    <w:rsid w:val="0078032C"/>
    <w:rsid w:val="00781E48"/>
    <w:rsid w:val="007822AC"/>
    <w:rsid w:val="007837C0"/>
    <w:rsid w:val="00784E80"/>
    <w:rsid w:val="00786518"/>
    <w:rsid w:val="00786FDE"/>
    <w:rsid w:val="0078773A"/>
    <w:rsid w:val="0078780E"/>
    <w:rsid w:val="007902DD"/>
    <w:rsid w:val="00790EC7"/>
    <w:rsid w:val="00791915"/>
    <w:rsid w:val="00791CD8"/>
    <w:rsid w:val="007956A0"/>
    <w:rsid w:val="00796252"/>
    <w:rsid w:val="007965E7"/>
    <w:rsid w:val="00797407"/>
    <w:rsid w:val="007975FE"/>
    <w:rsid w:val="00797C4F"/>
    <w:rsid w:val="007A065D"/>
    <w:rsid w:val="007A1B6C"/>
    <w:rsid w:val="007A4329"/>
    <w:rsid w:val="007A51D4"/>
    <w:rsid w:val="007A5375"/>
    <w:rsid w:val="007A5F8B"/>
    <w:rsid w:val="007A69A7"/>
    <w:rsid w:val="007A6AFB"/>
    <w:rsid w:val="007A7B97"/>
    <w:rsid w:val="007A7C73"/>
    <w:rsid w:val="007B09C2"/>
    <w:rsid w:val="007B31DC"/>
    <w:rsid w:val="007B471F"/>
    <w:rsid w:val="007B49FE"/>
    <w:rsid w:val="007B6DEE"/>
    <w:rsid w:val="007B7B51"/>
    <w:rsid w:val="007C1273"/>
    <w:rsid w:val="007C27C9"/>
    <w:rsid w:val="007C28EE"/>
    <w:rsid w:val="007C2BBB"/>
    <w:rsid w:val="007C37D2"/>
    <w:rsid w:val="007C39EA"/>
    <w:rsid w:val="007C413B"/>
    <w:rsid w:val="007C41B5"/>
    <w:rsid w:val="007C4B99"/>
    <w:rsid w:val="007C4C52"/>
    <w:rsid w:val="007C4D18"/>
    <w:rsid w:val="007C54FF"/>
    <w:rsid w:val="007C5EB9"/>
    <w:rsid w:val="007C6779"/>
    <w:rsid w:val="007D06CB"/>
    <w:rsid w:val="007D27AE"/>
    <w:rsid w:val="007D2CBB"/>
    <w:rsid w:val="007D3052"/>
    <w:rsid w:val="007D4050"/>
    <w:rsid w:val="007D4C81"/>
    <w:rsid w:val="007D4E8F"/>
    <w:rsid w:val="007D59B7"/>
    <w:rsid w:val="007D6028"/>
    <w:rsid w:val="007D6DF2"/>
    <w:rsid w:val="007D71F9"/>
    <w:rsid w:val="007D7231"/>
    <w:rsid w:val="007D7FE4"/>
    <w:rsid w:val="007E0EA8"/>
    <w:rsid w:val="007E1527"/>
    <w:rsid w:val="007E25D6"/>
    <w:rsid w:val="007E3064"/>
    <w:rsid w:val="007E36B7"/>
    <w:rsid w:val="007E414B"/>
    <w:rsid w:val="007E4AA9"/>
    <w:rsid w:val="007E5B0B"/>
    <w:rsid w:val="007E5F0B"/>
    <w:rsid w:val="007E665F"/>
    <w:rsid w:val="007E6DE5"/>
    <w:rsid w:val="007E73BD"/>
    <w:rsid w:val="007E744F"/>
    <w:rsid w:val="007F1632"/>
    <w:rsid w:val="007F2ADB"/>
    <w:rsid w:val="007F2CE9"/>
    <w:rsid w:val="007F2F16"/>
    <w:rsid w:val="007F3B8E"/>
    <w:rsid w:val="007F52F2"/>
    <w:rsid w:val="007F7753"/>
    <w:rsid w:val="00800103"/>
    <w:rsid w:val="008009E6"/>
    <w:rsid w:val="00801B7C"/>
    <w:rsid w:val="008022A0"/>
    <w:rsid w:val="00803192"/>
    <w:rsid w:val="0080353A"/>
    <w:rsid w:val="008047B1"/>
    <w:rsid w:val="00805FA5"/>
    <w:rsid w:val="008064A4"/>
    <w:rsid w:val="0081019A"/>
    <w:rsid w:val="008102DD"/>
    <w:rsid w:val="00811412"/>
    <w:rsid w:val="00812A0C"/>
    <w:rsid w:val="00812AFA"/>
    <w:rsid w:val="00815668"/>
    <w:rsid w:val="008164C6"/>
    <w:rsid w:val="008172DC"/>
    <w:rsid w:val="00817F03"/>
    <w:rsid w:val="008213D9"/>
    <w:rsid w:val="00821EC7"/>
    <w:rsid w:val="00821F29"/>
    <w:rsid w:val="00823425"/>
    <w:rsid w:val="008239D0"/>
    <w:rsid w:val="00824BD6"/>
    <w:rsid w:val="0082611E"/>
    <w:rsid w:val="00826C36"/>
    <w:rsid w:val="00827349"/>
    <w:rsid w:val="00827A9B"/>
    <w:rsid w:val="00830B82"/>
    <w:rsid w:val="0083198B"/>
    <w:rsid w:val="00832D46"/>
    <w:rsid w:val="00833A8B"/>
    <w:rsid w:val="00835DF9"/>
    <w:rsid w:val="00836271"/>
    <w:rsid w:val="008365F8"/>
    <w:rsid w:val="0083674F"/>
    <w:rsid w:val="00836A16"/>
    <w:rsid w:val="00840538"/>
    <w:rsid w:val="0084411D"/>
    <w:rsid w:val="0084647E"/>
    <w:rsid w:val="00846A7F"/>
    <w:rsid w:val="00846AFB"/>
    <w:rsid w:val="00850985"/>
    <w:rsid w:val="00851E44"/>
    <w:rsid w:val="00853330"/>
    <w:rsid w:val="0085443E"/>
    <w:rsid w:val="00854D3A"/>
    <w:rsid w:val="008563D2"/>
    <w:rsid w:val="00857209"/>
    <w:rsid w:val="008579CB"/>
    <w:rsid w:val="00857DD2"/>
    <w:rsid w:val="00860926"/>
    <w:rsid w:val="008616C3"/>
    <w:rsid w:val="0086210C"/>
    <w:rsid w:val="008652D7"/>
    <w:rsid w:val="00865D1E"/>
    <w:rsid w:val="0086618D"/>
    <w:rsid w:val="00867E28"/>
    <w:rsid w:val="008708D6"/>
    <w:rsid w:val="008717EE"/>
    <w:rsid w:val="008722BA"/>
    <w:rsid w:val="00872593"/>
    <w:rsid w:val="0087391E"/>
    <w:rsid w:val="00873E29"/>
    <w:rsid w:val="00875EEE"/>
    <w:rsid w:val="00877EF7"/>
    <w:rsid w:val="00880AA0"/>
    <w:rsid w:val="00881D69"/>
    <w:rsid w:val="0088227A"/>
    <w:rsid w:val="00882ED4"/>
    <w:rsid w:val="00883C4B"/>
    <w:rsid w:val="008845A0"/>
    <w:rsid w:val="00884A37"/>
    <w:rsid w:val="00884B73"/>
    <w:rsid w:val="00887B1D"/>
    <w:rsid w:val="00890927"/>
    <w:rsid w:val="00890F01"/>
    <w:rsid w:val="00891253"/>
    <w:rsid w:val="00892B5C"/>
    <w:rsid w:val="0089360B"/>
    <w:rsid w:val="008937E5"/>
    <w:rsid w:val="00893874"/>
    <w:rsid w:val="00893C66"/>
    <w:rsid w:val="00894026"/>
    <w:rsid w:val="00894521"/>
    <w:rsid w:val="008965E7"/>
    <w:rsid w:val="008A0332"/>
    <w:rsid w:val="008A07C0"/>
    <w:rsid w:val="008A19DE"/>
    <w:rsid w:val="008A3280"/>
    <w:rsid w:val="008A3CE4"/>
    <w:rsid w:val="008A43B1"/>
    <w:rsid w:val="008A478B"/>
    <w:rsid w:val="008A5B89"/>
    <w:rsid w:val="008A5C71"/>
    <w:rsid w:val="008A68E2"/>
    <w:rsid w:val="008A6A5D"/>
    <w:rsid w:val="008A6A8E"/>
    <w:rsid w:val="008A77B2"/>
    <w:rsid w:val="008A7BF7"/>
    <w:rsid w:val="008B126D"/>
    <w:rsid w:val="008B1446"/>
    <w:rsid w:val="008B182A"/>
    <w:rsid w:val="008B2A0C"/>
    <w:rsid w:val="008B2CF9"/>
    <w:rsid w:val="008B4577"/>
    <w:rsid w:val="008B4658"/>
    <w:rsid w:val="008B4CD0"/>
    <w:rsid w:val="008B4FA2"/>
    <w:rsid w:val="008C1452"/>
    <w:rsid w:val="008C3823"/>
    <w:rsid w:val="008C4010"/>
    <w:rsid w:val="008C4A3F"/>
    <w:rsid w:val="008C6008"/>
    <w:rsid w:val="008C61CE"/>
    <w:rsid w:val="008C68E0"/>
    <w:rsid w:val="008D0DB6"/>
    <w:rsid w:val="008D14F0"/>
    <w:rsid w:val="008D3E4F"/>
    <w:rsid w:val="008D436B"/>
    <w:rsid w:val="008D5471"/>
    <w:rsid w:val="008D5D26"/>
    <w:rsid w:val="008D6475"/>
    <w:rsid w:val="008D666C"/>
    <w:rsid w:val="008D714A"/>
    <w:rsid w:val="008E0216"/>
    <w:rsid w:val="008E09D2"/>
    <w:rsid w:val="008E163F"/>
    <w:rsid w:val="008E2D0D"/>
    <w:rsid w:val="008E3A2A"/>
    <w:rsid w:val="008E42B1"/>
    <w:rsid w:val="008E5059"/>
    <w:rsid w:val="008E51EE"/>
    <w:rsid w:val="008E5956"/>
    <w:rsid w:val="008E6368"/>
    <w:rsid w:val="008E646D"/>
    <w:rsid w:val="008E6D0F"/>
    <w:rsid w:val="008E6D44"/>
    <w:rsid w:val="008E7CD4"/>
    <w:rsid w:val="008F04C8"/>
    <w:rsid w:val="008F091A"/>
    <w:rsid w:val="008F0D6C"/>
    <w:rsid w:val="008F0F77"/>
    <w:rsid w:val="008F21B4"/>
    <w:rsid w:val="008F4709"/>
    <w:rsid w:val="008F69DE"/>
    <w:rsid w:val="008F795C"/>
    <w:rsid w:val="00900508"/>
    <w:rsid w:val="00902EBD"/>
    <w:rsid w:val="00903D03"/>
    <w:rsid w:val="00905011"/>
    <w:rsid w:val="00905C3F"/>
    <w:rsid w:val="00906398"/>
    <w:rsid w:val="00906D76"/>
    <w:rsid w:val="00907444"/>
    <w:rsid w:val="009076A9"/>
    <w:rsid w:val="0090796D"/>
    <w:rsid w:val="0091086F"/>
    <w:rsid w:val="00910E6A"/>
    <w:rsid w:val="009111B7"/>
    <w:rsid w:val="00911CDB"/>
    <w:rsid w:val="00912201"/>
    <w:rsid w:val="0091287A"/>
    <w:rsid w:val="00913BFB"/>
    <w:rsid w:val="00913C4E"/>
    <w:rsid w:val="00913D55"/>
    <w:rsid w:val="00914E08"/>
    <w:rsid w:val="0091595C"/>
    <w:rsid w:val="00916306"/>
    <w:rsid w:val="00916CF0"/>
    <w:rsid w:val="0091737B"/>
    <w:rsid w:val="00920695"/>
    <w:rsid w:val="009207D9"/>
    <w:rsid w:val="009222AF"/>
    <w:rsid w:val="00922F3E"/>
    <w:rsid w:val="0092336A"/>
    <w:rsid w:val="00923686"/>
    <w:rsid w:val="009237FD"/>
    <w:rsid w:val="0092441A"/>
    <w:rsid w:val="00924D20"/>
    <w:rsid w:val="009251BD"/>
    <w:rsid w:val="009256AE"/>
    <w:rsid w:val="009258EF"/>
    <w:rsid w:val="00926A11"/>
    <w:rsid w:val="00927575"/>
    <w:rsid w:val="0093031F"/>
    <w:rsid w:val="00933A93"/>
    <w:rsid w:val="0093410A"/>
    <w:rsid w:val="00934FBC"/>
    <w:rsid w:val="00935921"/>
    <w:rsid w:val="00935A90"/>
    <w:rsid w:val="00936F17"/>
    <w:rsid w:val="009371D8"/>
    <w:rsid w:val="00937A3B"/>
    <w:rsid w:val="00940BA7"/>
    <w:rsid w:val="00940CAB"/>
    <w:rsid w:val="00942143"/>
    <w:rsid w:val="00943171"/>
    <w:rsid w:val="00944951"/>
    <w:rsid w:val="00944CD1"/>
    <w:rsid w:val="00945F56"/>
    <w:rsid w:val="00946982"/>
    <w:rsid w:val="00947F2F"/>
    <w:rsid w:val="00950694"/>
    <w:rsid w:val="00950845"/>
    <w:rsid w:val="00950DF4"/>
    <w:rsid w:val="00952B0F"/>
    <w:rsid w:val="00954B8F"/>
    <w:rsid w:val="00954E9A"/>
    <w:rsid w:val="009552D1"/>
    <w:rsid w:val="00955904"/>
    <w:rsid w:val="009559C9"/>
    <w:rsid w:val="0095601B"/>
    <w:rsid w:val="00956D1E"/>
    <w:rsid w:val="00957212"/>
    <w:rsid w:val="00960CBE"/>
    <w:rsid w:val="00960F34"/>
    <w:rsid w:val="00961843"/>
    <w:rsid w:val="00961E75"/>
    <w:rsid w:val="00962828"/>
    <w:rsid w:val="00964255"/>
    <w:rsid w:val="009643BC"/>
    <w:rsid w:val="00964FC8"/>
    <w:rsid w:val="00966D1C"/>
    <w:rsid w:val="00967E31"/>
    <w:rsid w:val="00970400"/>
    <w:rsid w:val="0097090E"/>
    <w:rsid w:val="009735F4"/>
    <w:rsid w:val="00973C4E"/>
    <w:rsid w:val="00974CC0"/>
    <w:rsid w:val="009752B5"/>
    <w:rsid w:val="00975A3C"/>
    <w:rsid w:val="00975BCD"/>
    <w:rsid w:val="00976172"/>
    <w:rsid w:val="00976FA6"/>
    <w:rsid w:val="00977064"/>
    <w:rsid w:val="0097732A"/>
    <w:rsid w:val="00977CC8"/>
    <w:rsid w:val="00980F7E"/>
    <w:rsid w:val="009811C2"/>
    <w:rsid w:val="00982EC4"/>
    <w:rsid w:val="0098607D"/>
    <w:rsid w:val="00986949"/>
    <w:rsid w:val="009869C0"/>
    <w:rsid w:val="00987060"/>
    <w:rsid w:val="00987BA1"/>
    <w:rsid w:val="00987E7C"/>
    <w:rsid w:val="009912BB"/>
    <w:rsid w:val="00991350"/>
    <w:rsid w:val="00992D50"/>
    <w:rsid w:val="00993B2E"/>
    <w:rsid w:val="009945F6"/>
    <w:rsid w:val="00996544"/>
    <w:rsid w:val="00996A02"/>
    <w:rsid w:val="00996B3B"/>
    <w:rsid w:val="00997493"/>
    <w:rsid w:val="009975EB"/>
    <w:rsid w:val="009A0761"/>
    <w:rsid w:val="009A07B5"/>
    <w:rsid w:val="009A13C8"/>
    <w:rsid w:val="009A1D9F"/>
    <w:rsid w:val="009A1F15"/>
    <w:rsid w:val="009A25F7"/>
    <w:rsid w:val="009A2DCC"/>
    <w:rsid w:val="009A308D"/>
    <w:rsid w:val="009A3952"/>
    <w:rsid w:val="009A4BC5"/>
    <w:rsid w:val="009A4DBA"/>
    <w:rsid w:val="009A4F5F"/>
    <w:rsid w:val="009A5F92"/>
    <w:rsid w:val="009B02D8"/>
    <w:rsid w:val="009B0CE1"/>
    <w:rsid w:val="009B1B8E"/>
    <w:rsid w:val="009B28FF"/>
    <w:rsid w:val="009B3BC0"/>
    <w:rsid w:val="009B3C2C"/>
    <w:rsid w:val="009B5954"/>
    <w:rsid w:val="009B62F4"/>
    <w:rsid w:val="009B6D8F"/>
    <w:rsid w:val="009C0625"/>
    <w:rsid w:val="009C0E83"/>
    <w:rsid w:val="009C109D"/>
    <w:rsid w:val="009C14AB"/>
    <w:rsid w:val="009C20D2"/>
    <w:rsid w:val="009C335A"/>
    <w:rsid w:val="009C33A8"/>
    <w:rsid w:val="009C39BE"/>
    <w:rsid w:val="009C4A0A"/>
    <w:rsid w:val="009C4A92"/>
    <w:rsid w:val="009C540F"/>
    <w:rsid w:val="009C74FD"/>
    <w:rsid w:val="009D04DC"/>
    <w:rsid w:val="009D08D7"/>
    <w:rsid w:val="009D2154"/>
    <w:rsid w:val="009D22F8"/>
    <w:rsid w:val="009D243D"/>
    <w:rsid w:val="009D40F3"/>
    <w:rsid w:val="009D4841"/>
    <w:rsid w:val="009D4E17"/>
    <w:rsid w:val="009D60CD"/>
    <w:rsid w:val="009D7B52"/>
    <w:rsid w:val="009E2737"/>
    <w:rsid w:val="009E2F50"/>
    <w:rsid w:val="009E3567"/>
    <w:rsid w:val="009E3BFF"/>
    <w:rsid w:val="009E59AC"/>
    <w:rsid w:val="009F0499"/>
    <w:rsid w:val="009F0B72"/>
    <w:rsid w:val="009F15B9"/>
    <w:rsid w:val="009F47B1"/>
    <w:rsid w:val="009F52E3"/>
    <w:rsid w:val="009F5713"/>
    <w:rsid w:val="009F67BA"/>
    <w:rsid w:val="009F68C3"/>
    <w:rsid w:val="009F6ABC"/>
    <w:rsid w:val="009F7A0C"/>
    <w:rsid w:val="00A00AD3"/>
    <w:rsid w:val="00A0259A"/>
    <w:rsid w:val="00A02803"/>
    <w:rsid w:val="00A0410E"/>
    <w:rsid w:val="00A05210"/>
    <w:rsid w:val="00A05A7D"/>
    <w:rsid w:val="00A06335"/>
    <w:rsid w:val="00A06447"/>
    <w:rsid w:val="00A06A89"/>
    <w:rsid w:val="00A070C3"/>
    <w:rsid w:val="00A079E7"/>
    <w:rsid w:val="00A1002F"/>
    <w:rsid w:val="00A113A8"/>
    <w:rsid w:val="00A11D7D"/>
    <w:rsid w:val="00A126F4"/>
    <w:rsid w:val="00A12B8F"/>
    <w:rsid w:val="00A130DE"/>
    <w:rsid w:val="00A13761"/>
    <w:rsid w:val="00A149D5"/>
    <w:rsid w:val="00A15696"/>
    <w:rsid w:val="00A156BE"/>
    <w:rsid w:val="00A16196"/>
    <w:rsid w:val="00A161EC"/>
    <w:rsid w:val="00A16222"/>
    <w:rsid w:val="00A1647D"/>
    <w:rsid w:val="00A1733C"/>
    <w:rsid w:val="00A17473"/>
    <w:rsid w:val="00A17591"/>
    <w:rsid w:val="00A225F0"/>
    <w:rsid w:val="00A243E8"/>
    <w:rsid w:val="00A25A38"/>
    <w:rsid w:val="00A27751"/>
    <w:rsid w:val="00A27F96"/>
    <w:rsid w:val="00A31896"/>
    <w:rsid w:val="00A32BC0"/>
    <w:rsid w:val="00A34648"/>
    <w:rsid w:val="00A346A4"/>
    <w:rsid w:val="00A348D6"/>
    <w:rsid w:val="00A36985"/>
    <w:rsid w:val="00A36C1B"/>
    <w:rsid w:val="00A36FAE"/>
    <w:rsid w:val="00A3715C"/>
    <w:rsid w:val="00A3737B"/>
    <w:rsid w:val="00A37DC5"/>
    <w:rsid w:val="00A40039"/>
    <w:rsid w:val="00A40E89"/>
    <w:rsid w:val="00A4139F"/>
    <w:rsid w:val="00A418DF"/>
    <w:rsid w:val="00A430FF"/>
    <w:rsid w:val="00A443B1"/>
    <w:rsid w:val="00A453BB"/>
    <w:rsid w:val="00A45D80"/>
    <w:rsid w:val="00A462EB"/>
    <w:rsid w:val="00A50744"/>
    <w:rsid w:val="00A51838"/>
    <w:rsid w:val="00A532F1"/>
    <w:rsid w:val="00A5344C"/>
    <w:rsid w:val="00A53A30"/>
    <w:rsid w:val="00A53F75"/>
    <w:rsid w:val="00A55618"/>
    <w:rsid w:val="00A55924"/>
    <w:rsid w:val="00A55ABB"/>
    <w:rsid w:val="00A574C6"/>
    <w:rsid w:val="00A574EB"/>
    <w:rsid w:val="00A57869"/>
    <w:rsid w:val="00A57AD1"/>
    <w:rsid w:val="00A60202"/>
    <w:rsid w:val="00A60263"/>
    <w:rsid w:val="00A60EF5"/>
    <w:rsid w:val="00A617C0"/>
    <w:rsid w:val="00A63C36"/>
    <w:rsid w:val="00A650A7"/>
    <w:rsid w:val="00A65D6E"/>
    <w:rsid w:val="00A65F1C"/>
    <w:rsid w:val="00A66286"/>
    <w:rsid w:val="00A66FBC"/>
    <w:rsid w:val="00A67499"/>
    <w:rsid w:val="00A67749"/>
    <w:rsid w:val="00A67DB2"/>
    <w:rsid w:val="00A701FF"/>
    <w:rsid w:val="00A70A12"/>
    <w:rsid w:val="00A70AC5"/>
    <w:rsid w:val="00A70D23"/>
    <w:rsid w:val="00A70FD7"/>
    <w:rsid w:val="00A713BC"/>
    <w:rsid w:val="00A71BE9"/>
    <w:rsid w:val="00A71EB8"/>
    <w:rsid w:val="00A72476"/>
    <w:rsid w:val="00A7298B"/>
    <w:rsid w:val="00A740AE"/>
    <w:rsid w:val="00A74125"/>
    <w:rsid w:val="00A743E8"/>
    <w:rsid w:val="00A75938"/>
    <w:rsid w:val="00A76611"/>
    <w:rsid w:val="00A80282"/>
    <w:rsid w:val="00A82B68"/>
    <w:rsid w:val="00A8749A"/>
    <w:rsid w:val="00A90380"/>
    <w:rsid w:val="00A910EC"/>
    <w:rsid w:val="00A91900"/>
    <w:rsid w:val="00A9288B"/>
    <w:rsid w:val="00A92AEF"/>
    <w:rsid w:val="00A93166"/>
    <w:rsid w:val="00A9362C"/>
    <w:rsid w:val="00A95462"/>
    <w:rsid w:val="00A959D7"/>
    <w:rsid w:val="00A95C78"/>
    <w:rsid w:val="00A96343"/>
    <w:rsid w:val="00A96B9E"/>
    <w:rsid w:val="00AA018F"/>
    <w:rsid w:val="00AA0505"/>
    <w:rsid w:val="00AA0DC9"/>
    <w:rsid w:val="00AA2E0A"/>
    <w:rsid w:val="00AA47E1"/>
    <w:rsid w:val="00AA48C8"/>
    <w:rsid w:val="00AA5079"/>
    <w:rsid w:val="00AA60D4"/>
    <w:rsid w:val="00AA6A85"/>
    <w:rsid w:val="00AB0E32"/>
    <w:rsid w:val="00AB1148"/>
    <w:rsid w:val="00AB32B2"/>
    <w:rsid w:val="00AB37FD"/>
    <w:rsid w:val="00AB38E6"/>
    <w:rsid w:val="00AB3F51"/>
    <w:rsid w:val="00AB4790"/>
    <w:rsid w:val="00AB4B95"/>
    <w:rsid w:val="00AB543A"/>
    <w:rsid w:val="00AB5987"/>
    <w:rsid w:val="00AB5AF0"/>
    <w:rsid w:val="00AB5DEF"/>
    <w:rsid w:val="00AB63F3"/>
    <w:rsid w:val="00AB7205"/>
    <w:rsid w:val="00AB7258"/>
    <w:rsid w:val="00AC0171"/>
    <w:rsid w:val="00AC058D"/>
    <w:rsid w:val="00AC14F7"/>
    <w:rsid w:val="00AC1B12"/>
    <w:rsid w:val="00AC28C8"/>
    <w:rsid w:val="00AC2DB6"/>
    <w:rsid w:val="00AC2F19"/>
    <w:rsid w:val="00AC330C"/>
    <w:rsid w:val="00AC401F"/>
    <w:rsid w:val="00AC4272"/>
    <w:rsid w:val="00AC4370"/>
    <w:rsid w:val="00AC52F2"/>
    <w:rsid w:val="00AC66B8"/>
    <w:rsid w:val="00AC6F51"/>
    <w:rsid w:val="00AC7092"/>
    <w:rsid w:val="00AD04FB"/>
    <w:rsid w:val="00AD2A1E"/>
    <w:rsid w:val="00AD3893"/>
    <w:rsid w:val="00AD4FE4"/>
    <w:rsid w:val="00AD52CC"/>
    <w:rsid w:val="00AD5A0B"/>
    <w:rsid w:val="00AE0F72"/>
    <w:rsid w:val="00AE0FF4"/>
    <w:rsid w:val="00AE2486"/>
    <w:rsid w:val="00AE319D"/>
    <w:rsid w:val="00AE3546"/>
    <w:rsid w:val="00AE7B83"/>
    <w:rsid w:val="00AF041C"/>
    <w:rsid w:val="00AF0979"/>
    <w:rsid w:val="00AF1DFB"/>
    <w:rsid w:val="00AF264C"/>
    <w:rsid w:val="00AF28DF"/>
    <w:rsid w:val="00AF29C1"/>
    <w:rsid w:val="00AF2A3C"/>
    <w:rsid w:val="00AF2F0D"/>
    <w:rsid w:val="00AF358C"/>
    <w:rsid w:val="00AF47AF"/>
    <w:rsid w:val="00AF493C"/>
    <w:rsid w:val="00AF54C7"/>
    <w:rsid w:val="00AF72FF"/>
    <w:rsid w:val="00B00387"/>
    <w:rsid w:val="00B00D5C"/>
    <w:rsid w:val="00B0115C"/>
    <w:rsid w:val="00B032E7"/>
    <w:rsid w:val="00B04721"/>
    <w:rsid w:val="00B05324"/>
    <w:rsid w:val="00B057DD"/>
    <w:rsid w:val="00B05FD7"/>
    <w:rsid w:val="00B069AA"/>
    <w:rsid w:val="00B07987"/>
    <w:rsid w:val="00B079EB"/>
    <w:rsid w:val="00B07B66"/>
    <w:rsid w:val="00B07EF1"/>
    <w:rsid w:val="00B1050D"/>
    <w:rsid w:val="00B11343"/>
    <w:rsid w:val="00B12A65"/>
    <w:rsid w:val="00B148C1"/>
    <w:rsid w:val="00B14E09"/>
    <w:rsid w:val="00B15805"/>
    <w:rsid w:val="00B1627E"/>
    <w:rsid w:val="00B20391"/>
    <w:rsid w:val="00B204E1"/>
    <w:rsid w:val="00B20C62"/>
    <w:rsid w:val="00B20D8A"/>
    <w:rsid w:val="00B21CBE"/>
    <w:rsid w:val="00B220D3"/>
    <w:rsid w:val="00B22715"/>
    <w:rsid w:val="00B235C8"/>
    <w:rsid w:val="00B23B2C"/>
    <w:rsid w:val="00B24150"/>
    <w:rsid w:val="00B2445A"/>
    <w:rsid w:val="00B244EE"/>
    <w:rsid w:val="00B24AAC"/>
    <w:rsid w:val="00B24CCE"/>
    <w:rsid w:val="00B25035"/>
    <w:rsid w:val="00B255A8"/>
    <w:rsid w:val="00B264B5"/>
    <w:rsid w:val="00B2675F"/>
    <w:rsid w:val="00B26D9B"/>
    <w:rsid w:val="00B27824"/>
    <w:rsid w:val="00B315E5"/>
    <w:rsid w:val="00B31690"/>
    <w:rsid w:val="00B317C4"/>
    <w:rsid w:val="00B31D79"/>
    <w:rsid w:val="00B31F85"/>
    <w:rsid w:val="00B330ED"/>
    <w:rsid w:val="00B347D6"/>
    <w:rsid w:val="00B355E0"/>
    <w:rsid w:val="00B35DCA"/>
    <w:rsid w:val="00B37399"/>
    <w:rsid w:val="00B37B99"/>
    <w:rsid w:val="00B37BEC"/>
    <w:rsid w:val="00B406B4"/>
    <w:rsid w:val="00B40A34"/>
    <w:rsid w:val="00B40B93"/>
    <w:rsid w:val="00B41503"/>
    <w:rsid w:val="00B442E8"/>
    <w:rsid w:val="00B45C34"/>
    <w:rsid w:val="00B45EEE"/>
    <w:rsid w:val="00B479FF"/>
    <w:rsid w:val="00B509A6"/>
    <w:rsid w:val="00B509F5"/>
    <w:rsid w:val="00B51705"/>
    <w:rsid w:val="00B51A1C"/>
    <w:rsid w:val="00B522E8"/>
    <w:rsid w:val="00B52D99"/>
    <w:rsid w:val="00B53665"/>
    <w:rsid w:val="00B54170"/>
    <w:rsid w:val="00B541D1"/>
    <w:rsid w:val="00B5438B"/>
    <w:rsid w:val="00B56B9A"/>
    <w:rsid w:val="00B570A9"/>
    <w:rsid w:val="00B57192"/>
    <w:rsid w:val="00B57932"/>
    <w:rsid w:val="00B60510"/>
    <w:rsid w:val="00B60E4D"/>
    <w:rsid w:val="00B60EAB"/>
    <w:rsid w:val="00B61D7E"/>
    <w:rsid w:val="00B61DDB"/>
    <w:rsid w:val="00B62EED"/>
    <w:rsid w:val="00B633E4"/>
    <w:rsid w:val="00B63465"/>
    <w:rsid w:val="00B636DB"/>
    <w:rsid w:val="00B6640B"/>
    <w:rsid w:val="00B66826"/>
    <w:rsid w:val="00B669CB"/>
    <w:rsid w:val="00B6730D"/>
    <w:rsid w:val="00B710A2"/>
    <w:rsid w:val="00B714E1"/>
    <w:rsid w:val="00B71F7C"/>
    <w:rsid w:val="00B720D4"/>
    <w:rsid w:val="00B72656"/>
    <w:rsid w:val="00B7278B"/>
    <w:rsid w:val="00B732F1"/>
    <w:rsid w:val="00B74662"/>
    <w:rsid w:val="00B74929"/>
    <w:rsid w:val="00B74DBA"/>
    <w:rsid w:val="00B75519"/>
    <w:rsid w:val="00B7662F"/>
    <w:rsid w:val="00B76E72"/>
    <w:rsid w:val="00B80E16"/>
    <w:rsid w:val="00B816D1"/>
    <w:rsid w:val="00B81F6D"/>
    <w:rsid w:val="00B824B5"/>
    <w:rsid w:val="00B825C7"/>
    <w:rsid w:val="00B8271E"/>
    <w:rsid w:val="00B82B0F"/>
    <w:rsid w:val="00B82CE8"/>
    <w:rsid w:val="00B83CED"/>
    <w:rsid w:val="00B84810"/>
    <w:rsid w:val="00B84AC3"/>
    <w:rsid w:val="00B84CA9"/>
    <w:rsid w:val="00B8534D"/>
    <w:rsid w:val="00B854A0"/>
    <w:rsid w:val="00B85B41"/>
    <w:rsid w:val="00B907CA"/>
    <w:rsid w:val="00B93142"/>
    <w:rsid w:val="00B93396"/>
    <w:rsid w:val="00B9350A"/>
    <w:rsid w:val="00B93B2B"/>
    <w:rsid w:val="00B93C44"/>
    <w:rsid w:val="00B95589"/>
    <w:rsid w:val="00B96004"/>
    <w:rsid w:val="00B96018"/>
    <w:rsid w:val="00B96A20"/>
    <w:rsid w:val="00B96EB3"/>
    <w:rsid w:val="00BA175C"/>
    <w:rsid w:val="00BA193C"/>
    <w:rsid w:val="00BA244B"/>
    <w:rsid w:val="00BA2BF7"/>
    <w:rsid w:val="00BA31B8"/>
    <w:rsid w:val="00BA36D0"/>
    <w:rsid w:val="00BA3CAE"/>
    <w:rsid w:val="00BA442B"/>
    <w:rsid w:val="00BA4EB6"/>
    <w:rsid w:val="00BA5268"/>
    <w:rsid w:val="00BA6E1D"/>
    <w:rsid w:val="00BA7677"/>
    <w:rsid w:val="00BB00B7"/>
    <w:rsid w:val="00BB0261"/>
    <w:rsid w:val="00BB0750"/>
    <w:rsid w:val="00BB090C"/>
    <w:rsid w:val="00BB2D71"/>
    <w:rsid w:val="00BB556C"/>
    <w:rsid w:val="00BB5CA1"/>
    <w:rsid w:val="00BB65A7"/>
    <w:rsid w:val="00BB694C"/>
    <w:rsid w:val="00BB6ACF"/>
    <w:rsid w:val="00BC0196"/>
    <w:rsid w:val="00BC26E8"/>
    <w:rsid w:val="00BC351A"/>
    <w:rsid w:val="00BC3AD4"/>
    <w:rsid w:val="00BC4517"/>
    <w:rsid w:val="00BC51B8"/>
    <w:rsid w:val="00BC5D38"/>
    <w:rsid w:val="00BC7967"/>
    <w:rsid w:val="00BC7C38"/>
    <w:rsid w:val="00BD1233"/>
    <w:rsid w:val="00BD1973"/>
    <w:rsid w:val="00BD20D7"/>
    <w:rsid w:val="00BD247E"/>
    <w:rsid w:val="00BD49DC"/>
    <w:rsid w:val="00BD577A"/>
    <w:rsid w:val="00BD5AB3"/>
    <w:rsid w:val="00BD5CD4"/>
    <w:rsid w:val="00BD62D4"/>
    <w:rsid w:val="00BD6563"/>
    <w:rsid w:val="00BD66D1"/>
    <w:rsid w:val="00BD7319"/>
    <w:rsid w:val="00BE15AC"/>
    <w:rsid w:val="00BE1948"/>
    <w:rsid w:val="00BE1B85"/>
    <w:rsid w:val="00BE312D"/>
    <w:rsid w:val="00BE434F"/>
    <w:rsid w:val="00BE46ED"/>
    <w:rsid w:val="00BE5412"/>
    <w:rsid w:val="00BE593B"/>
    <w:rsid w:val="00BE6D53"/>
    <w:rsid w:val="00BE6ED7"/>
    <w:rsid w:val="00BE76B8"/>
    <w:rsid w:val="00BF0234"/>
    <w:rsid w:val="00BF0716"/>
    <w:rsid w:val="00BF178D"/>
    <w:rsid w:val="00BF210E"/>
    <w:rsid w:val="00BF3855"/>
    <w:rsid w:val="00BF3D21"/>
    <w:rsid w:val="00BF4316"/>
    <w:rsid w:val="00BF5560"/>
    <w:rsid w:val="00BF79CE"/>
    <w:rsid w:val="00C00B68"/>
    <w:rsid w:val="00C02093"/>
    <w:rsid w:val="00C023B3"/>
    <w:rsid w:val="00C04633"/>
    <w:rsid w:val="00C04A93"/>
    <w:rsid w:val="00C04F0B"/>
    <w:rsid w:val="00C06B4F"/>
    <w:rsid w:val="00C06DCD"/>
    <w:rsid w:val="00C06EF9"/>
    <w:rsid w:val="00C07361"/>
    <w:rsid w:val="00C073FA"/>
    <w:rsid w:val="00C120CE"/>
    <w:rsid w:val="00C13225"/>
    <w:rsid w:val="00C141FE"/>
    <w:rsid w:val="00C14542"/>
    <w:rsid w:val="00C147E7"/>
    <w:rsid w:val="00C15AA5"/>
    <w:rsid w:val="00C15DDA"/>
    <w:rsid w:val="00C17918"/>
    <w:rsid w:val="00C17BCB"/>
    <w:rsid w:val="00C20146"/>
    <w:rsid w:val="00C20216"/>
    <w:rsid w:val="00C22739"/>
    <w:rsid w:val="00C22B61"/>
    <w:rsid w:val="00C23557"/>
    <w:rsid w:val="00C23E7A"/>
    <w:rsid w:val="00C26170"/>
    <w:rsid w:val="00C263B9"/>
    <w:rsid w:val="00C26931"/>
    <w:rsid w:val="00C26BC6"/>
    <w:rsid w:val="00C27EBF"/>
    <w:rsid w:val="00C30DE8"/>
    <w:rsid w:val="00C3156D"/>
    <w:rsid w:val="00C31E43"/>
    <w:rsid w:val="00C32242"/>
    <w:rsid w:val="00C32697"/>
    <w:rsid w:val="00C33AF5"/>
    <w:rsid w:val="00C33BB5"/>
    <w:rsid w:val="00C346D9"/>
    <w:rsid w:val="00C37675"/>
    <w:rsid w:val="00C40E4F"/>
    <w:rsid w:val="00C41B6C"/>
    <w:rsid w:val="00C42475"/>
    <w:rsid w:val="00C43D18"/>
    <w:rsid w:val="00C43F31"/>
    <w:rsid w:val="00C440C8"/>
    <w:rsid w:val="00C4442B"/>
    <w:rsid w:val="00C44E98"/>
    <w:rsid w:val="00C45B71"/>
    <w:rsid w:val="00C47532"/>
    <w:rsid w:val="00C47DCF"/>
    <w:rsid w:val="00C50B63"/>
    <w:rsid w:val="00C52159"/>
    <w:rsid w:val="00C530DC"/>
    <w:rsid w:val="00C53935"/>
    <w:rsid w:val="00C56B2D"/>
    <w:rsid w:val="00C57865"/>
    <w:rsid w:val="00C610DF"/>
    <w:rsid w:val="00C6255B"/>
    <w:rsid w:val="00C62E29"/>
    <w:rsid w:val="00C6386C"/>
    <w:rsid w:val="00C6396A"/>
    <w:rsid w:val="00C63C16"/>
    <w:rsid w:val="00C703CF"/>
    <w:rsid w:val="00C709E8"/>
    <w:rsid w:val="00C70AB2"/>
    <w:rsid w:val="00C70B15"/>
    <w:rsid w:val="00C711A9"/>
    <w:rsid w:val="00C71B18"/>
    <w:rsid w:val="00C73048"/>
    <w:rsid w:val="00C73781"/>
    <w:rsid w:val="00C73829"/>
    <w:rsid w:val="00C749B8"/>
    <w:rsid w:val="00C74BBE"/>
    <w:rsid w:val="00C74BF8"/>
    <w:rsid w:val="00C75490"/>
    <w:rsid w:val="00C759D6"/>
    <w:rsid w:val="00C75ED4"/>
    <w:rsid w:val="00C77829"/>
    <w:rsid w:val="00C77D53"/>
    <w:rsid w:val="00C77ED9"/>
    <w:rsid w:val="00C8046D"/>
    <w:rsid w:val="00C806E9"/>
    <w:rsid w:val="00C81AD5"/>
    <w:rsid w:val="00C82075"/>
    <w:rsid w:val="00C820A1"/>
    <w:rsid w:val="00C8349E"/>
    <w:rsid w:val="00C837C2"/>
    <w:rsid w:val="00C839E1"/>
    <w:rsid w:val="00C84999"/>
    <w:rsid w:val="00C857F8"/>
    <w:rsid w:val="00C860BD"/>
    <w:rsid w:val="00C866ED"/>
    <w:rsid w:val="00C87607"/>
    <w:rsid w:val="00C901C0"/>
    <w:rsid w:val="00C91C11"/>
    <w:rsid w:val="00C91CC0"/>
    <w:rsid w:val="00C94B04"/>
    <w:rsid w:val="00C97590"/>
    <w:rsid w:val="00C9787E"/>
    <w:rsid w:val="00C97B7A"/>
    <w:rsid w:val="00C97BDD"/>
    <w:rsid w:val="00CA1667"/>
    <w:rsid w:val="00CA2EE3"/>
    <w:rsid w:val="00CA4210"/>
    <w:rsid w:val="00CA4E49"/>
    <w:rsid w:val="00CA6DCE"/>
    <w:rsid w:val="00CA7CF4"/>
    <w:rsid w:val="00CB035F"/>
    <w:rsid w:val="00CB0734"/>
    <w:rsid w:val="00CB0BB2"/>
    <w:rsid w:val="00CB0EB9"/>
    <w:rsid w:val="00CB1F91"/>
    <w:rsid w:val="00CB2044"/>
    <w:rsid w:val="00CB3122"/>
    <w:rsid w:val="00CB3D33"/>
    <w:rsid w:val="00CB64B7"/>
    <w:rsid w:val="00CB71D4"/>
    <w:rsid w:val="00CB74DD"/>
    <w:rsid w:val="00CB7AAD"/>
    <w:rsid w:val="00CB7FF4"/>
    <w:rsid w:val="00CC1FDB"/>
    <w:rsid w:val="00CC26E2"/>
    <w:rsid w:val="00CC3C73"/>
    <w:rsid w:val="00CC3D3E"/>
    <w:rsid w:val="00CC4601"/>
    <w:rsid w:val="00CC4C5A"/>
    <w:rsid w:val="00CC5399"/>
    <w:rsid w:val="00CC53E5"/>
    <w:rsid w:val="00CD1134"/>
    <w:rsid w:val="00CD1F64"/>
    <w:rsid w:val="00CD3476"/>
    <w:rsid w:val="00CD4419"/>
    <w:rsid w:val="00CD66DB"/>
    <w:rsid w:val="00CD70F9"/>
    <w:rsid w:val="00CD7619"/>
    <w:rsid w:val="00CE1956"/>
    <w:rsid w:val="00CE3175"/>
    <w:rsid w:val="00CE387A"/>
    <w:rsid w:val="00CE3A39"/>
    <w:rsid w:val="00CE4D5A"/>
    <w:rsid w:val="00CE5088"/>
    <w:rsid w:val="00CE62F3"/>
    <w:rsid w:val="00CE6403"/>
    <w:rsid w:val="00CE7994"/>
    <w:rsid w:val="00CF0142"/>
    <w:rsid w:val="00CF07A4"/>
    <w:rsid w:val="00CF1991"/>
    <w:rsid w:val="00CF2C15"/>
    <w:rsid w:val="00CF40C7"/>
    <w:rsid w:val="00CF4B7C"/>
    <w:rsid w:val="00CF4FEF"/>
    <w:rsid w:val="00CF533D"/>
    <w:rsid w:val="00CF5DD9"/>
    <w:rsid w:val="00CF5E16"/>
    <w:rsid w:val="00CF6CFF"/>
    <w:rsid w:val="00CF7332"/>
    <w:rsid w:val="00CF7486"/>
    <w:rsid w:val="00D00FA2"/>
    <w:rsid w:val="00D014BD"/>
    <w:rsid w:val="00D018E0"/>
    <w:rsid w:val="00D02F5A"/>
    <w:rsid w:val="00D02F8C"/>
    <w:rsid w:val="00D0426C"/>
    <w:rsid w:val="00D04443"/>
    <w:rsid w:val="00D04E11"/>
    <w:rsid w:val="00D057F6"/>
    <w:rsid w:val="00D05C7D"/>
    <w:rsid w:val="00D05F0C"/>
    <w:rsid w:val="00D063C8"/>
    <w:rsid w:val="00D07CCB"/>
    <w:rsid w:val="00D108A0"/>
    <w:rsid w:val="00D1345F"/>
    <w:rsid w:val="00D13A7C"/>
    <w:rsid w:val="00D14900"/>
    <w:rsid w:val="00D14977"/>
    <w:rsid w:val="00D14B48"/>
    <w:rsid w:val="00D157B2"/>
    <w:rsid w:val="00D15E9D"/>
    <w:rsid w:val="00D15F6E"/>
    <w:rsid w:val="00D16A8A"/>
    <w:rsid w:val="00D16ED3"/>
    <w:rsid w:val="00D16FD5"/>
    <w:rsid w:val="00D17891"/>
    <w:rsid w:val="00D20F42"/>
    <w:rsid w:val="00D20F5F"/>
    <w:rsid w:val="00D21395"/>
    <w:rsid w:val="00D2251F"/>
    <w:rsid w:val="00D22E1E"/>
    <w:rsid w:val="00D244C2"/>
    <w:rsid w:val="00D25AD3"/>
    <w:rsid w:val="00D25C1F"/>
    <w:rsid w:val="00D27551"/>
    <w:rsid w:val="00D27F7D"/>
    <w:rsid w:val="00D3010A"/>
    <w:rsid w:val="00D32499"/>
    <w:rsid w:val="00D3400C"/>
    <w:rsid w:val="00D34D68"/>
    <w:rsid w:val="00D35EAD"/>
    <w:rsid w:val="00D36A7B"/>
    <w:rsid w:val="00D3701C"/>
    <w:rsid w:val="00D371E1"/>
    <w:rsid w:val="00D372FF"/>
    <w:rsid w:val="00D4142B"/>
    <w:rsid w:val="00D4272E"/>
    <w:rsid w:val="00D436C5"/>
    <w:rsid w:val="00D44219"/>
    <w:rsid w:val="00D4422B"/>
    <w:rsid w:val="00D45834"/>
    <w:rsid w:val="00D46B51"/>
    <w:rsid w:val="00D47B0F"/>
    <w:rsid w:val="00D47CA2"/>
    <w:rsid w:val="00D51C0F"/>
    <w:rsid w:val="00D52051"/>
    <w:rsid w:val="00D52AB6"/>
    <w:rsid w:val="00D54616"/>
    <w:rsid w:val="00D56075"/>
    <w:rsid w:val="00D563E7"/>
    <w:rsid w:val="00D57790"/>
    <w:rsid w:val="00D57AEB"/>
    <w:rsid w:val="00D60503"/>
    <w:rsid w:val="00D60EAE"/>
    <w:rsid w:val="00D61C16"/>
    <w:rsid w:val="00D61E61"/>
    <w:rsid w:val="00D6710A"/>
    <w:rsid w:val="00D67579"/>
    <w:rsid w:val="00D675ED"/>
    <w:rsid w:val="00D6770C"/>
    <w:rsid w:val="00D67764"/>
    <w:rsid w:val="00D67D20"/>
    <w:rsid w:val="00D708D7"/>
    <w:rsid w:val="00D70FC7"/>
    <w:rsid w:val="00D71088"/>
    <w:rsid w:val="00D71A83"/>
    <w:rsid w:val="00D727EE"/>
    <w:rsid w:val="00D76799"/>
    <w:rsid w:val="00D76EDB"/>
    <w:rsid w:val="00D77C26"/>
    <w:rsid w:val="00D813AD"/>
    <w:rsid w:val="00D82DE7"/>
    <w:rsid w:val="00D83B04"/>
    <w:rsid w:val="00D83B77"/>
    <w:rsid w:val="00D84225"/>
    <w:rsid w:val="00D845B0"/>
    <w:rsid w:val="00D8531F"/>
    <w:rsid w:val="00D856D2"/>
    <w:rsid w:val="00D85C03"/>
    <w:rsid w:val="00D86909"/>
    <w:rsid w:val="00D87AD3"/>
    <w:rsid w:val="00D90BCA"/>
    <w:rsid w:val="00D9150B"/>
    <w:rsid w:val="00D91666"/>
    <w:rsid w:val="00D91DF1"/>
    <w:rsid w:val="00D92485"/>
    <w:rsid w:val="00D942F7"/>
    <w:rsid w:val="00D946CF"/>
    <w:rsid w:val="00D961A4"/>
    <w:rsid w:val="00D962C5"/>
    <w:rsid w:val="00DA0788"/>
    <w:rsid w:val="00DA3063"/>
    <w:rsid w:val="00DA30E4"/>
    <w:rsid w:val="00DA3420"/>
    <w:rsid w:val="00DA4443"/>
    <w:rsid w:val="00DA4527"/>
    <w:rsid w:val="00DA54F3"/>
    <w:rsid w:val="00DA556D"/>
    <w:rsid w:val="00DA6032"/>
    <w:rsid w:val="00DA6A4B"/>
    <w:rsid w:val="00DA6D8D"/>
    <w:rsid w:val="00DA7E1A"/>
    <w:rsid w:val="00DB0B45"/>
    <w:rsid w:val="00DB1AF2"/>
    <w:rsid w:val="00DB2944"/>
    <w:rsid w:val="00DB31A7"/>
    <w:rsid w:val="00DB6E11"/>
    <w:rsid w:val="00DB781E"/>
    <w:rsid w:val="00DB7B61"/>
    <w:rsid w:val="00DC0837"/>
    <w:rsid w:val="00DC0971"/>
    <w:rsid w:val="00DC40DD"/>
    <w:rsid w:val="00DC4B40"/>
    <w:rsid w:val="00DD08D5"/>
    <w:rsid w:val="00DD1051"/>
    <w:rsid w:val="00DD19A0"/>
    <w:rsid w:val="00DD3924"/>
    <w:rsid w:val="00DD3CA2"/>
    <w:rsid w:val="00DD436E"/>
    <w:rsid w:val="00DD4561"/>
    <w:rsid w:val="00DD45FB"/>
    <w:rsid w:val="00DD53D4"/>
    <w:rsid w:val="00DD5EAD"/>
    <w:rsid w:val="00DD6063"/>
    <w:rsid w:val="00DD6494"/>
    <w:rsid w:val="00DD73F3"/>
    <w:rsid w:val="00DE068C"/>
    <w:rsid w:val="00DE1A33"/>
    <w:rsid w:val="00DE2565"/>
    <w:rsid w:val="00DE2955"/>
    <w:rsid w:val="00DE2BAC"/>
    <w:rsid w:val="00DE32AF"/>
    <w:rsid w:val="00DE40DB"/>
    <w:rsid w:val="00DE4794"/>
    <w:rsid w:val="00DE5114"/>
    <w:rsid w:val="00DE53E9"/>
    <w:rsid w:val="00DE609B"/>
    <w:rsid w:val="00DE61AC"/>
    <w:rsid w:val="00DE6FB1"/>
    <w:rsid w:val="00DF0A60"/>
    <w:rsid w:val="00DF132E"/>
    <w:rsid w:val="00DF1F4E"/>
    <w:rsid w:val="00DF2D53"/>
    <w:rsid w:val="00DF3035"/>
    <w:rsid w:val="00DF30A0"/>
    <w:rsid w:val="00DF32D5"/>
    <w:rsid w:val="00DF4E7B"/>
    <w:rsid w:val="00DF68CA"/>
    <w:rsid w:val="00E00510"/>
    <w:rsid w:val="00E00AAC"/>
    <w:rsid w:val="00E00C8A"/>
    <w:rsid w:val="00E00E4F"/>
    <w:rsid w:val="00E00F84"/>
    <w:rsid w:val="00E0103A"/>
    <w:rsid w:val="00E01ED1"/>
    <w:rsid w:val="00E03307"/>
    <w:rsid w:val="00E03D2D"/>
    <w:rsid w:val="00E03FCE"/>
    <w:rsid w:val="00E050CE"/>
    <w:rsid w:val="00E05D58"/>
    <w:rsid w:val="00E060B4"/>
    <w:rsid w:val="00E10649"/>
    <w:rsid w:val="00E109E3"/>
    <w:rsid w:val="00E11D67"/>
    <w:rsid w:val="00E11F4A"/>
    <w:rsid w:val="00E1245C"/>
    <w:rsid w:val="00E13CF6"/>
    <w:rsid w:val="00E14949"/>
    <w:rsid w:val="00E15B5F"/>
    <w:rsid w:val="00E164F9"/>
    <w:rsid w:val="00E17369"/>
    <w:rsid w:val="00E2068A"/>
    <w:rsid w:val="00E212B2"/>
    <w:rsid w:val="00E2134B"/>
    <w:rsid w:val="00E22445"/>
    <w:rsid w:val="00E22B42"/>
    <w:rsid w:val="00E233CF"/>
    <w:rsid w:val="00E23F8D"/>
    <w:rsid w:val="00E245C6"/>
    <w:rsid w:val="00E2493E"/>
    <w:rsid w:val="00E2681A"/>
    <w:rsid w:val="00E274C9"/>
    <w:rsid w:val="00E300C9"/>
    <w:rsid w:val="00E3132F"/>
    <w:rsid w:val="00E32204"/>
    <w:rsid w:val="00E3335D"/>
    <w:rsid w:val="00E34009"/>
    <w:rsid w:val="00E36AFD"/>
    <w:rsid w:val="00E371AE"/>
    <w:rsid w:val="00E371F0"/>
    <w:rsid w:val="00E4047D"/>
    <w:rsid w:val="00E40A8D"/>
    <w:rsid w:val="00E40C78"/>
    <w:rsid w:val="00E4161C"/>
    <w:rsid w:val="00E42439"/>
    <w:rsid w:val="00E425B1"/>
    <w:rsid w:val="00E45E16"/>
    <w:rsid w:val="00E4722E"/>
    <w:rsid w:val="00E475AF"/>
    <w:rsid w:val="00E50463"/>
    <w:rsid w:val="00E508CE"/>
    <w:rsid w:val="00E51DD5"/>
    <w:rsid w:val="00E52045"/>
    <w:rsid w:val="00E530F9"/>
    <w:rsid w:val="00E55487"/>
    <w:rsid w:val="00E5570A"/>
    <w:rsid w:val="00E55E94"/>
    <w:rsid w:val="00E562D6"/>
    <w:rsid w:val="00E57B7A"/>
    <w:rsid w:val="00E60258"/>
    <w:rsid w:val="00E603FC"/>
    <w:rsid w:val="00E605B6"/>
    <w:rsid w:val="00E61233"/>
    <w:rsid w:val="00E61DD7"/>
    <w:rsid w:val="00E61ED1"/>
    <w:rsid w:val="00E62B27"/>
    <w:rsid w:val="00E6311B"/>
    <w:rsid w:val="00E63DA0"/>
    <w:rsid w:val="00E63F05"/>
    <w:rsid w:val="00E64712"/>
    <w:rsid w:val="00E64EBA"/>
    <w:rsid w:val="00E6524E"/>
    <w:rsid w:val="00E65F52"/>
    <w:rsid w:val="00E66298"/>
    <w:rsid w:val="00E66851"/>
    <w:rsid w:val="00E70554"/>
    <w:rsid w:val="00E71C88"/>
    <w:rsid w:val="00E71E17"/>
    <w:rsid w:val="00E7237E"/>
    <w:rsid w:val="00E72EC6"/>
    <w:rsid w:val="00E73A11"/>
    <w:rsid w:val="00E75515"/>
    <w:rsid w:val="00E77085"/>
    <w:rsid w:val="00E77814"/>
    <w:rsid w:val="00E77E41"/>
    <w:rsid w:val="00E8006E"/>
    <w:rsid w:val="00E8047E"/>
    <w:rsid w:val="00E8256A"/>
    <w:rsid w:val="00E83027"/>
    <w:rsid w:val="00E8359D"/>
    <w:rsid w:val="00E83771"/>
    <w:rsid w:val="00E83F37"/>
    <w:rsid w:val="00E847E0"/>
    <w:rsid w:val="00E8556D"/>
    <w:rsid w:val="00E862BA"/>
    <w:rsid w:val="00E87B3E"/>
    <w:rsid w:val="00E87C63"/>
    <w:rsid w:val="00E903FB"/>
    <w:rsid w:val="00E90696"/>
    <w:rsid w:val="00E908C9"/>
    <w:rsid w:val="00E91870"/>
    <w:rsid w:val="00E929D6"/>
    <w:rsid w:val="00E929F6"/>
    <w:rsid w:val="00E93583"/>
    <w:rsid w:val="00E93EAD"/>
    <w:rsid w:val="00E94423"/>
    <w:rsid w:val="00E94570"/>
    <w:rsid w:val="00E94B37"/>
    <w:rsid w:val="00E94C83"/>
    <w:rsid w:val="00E95119"/>
    <w:rsid w:val="00E95C69"/>
    <w:rsid w:val="00E95F5D"/>
    <w:rsid w:val="00E96A81"/>
    <w:rsid w:val="00E96CD4"/>
    <w:rsid w:val="00E97646"/>
    <w:rsid w:val="00EA143F"/>
    <w:rsid w:val="00EA3708"/>
    <w:rsid w:val="00EA43AC"/>
    <w:rsid w:val="00EA507E"/>
    <w:rsid w:val="00EA5560"/>
    <w:rsid w:val="00EA71FD"/>
    <w:rsid w:val="00EA795C"/>
    <w:rsid w:val="00EA7E26"/>
    <w:rsid w:val="00EB039D"/>
    <w:rsid w:val="00EB2196"/>
    <w:rsid w:val="00EB46F8"/>
    <w:rsid w:val="00EB48D9"/>
    <w:rsid w:val="00EB5255"/>
    <w:rsid w:val="00EB5DC5"/>
    <w:rsid w:val="00EB61FF"/>
    <w:rsid w:val="00EC1593"/>
    <w:rsid w:val="00EC1ADF"/>
    <w:rsid w:val="00EC1D2F"/>
    <w:rsid w:val="00EC1D5A"/>
    <w:rsid w:val="00EC2023"/>
    <w:rsid w:val="00EC22B0"/>
    <w:rsid w:val="00EC2368"/>
    <w:rsid w:val="00EC2B32"/>
    <w:rsid w:val="00EC3AE6"/>
    <w:rsid w:val="00EC4C14"/>
    <w:rsid w:val="00EC598A"/>
    <w:rsid w:val="00EC627B"/>
    <w:rsid w:val="00EC6386"/>
    <w:rsid w:val="00EC66C1"/>
    <w:rsid w:val="00ED067B"/>
    <w:rsid w:val="00ED0A3C"/>
    <w:rsid w:val="00ED123D"/>
    <w:rsid w:val="00ED140C"/>
    <w:rsid w:val="00ED183C"/>
    <w:rsid w:val="00ED63C3"/>
    <w:rsid w:val="00ED7DD4"/>
    <w:rsid w:val="00EE2080"/>
    <w:rsid w:val="00EE27B7"/>
    <w:rsid w:val="00EE32FB"/>
    <w:rsid w:val="00EE48A6"/>
    <w:rsid w:val="00EE5149"/>
    <w:rsid w:val="00EE54FF"/>
    <w:rsid w:val="00EE553C"/>
    <w:rsid w:val="00EE596F"/>
    <w:rsid w:val="00EE6B28"/>
    <w:rsid w:val="00EE719B"/>
    <w:rsid w:val="00EE727A"/>
    <w:rsid w:val="00EE7AFC"/>
    <w:rsid w:val="00EE7EC9"/>
    <w:rsid w:val="00EF017E"/>
    <w:rsid w:val="00EF0672"/>
    <w:rsid w:val="00EF1C4F"/>
    <w:rsid w:val="00EF1E0B"/>
    <w:rsid w:val="00EF2F3A"/>
    <w:rsid w:val="00EF39A3"/>
    <w:rsid w:val="00EF3B65"/>
    <w:rsid w:val="00EF3D7B"/>
    <w:rsid w:val="00EF441B"/>
    <w:rsid w:val="00EF4538"/>
    <w:rsid w:val="00EF4F2A"/>
    <w:rsid w:val="00EF55C8"/>
    <w:rsid w:val="00EF5875"/>
    <w:rsid w:val="00EF58CD"/>
    <w:rsid w:val="00EF59CC"/>
    <w:rsid w:val="00EF6D81"/>
    <w:rsid w:val="00EF7021"/>
    <w:rsid w:val="00EF7FD1"/>
    <w:rsid w:val="00F019ED"/>
    <w:rsid w:val="00F01BB2"/>
    <w:rsid w:val="00F024A4"/>
    <w:rsid w:val="00F03513"/>
    <w:rsid w:val="00F03664"/>
    <w:rsid w:val="00F04435"/>
    <w:rsid w:val="00F047F5"/>
    <w:rsid w:val="00F04AF7"/>
    <w:rsid w:val="00F04BA0"/>
    <w:rsid w:val="00F05CCE"/>
    <w:rsid w:val="00F0659A"/>
    <w:rsid w:val="00F0662A"/>
    <w:rsid w:val="00F06C14"/>
    <w:rsid w:val="00F10AFC"/>
    <w:rsid w:val="00F11205"/>
    <w:rsid w:val="00F114DA"/>
    <w:rsid w:val="00F11999"/>
    <w:rsid w:val="00F11CF9"/>
    <w:rsid w:val="00F12BEC"/>
    <w:rsid w:val="00F13E24"/>
    <w:rsid w:val="00F14C46"/>
    <w:rsid w:val="00F14EBA"/>
    <w:rsid w:val="00F157FE"/>
    <w:rsid w:val="00F1790C"/>
    <w:rsid w:val="00F17A2A"/>
    <w:rsid w:val="00F200CB"/>
    <w:rsid w:val="00F217BF"/>
    <w:rsid w:val="00F219E8"/>
    <w:rsid w:val="00F21B97"/>
    <w:rsid w:val="00F224F7"/>
    <w:rsid w:val="00F23184"/>
    <w:rsid w:val="00F23E2C"/>
    <w:rsid w:val="00F2535A"/>
    <w:rsid w:val="00F26974"/>
    <w:rsid w:val="00F27098"/>
    <w:rsid w:val="00F310C5"/>
    <w:rsid w:val="00F31417"/>
    <w:rsid w:val="00F31C52"/>
    <w:rsid w:val="00F3354E"/>
    <w:rsid w:val="00F33633"/>
    <w:rsid w:val="00F33713"/>
    <w:rsid w:val="00F33CDC"/>
    <w:rsid w:val="00F34AB0"/>
    <w:rsid w:val="00F34D30"/>
    <w:rsid w:val="00F35289"/>
    <w:rsid w:val="00F355D2"/>
    <w:rsid w:val="00F36C24"/>
    <w:rsid w:val="00F371F0"/>
    <w:rsid w:val="00F37D0A"/>
    <w:rsid w:val="00F40734"/>
    <w:rsid w:val="00F40E05"/>
    <w:rsid w:val="00F4129D"/>
    <w:rsid w:val="00F412D5"/>
    <w:rsid w:val="00F4145E"/>
    <w:rsid w:val="00F41704"/>
    <w:rsid w:val="00F4416E"/>
    <w:rsid w:val="00F442D9"/>
    <w:rsid w:val="00F446B8"/>
    <w:rsid w:val="00F45833"/>
    <w:rsid w:val="00F4758C"/>
    <w:rsid w:val="00F50B7B"/>
    <w:rsid w:val="00F5125A"/>
    <w:rsid w:val="00F51D65"/>
    <w:rsid w:val="00F529F6"/>
    <w:rsid w:val="00F53248"/>
    <w:rsid w:val="00F53549"/>
    <w:rsid w:val="00F53ABB"/>
    <w:rsid w:val="00F54EC3"/>
    <w:rsid w:val="00F555CD"/>
    <w:rsid w:val="00F55CCE"/>
    <w:rsid w:val="00F55F29"/>
    <w:rsid w:val="00F56D5E"/>
    <w:rsid w:val="00F5703A"/>
    <w:rsid w:val="00F575BE"/>
    <w:rsid w:val="00F57BAD"/>
    <w:rsid w:val="00F6117C"/>
    <w:rsid w:val="00F615C1"/>
    <w:rsid w:val="00F61982"/>
    <w:rsid w:val="00F65087"/>
    <w:rsid w:val="00F6590A"/>
    <w:rsid w:val="00F673F1"/>
    <w:rsid w:val="00F67759"/>
    <w:rsid w:val="00F67957"/>
    <w:rsid w:val="00F70089"/>
    <w:rsid w:val="00F70B90"/>
    <w:rsid w:val="00F723FF"/>
    <w:rsid w:val="00F72A94"/>
    <w:rsid w:val="00F72E55"/>
    <w:rsid w:val="00F738C0"/>
    <w:rsid w:val="00F750DD"/>
    <w:rsid w:val="00F757F8"/>
    <w:rsid w:val="00F75932"/>
    <w:rsid w:val="00F760F4"/>
    <w:rsid w:val="00F77CAE"/>
    <w:rsid w:val="00F77D67"/>
    <w:rsid w:val="00F8030E"/>
    <w:rsid w:val="00F80D39"/>
    <w:rsid w:val="00F80D40"/>
    <w:rsid w:val="00F82A93"/>
    <w:rsid w:val="00F839A4"/>
    <w:rsid w:val="00F83B55"/>
    <w:rsid w:val="00F83CA4"/>
    <w:rsid w:val="00F83DE9"/>
    <w:rsid w:val="00F8504B"/>
    <w:rsid w:val="00F874A3"/>
    <w:rsid w:val="00F90B10"/>
    <w:rsid w:val="00F90C10"/>
    <w:rsid w:val="00F93CEB"/>
    <w:rsid w:val="00F941D5"/>
    <w:rsid w:val="00F94817"/>
    <w:rsid w:val="00F94B1E"/>
    <w:rsid w:val="00F95D9B"/>
    <w:rsid w:val="00F96129"/>
    <w:rsid w:val="00F97060"/>
    <w:rsid w:val="00F9750A"/>
    <w:rsid w:val="00F976A6"/>
    <w:rsid w:val="00FA0283"/>
    <w:rsid w:val="00FA0510"/>
    <w:rsid w:val="00FA0F8A"/>
    <w:rsid w:val="00FA212E"/>
    <w:rsid w:val="00FA3163"/>
    <w:rsid w:val="00FA32BE"/>
    <w:rsid w:val="00FA33A3"/>
    <w:rsid w:val="00FA4DF3"/>
    <w:rsid w:val="00FA5C18"/>
    <w:rsid w:val="00FA5E56"/>
    <w:rsid w:val="00FB2A38"/>
    <w:rsid w:val="00FB2C71"/>
    <w:rsid w:val="00FB3EC2"/>
    <w:rsid w:val="00FB4D9D"/>
    <w:rsid w:val="00FB525A"/>
    <w:rsid w:val="00FB5E0E"/>
    <w:rsid w:val="00FB629A"/>
    <w:rsid w:val="00FB6BE7"/>
    <w:rsid w:val="00FB7116"/>
    <w:rsid w:val="00FB718E"/>
    <w:rsid w:val="00FB72B5"/>
    <w:rsid w:val="00FB7B7E"/>
    <w:rsid w:val="00FC05E0"/>
    <w:rsid w:val="00FC0F9C"/>
    <w:rsid w:val="00FC117C"/>
    <w:rsid w:val="00FC1755"/>
    <w:rsid w:val="00FC17F3"/>
    <w:rsid w:val="00FC181C"/>
    <w:rsid w:val="00FC1E35"/>
    <w:rsid w:val="00FC1F2D"/>
    <w:rsid w:val="00FC2A54"/>
    <w:rsid w:val="00FC4760"/>
    <w:rsid w:val="00FC4835"/>
    <w:rsid w:val="00FC4AFB"/>
    <w:rsid w:val="00FC6201"/>
    <w:rsid w:val="00FC6812"/>
    <w:rsid w:val="00FC7F9D"/>
    <w:rsid w:val="00FD0DD6"/>
    <w:rsid w:val="00FD2B29"/>
    <w:rsid w:val="00FD660F"/>
    <w:rsid w:val="00FE046B"/>
    <w:rsid w:val="00FE0FC1"/>
    <w:rsid w:val="00FE11D5"/>
    <w:rsid w:val="00FE2A94"/>
    <w:rsid w:val="00FE2B34"/>
    <w:rsid w:val="00FE2E1B"/>
    <w:rsid w:val="00FE3814"/>
    <w:rsid w:val="00FE3C4E"/>
    <w:rsid w:val="00FE410A"/>
    <w:rsid w:val="00FE4B86"/>
    <w:rsid w:val="00FE4D1C"/>
    <w:rsid w:val="00FE5FDC"/>
    <w:rsid w:val="00FE64CF"/>
    <w:rsid w:val="00FE678A"/>
    <w:rsid w:val="00FF16BD"/>
    <w:rsid w:val="00FF26AB"/>
    <w:rsid w:val="00FF2D0F"/>
    <w:rsid w:val="00FF4337"/>
    <w:rsid w:val="00FF6107"/>
    <w:rsid w:val="00FF6952"/>
    <w:rsid w:val="00FF6E03"/>
    <w:rsid w:val="00FF7BC8"/>
    <w:rsid w:val="00FF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112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7D9"/>
    <w:pPr>
      <w:spacing w:before="100" w:beforeAutospacing="1" w:after="100" w:afterAutospacing="1"/>
    </w:pPr>
    <w:rPr>
      <w:rFonts w:ascii="Times New Roman" w:hAnsi="Times New Roman" w:cs="Times New Roman"/>
      <w:lang w:eastAsia="en-GB"/>
    </w:rPr>
  </w:style>
  <w:style w:type="character" w:customStyle="1" w:styleId="apple-tab-span">
    <w:name w:val="apple-tab-span"/>
    <w:basedOn w:val="DefaultParagraphFont"/>
    <w:rsid w:val="009207D9"/>
  </w:style>
  <w:style w:type="paragraph" w:styleId="ListParagraph">
    <w:name w:val="List Paragraph"/>
    <w:basedOn w:val="Normal"/>
    <w:uiPriority w:val="34"/>
    <w:qFormat/>
    <w:rsid w:val="003C1CDA"/>
    <w:pPr>
      <w:ind w:left="720"/>
      <w:contextualSpacing/>
    </w:pPr>
  </w:style>
  <w:style w:type="paragraph" w:styleId="FootnoteText">
    <w:name w:val="footnote text"/>
    <w:basedOn w:val="Normal"/>
    <w:link w:val="FootnoteTextChar"/>
    <w:uiPriority w:val="99"/>
    <w:unhideWhenUsed/>
    <w:rsid w:val="001815AB"/>
  </w:style>
  <w:style w:type="character" w:customStyle="1" w:styleId="FootnoteTextChar">
    <w:name w:val="Footnote Text Char"/>
    <w:basedOn w:val="DefaultParagraphFont"/>
    <w:link w:val="FootnoteText"/>
    <w:uiPriority w:val="99"/>
    <w:rsid w:val="001815AB"/>
  </w:style>
  <w:style w:type="character" w:styleId="FootnoteReference">
    <w:name w:val="footnote reference"/>
    <w:basedOn w:val="DefaultParagraphFont"/>
    <w:uiPriority w:val="99"/>
    <w:unhideWhenUsed/>
    <w:rsid w:val="001815AB"/>
    <w:rPr>
      <w:vertAlign w:val="superscript"/>
    </w:rPr>
  </w:style>
  <w:style w:type="paragraph" w:styleId="Footer">
    <w:name w:val="footer"/>
    <w:basedOn w:val="Normal"/>
    <w:link w:val="FooterChar"/>
    <w:uiPriority w:val="99"/>
    <w:unhideWhenUsed/>
    <w:rsid w:val="00184AE3"/>
    <w:pPr>
      <w:tabs>
        <w:tab w:val="center" w:pos="4513"/>
        <w:tab w:val="right" w:pos="9026"/>
      </w:tabs>
    </w:pPr>
  </w:style>
  <w:style w:type="character" w:customStyle="1" w:styleId="FooterChar">
    <w:name w:val="Footer Char"/>
    <w:basedOn w:val="DefaultParagraphFont"/>
    <w:link w:val="Footer"/>
    <w:uiPriority w:val="99"/>
    <w:rsid w:val="00184AE3"/>
  </w:style>
  <w:style w:type="character" w:styleId="PageNumber">
    <w:name w:val="page number"/>
    <w:basedOn w:val="DefaultParagraphFont"/>
    <w:uiPriority w:val="99"/>
    <w:semiHidden/>
    <w:unhideWhenUsed/>
    <w:rsid w:val="00184AE3"/>
  </w:style>
  <w:style w:type="paragraph" w:customStyle="1" w:styleId="References">
    <w:name w:val="References"/>
    <w:basedOn w:val="Normal"/>
    <w:qFormat/>
    <w:rsid w:val="000112F3"/>
    <w:pPr>
      <w:spacing w:before="120" w:line="360" w:lineRule="auto"/>
      <w:ind w:left="720" w:hanging="720"/>
      <w:contextualSpacing/>
    </w:pPr>
    <w:rPr>
      <w:rFonts w:ascii="Times New Roman" w:eastAsia="Times New Roman" w:hAnsi="Times New Roman" w:cs="Times New Roman"/>
      <w:lang w:val="en-US" w:eastAsia="en-GB"/>
    </w:rPr>
  </w:style>
  <w:style w:type="character" w:customStyle="1" w:styleId="apple-converted-space">
    <w:name w:val="apple-converted-space"/>
    <w:basedOn w:val="DefaultParagraphFont"/>
    <w:rsid w:val="00195F8F"/>
  </w:style>
  <w:style w:type="paragraph" w:styleId="BalloonText">
    <w:name w:val="Balloon Text"/>
    <w:basedOn w:val="Normal"/>
    <w:link w:val="BalloonTextChar"/>
    <w:uiPriority w:val="99"/>
    <w:semiHidden/>
    <w:unhideWhenUsed/>
    <w:rsid w:val="00CD11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113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213D9"/>
    <w:rPr>
      <w:sz w:val="16"/>
      <w:szCs w:val="16"/>
    </w:rPr>
  </w:style>
  <w:style w:type="paragraph" w:styleId="CommentText">
    <w:name w:val="annotation text"/>
    <w:basedOn w:val="Normal"/>
    <w:link w:val="CommentTextChar"/>
    <w:uiPriority w:val="99"/>
    <w:semiHidden/>
    <w:unhideWhenUsed/>
    <w:rsid w:val="008213D9"/>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8213D9"/>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1B3ADE"/>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B3ADE"/>
    <w:rPr>
      <w:rFonts w:ascii="Arial" w:eastAsia="Arial" w:hAnsi="Arial" w:cs="Arial"/>
      <w:b/>
      <w:bCs/>
      <w:sz w:val="20"/>
      <w:szCs w:val="20"/>
      <w:lang w:val="en"/>
    </w:rPr>
  </w:style>
  <w:style w:type="character" w:styleId="Hyperlink">
    <w:name w:val="Hyperlink"/>
    <w:basedOn w:val="DefaultParagraphFont"/>
    <w:uiPriority w:val="99"/>
    <w:unhideWhenUsed/>
    <w:rsid w:val="00961843"/>
    <w:rPr>
      <w:color w:val="0563C1" w:themeColor="hyperlink"/>
      <w:u w:val="single"/>
    </w:rPr>
  </w:style>
  <w:style w:type="character" w:customStyle="1" w:styleId="UnresolvedMention">
    <w:name w:val="Unresolved Mention"/>
    <w:basedOn w:val="DefaultParagraphFont"/>
    <w:uiPriority w:val="99"/>
    <w:rsid w:val="00961843"/>
    <w:rPr>
      <w:color w:val="605E5C"/>
      <w:shd w:val="clear" w:color="auto" w:fill="E1DFDD"/>
    </w:rPr>
  </w:style>
  <w:style w:type="paragraph" w:styleId="Revision">
    <w:name w:val="Revision"/>
    <w:hidden/>
    <w:uiPriority w:val="99"/>
    <w:semiHidden/>
    <w:rsid w:val="002E65C8"/>
  </w:style>
  <w:style w:type="paragraph" w:styleId="DocumentMap">
    <w:name w:val="Document Map"/>
    <w:basedOn w:val="Normal"/>
    <w:link w:val="DocumentMapChar"/>
    <w:uiPriority w:val="99"/>
    <w:semiHidden/>
    <w:unhideWhenUsed/>
    <w:rsid w:val="00192C43"/>
    <w:rPr>
      <w:rFonts w:ascii="Times New Roman" w:hAnsi="Times New Roman" w:cs="Times New Roman"/>
    </w:rPr>
  </w:style>
  <w:style w:type="character" w:customStyle="1" w:styleId="DocumentMapChar">
    <w:name w:val="Document Map Char"/>
    <w:basedOn w:val="DefaultParagraphFont"/>
    <w:link w:val="DocumentMap"/>
    <w:uiPriority w:val="99"/>
    <w:semiHidden/>
    <w:rsid w:val="00192C43"/>
    <w:rPr>
      <w:rFonts w:ascii="Times New Roman" w:hAnsi="Times New Roman" w:cs="Times New Roman"/>
    </w:rPr>
  </w:style>
  <w:style w:type="paragraph" w:styleId="EndnoteText">
    <w:name w:val="endnote text"/>
    <w:basedOn w:val="Normal"/>
    <w:link w:val="EndnoteTextChar"/>
    <w:uiPriority w:val="99"/>
    <w:unhideWhenUsed/>
    <w:rsid w:val="00EF7021"/>
  </w:style>
  <w:style w:type="character" w:customStyle="1" w:styleId="EndnoteTextChar">
    <w:name w:val="Endnote Text Char"/>
    <w:basedOn w:val="DefaultParagraphFont"/>
    <w:link w:val="EndnoteText"/>
    <w:uiPriority w:val="99"/>
    <w:rsid w:val="00EF7021"/>
  </w:style>
  <w:style w:type="character" w:styleId="EndnoteReference">
    <w:name w:val="endnote reference"/>
    <w:basedOn w:val="DefaultParagraphFont"/>
    <w:uiPriority w:val="99"/>
    <w:unhideWhenUsed/>
    <w:rsid w:val="00EF7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5518">
      <w:bodyDiv w:val="1"/>
      <w:marLeft w:val="0"/>
      <w:marRight w:val="0"/>
      <w:marTop w:val="0"/>
      <w:marBottom w:val="0"/>
      <w:divBdr>
        <w:top w:val="none" w:sz="0" w:space="0" w:color="auto"/>
        <w:left w:val="none" w:sz="0" w:space="0" w:color="auto"/>
        <w:bottom w:val="none" w:sz="0" w:space="0" w:color="auto"/>
        <w:right w:val="none" w:sz="0" w:space="0" w:color="auto"/>
      </w:divBdr>
    </w:div>
    <w:div w:id="236323838">
      <w:bodyDiv w:val="1"/>
      <w:marLeft w:val="0"/>
      <w:marRight w:val="0"/>
      <w:marTop w:val="0"/>
      <w:marBottom w:val="0"/>
      <w:divBdr>
        <w:top w:val="none" w:sz="0" w:space="0" w:color="auto"/>
        <w:left w:val="none" w:sz="0" w:space="0" w:color="auto"/>
        <w:bottom w:val="none" w:sz="0" w:space="0" w:color="auto"/>
        <w:right w:val="none" w:sz="0" w:space="0" w:color="auto"/>
      </w:divBdr>
    </w:div>
    <w:div w:id="247468329">
      <w:bodyDiv w:val="1"/>
      <w:marLeft w:val="0"/>
      <w:marRight w:val="0"/>
      <w:marTop w:val="0"/>
      <w:marBottom w:val="0"/>
      <w:divBdr>
        <w:top w:val="none" w:sz="0" w:space="0" w:color="auto"/>
        <w:left w:val="none" w:sz="0" w:space="0" w:color="auto"/>
        <w:bottom w:val="none" w:sz="0" w:space="0" w:color="auto"/>
        <w:right w:val="none" w:sz="0" w:space="0" w:color="auto"/>
      </w:divBdr>
    </w:div>
    <w:div w:id="288165846">
      <w:bodyDiv w:val="1"/>
      <w:marLeft w:val="0"/>
      <w:marRight w:val="0"/>
      <w:marTop w:val="0"/>
      <w:marBottom w:val="0"/>
      <w:divBdr>
        <w:top w:val="none" w:sz="0" w:space="0" w:color="auto"/>
        <w:left w:val="none" w:sz="0" w:space="0" w:color="auto"/>
        <w:bottom w:val="none" w:sz="0" w:space="0" w:color="auto"/>
        <w:right w:val="none" w:sz="0" w:space="0" w:color="auto"/>
      </w:divBdr>
    </w:div>
    <w:div w:id="342050303">
      <w:bodyDiv w:val="1"/>
      <w:marLeft w:val="0"/>
      <w:marRight w:val="0"/>
      <w:marTop w:val="0"/>
      <w:marBottom w:val="0"/>
      <w:divBdr>
        <w:top w:val="none" w:sz="0" w:space="0" w:color="auto"/>
        <w:left w:val="none" w:sz="0" w:space="0" w:color="auto"/>
        <w:bottom w:val="none" w:sz="0" w:space="0" w:color="auto"/>
        <w:right w:val="none" w:sz="0" w:space="0" w:color="auto"/>
      </w:divBdr>
    </w:div>
    <w:div w:id="437792403">
      <w:bodyDiv w:val="1"/>
      <w:marLeft w:val="0"/>
      <w:marRight w:val="0"/>
      <w:marTop w:val="0"/>
      <w:marBottom w:val="0"/>
      <w:divBdr>
        <w:top w:val="none" w:sz="0" w:space="0" w:color="auto"/>
        <w:left w:val="none" w:sz="0" w:space="0" w:color="auto"/>
        <w:bottom w:val="none" w:sz="0" w:space="0" w:color="auto"/>
        <w:right w:val="none" w:sz="0" w:space="0" w:color="auto"/>
      </w:divBdr>
    </w:div>
    <w:div w:id="483471935">
      <w:bodyDiv w:val="1"/>
      <w:marLeft w:val="0"/>
      <w:marRight w:val="0"/>
      <w:marTop w:val="0"/>
      <w:marBottom w:val="0"/>
      <w:divBdr>
        <w:top w:val="none" w:sz="0" w:space="0" w:color="auto"/>
        <w:left w:val="none" w:sz="0" w:space="0" w:color="auto"/>
        <w:bottom w:val="none" w:sz="0" w:space="0" w:color="auto"/>
        <w:right w:val="none" w:sz="0" w:space="0" w:color="auto"/>
      </w:divBdr>
    </w:div>
    <w:div w:id="484248170">
      <w:bodyDiv w:val="1"/>
      <w:marLeft w:val="0"/>
      <w:marRight w:val="0"/>
      <w:marTop w:val="0"/>
      <w:marBottom w:val="0"/>
      <w:divBdr>
        <w:top w:val="none" w:sz="0" w:space="0" w:color="auto"/>
        <w:left w:val="none" w:sz="0" w:space="0" w:color="auto"/>
        <w:bottom w:val="none" w:sz="0" w:space="0" w:color="auto"/>
        <w:right w:val="none" w:sz="0" w:space="0" w:color="auto"/>
      </w:divBdr>
    </w:div>
    <w:div w:id="495269915">
      <w:bodyDiv w:val="1"/>
      <w:marLeft w:val="0"/>
      <w:marRight w:val="0"/>
      <w:marTop w:val="0"/>
      <w:marBottom w:val="0"/>
      <w:divBdr>
        <w:top w:val="none" w:sz="0" w:space="0" w:color="auto"/>
        <w:left w:val="none" w:sz="0" w:space="0" w:color="auto"/>
        <w:bottom w:val="none" w:sz="0" w:space="0" w:color="auto"/>
        <w:right w:val="none" w:sz="0" w:space="0" w:color="auto"/>
      </w:divBdr>
    </w:div>
    <w:div w:id="942342146">
      <w:bodyDiv w:val="1"/>
      <w:marLeft w:val="0"/>
      <w:marRight w:val="0"/>
      <w:marTop w:val="0"/>
      <w:marBottom w:val="0"/>
      <w:divBdr>
        <w:top w:val="none" w:sz="0" w:space="0" w:color="auto"/>
        <w:left w:val="none" w:sz="0" w:space="0" w:color="auto"/>
        <w:bottom w:val="none" w:sz="0" w:space="0" w:color="auto"/>
        <w:right w:val="none" w:sz="0" w:space="0" w:color="auto"/>
      </w:divBdr>
    </w:div>
    <w:div w:id="980382847">
      <w:bodyDiv w:val="1"/>
      <w:marLeft w:val="0"/>
      <w:marRight w:val="0"/>
      <w:marTop w:val="0"/>
      <w:marBottom w:val="0"/>
      <w:divBdr>
        <w:top w:val="none" w:sz="0" w:space="0" w:color="auto"/>
        <w:left w:val="none" w:sz="0" w:space="0" w:color="auto"/>
        <w:bottom w:val="none" w:sz="0" w:space="0" w:color="auto"/>
        <w:right w:val="none" w:sz="0" w:space="0" w:color="auto"/>
      </w:divBdr>
    </w:div>
    <w:div w:id="1328707379">
      <w:bodyDiv w:val="1"/>
      <w:marLeft w:val="0"/>
      <w:marRight w:val="0"/>
      <w:marTop w:val="0"/>
      <w:marBottom w:val="0"/>
      <w:divBdr>
        <w:top w:val="none" w:sz="0" w:space="0" w:color="auto"/>
        <w:left w:val="none" w:sz="0" w:space="0" w:color="auto"/>
        <w:bottom w:val="none" w:sz="0" w:space="0" w:color="auto"/>
        <w:right w:val="none" w:sz="0" w:space="0" w:color="auto"/>
      </w:divBdr>
    </w:div>
    <w:div w:id="1482236784">
      <w:bodyDiv w:val="1"/>
      <w:marLeft w:val="0"/>
      <w:marRight w:val="0"/>
      <w:marTop w:val="0"/>
      <w:marBottom w:val="0"/>
      <w:divBdr>
        <w:top w:val="none" w:sz="0" w:space="0" w:color="auto"/>
        <w:left w:val="none" w:sz="0" w:space="0" w:color="auto"/>
        <w:bottom w:val="none" w:sz="0" w:space="0" w:color="auto"/>
        <w:right w:val="none" w:sz="0" w:space="0" w:color="auto"/>
      </w:divBdr>
    </w:div>
    <w:div w:id="1511218333">
      <w:bodyDiv w:val="1"/>
      <w:marLeft w:val="0"/>
      <w:marRight w:val="0"/>
      <w:marTop w:val="0"/>
      <w:marBottom w:val="0"/>
      <w:divBdr>
        <w:top w:val="none" w:sz="0" w:space="0" w:color="auto"/>
        <w:left w:val="none" w:sz="0" w:space="0" w:color="auto"/>
        <w:bottom w:val="none" w:sz="0" w:space="0" w:color="auto"/>
        <w:right w:val="none" w:sz="0" w:space="0" w:color="auto"/>
      </w:divBdr>
    </w:div>
    <w:div w:id="1707019717">
      <w:bodyDiv w:val="1"/>
      <w:marLeft w:val="0"/>
      <w:marRight w:val="0"/>
      <w:marTop w:val="0"/>
      <w:marBottom w:val="0"/>
      <w:divBdr>
        <w:top w:val="none" w:sz="0" w:space="0" w:color="auto"/>
        <w:left w:val="none" w:sz="0" w:space="0" w:color="auto"/>
        <w:bottom w:val="none" w:sz="0" w:space="0" w:color="auto"/>
        <w:right w:val="none" w:sz="0" w:space="0" w:color="auto"/>
      </w:divBdr>
    </w:div>
    <w:div w:id="2076587518">
      <w:bodyDiv w:val="1"/>
      <w:marLeft w:val="0"/>
      <w:marRight w:val="0"/>
      <w:marTop w:val="0"/>
      <w:marBottom w:val="0"/>
      <w:divBdr>
        <w:top w:val="none" w:sz="0" w:space="0" w:color="auto"/>
        <w:left w:val="none" w:sz="0" w:space="0" w:color="auto"/>
        <w:bottom w:val="none" w:sz="0" w:space="0" w:color="auto"/>
        <w:right w:val="none" w:sz="0" w:space="0" w:color="auto"/>
      </w:divBdr>
    </w:div>
    <w:div w:id="2134595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9120</Words>
  <Characters>51986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,Brian</dc:creator>
  <cp:keywords/>
  <dc:description/>
  <cp:lastModifiedBy>Pike, Dawn</cp:lastModifiedBy>
  <cp:revision>2</cp:revision>
  <dcterms:created xsi:type="dcterms:W3CDTF">2020-11-04T09:35:00Z</dcterms:created>
  <dcterms:modified xsi:type="dcterms:W3CDTF">2020-11-04T09:35:00Z</dcterms:modified>
</cp:coreProperties>
</file>