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7AA32" w14:textId="315133A0" w:rsidR="00FE3047" w:rsidRPr="00AE4362" w:rsidRDefault="00FE3047" w:rsidP="00FE3047">
      <w:pPr>
        <w:pStyle w:val="Heading1"/>
        <w:rPr>
          <w:rFonts w:ascii="Times New Roman" w:hAnsi="Times New Roman" w:cs="Times New Roman"/>
          <w:color w:val="auto"/>
        </w:rPr>
      </w:pPr>
      <w:r w:rsidRPr="00AE4362">
        <w:rPr>
          <w:rFonts w:ascii="Times New Roman" w:hAnsi="Times New Roman" w:cs="Times New Roman"/>
          <w:bCs/>
          <w:color w:val="auto"/>
        </w:rPr>
        <w:t xml:space="preserve">Upper limb rehabilitation </w:t>
      </w:r>
      <w:r w:rsidR="001727A2" w:rsidRPr="00AE4362">
        <w:rPr>
          <w:rFonts w:ascii="Times New Roman" w:hAnsi="Times New Roman" w:cs="Times New Roman"/>
          <w:bCs/>
          <w:color w:val="auto"/>
        </w:rPr>
        <w:t>interventions</w:t>
      </w:r>
      <w:r w:rsidRPr="00AE4362">
        <w:rPr>
          <w:rFonts w:ascii="Times New Roman" w:hAnsi="Times New Roman" w:cs="Times New Roman"/>
          <w:bCs/>
          <w:color w:val="auto"/>
        </w:rPr>
        <w:t xml:space="preserve"> using virtual reality for people with multiple sclerosis: a systematic review</w:t>
      </w:r>
    </w:p>
    <w:p w14:paraId="3DE8F54A" w14:textId="77777777" w:rsidR="000036B9" w:rsidRPr="00AE4362" w:rsidRDefault="000036B9" w:rsidP="000451B6">
      <w:pPr>
        <w:rPr>
          <w:rFonts w:ascii="Times New Roman" w:hAnsi="Times New Roman" w:cs="Times New Roman"/>
        </w:rPr>
      </w:pPr>
    </w:p>
    <w:p w14:paraId="7743D60A" w14:textId="6534C71C" w:rsidR="00B705E0" w:rsidRPr="00B705E0" w:rsidRDefault="00B705E0" w:rsidP="000451B6">
      <w:pPr>
        <w:rPr>
          <w:rFonts w:ascii="Times New Roman" w:hAnsi="Times New Roman" w:cs="Times New Roman"/>
          <w:sz w:val="28"/>
          <w:szCs w:val="28"/>
        </w:rPr>
      </w:pPr>
      <w:r w:rsidRPr="00B705E0">
        <w:rPr>
          <w:rFonts w:ascii="Times New Roman" w:hAnsi="Times New Roman" w:cs="Times New Roman"/>
          <w:bCs/>
          <w:i/>
          <w:iCs/>
          <w:sz w:val="28"/>
          <w:szCs w:val="28"/>
        </w:rPr>
        <w:t>Author names and affiliations:</w:t>
      </w:r>
    </w:p>
    <w:p w14:paraId="2D16E969" w14:textId="7D81CA89" w:rsidR="00FE3047" w:rsidRPr="003761B4" w:rsidRDefault="00634D44" w:rsidP="000451B6">
      <w:pPr>
        <w:rPr>
          <w:rFonts w:ascii="Times New Roman" w:hAnsi="Times New Roman" w:cs="Times New Roman"/>
          <w:sz w:val="28"/>
          <w:szCs w:val="28"/>
          <w:vertAlign w:val="superscript"/>
        </w:rPr>
      </w:pPr>
      <w:r w:rsidRPr="003761B4">
        <w:rPr>
          <w:rFonts w:ascii="Times New Roman" w:hAnsi="Times New Roman" w:cs="Times New Roman"/>
          <w:sz w:val="28"/>
          <w:szCs w:val="28"/>
        </w:rPr>
        <w:t>Amy Webster</w:t>
      </w:r>
      <w:r w:rsidR="003761B4" w:rsidRPr="003761B4">
        <w:rPr>
          <w:rFonts w:ascii="Times New Roman" w:hAnsi="Times New Roman" w:cs="Times New Roman"/>
          <w:sz w:val="28"/>
          <w:szCs w:val="28"/>
          <w:vertAlign w:val="superscript"/>
        </w:rPr>
        <w:t>a</w:t>
      </w:r>
      <w:r w:rsidR="00C351DF" w:rsidRPr="003761B4">
        <w:rPr>
          <w:rFonts w:ascii="Times New Roman" w:hAnsi="Times New Roman" w:cs="Times New Roman"/>
          <w:sz w:val="28"/>
          <w:szCs w:val="28"/>
        </w:rPr>
        <w:t xml:space="preserve">, </w:t>
      </w:r>
      <w:r w:rsidRPr="003761B4">
        <w:rPr>
          <w:rFonts w:ascii="Times New Roman" w:hAnsi="Times New Roman" w:cs="Times New Roman"/>
          <w:sz w:val="28"/>
          <w:szCs w:val="28"/>
        </w:rPr>
        <w:t>Dr Matthieu Poyade</w:t>
      </w:r>
      <w:r w:rsidR="003761B4" w:rsidRPr="003761B4">
        <w:rPr>
          <w:rFonts w:ascii="Times New Roman" w:hAnsi="Times New Roman" w:cs="Times New Roman"/>
          <w:sz w:val="28"/>
          <w:szCs w:val="28"/>
          <w:vertAlign w:val="superscript"/>
        </w:rPr>
        <w:t>b</w:t>
      </w:r>
      <w:r w:rsidR="00C351DF" w:rsidRPr="003761B4">
        <w:rPr>
          <w:rFonts w:ascii="Times New Roman" w:hAnsi="Times New Roman" w:cs="Times New Roman"/>
          <w:sz w:val="28"/>
          <w:szCs w:val="28"/>
        </w:rPr>
        <w:t>, Scott Rooney</w:t>
      </w:r>
      <w:r w:rsidR="003761B4" w:rsidRPr="003761B4">
        <w:rPr>
          <w:rFonts w:ascii="Times New Roman" w:hAnsi="Times New Roman" w:cs="Times New Roman"/>
          <w:sz w:val="28"/>
          <w:szCs w:val="28"/>
          <w:vertAlign w:val="superscript"/>
        </w:rPr>
        <w:t>a</w:t>
      </w:r>
      <w:r w:rsidR="00C351DF" w:rsidRPr="003761B4">
        <w:rPr>
          <w:rFonts w:ascii="Times New Roman" w:hAnsi="Times New Roman" w:cs="Times New Roman"/>
          <w:sz w:val="28"/>
          <w:szCs w:val="28"/>
        </w:rPr>
        <w:t xml:space="preserve"> </w:t>
      </w:r>
      <w:r w:rsidRPr="003761B4">
        <w:rPr>
          <w:rFonts w:ascii="Times New Roman" w:hAnsi="Times New Roman" w:cs="Times New Roman"/>
          <w:sz w:val="28"/>
          <w:szCs w:val="28"/>
        </w:rPr>
        <w:t>and Prof Lorna Paul</w:t>
      </w:r>
      <w:r w:rsidR="003761B4" w:rsidRPr="003761B4">
        <w:rPr>
          <w:rFonts w:ascii="Times New Roman" w:hAnsi="Times New Roman" w:cs="Times New Roman"/>
          <w:sz w:val="28"/>
          <w:szCs w:val="28"/>
          <w:vertAlign w:val="superscript"/>
        </w:rPr>
        <w:t>a</w:t>
      </w:r>
    </w:p>
    <w:p w14:paraId="06837406" w14:textId="77777777" w:rsidR="003761B4" w:rsidRDefault="003761B4" w:rsidP="000451B6">
      <w:pPr>
        <w:rPr>
          <w:rFonts w:ascii="Times New Roman" w:hAnsi="Times New Roman" w:cs="Times New Roman"/>
          <w:i/>
          <w:sz w:val="24"/>
          <w:szCs w:val="24"/>
        </w:rPr>
      </w:pPr>
      <w:r>
        <w:rPr>
          <w:rFonts w:ascii="Times New Roman" w:hAnsi="Times New Roman" w:cs="Times New Roman"/>
          <w:sz w:val="24"/>
          <w:szCs w:val="24"/>
          <w:vertAlign w:val="superscript"/>
        </w:rPr>
        <w:t>a</w:t>
      </w:r>
      <w:r>
        <w:rPr>
          <w:rFonts w:ascii="Times New Roman" w:hAnsi="Times New Roman" w:cs="Times New Roman"/>
          <w:i/>
          <w:sz w:val="24"/>
          <w:szCs w:val="24"/>
        </w:rPr>
        <w:t xml:space="preserve"> School of Health and Life Sciences, </w:t>
      </w:r>
      <w:r w:rsidRPr="003761B4">
        <w:rPr>
          <w:rFonts w:ascii="Times New Roman" w:hAnsi="Times New Roman" w:cs="Times New Roman"/>
          <w:i/>
          <w:sz w:val="24"/>
          <w:szCs w:val="24"/>
        </w:rPr>
        <w:t>Glasgow Caledonian University</w:t>
      </w:r>
      <w:r>
        <w:rPr>
          <w:rFonts w:ascii="Times New Roman" w:hAnsi="Times New Roman" w:cs="Times New Roman"/>
          <w:i/>
          <w:sz w:val="24"/>
          <w:szCs w:val="24"/>
        </w:rPr>
        <w:t>.</w:t>
      </w:r>
    </w:p>
    <w:p w14:paraId="56474266" w14:textId="4F119245" w:rsidR="003761B4" w:rsidRPr="003761B4" w:rsidRDefault="003761B4" w:rsidP="000451B6">
      <w:pPr>
        <w:rPr>
          <w:rFonts w:ascii="Times New Roman" w:hAnsi="Times New Roman" w:cs="Times New Roman"/>
          <w:i/>
          <w:sz w:val="24"/>
          <w:szCs w:val="24"/>
        </w:rPr>
      </w:pPr>
      <w:r w:rsidRPr="003761B4">
        <w:rPr>
          <w:rFonts w:ascii="Times New Roman" w:hAnsi="Times New Roman" w:cs="Times New Roman"/>
          <w:sz w:val="24"/>
          <w:szCs w:val="24"/>
          <w:vertAlign w:val="superscript"/>
        </w:rPr>
        <w:t>b</w:t>
      </w:r>
      <w:r w:rsidRPr="003761B4">
        <w:rPr>
          <w:rFonts w:ascii="Times New Roman" w:hAnsi="Times New Roman" w:cs="Times New Roman"/>
          <w:i/>
          <w:sz w:val="24"/>
          <w:szCs w:val="24"/>
          <w:vertAlign w:val="superscript"/>
        </w:rPr>
        <w:t xml:space="preserve"> </w:t>
      </w:r>
      <w:r>
        <w:rPr>
          <w:rFonts w:ascii="Times New Roman" w:hAnsi="Times New Roman" w:cs="Times New Roman"/>
          <w:i/>
          <w:sz w:val="24"/>
          <w:szCs w:val="24"/>
        </w:rPr>
        <w:t>School of Simulation and Visualisation, Glasgow School of Art.</w:t>
      </w:r>
    </w:p>
    <w:p w14:paraId="334F1FC0" w14:textId="77777777" w:rsidR="00B705E0" w:rsidRDefault="00B705E0" w:rsidP="000451B6">
      <w:pPr>
        <w:rPr>
          <w:rFonts w:ascii="Times New Roman" w:hAnsi="Times New Roman" w:cs="Times New Roman"/>
          <w:b/>
          <w:sz w:val="24"/>
          <w:szCs w:val="24"/>
        </w:rPr>
      </w:pPr>
    </w:p>
    <w:p w14:paraId="616FBC95" w14:textId="77777777" w:rsidR="00B705E0" w:rsidRDefault="00E61716" w:rsidP="000451B6">
      <w:pPr>
        <w:rPr>
          <w:rFonts w:ascii="Times New Roman" w:hAnsi="Times New Roman" w:cs="Times New Roman"/>
          <w:sz w:val="24"/>
          <w:szCs w:val="24"/>
        </w:rPr>
      </w:pPr>
      <w:r w:rsidRPr="00B705E0">
        <w:rPr>
          <w:rFonts w:ascii="Times New Roman" w:hAnsi="Times New Roman" w:cs="Times New Roman"/>
          <w:i/>
          <w:sz w:val="28"/>
          <w:szCs w:val="28"/>
        </w:rPr>
        <w:t>Corresponding Author</w:t>
      </w:r>
      <w:r w:rsidRPr="00B705E0">
        <w:rPr>
          <w:rFonts w:ascii="Times New Roman" w:hAnsi="Times New Roman" w:cs="Times New Roman"/>
          <w:sz w:val="28"/>
          <w:szCs w:val="28"/>
        </w:rPr>
        <w:t>:</w:t>
      </w:r>
      <w:r w:rsidRPr="00E61716">
        <w:rPr>
          <w:rFonts w:ascii="Times New Roman" w:hAnsi="Times New Roman" w:cs="Times New Roman"/>
          <w:sz w:val="24"/>
          <w:szCs w:val="24"/>
        </w:rPr>
        <w:t xml:space="preserve"> </w:t>
      </w:r>
    </w:p>
    <w:p w14:paraId="7D99ED88" w14:textId="34C76B64" w:rsidR="00E61716" w:rsidRDefault="00E61716" w:rsidP="000451B6">
      <w:pPr>
        <w:rPr>
          <w:rFonts w:ascii="Times New Roman" w:hAnsi="Times New Roman" w:cs="Times New Roman"/>
          <w:sz w:val="24"/>
          <w:szCs w:val="24"/>
        </w:rPr>
      </w:pPr>
      <w:r>
        <w:rPr>
          <w:rFonts w:ascii="Times New Roman" w:hAnsi="Times New Roman" w:cs="Times New Roman"/>
          <w:sz w:val="24"/>
          <w:szCs w:val="24"/>
        </w:rPr>
        <w:t>Amy Webster</w:t>
      </w:r>
      <w:r w:rsidRPr="00E61716">
        <w:rPr>
          <w:rFonts w:ascii="Times New Roman" w:hAnsi="Times New Roman" w:cs="Times New Roman"/>
          <w:sz w:val="24"/>
          <w:szCs w:val="24"/>
        </w:rPr>
        <w:t xml:space="preserve">, School of Health and Life Sciences, Glasgow Caledonian University, Cowcaddens Road, Glasgow, G4 0BA. Email address: </w:t>
      </w:r>
      <w:hyperlink r:id="rId8" w:history="1">
        <w:r w:rsidRPr="0081783B">
          <w:rPr>
            <w:rStyle w:val="Hyperlink"/>
            <w:rFonts w:ascii="Times New Roman" w:hAnsi="Times New Roman" w:cs="Times New Roman"/>
            <w:sz w:val="24"/>
            <w:szCs w:val="24"/>
          </w:rPr>
          <w:t>Amy.Webster@gcu.ac.uk</w:t>
        </w:r>
      </w:hyperlink>
      <w:r>
        <w:rPr>
          <w:rFonts w:ascii="Times New Roman" w:hAnsi="Times New Roman" w:cs="Times New Roman"/>
          <w:sz w:val="24"/>
          <w:szCs w:val="24"/>
        </w:rPr>
        <w:t xml:space="preserve"> </w:t>
      </w:r>
    </w:p>
    <w:p w14:paraId="7D39DE8A" w14:textId="77777777" w:rsidR="00E61716" w:rsidRDefault="00E61716" w:rsidP="000451B6">
      <w:pPr>
        <w:rPr>
          <w:rFonts w:ascii="Times New Roman" w:hAnsi="Times New Roman" w:cs="Times New Roman"/>
          <w:sz w:val="24"/>
          <w:szCs w:val="24"/>
        </w:rPr>
      </w:pPr>
    </w:p>
    <w:p w14:paraId="3853221A" w14:textId="68501BE8" w:rsidR="00411E95" w:rsidRDefault="00411E95" w:rsidP="003A459C">
      <w:pPr>
        <w:rPr>
          <w:rFonts w:ascii="Times New Roman" w:hAnsi="Times New Roman" w:cs="Times New Roman"/>
          <w:sz w:val="24"/>
          <w:szCs w:val="24"/>
        </w:rPr>
      </w:pPr>
    </w:p>
    <w:p w14:paraId="644B72AA" w14:textId="77777777" w:rsidR="00411E95" w:rsidRDefault="00411E95" w:rsidP="003A459C">
      <w:pPr>
        <w:rPr>
          <w:rFonts w:ascii="Times New Roman" w:hAnsi="Times New Roman" w:cs="Times New Roman"/>
          <w:sz w:val="24"/>
          <w:szCs w:val="24"/>
        </w:rPr>
      </w:pPr>
    </w:p>
    <w:p w14:paraId="49420C4F" w14:textId="77777777" w:rsidR="00EC2BD7" w:rsidRPr="003B5822" w:rsidRDefault="00EC2BD7" w:rsidP="003A459C">
      <w:pPr>
        <w:rPr>
          <w:rFonts w:ascii="Times New Roman" w:hAnsi="Times New Roman" w:cs="Times New Roman"/>
          <w:sz w:val="24"/>
          <w:szCs w:val="24"/>
        </w:rPr>
      </w:pPr>
    </w:p>
    <w:p w14:paraId="7D4874EF" w14:textId="14A226B2" w:rsidR="003A459C" w:rsidRPr="003A459C" w:rsidRDefault="003A459C" w:rsidP="000451B6">
      <w:pPr>
        <w:rPr>
          <w:rFonts w:ascii="Times New Roman" w:hAnsi="Times New Roman" w:cs="Times New Roman"/>
          <w:sz w:val="24"/>
          <w:szCs w:val="24"/>
        </w:rPr>
      </w:pPr>
    </w:p>
    <w:p w14:paraId="298353CF" w14:textId="77777777" w:rsidR="00B705E0" w:rsidRDefault="00B705E0" w:rsidP="00BA0817">
      <w:pPr>
        <w:rPr>
          <w:rFonts w:ascii="Times New Roman" w:hAnsi="Times New Roman" w:cs="Times New Roman"/>
          <w:sz w:val="24"/>
          <w:szCs w:val="24"/>
        </w:rPr>
      </w:pPr>
    </w:p>
    <w:p w14:paraId="4B6127ED" w14:textId="77777777" w:rsidR="00BA0817" w:rsidRDefault="00BA0817" w:rsidP="000451B6">
      <w:pPr>
        <w:rPr>
          <w:rFonts w:ascii="Times New Roman" w:hAnsi="Times New Roman" w:cs="Times New Roman"/>
          <w:sz w:val="24"/>
          <w:szCs w:val="24"/>
        </w:rPr>
      </w:pPr>
    </w:p>
    <w:p w14:paraId="013A7724" w14:textId="77777777" w:rsidR="009B0EEE" w:rsidRDefault="009B0EEE" w:rsidP="000451B6">
      <w:pPr>
        <w:rPr>
          <w:rFonts w:ascii="Times New Roman" w:hAnsi="Times New Roman" w:cs="Times New Roman"/>
          <w:sz w:val="24"/>
          <w:szCs w:val="24"/>
        </w:rPr>
      </w:pPr>
    </w:p>
    <w:p w14:paraId="7548C6AC" w14:textId="77777777" w:rsidR="003761B4" w:rsidRDefault="003761B4" w:rsidP="000451B6">
      <w:pPr>
        <w:rPr>
          <w:rFonts w:ascii="Times New Roman" w:hAnsi="Times New Roman" w:cs="Times New Roman"/>
          <w:sz w:val="24"/>
          <w:szCs w:val="24"/>
        </w:rPr>
      </w:pPr>
    </w:p>
    <w:p w14:paraId="425A680C" w14:textId="77777777" w:rsidR="003761B4" w:rsidRDefault="003761B4" w:rsidP="000451B6">
      <w:pPr>
        <w:rPr>
          <w:rFonts w:ascii="Times New Roman" w:hAnsi="Times New Roman" w:cs="Times New Roman"/>
          <w:sz w:val="24"/>
          <w:szCs w:val="24"/>
        </w:rPr>
      </w:pPr>
    </w:p>
    <w:p w14:paraId="0E3E3024" w14:textId="77777777" w:rsidR="003761B4" w:rsidRDefault="003761B4" w:rsidP="000451B6">
      <w:pPr>
        <w:rPr>
          <w:rFonts w:ascii="Times New Roman" w:hAnsi="Times New Roman" w:cs="Times New Roman"/>
          <w:sz w:val="24"/>
          <w:szCs w:val="24"/>
        </w:rPr>
      </w:pPr>
    </w:p>
    <w:p w14:paraId="06AE369A" w14:textId="77777777" w:rsidR="003761B4" w:rsidRDefault="003761B4" w:rsidP="000451B6">
      <w:pPr>
        <w:rPr>
          <w:rFonts w:ascii="Times New Roman" w:hAnsi="Times New Roman" w:cs="Times New Roman"/>
          <w:sz w:val="24"/>
          <w:szCs w:val="24"/>
        </w:rPr>
      </w:pPr>
    </w:p>
    <w:p w14:paraId="61B684A4" w14:textId="77777777" w:rsidR="00AF3EC8" w:rsidRDefault="00AF3EC8" w:rsidP="000451B6">
      <w:pPr>
        <w:rPr>
          <w:rFonts w:ascii="Times New Roman" w:hAnsi="Times New Roman" w:cs="Times New Roman"/>
          <w:sz w:val="24"/>
          <w:szCs w:val="24"/>
        </w:rPr>
      </w:pPr>
    </w:p>
    <w:p w14:paraId="7A0F72C1" w14:textId="77777777" w:rsidR="00AF3EC8" w:rsidRDefault="00AF3EC8" w:rsidP="000451B6">
      <w:pPr>
        <w:rPr>
          <w:rFonts w:ascii="Times New Roman" w:hAnsi="Times New Roman" w:cs="Times New Roman"/>
          <w:sz w:val="24"/>
          <w:szCs w:val="24"/>
        </w:rPr>
      </w:pPr>
    </w:p>
    <w:p w14:paraId="7DBA5257" w14:textId="77777777" w:rsidR="00AF3EC8" w:rsidRDefault="00AF3EC8" w:rsidP="000451B6">
      <w:pPr>
        <w:rPr>
          <w:rFonts w:ascii="Times New Roman" w:hAnsi="Times New Roman" w:cs="Times New Roman"/>
          <w:sz w:val="24"/>
          <w:szCs w:val="24"/>
        </w:rPr>
      </w:pPr>
    </w:p>
    <w:p w14:paraId="427E3888" w14:textId="77777777" w:rsidR="00AF3EC8" w:rsidRDefault="00AF3EC8" w:rsidP="000451B6">
      <w:pPr>
        <w:rPr>
          <w:rFonts w:ascii="Times New Roman" w:hAnsi="Times New Roman" w:cs="Times New Roman"/>
          <w:sz w:val="24"/>
          <w:szCs w:val="24"/>
        </w:rPr>
      </w:pPr>
    </w:p>
    <w:p w14:paraId="1D33AAE0" w14:textId="77777777" w:rsidR="00DF239F" w:rsidRDefault="00DF239F" w:rsidP="000451B6">
      <w:pPr>
        <w:rPr>
          <w:rFonts w:ascii="Times New Roman" w:hAnsi="Times New Roman" w:cs="Times New Roman"/>
          <w:sz w:val="24"/>
          <w:szCs w:val="24"/>
        </w:rPr>
      </w:pPr>
    </w:p>
    <w:p w14:paraId="4279DB9B" w14:textId="77777777" w:rsidR="00DF239F" w:rsidRDefault="00DF239F" w:rsidP="000451B6">
      <w:pPr>
        <w:rPr>
          <w:rFonts w:ascii="Times New Roman" w:hAnsi="Times New Roman" w:cs="Times New Roman"/>
          <w:sz w:val="24"/>
          <w:szCs w:val="24"/>
        </w:rPr>
      </w:pPr>
    </w:p>
    <w:p w14:paraId="614DA5C8" w14:textId="77777777" w:rsidR="00DF239F" w:rsidRDefault="00DF239F" w:rsidP="000451B6">
      <w:pPr>
        <w:rPr>
          <w:rFonts w:ascii="Times New Roman" w:hAnsi="Times New Roman" w:cs="Times New Roman"/>
          <w:sz w:val="24"/>
          <w:szCs w:val="24"/>
        </w:rPr>
      </w:pPr>
    </w:p>
    <w:p w14:paraId="2BB7E206" w14:textId="57EAAF23" w:rsidR="00C16EEB" w:rsidRPr="00AE4362" w:rsidRDefault="00C16EEB" w:rsidP="000451B6">
      <w:pPr>
        <w:rPr>
          <w:rFonts w:ascii="Times New Roman" w:hAnsi="Times New Roman" w:cs="Times New Roman"/>
          <w:sz w:val="24"/>
          <w:szCs w:val="24"/>
        </w:rPr>
      </w:pPr>
      <w:r w:rsidRPr="00AE4362">
        <w:rPr>
          <w:rFonts w:ascii="Times New Roman" w:hAnsi="Times New Roman" w:cs="Times New Roman"/>
          <w:sz w:val="24"/>
          <w:szCs w:val="24"/>
        </w:rPr>
        <w:lastRenderedPageBreak/>
        <w:t xml:space="preserve">Abstract </w:t>
      </w:r>
    </w:p>
    <w:p w14:paraId="119FE777" w14:textId="5E886E85" w:rsidR="00BB3E0A" w:rsidRDefault="00BB3E0A" w:rsidP="00685A31">
      <w:pPr>
        <w:spacing w:line="360" w:lineRule="auto"/>
        <w:rPr>
          <w:rFonts w:ascii="Times New Roman" w:hAnsi="Times New Roman" w:cs="Times New Roman"/>
        </w:rPr>
      </w:pPr>
      <w:r>
        <w:rPr>
          <w:rFonts w:ascii="Times New Roman" w:hAnsi="Times New Roman" w:cs="Times New Roman"/>
        </w:rPr>
        <w:t xml:space="preserve">Background: </w:t>
      </w:r>
      <w:r w:rsidR="00874464" w:rsidRPr="00AE4362">
        <w:rPr>
          <w:rFonts w:ascii="Times New Roman" w:hAnsi="Times New Roman" w:cs="Times New Roman"/>
        </w:rPr>
        <w:t xml:space="preserve">Research </w:t>
      </w:r>
      <w:r w:rsidR="003473B8">
        <w:rPr>
          <w:rFonts w:ascii="Times New Roman" w:hAnsi="Times New Roman" w:cs="Times New Roman"/>
        </w:rPr>
        <w:t>on</w:t>
      </w:r>
      <w:r w:rsidR="00874464" w:rsidRPr="00AE4362">
        <w:rPr>
          <w:rFonts w:ascii="Times New Roman" w:hAnsi="Times New Roman" w:cs="Times New Roman"/>
        </w:rPr>
        <w:t xml:space="preserve"> Virtual Reality (VR) based motor rehabilitation for people with multiple sclerosis (MS) is rapidly growing in popularity, although </w:t>
      </w:r>
      <w:r w:rsidR="00556825">
        <w:rPr>
          <w:rFonts w:ascii="Times New Roman" w:hAnsi="Times New Roman" w:cs="Times New Roman"/>
        </w:rPr>
        <w:t>few studies have focus</w:t>
      </w:r>
      <w:r w:rsidR="0050627D">
        <w:rPr>
          <w:rFonts w:ascii="Times New Roman" w:hAnsi="Times New Roman" w:cs="Times New Roman"/>
        </w:rPr>
        <w:t>ed</w:t>
      </w:r>
      <w:r w:rsidR="00556825">
        <w:rPr>
          <w:rFonts w:ascii="Times New Roman" w:hAnsi="Times New Roman" w:cs="Times New Roman"/>
        </w:rPr>
        <w:t xml:space="preserve"> on </w:t>
      </w:r>
      <w:r w:rsidR="0050627D">
        <w:rPr>
          <w:rFonts w:ascii="Times New Roman" w:hAnsi="Times New Roman" w:cs="Times New Roman"/>
        </w:rPr>
        <w:t xml:space="preserve">the </w:t>
      </w:r>
      <w:r w:rsidR="00874464" w:rsidRPr="00AE4362">
        <w:rPr>
          <w:rFonts w:ascii="Times New Roman" w:hAnsi="Times New Roman" w:cs="Times New Roman"/>
        </w:rPr>
        <w:t>upper limb</w:t>
      </w:r>
      <w:r w:rsidR="0050627D">
        <w:rPr>
          <w:rFonts w:ascii="Times New Roman" w:hAnsi="Times New Roman" w:cs="Times New Roman"/>
        </w:rPr>
        <w:t xml:space="preserve"> (UL)</w:t>
      </w:r>
      <w:r w:rsidR="00874464" w:rsidRPr="00AE4362">
        <w:rPr>
          <w:rFonts w:ascii="Times New Roman" w:hAnsi="Times New Roman" w:cs="Times New Roman"/>
        </w:rPr>
        <w:t xml:space="preserve">. </w:t>
      </w:r>
      <w:r w:rsidR="00685A31" w:rsidRPr="00AE4362">
        <w:rPr>
          <w:rFonts w:ascii="Times New Roman" w:hAnsi="Times New Roman" w:cs="Times New Roman"/>
        </w:rPr>
        <w:t xml:space="preserve">The aims of this review were to investigate the effect of VR interventions on </w:t>
      </w:r>
      <w:r w:rsidR="007C6881">
        <w:rPr>
          <w:rFonts w:ascii="Times New Roman" w:hAnsi="Times New Roman" w:cs="Times New Roman"/>
        </w:rPr>
        <w:t>UL</w:t>
      </w:r>
      <w:r w:rsidR="00685A31" w:rsidRPr="00AE4362">
        <w:rPr>
          <w:rFonts w:ascii="Times New Roman" w:hAnsi="Times New Roman" w:cs="Times New Roman"/>
        </w:rPr>
        <w:t xml:space="preserve"> function in people with MS and determine if the type of VR intervention influences intervention effect.</w:t>
      </w:r>
      <w:r w:rsidR="004B5CDD" w:rsidRPr="00AE4362">
        <w:rPr>
          <w:rFonts w:ascii="Times New Roman" w:hAnsi="Times New Roman" w:cs="Times New Roman"/>
        </w:rPr>
        <w:t xml:space="preserve"> </w:t>
      </w:r>
    </w:p>
    <w:p w14:paraId="52B630CB" w14:textId="529403FE" w:rsidR="00BB3E0A" w:rsidRDefault="00BB3E0A" w:rsidP="00685A31">
      <w:pPr>
        <w:spacing w:line="360" w:lineRule="auto"/>
        <w:rPr>
          <w:rFonts w:ascii="Times New Roman" w:hAnsi="Times New Roman" w:cs="Times New Roman"/>
        </w:rPr>
      </w:pPr>
      <w:r>
        <w:rPr>
          <w:rFonts w:ascii="Times New Roman" w:hAnsi="Times New Roman" w:cs="Times New Roman"/>
        </w:rPr>
        <w:t xml:space="preserve">Method: </w:t>
      </w:r>
      <w:r w:rsidR="004B5CDD" w:rsidRPr="00AE4362">
        <w:rPr>
          <w:rFonts w:ascii="Times New Roman" w:hAnsi="Times New Roman" w:cs="Times New Roman"/>
        </w:rPr>
        <w:t>Five databases (IEEE Xplore, MEDLINE, ProQuest Central (Health &amp; Medical Collection), Science Direct and Web of Science</w:t>
      </w:r>
      <w:r w:rsidR="00802AD0" w:rsidRPr="00AE4362">
        <w:rPr>
          <w:rFonts w:ascii="Times New Roman" w:hAnsi="Times New Roman" w:cs="Times New Roman"/>
        </w:rPr>
        <w:t xml:space="preserve"> Core Collection</w:t>
      </w:r>
      <w:r w:rsidR="004B5CDD" w:rsidRPr="00AE4362">
        <w:rPr>
          <w:rFonts w:ascii="Times New Roman" w:hAnsi="Times New Roman" w:cs="Times New Roman"/>
        </w:rPr>
        <w:t>) were sea</w:t>
      </w:r>
      <w:r w:rsidR="006D66D6">
        <w:rPr>
          <w:rFonts w:ascii="Times New Roman" w:hAnsi="Times New Roman" w:cs="Times New Roman"/>
        </w:rPr>
        <w:t>rched using keywords that relating</w:t>
      </w:r>
      <w:r w:rsidR="004B5CDD" w:rsidRPr="00AE4362">
        <w:rPr>
          <w:rFonts w:ascii="Times New Roman" w:hAnsi="Times New Roman" w:cs="Times New Roman"/>
        </w:rPr>
        <w:t xml:space="preserve"> to MS, VR and </w:t>
      </w:r>
      <w:r w:rsidR="000857CF">
        <w:rPr>
          <w:rFonts w:ascii="Times New Roman" w:hAnsi="Times New Roman" w:cs="Times New Roman"/>
        </w:rPr>
        <w:t>UL</w:t>
      </w:r>
      <w:r w:rsidR="004B5CDD" w:rsidRPr="00AE4362">
        <w:rPr>
          <w:rFonts w:ascii="Times New Roman" w:hAnsi="Times New Roman" w:cs="Times New Roman"/>
        </w:rPr>
        <w:t xml:space="preserve">. </w:t>
      </w:r>
    </w:p>
    <w:p w14:paraId="70349D85" w14:textId="6FDBABC3" w:rsidR="00BB3E0A" w:rsidRDefault="00BB3E0A" w:rsidP="00685A31">
      <w:pPr>
        <w:spacing w:line="360" w:lineRule="auto"/>
        <w:rPr>
          <w:rFonts w:ascii="Times New Roman" w:hAnsi="Times New Roman" w:cs="Times New Roman"/>
        </w:rPr>
      </w:pPr>
      <w:r>
        <w:rPr>
          <w:rFonts w:ascii="Times New Roman" w:hAnsi="Times New Roman" w:cs="Times New Roman"/>
        </w:rPr>
        <w:t xml:space="preserve">Results: </w:t>
      </w:r>
      <w:r w:rsidR="00A9266F" w:rsidRPr="00AE4362">
        <w:rPr>
          <w:rFonts w:ascii="Times New Roman" w:hAnsi="Times New Roman" w:cs="Times New Roman"/>
        </w:rPr>
        <w:t>Ten</w:t>
      </w:r>
      <w:r w:rsidR="00E717E1" w:rsidRPr="00AE4362">
        <w:rPr>
          <w:rFonts w:ascii="Times New Roman" w:hAnsi="Times New Roman" w:cs="Times New Roman"/>
        </w:rPr>
        <w:t xml:space="preserve"> articles were included</w:t>
      </w:r>
      <w:r w:rsidR="006F3BF6" w:rsidRPr="00AE4362">
        <w:rPr>
          <w:rFonts w:ascii="Times New Roman" w:hAnsi="Times New Roman" w:cs="Times New Roman"/>
        </w:rPr>
        <w:t xml:space="preserve">, </w:t>
      </w:r>
      <w:r w:rsidR="00A9266F" w:rsidRPr="00AE4362">
        <w:rPr>
          <w:rFonts w:ascii="Times New Roman" w:hAnsi="Times New Roman" w:cs="Times New Roman"/>
        </w:rPr>
        <w:t xml:space="preserve">six </w:t>
      </w:r>
      <w:r w:rsidR="008B0C93" w:rsidRPr="00AE4362">
        <w:rPr>
          <w:rFonts w:ascii="Times New Roman" w:hAnsi="Times New Roman" w:cs="Times New Roman"/>
        </w:rPr>
        <w:t xml:space="preserve">randomised controlled trials, three cohort studies and one pilot </w:t>
      </w:r>
      <w:r w:rsidR="00D175E4" w:rsidRPr="00AE4362">
        <w:rPr>
          <w:rFonts w:ascii="Times New Roman" w:hAnsi="Times New Roman" w:cs="Times New Roman"/>
        </w:rPr>
        <w:t xml:space="preserve">observational </w:t>
      </w:r>
      <w:r w:rsidR="008B0C93" w:rsidRPr="00AE4362">
        <w:rPr>
          <w:rFonts w:ascii="Times New Roman" w:hAnsi="Times New Roman" w:cs="Times New Roman"/>
        </w:rPr>
        <w:t>study.</w:t>
      </w:r>
      <w:r w:rsidR="00023D3D" w:rsidRPr="00AE4362">
        <w:rPr>
          <w:rFonts w:ascii="Times New Roman" w:hAnsi="Times New Roman" w:cs="Times New Roman"/>
        </w:rPr>
        <w:t xml:space="preserve"> Both commercial and custom VR technolog</w:t>
      </w:r>
      <w:r w:rsidR="00BF0F45">
        <w:rPr>
          <w:rFonts w:ascii="Times New Roman" w:hAnsi="Times New Roman" w:cs="Times New Roman"/>
        </w:rPr>
        <w:t>ies</w:t>
      </w:r>
      <w:r w:rsidR="00023D3D" w:rsidRPr="00AE4362">
        <w:rPr>
          <w:rFonts w:ascii="Times New Roman" w:hAnsi="Times New Roman" w:cs="Times New Roman"/>
        </w:rPr>
        <w:t xml:space="preserve"> were </w:t>
      </w:r>
      <w:r w:rsidR="002B7421" w:rsidRPr="00AE4362">
        <w:rPr>
          <w:rFonts w:ascii="Times New Roman" w:hAnsi="Times New Roman" w:cs="Times New Roman"/>
        </w:rPr>
        <w:t>used in interventions</w:t>
      </w:r>
      <w:r w:rsidR="00C90193" w:rsidRPr="00AE4362">
        <w:rPr>
          <w:rFonts w:ascii="Times New Roman" w:hAnsi="Times New Roman" w:cs="Times New Roman"/>
        </w:rPr>
        <w:t>, along with combination approaches using robotics, electrical stimulation and occupational therapy</w:t>
      </w:r>
      <w:r w:rsidR="00C90193" w:rsidRPr="008A14DE">
        <w:rPr>
          <w:rFonts w:ascii="Times New Roman" w:hAnsi="Times New Roman" w:cs="Times New Roman"/>
        </w:rPr>
        <w:t xml:space="preserve">. </w:t>
      </w:r>
      <w:r w:rsidR="00D45A52">
        <w:rPr>
          <w:rFonts w:ascii="Times New Roman" w:hAnsi="Times New Roman" w:cs="Times New Roman"/>
        </w:rPr>
        <w:t>Using the Nine Hole Peg Test</w:t>
      </w:r>
      <w:r w:rsidR="00070812">
        <w:rPr>
          <w:rFonts w:ascii="Times New Roman" w:hAnsi="Times New Roman" w:cs="Times New Roman"/>
        </w:rPr>
        <w:t>, two</w:t>
      </w:r>
      <w:r w:rsidR="00ED0123" w:rsidRPr="008A14DE">
        <w:rPr>
          <w:rFonts w:ascii="Times New Roman" w:hAnsi="Times New Roman" w:cs="Times New Roman"/>
        </w:rPr>
        <w:t xml:space="preserve"> </w:t>
      </w:r>
      <w:r w:rsidR="008A14DE" w:rsidRPr="008A14DE">
        <w:rPr>
          <w:rFonts w:ascii="Times New Roman" w:hAnsi="Times New Roman" w:cs="Times New Roman"/>
        </w:rPr>
        <w:t>stud</w:t>
      </w:r>
      <w:r w:rsidR="00070812">
        <w:rPr>
          <w:rFonts w:ascii="Times New Roman" w:hAnsi="Times New Roman" w:cs="Times New Roman"/>
        </w:rPr>
        <w:t>ies</w:t>
      </w:r>
      <w:r w:rsidR="00034CD6" w:rsidRPr="008A14DE">
        <w:rPr>
          <w:rFonts w:ascii="Times New Roman" w:hAnsi="Times New Roman" w:cs="Times New Roman"/>
        </w:rPr>
        <w:t xml:space="preserve"> found</w:t>
      </w:r>
      <w:r w:rsidR="00C90193" w:rsidRPr="008A14DE">
        <w:rPr>
          <w:rFonts w:ascii="Times New Roman" w:hAnsi="Times New Roman" w:cs="Times New Roman"/>
        </w:rPr>
        <w:t xml:space="preserve"> significant</w:t>
      </w:r>
      <w:r w:rsidR="00070812">
        <w:rPr>
          <w:rFonts w:ascii="Times New Roman" w:hAnsi="Times New Roman" w:cs="Times New Roman"/>
        </w:rPr>
        <w:t xml:space="preserve"> improvements</w:t>
      </w:r>
      <w:r w:rsidR="00C90193" w:rsidRPr="008A14DE">
        <w:rPr>
          <w:rFonts w:ascii="Times New Roman" w:hAnsi="Times New Roman" w:cs="Times New Roman"/>
        </w:rPr>
        <w:t xml:space="preserve"> </w:t>
      </w:r>
      <w:r w:rsidR="00ED0123" w:rsidRPr="008A14DE">
        <w:rPr>
          <w:rFonts w:ascii="Times New Roman" w:hAnsi="Times New Roman" w:cs="Times New Roman"/>
        </w:rPr>
        <w:t xml:space="preserve">within groups, </w:t>
      </w:r>
      <w:r w:rsidR="00070812">
        <w:rPr>
          <w:rFonts w:ascii="Times New Roman" w:hAnsi="Times New Roman" w:cs="Times New Roman"/>
        </w:rPr>
        <w:t>one</w:t>
      </w:r>
      <w:r w:rsidR="00ED0123" w:rsidRPr="008A14DE">
        <w:rPr>
          <w:rFonts w:ascii="Times New Roman" w:hAnsi="Times New Roman" w:cs="Times New Roman"/>
        </w:rPr>
        <w:t xml:space="preserve"> </w:t>
      </w:r>
      <w:r w:rsidR="007120B5" w:rsidRPr="008A14DE">
        <w:rPr>
          <w:rFonts w:ascii="Times New Roman" w:hAnsi="Times New Roman" w:cs="Times New Roman"/>
        </w:rPr>
        <w:t xml:space="preserve">found that VR was more effective than </w:t>
      </w:r>
      <w:r w:rsidR="00070812">
        <w:rPr>
          <w:rFonts w:ascii="Times New Roman" w:hAnsi="Times New Roman" w:cs="Times New Roman"/>
        </w:rPr>
        <w:t>another gaming approach.</w:t>
      </w:r>
      <w:r w:rsidR="00010CC8" w:rsidRPr="00AE4362">
        <w:rPr>
          <w:rFonts w:ascii="Times New Roman" w:hAnsi="Times New Roman" w:cs="Times New Roman"/>
        </w:rPr>
        <w:t xml:space="preserve"> </w:t>
      </w:r>
      <w:r w:rsidR="008B6187" w:rsidRPr="008B6187">
        <w:rPr>
          <w:rFonts w:ascii="Times New Roman" w:hAnsi="Times New Roman" w:cs="Times New Roman"/>
        </w:rPr>
        <w:t xml:space="preserve">Significant improvements in other UL measures were in </w:t>
      </w:r>
      <w:r w:rsidR="00DD3D7B" w:rsidRPr="00AE4362">
        <w:rPr>
          <w:rFonts w:ascii="Times New Roman" w:hAnsi="Times New Roman" w:cs="Times New Roman"/>
        </w:rPr>
        <w:t>the</w:t>
      </w:r>
      <w:r w:rsidR="00034CD6" w:rsidRPr="00AE4362">
        <w:rPr>
          <w:rFonts w:ascii="Times New Roman" w:hAnsi="Times New Roman" w:cs="Times New Roman"/>
        </w:rPr>
        <w:t xml:space="preserve"> </w:t>
      </w:r>
      <w:r w:rsidR="00DD3D7B" w:rsidRPr="00AE4362">
        <w:rPr>
          <w:rFonts w:ascii="Times New Roman" w:hAnsi="Times New Roman" w:cs="Times New Roman"/>
        </w:rPr>
        <w:t xml:space="preserve">Fugl-Meyer Assessment </w:t>
      </w:r>
      <w:r w:rsidR="00CE0C61" w:rsidRPr="00AE4362">
        <w:rPr>
          <w:rFonts w:ascii="Times New Roman" w:hAnsi="Times New Roman" w:cs="Times New Roman"/>
        </w:rPr>
        <w:t xml:space="preserve">for the </w:t>
      </w:r>
      <w:r w:rsidR="00BA781A" w:rsidRPr="00AE4362">
        <w:rPr>
          <w:rFonts w:ascii="Times New Roman" w:hAnsi="Times New Roman" w:cs="Times New Roman"/>
        </w:rPr>
        <w:t xml:space="preserve">proximal arm; </w:t>
      </w:r>
      <w:r w:rsidR="00034CD6" w:rsidRPr="00AE4362">
        <w:rPr>
          <w:rFonts w:ascii="Times New Roman" w:hAnsi="Times New Roman" w:cs="Times New Roman"/>
        </w:rPr>
        <w:t>h</w:t>
      </w:r>
      <w:r w:rsidR="00BA781A" w:rsidRPr="00AE4362">
        <w:rPr>
          <w:rFonts w:ascii="Times New Roman" w:hAnsi="Times New Roman" w:cs="Times New Roman"/>
        </w:rPr>
        <w:t xml:space="preserve">andgrip; </w:t>
      </w:r>
      <w:r w:rsidR="00333612" w:rsidRPr="00AE4362">
        <w:rPr>
          <w:rFonts w:ascii="Times New Roman" w:hAnsi="Times New Roman" w:cs="Times New Roman"/>
        </w:rPr>
        <w:t>perceived strength</w:t>
      </w:r>
      <w:r w:rsidR="00BA781A" w:rsidRPr="00AE4362">
        <w:rPr>
          <w:rFonts w:ascii="Times New Roman" w:hAnsi="Times New Roman" w:cs="Times New Roman"/>
        </w:rPr>
        <w:t>;</w:t>
      </w:r>
      <w:r w:rsidR="00014493" w:rsidRPr="00AE4362">
        <w:rPr>
          <w:rFonts w:ascii="Times New Roman" w:hAnsi="Times New Roman" w:cs="Times New Roman"/>
        </w:rPr>
        <w:t xml:space="preserve"> Jebsen-Taylor Hand Function Test</w:t>
      </w:r>
      <w:r w:rsidR="00BA781A" w:rsidRPr="00AE4362">
        <w:rPr>
          <w:rFonts w:ascii="Times New Roman" w:hAnsi="Times New Roman" w:cs="Times New Roman"/>
        </w:rPr>
        <w:t xml:space="preserve">; </w:t>
      </w:r>
      <w:r w:rsidR="00BA781A" w:rsidRPr="00AE4362">
        <w:rPr>
          <w:rFonts w:ascii="Times New Roman" w:hAnsi="Times New Roman" w:cs="Times New Roman"/>
          <w:bCs/>
        </w:rPr>
        <w:t>Wolf Motor Function Test</w:t>
      </w:r>
      <w:r w:rsidR="00D45A52">
        <w:rPr>
          <w:rFonts w:ascii="Times New Roman" w:hAnsi="Times New Roman" w:cs="Times New Roman"/>
        </w:rPr>
        <w:t xml:space="preserve">; </w:t>
      </w:r>
      <w:r w:rsidR="00C23097">
        <w:rPr>
          <w:rFonts w:ascii="Times New Roman" w:hAnsi="Times New Roman" w:cs="Times New Roman"/>
        </w:rPr>
        <w:t>active range of motion</w:t>
      </w:r>
      <w:r w:rsidR="00300EAB">
        <w:rPr>
          <w:rFonts w:ascii="Times New Roman" w:hAnsi="Times New Roman" w:cs="Times New Roman"/>
        </w:rPr>
        <w:t xml:space="preserve"> and trajectory measures</w:t>
      </w:r>
      <w:r w:rsidR="001E69AD">
        <w:rPr>
          <w:rFonts w:ascii="Times New Roman" w:hAnsi="Times New Roman" w:cs="Times New Roman"/>
        </w:rPr>
        <w:t xml:space="preserve"> after VR intervention</w:t>
      </w:r>
      <w:r w:rsidR="00E966E7">
        <w:rPr>
          <w:rFonts w:ascii="Times New Roman" w:hAnsi="Times New Roman" w:cs="Times New Roman"/>
        </w:rPr>
        <w:t xml:space="preserve">. There were conflicting results regarding if VR was more effective than conventional approaches. </w:t>
      </w:r>
    </w:p>
    <w:p w14:paraId="251D2C67" w14:textId="58A68EB3" w:rsidR="00874464" w:rsidRPr="00AE4362" w:rsidRDefault="00BB3E0A" w:rsidP="00685A31">
      <w:pPr>
        <w:spacing w:line="360" w:lineRule="auto"/>
        <w:rPr>
          <w:rFonts w:ascii="Times New Roman" w:hAnsi="Times New Roman" w:cs="Times New Roman"/>
        </w:rPr>
      </w:pPr>
      <w:r>
        <w:rPr>
          <w:rFonts w:ascii="Times New Roman" w:hAnsi="Times New Roman" w:cs="Times New Roman"/>
        </w:rPr>
        <w:t xml:space="preserve">Conclusion: </w:t>
      </w:r>
      <w:r w:rsidR="00874464" w:rsidRPr="00AE4362">
        <w:rPr>
          <w:rFonts w:ascii="Times New Roman" w:hAnsi="Times New Roman" w:cs="Times New Roman"/>
        </w:rPr>
        <w:t>There is therefore some evidence that VR is effective in improving motor function in the UL, however, there is no clear consensus on which VR based approaches are the most effective, or the optimum intervention duration and intensity. Moreover, as many of the studies had non-immersive approaches it is hard to determine how effective immersion based approache</w:t>
      </w:r>
      <w:r w:rsidR="007C6881">
        <w:rPr>
          <w:rFonts w:ascii="Times New Roman" w:hAnsi="Times New Roman" w:cs="Times New Roman"/>
        </w:rPr>
        <w:t>s</w:t>
      </w:r>
      <w:r w:rsidR="00874464" w:rsidRPr="00AE4362">
        <w:rPr>
          <w:rFonts w:ascii="Times New Roman" w:hAnsi="Times New Roman" w:cs="Times New Roman"/>
        </w:rPr>
        <w:t xml:space="preserve"> maybe in such specific context</w:t>
      </w:r>
      <w:r w:rsidR="00257C28" w:rsidRPr="00AE4362">
        <w:rPr>
          <w:rFonts w:ascii="Times New Roman" w:hAnsi="Times New Roman" w:cs="Times New Roman"/>
        </w:rPr>
        <w:t>.</w:t>
      </w:r>
    </w:p>
    <w:p w14:paraId="5B8B304C" w14:textId="77777777" w:rsidR="00341D6B" w:rsidRPr="003761B4" w:rsidRDefault="00341D6B" w:rsidP="00341D6B">
      <w:pPr>
        <w:rPr>
          <w:rFonts w:ascii="Times New Roman" w:hAnsi="Times New Roman" w:cs="Times New Roman"/>
          <w:sz w:val="24"/>
          <w:szCs w:val="24"/>
        </w:rPr>
      </w:pPr>
      <w:r w:rsidRPr="003761B4">
        <w:rPr>
          <w:rFonts w:ascii="Times New Roman" w:hAnsi="Times New Roman" w:cs="Times New Roman"/>
          <w:sz w:val="24"/>
          <w:szCs w:val="24"/>
        </w:rPr>
        <w:t xml:space="preserve">Keywords: multiple sclerosis, virtual reality, upper limb, rehabilitation </w:t>
      </w:r>
    </w:p>
    <w:p w14:paraId="2397A033" w14:textId="5661FD55" w:rsidR="00874464" w:rsidRPr="00AE4362" w:rsidRDefault="00AF45E9" w:rsidP="00C52D76">
      <w:pPr>
        <w:spacing w:line="360" w:lineRule="auto"/>
        <w:rPr>
          <w:rFonts w:ascii="Times New Roman" w:hAnsi="Times New Roman" w:cs="Times New Roman"/>
        </w:rPr>
      </w:pPr>
      <w:r>
        <w:rPr>
          <w:rStyle w:val="FootnoteReference"/>
          <w:rFonts w:ascii="Times New Roman" w:hAnsi="Times New Roman" w:cs="Times New Roman"/>
        </w:rPr>
        <w:footnoteReference w:id="1"/>
      </w:r>
    </w:p>
    <w:p w14:paraId="2B15871D" w14:textId="656352F5" w:rsidR="003761B4" w:rsidRDefault="003761B4" w:rsidP="000451B6">
      <w:pPr>
        <w:rPr>
          <w:rFonts w:ascii="Times New Roman" w:hAnsi="Times New Roman" w:cs="Times New Roman"/>
        </w:rPr>
      </w:pPr>
    </w:p>
    <w:p w14:paraId="2E72725F" w14:textId="470A48EC" w:rsidR="009B0EEE" w:rsidRDefault="009B0EEE" w:rsidP="000451B6">
      <w:pPr>
        <w:rPr>
          <w:rFonts w:ascii="Times New Roman" w:hAnsi="Times New Roman" w:cs="Times New Roman"/>
          <w:sz w:val="24"/>
          <w:szCs w:val="24"/>
        </w:rPr>
      </w:pPr>
    </w:p>
    <w:p w14:paraId="709C5A53" w14:textId="77777777" w:rsidR="006504CB" w:rsidRDefault="006504CB" w:rsidP="000451B6">
      <w:pPr>
        <w:rPr>
          <w:rFonts w:ascii="Times New Roman" w:hAnsi="Times New Roman" w:cs="Times New Roman"/>
          <w:sz w:val="24"/>
          <w:szCs w:val="24"/>
        </w:rPr>
      </w:pPr>
      <w:bookmarkStart w:id="0" w:name="_GoBack"/>
      <w:bookmarkEnd w:id="0"/>
    </w:p>
    <w:p w14:paraId="08F2899C" w14:textId="77777777" w:rsidR="003761B4" w:rsidRDefault="003761B4" w:rsidP="000451B6">
      <w:pPr>
        <w:rPr>
          <w:rFonts w:ascii="Times New Roman" w:hAnsi="Times New Roman" w:cs="Times New Roman"/>
          <w:sz w:val="24"/>
          <w:szCs w:val="24"/>
        </w:rPr>
      </w:pPr>
    </w:p>
    <w:p w14:paraId="21CED4EA" w14:textId="77777777" w:rsidR="003761B4" w:rsidRDefault="003761B4" w:rsidP="000451B6">
      <w:pPr>
        <w:rPr>
          <w:rFonts w:ascii="Times New Roman" w:hAnsi="Times New Roman" w:cs="Times New Roman"/>
          <w:sz w:val="24"/>
          <w:szCs w:val="24"/>
        </w:rPr>
      </w:pPr>
    </w:p>
    <w:p w14:paraId="68A9A8FC" w14:textId="0C7CB6F8" w:rsidR="00FE3047" w:rsidRPr="00AE4362" w:rsidRDefault="005D7586" w:rsidP="00F53ED5">
      <w:pPr>
        <w:spacing w:line="360" w:lineRule="auto"/>
        <w:rPr>
          <w:rFonts w:ascii="Times New Roman" w:hAnsi="Times New Roman" w:cs="Times New Roman"/>
        </w:rPr>
      </w:pPr>
      <w:r>
        <w:rPr>
          <w:rFonts w:ascii="Times New Roman" w:hAnsi="Times New Roman" w:cs="Times New Roman"/>
          <w:sz w:val="24"/>
          <w:szCs w:val="24"/>
        </w:rPr>
        <w:t>1.</w:t>
      </w:r>
      <w:r w:rsidR="003002B3">
        <w:rPr>
          <w:rFonts w:ascii="Times New Roman" w:hAnsi="Times New Roman" w:cs="Times New Roman"/>
          <w:sz w:val="24"/>
          <w:szCs w:val="24"/>
        </w:rPr>
        <w:t xml:space="preserve"> </w:t>
      </w:r>
      <w:r w:rsidR="006D162D" w:rsidRPr="00AE4362">
        <w:rPr>
          <w:rFonts w:ascii="Times New Roman" w:hAnsi="Times New Roman" w:cs="Times New Roman"/>
          <w:sz w:val="24"/>
          <w:szCs w:val="24"/>
        </w:rPr>
        <w:t>Introduction</w:t>
      </w:r>
    </w:p>
    <w:p w14:paraId="6A449517" w14:textId="3F5378F6" w:rsidR="00F172AB" w:rsidRPr="00AE4362" w:rsidRDefault="009E7018" w:rsidP="00F53ED5">
      <w:pPr>
        <w:spacing w:line="360" w:lineRule="auto"/>
        <w:rPr>
          <w:rFonts w:ascii="Times New Roman" w:hAnsi="Times New Roman" w:cs="Times New Roman"/>
        </w:rPr>
      </w:pPr>
      <w:r w:rsidRPr="00AE4362">
        <w:rPr>
          <w:rFonts w:ascii="Times New Roman" w:hAnsi="Times New Roman" w:cs="Times New Roman"/>
        </w:rPr>
        <w:t>Many people with multiple sclerosis (MS)</w:t>
      </w:r>
      <w:r w:rsidR="002E74D7" w:rsidRPr="00AE4362">
        <w:rPr>
          <w:rFonts w:ascii="Times New Roman" w:hAnsi="Times New Roman" w:cs="Times New Roman"/>
        </w:rPr>
        <w:t xml:space="preserve"> have some degree </w:t>
      </w:r>
      <w:r w:rsidR="00D3732F" w:rsidRPr="00AE4362">
        <w:rPr>
          <w:rFonts w:ascii="Times New Roman" w:hAnsi="Times New Roman" w:cs="Times New Roman"/>
        </w:rPr>
        <w:t>of upper limb</w:t>
      </w:r>
      <w:r w:rsidR="00CE016D" w:rsidRPr="00AE4362">
        <w:rPr>
          <w:rFonts w:ascii="Times New Roman" w:hAnsi="Times New Roman" w:cs="Times New Roman"/>
        </w:rPr>
        <w:t xml:space="preserve"> (UL)</w:t>
      </w:r>
      <w:r w:rsidR="002239FB" w:rsidRPr="00AE4362">
        <w:rPr>
          <w:rFonts w:ascii="Times New Roman" w:hAnsi="Times New Roman" w:cs="Times New Roman"/>
        </w:rPr>
        <w:t xml:space="preserve"> </w:t>
      </w:r>
      <w:r w:rsidR="00D3732F" w:rsidRPr="00AE4362">
        <w:rPr>
          <w:rFonts w:ascii="Times New Roman" w:hAnsi="Times New Roman" w:cs="Times New Roman"/>
        </w:rPr>
        <w:t>dysfunction, such as</w:t>
      </w:r>
      <w:r w:rsidR="00A44C40" w:rsidRPr="00AE4362">
        <w:rPr>
          <w:rFonts w:ascii="Times New Roman" w:hAnsi="Times New Roman" w:cs="Times New Roman"/>
        </w:rPr>
        <w:t xml:space="preserve"> tremor, sensory deficits, </w:t>
      </w:r>
      <w:r w:rsidR="00044CD5" w:rsidRPr="00AE4362">
        <w:rPr>
          <w:rFonts w:ascii="Times New Roman" w:hAnsi="Times New Roman" w:cs="Times New Roman"/>
        </w:rPr>
        <w:t xml:space="preserve">weakness and </w:t>
      </w:r>
      <w:r w:rsidR="00A44C40" w:rsidRPr="00AE4362">
        <w:rPr>
          <w:rFonts w:ascii="Times New Roman" w:hAnsi="Times New Roman" w:cs="Times New Roman"/>
        </w:rPr>
        <w:t xml:space="preserve">loss </w:t>
      </w:r>
      <w:r w:rsidR="00A1500B" w:rsidRPr="00AE4362">
        <w:rPr>
          <w:rFonts w:ascii="Times New Roman" w:hAnsi="Times New Roman" w:cs="Times New Roman"/>
        </w:rPr>
        <w:t>of dexterity in one or both hands</w:t>
      </w:r>
      <w:r w:rsidR="00A44C40" w:rsidRPr="00AE4362">
        <w:rPr>
          <w:rFonts w:ascii="Times New Roman" w:hAnsi="Times New Roman" w:cs="Times New Roman"/>
        </w:rPr>
        <w:t xml:space="preserve"> </w:t>
      </w:r>
      <w:r w:rsidR="002F1AC8" w:rsidRPr="00AE4362">
        <w:rPr>
          <w:rFonts w:ascii="Times New Roman" w:hAnsi="Times New Roman" w:cs="Times New Roman"/>
        </w:rPr>
        <w:t>(</w:t>
      </w:r>
      <w:r w:rsidR="00E437F8" w:rsidRPr="00AE4362">
        <w:rPr>
          <w:rFonts w:ascii="Times New Roman" w:hAnsi="Times New Roman" w:cs="Times New Roman"/>
        </w:rPr>
        <w:t xml:space="preserve">Kister et al., 2013; </w:t>
      </w:r>
      <w:r w:rsidR="000023D7" w:rsidRPr="00AE4362">
        <w:rPr>
          <w:rFonts w:ascii="Times New Roman" w:hAnsi="Times New Roman" w:cs="Times New Roman"/>
        </w:rPr>
        <w:t>Ber</w:t>
      </w:r>
      <w:r w:rsidR="00E52BD6" w:rsidRPr="00AE4362">
        <w:rPr>
          <w:rFonts w:ascii="Times New Roman" w:hAnsi="Times New Roman" w:cs="Times New Roman"/>
        </w:rPr>
        <w:t>t</w:t>
      </w:r>
      <w:r w:rsidR="000023D7" w:rsidRPr="00AE4362">
        <w:rPr>
          <w:rFonts w:ascii="Times New Roman" w:hAnsi="Times New Roman" w:cs="Times New Roman"/>
        </w:rPr>
        <w:t>o</w:t>
      </w:r>
      <w:r w:rsidR="00E52BD6" w:rsidRPr="00AE4362">
        <w:rPr>
          <w:rFonts w:ascii="Times New Roman" w:hAnsi="Times New Roman" w:cs="Times New Roman"/>
        </w:rPr>
        <w:t>ni</w:t>
      </w:r>
      <w:r w:rsidR="00E437F8" w:rsidRPr="00AE4362">
        <w:rPr>
          <w:rFonts w:ascii="Times New Roman" w:hAnsi="Times New Roman" w:cs="Times New Roman"/>
        </w:rPr>
        <w:t xml:space="preserve"> et al., 2015</w:t>
      </w:r>
      <w:r w:rsidR="002F1AC8" w:rsidRPr="00AE4362">
        <w:rPr>
          <w:rFonts w:ascii="Times New Roman" w:hAnsi="Times New Roman" w:cs="Times New Roman"/>
        </w:rPr>
        <w:t xml:space="preserve">). </w:t>
      </w:r>
      <w:r w:rsidR="00C52D76" w:rsidRPr="00AE4362">
        <w:rPr>
          <w:rFonts w:ascii="Times New Roman" w:hAnsi="Times New Roman" w:cs="Times New Roman"/>
        </w:rPr>
        <w:t>Loss of motor skills can impact the individual’s quality of life, employment status and a</w:t>
      </w:r>
      <w:r w:rsidR="002239FB" w:rsidRPr="00AE4362">
        <w:rPr>
          <w:rFonts w:ascii="Times New Roman" w:hAnsi="Times New Roman" w:cs="Times New Roman"/>
        </w:rPr>
        <w:t xml:space="preserve">ctivities of daily living </w:t>
      </w:r>
      <w:r w:rsidR="00F4136B">
        <w:rPr>
          <w:rFonts w:ascii="Times New Roman" w:hAnsi="Times New Roman" w:cs="Times New Roman"/>
        </w:rPr>
        <w:t xml:space="preserve">(ADL) </w:t>
      </w:r>
      <w:r w:rsidR="00C52D76" w:rsidRPr="00AE4362">
        <w:rPr>
          <w:rFonts w:ascii="Times New Roman" w:hAnsi="Times New Roman" w:cs="Times New Roman"/>
        </w:rPr>
        <w:t xml:space="preserve">(Simmons et al., 2010; Goverover et al., 2017). </w:t>
      </w:r>
      <w:r w:rsidR="00500A6E" w:rsidRPr="00AE4362">
        <w:rPr>
          <w:rFonts w:ascii="Times New Roman" w:hAnsi="Times New Roman" w:cs="Times New Roman"/>
        </w:rPr>
        <w:t xml:space="preserve">Dexterity </w:t>
      </w:r>
      <w:r w:rsidR="000F7524" w:rsidRPr="00AE4362">
        <w:rPr>
          <w:rFonts w:ascii="Times New Roman" w:hAnsi="Times New Roman" w:cs="Times New Roman"/>
        </w:rPr>
        <w:t xml:space="preserve">problems can also </w:t>
      </w:r>
      <w:r w:rsidR="003E34E8" w:rsidRPr="00AE4362">
        <w:rPr>
          <w:rFonts w:ascii="Times New Roman" w:hAnsi="Times New Roman" w:cs="Times New Roman"/>
        </w:rPr>
        <w:t>result in higher healthcare related costs</w:t>
      </w:r>
      <w:r w:rsidR="002F1AC8" w:rsidRPr="00AE4362">
        <w:rPr>
          <w:rFonts w:ascii="Times New Roman" w:hAnsi="Times New Roman" w:cs="Times New Roman"/>
        </w:rPr>
        <w:t>, due to</w:t>
      </w:r>
      <w:r w:rsidR="007F03A5" w:rsidRPr="00AE4362">
        <w:rPr>
          <w:rFonts w:ascii="Times New Roman" w:hAnsi="Times New Roman" w:cs="Times New Roman"/>
        </w:rPr>
        <w:t xml:space="preserve"> </w:t>
      </w:r>
      <w:r w:rsidR="008D357A" w:rsidRPr="00AE4362">
        <w:rPr>
          <w:rFonts w:ascii="Times New Roman" w:hAnsi="Times New Roman" w:cs="Times New Roman"/>
        </w:rPr>
        <w:t>compensatory alterations needed for home living</w:t>
      </w:r>
      <w:r w:rsidR="007F03A5" w:rsidRPr="00AE4362">
        <w:rPr>
          <w:rFonts w:ascii="Times New Roman" w:hAnsi="Times New Roman" w:cs="Times New Roman"/>
        </w:rPr>
        <w:t xml:space="preserve"> and </w:t>
      </w:r>
      <w:r w:rsidR="00763971" w:rsidRPr="00AE4362">
        <w:rPr>
          <w:rFonts w:ascii="Times New Roman" w:hAnsi="Times New Roman" w:cs="Times New Roman"/>
        </w:rPr>
        <w:t xml:space="preserve">possible </w:t>
      </w:r>
      <w:r w:rsidR="007F03A5" w:rsidRPr="00AE4362">
        <w:rPr>
          <w:rFonts w:ascii="Times New Roman" w:hAnsi="Times New Roman" w:cs="Times New Roman"/>
        </w:rPr>
        <w:t>long-term care</w:t>
      </w:r>
      <w:r w:rsidR="003E34E8" w:rsidRPr="00AE4362">
        <w:rPr>
          <w:rFonts w:ascii="Times New Roman" w:hAnsi="Times New Roman" w:cs="Times New Roman"/>
        </w:rPr>
        <w:t xml:space="preserve"> (K</w:t>
      </w:r>
      <w:r w:rsidR="005C4EB0">
        <w:rPr>
          <w:rFonts w:ascii="Times New Roman" w:hAnsi="Times New Roman" w:cs="Times New Roman"/>
        </w:rPr>
        <w:t>oc</w:t>
      </w:r>
      <w:r w:rsidR="00322820" w:rsidRPr="00AE4362">
        <w:rPr>
          <w:rFonts w:ascii="Times New Roman" w:hAnsi="Times New Roman" w:cs="Times New Roman"/>
        </w:rPr>
        <w:t>h et al., 2014</w:t>
      </w:r>
      <w:r w:rsidR="003E34E8" w:rsidRPr="00AE4362">
        <w:rPr>
          <w:rFonts w:ascii="Times New Roman" w:hAnsi="Times New Roman" w:cs="Times New Roman"/>
        </w:rPr>
        <w:t>)</w:t>
      </w:r>
      <w:r w:rsidR="00781224" w:rsidRPr="00AE4362">
        <w:rPr>
          <w:rFonts w:ascii="Times New Roman" w:hAnsi="Times New Roman" w:cs="Times New Roman"/>
        </w:rPr>
        <w:t>.</w:t>
      </w:r>
      <w:r w:rsidR="00F172AB" w:rsidRPr="00AE4362">
        <w:rPr>
          <w:rFonts w:ascii="Times New Roman" w:hAnsi="Times New Roman" w:cs="Times New Roman"/>
        </w:rPr>
        <w:t xml:space="preserve"> </w:t>
      </w:r>
      <w:r w:rsidR="006A13E1" w:rsidRPr="00AE4362">
        <w:rPr>
          <w:rFonts w:ascii="Times New Roman" w:hAnsi="Times New Roman" w:cs="Times New Roman"/>
        </w:rPr>
        <w:t>This</w:t>
      </w:r>
      <w:r w:rsidR="00F172AB" w:rsidRPr="00AE4362">
        <w:rPr>
          <w:rFonts w:ascii="Times New Roman" w:hAnsi="Times New Roman" w:cs="Times New Roman"/>
        </w:rPr>
        <w:t xml:space="preserve"> highlight</w:t>
      </w:r>
      <w:r w:rsidR="002C2015">
        <w:rPr>
          <w:rFonts w:ascii="Times New Roman" w:hAnsi="Times New Roman" w:cs="Times New Roman"/>
        </w:rPr>
        <w:t>s</w:t>
      </w:r>
      <w:r w:rsidR="00F172AB" w:rsidRPr="00AE4362">
        <w:rPr>
          <w:rFonts w:ascii="Times New Roman" w:hAnsi="Times New Roman" w:cs="Times New Roman"/>
        </w:rPr>
        <w:t xml:space="preserve"> the importance of finding effective </w:t>
      </w:r>
      <w:r w:rsidR="008C2DCC">
        <w:rPr>
          <w:rFonts w:ascii="Times New Roman" w:hAnsi="Times New Roman" w:cs="Times New Roman"/>
        </w:rPr>
        <w:t>treatments</w:t>
      </w:r>
      <w:r w:rsidR="00F172AB" w:rsidRPr="00AE4362">
        <w:rPr>
          <w:rFonts w:ascii="Times New Roman" w:hAnsi="Times New Roman" w:cs="Times New Roman"/>
        </w:rPr>
        <w:t xml:space="preserve"> that target </w:t>
      </w:r>
      <w:r w:rsidR="00CE016D" w:rsidRPr="00AE4362">
        <w:rPr>
          <w:rFonts w:ascii="Times New Roman" w:hAnsi="Times New Roman" w:cs="Times New Roman"/>
        </w:rPr>
        <w:t>UL</w:t>
      </w:r>
      <w:r w:rsidR="00F172AB" w:rsidRPr="00AE4362">
        <w:rPr>
          <w:rFonts w:ascii="Times New Roman" w:hAnsi="Times New Roman" w:cs="Times New Roman"/>
        </w:rPr>
        <w:t xml:space="preserve"> </w:t>
      </w:r>
      <w:r w:rsidR="000E4AD6" w:rsidRPr="00AE4362">
        <w:rPr>
          <w:rFonts w:ascii="Times New Roman" w:hAnsi="Times New Roman" w:cs="Times New Roman"/>
        </w:rPr>
        <w:t>impairment</w:t>
      </w:r>
      <w:r w:rsidR="0046464B" w:rsidRPr="00AE4362">
        <w:rPr>
          <w:rFonts w:ascii="Times New Roman" w:hAnsi="Times New Roman" w:cs="Times New Roman"/>
        </w:rPr>
        <w:t xml:space="preserve"> </w:t>
      </w:r>
      <w:r w:rsidR="008C2DCC">
        <w:rPr>
          <w:rFonts w:ascii="Times New Roman" w:hAnsi="Times New Roman" w:cs="Times New Roman"/>
        </w:rPr>
        <w:t>and</w:t>
      </w:r>
      <w:r w:rsidR="0046464B" w:rsidRPr="00AE4362">
        <w:rPr>
          <w:rFonts w:ascii="Times New Roman" w:hAnsi="Times New Roman" w:cs="Times New Roman"/>
        </w:rPr>
        <w:t xml:space="preserve"> </w:t>
      </w:r>
      <w:r w:rsidR="00A93259" w:rsidRPr="00AE4362">
        <w:rPr>
          <w:rFonts w:ascii="Times New Roman" w:hAnsi="Times New Roman" w:cs="Times New Roman"/>
        </w:rPr>
        <w:t xml:space="preserve">could </w:t>
      </w:r>
      <w:r w:rsidR="0046464B" w:rsidRPr="00AE4362">
        <w:rPr>
          <w:rFonts w:ascii="Times New Roman" w:hAnsi="Times New Roman" w:cs="Times New Roman"/>
        </w:rPr>
        <w:t>p</w:t>
      </w:r>
      <w:r w:rsidR="00F172AB" w:rsidRPr="00AE4362">
        <w:rPr>
          <w:rFonts w:ascii="Times New Roman" w:hAnsi="Times New Roman" w:cs="Times New Roman"/>
        </w:rPr>
        <w:t>otentially improve</w:t>
      </w:r>
      <w:r w:rsidR="00C54682" w:rsidRPr="00AE4362">
        <w:rPr>
          <w:rFonts w:ascii="Times New Roman" w:hAnsi="Times New Roman" w:cs="Times New Roman"/>
        </w:rPr>
        <w:t xml:space="preserve"> the</w:t>
      </w:r>
      <w:r w:rsidR="00F172AB" w:rsidRPr="00AE4362">
        <w:rPr>
          <w:rFonts w:ascii="Times New Roman" w:hAnsi="Times New Roman" w:cs="Times New Roman"/>
        </w:rPr>
        <w:t xml:space="preserve"> quality of life for people with MS. </w:t>
      </w:r>
    </w:p>
    <w:p w14:paraId="5B921BAF" w14:textId="047F48DC" w:rsidR="00590CAD" w:rsidRPr="00AE4362" w:rsidRDefault="00D82459" w:rsidP="00F53ED5">
      <w:pPr>
        <w:spacing w:line="360" w:lineRule="auto"/>
        <w:rPr>
          <w:rFonts w:ascii="Times New Roman" w:hAnsi="Times New Roman" w:cs="Times New Roman"/>
        </w:rPr>
      </w:pPr>
      <w:r w:rsidRPr="00AE4362">
        <w:rPr>
          <w:rFonts w:ascii="Times New Roman" w:hAnsi="Times New Roman" w:cs="Times New Roman"/>
        </w:rPr>
        <w:t>Current evidence</w:t>
      </w:r>
      <w:r w:rsidR="00203D99" w:rsidRPr="00AE4362">
        <w:rPr>
          <w:rFonts w:ascii="Times New Roman" w:hAnsi="Times New Roman" w:cs="Times New Roman"/>
        </w:rPr>
        <w:t xml:space="preserve"> suggest</w:t>
      </w:r>
      <w:r w:rsidRPr="00AE4362">
        <w:rPr>
          <w:rFonts w:ascii="Times New Roman" w:hAnsi="Times New Roman" w:cs="Times New Roman"/>
        </w:rPr>
        <w:t>s</w:t>
      </w:r>
      <w:r w:rsidR="00203D99" w:rsidRPr="00AE4362">
        <w:rPr>
          <w:rFonts w:ascii="Times New Roman" w:hAnsi="Times New Roman" w:cs="Times New Roman"/>
        </w:rPr>
        <w:t xml:space="preserve"> that </w:t>
      </w:r>
      <w:r w:rsidR="006B5AB4" w:rsidRPr="00AE4362">
        <w:rPr>
          <w:rFonts w:ascii="Times New Roman" w:hAnsi="Times New Roman" w:cs="Times New Roman"/>
        </w:rPr>
        <w:t>rehabilitation can</w:t>
      </w:r>
      <w:r w:rsidR="00F05881" w:rsidRPr="00AE4362">
        <w:rPr>
          <w:rFonts w:ascii="Times New Roman" w:hAnsi="Times New Roman" w:cs="Times New Roman"/>
        </w:rPr>
        <w:t xml:space="preserve"> </w:t>
      </w:r>
      <w:r w:rsidR="00E86633">
        <w:rPr>
          <w:rFonts w:ascii="Times New Roman" w:hAnsi="Times New Roman" w:cs="Times New Roman"/>
        </w:rPr>
        <w:t>contribute to improving</w:t>
      </w:r>
      <w:r w:rsidR="004A474A" w:rsidRPr="00AE4362">
        <w:rPr>
          <w:rFonts w:ascii="Times New Roman" w:hAnsi="Times New Roman" w:cs="Times New Roman"/>
        </w:rPr>
        <w:t xml:space="preserve"> </w:t>
      </w:r>
      <w:r w:rsidR="00CE016D" w:rsidRPr="00AE4362">
        <w:rPr>
          <w:rFonts w:ascii="Times New Roman" w:hAnsi="Times New Roman" w:cs="Times New Roman"/>
        </w:rPr>
        <w:t>UL</w:t>
      </w:r>
      <w:r w:rsidR="005A355F" w:rsidRPr="00AE4362">
        <w:rPr>
          <w:rFonts w:ascii="Times New Roman" w:hAnsi="Times New Roman" w:cs="Times New Roman"/>
        </w:rPr>
        <w:t xml:space="preserve"> m</w:t>
      </w:r>
      <w:r w:rsidR="008D77AF" w:rsidRPr="00AE4362">
        <w:rPr>
          <w:rFonts w:ascii="Times New Roman" w:hAnsi="Times New Roman" w:cs="Times New Roman"/>
        </w:rPr>
        <w:t xml:space="preserve">otor function </w:t>
      </w:r>
      <w:r w:rsidRPr="00AE4362">
        <w:rPr>
          <w:rFonts w:ascii="Times New Roman" w:hAnsi="Times New Roman" w:cs="Times New Roman"/>
        </w:rPr>
        <w:t>in people with MS</w:t>
      </w:r>
      <w:r w:rsidR="004A474A" w:rsidRPr="00AE4362">
        <w:rPr>
          <w:rFonts w:ascii="Times New Roman" w:hAnsi="Times New Roman" w:cs="Times New Roman"/>
        </w:rPr>
        <w:t xml:space="preserve"> (Gandolfi et al., 2018; Gervasoni et al., 2019)</w:t>
      </w:r>
      <w:r w:rsidR="007F74C4" w:rsidRPr="00AE4362">
        <w:rPr>
          <w:rFonts w:ascii="Times New Roman" w:hAnsi="Times New Roman" w:cs="Times New Roman"/>
        </w:rPr>
        <w:t xml:space="preserve"> however this </w:t>
      </w:r>
      <w:r w:rsidR="00A21ECC" w:rsidRPr="00AE4362">
        <w:rPr>
          <w:rFonts w:ascii="Times New Roman" w:hAnsi="Times New Roman" w:cs="Times New Roman"/>
        </w:rPr>
        <w:t xml:space="preserve">evidence is limited due to </w:t>
      </w:r>
      <w:r w:rsidR="004868D5">
        <w:rPr>
          <w:rFonts w:ascii="Times New Roman" w:hAnsi="Times New Roman" w:cs="Times New Roman"/>
        </w:rPr>
        <w:t xml:space="preserve">UL rehabilitation interventions </w:t>
      </w:r>
      <w:r w:rsidR="00A21ECC" w:rsidRPr="00AE4362">
        <w:rPr>
          <w:rFonts w:ascii="Times New Roman" w:hAnsi="Times New Roman" w:cs="Times New Roman"/>
        </w:rPr>
        <w:t>being historically understudied,</w:t>
      </w:r>
      <w:r w:rsidR="007F74C4" w:rsidRPr="00AE4362">
        <w:rPr>
          <w:rFonts w:ascii="Times New Roman" w:hAnsi="Times New Roman" w:cs="Times New Roman"/>
        </w:rPr>
        <w:t xml:space="preserve"> despite the impact of </w:t>
      </w:r>
      <w:r w:rsidR="00CE016D" w:rsidRPr="00AE4362">
        <w:rPr>
          <w:rFonts w:ascii="Times New Roman" w:hAnsi="Times New Roman" w:cs="Times New Roman"/>
        </w:rPr>
        <w:t>UL</w:t>
      </w:r>
      <w:r w:rsidR="007F74C4" w:rsidRPr="00AE4362">
        <w:rPr>
          <w:rFonts w:ascii="Times New Roman" w:hAnsi="Times New Roman" w:cs="Times New Roman"/>
        </w:rPr>
        <w:t xml:space="preserve"> impairment </w:t>
      </w:r>
      <w:r w:rsidR="004868D5">
        <w:rPr>
          <w:rFonts w:ascii="Times New Roman" w:hAnsi="Times New Roman" w:cs="Times New Roman"/>
        </w:rPr>
        <w:t xml:space="preserve">in people with MS </w:t>
      </w:r>
      <w:r w:rsidR="007F74C4" w:rsidRPr="00AE4362">
        <w:rPr>
          <w:rFonts w:ascii="Times New Roman" w:hAnsi="Times New Roman" w:cs="Times New Roman"/>
        </w:rPr>
        <w:t>(Kraft et al., 2014).</w:t>
      </w:r>
      <w:r w:rsidR="00CA301B" w:rsidRPr="00AE4362">
        <w:rPr>
          <w:rFonts w:ascii="Times New Roman" w:hAnsi="Times New Roman" w:cs="Times New Roman"/>
        </w:rPr>
        <w:t xml:space="preserve"> </w:t>
      </w:r>
      <w:r w:rsidR="000F56AC" w:rsidRPr="00AE4362">
        <w:rPr>
          <w:rFonts w:ascii="Times New Roman" w:hAnsi="Times New Roman" w:cs="Times New Roman"/>
        </w:rPr>
        <w:t>One promising yet relatively new strategy of motor rehabilitation research is the use of Virtual Reality (VR)</w:t>
      </w:r>
      <w:r w:rsidR="00EC1313" w:rsidRPr="00AE4362">
        <w:rPr>
          <w:rFonts w:ascii="Times New Roman" w:hAnsi="Times New Roman" w:cs="Times New Roman"/>
        </w:rPr>
        <w:t>. VR makes use of interactive</w:t>
      </w:r>
      <w:r w:rsidR="000F56AC" w:rsidRPr="00AE4362">
        <w:rPr>
          <w:rFonts w:ascii="Times New Roman" w:hAnsi="Times New Roman" w:cs="Times New Roman"/>
        </w:rPr>
        <w:t xml:space="preserve"> simulations</w:t>
      </w:r>
      <w:r w:rsidR="00EC1313" w:rsidRPr="00AE4362">
        <w:rPr>
          <w:rFonts w:ascii="Times New Roman" w:hAnsi="Times New Roman" w:cs="Times New Roman"/>
        </w:rPr>
        <w:t xml:space="preserve"> that can be</w:t>
      </w:r>
      <w:r w:rsidR="000F56AC" w:rsidRPr="00AE4362">
        <w:rPr>
          <w:rFonts w:ascii="Times New Roman" w:hAnsi="Times New Roman" w:cs="Times New Roman"/>
        </w:rPr>
        <w:t xml:space="preserve"> built upon gamified approac</w:t>
      </w:r>
      <w:r w:rsidR="00065A5F" w:rsidRPr="00AE4362">
        <w:rPr>
          <w:rFonts w:ascii="Times New Roman" w:hAnsi="Times New Roman" w:cs="Times New Roman"/>
        </w:rPr>
        <w:t>hes typically found in Serious G</w:t>
      </w:r>
      <w:r w:rsidR="000F56AC" w:rsidRPr="00AE4362">
        <w:rPr>
          <w:rFonts w:ascii="Times New Roman" w:hAnsi="Times New Roman" w:cs="Times New Roman"/>
        </w:rPr>
        <w:t>ames</w:t>
      </w:r>
      <w:r w:rsidR="00065A5F" w:rsidRPr="00AE4362">
        <w:rPr>
          <w:rFonts w:ascii="Times New Roman" w:hAnsi="Times New Roman" w:cs="Times New Roman"/>
        </w:rPr>
        <w:t xml:space="preserve"> (SG)</w:t>
      </w:r>
      <w:r w:rsidR="000F56AC" w:rsidRPr="00AE4362">
        <w:rPr>
          <w:rFonts w:ascii="Times New Roman" w:hAnsi="Times New Roman" w:cs="Times New Roman"/>
        </w:rPr>
        <w:t xml:space="preserve">. </w:t>
      </w:r>
      <w:r w:rsidR="00411B1F" w:rsidRPr="00AE4362">
        <w:rPr>
          <w:rFonts w:ascii="Times New Roman" w:hAnsi="Times New Roman" w:cs="Times New Roman"/>
        </w:rPr>
        <w:t>The</w:t>
      </w:r>
      <w:r w:rsidR="00C52D76" w:rsidRPr="00AE4362">
        <w:rPr>
          <w:rFonts w:ascii="Times New Roman" w:hAnsi="Times New Roman" w:cs="Times New Roman"/>
        </w:rPr>
        <w:t xml:space="preserve"> increased interest in </w:t>
      </w:r>
      <w:r w:rsidR="0009483B" w:rsidRPr="00AE4362">
        <w:rPr>
          <w:rFonts w:ascii="Times New Roman" w:hAnsi="Times New Roman" w:cs="Times New Roman"/>
        </w:rPr>
        <w:t>VR</w:t>
      </w:r>
      <w:r w:rsidR="000F56AC" w:rsidRPr="00AE4362">
        <w:rPr>
          <w:rFonts w:ascii="Times New Roman" w:hAnsi="Times New Roman" w:cs="Times New Roman"/>
        </w:rPr>
        <w:t xml:space="preserve"> </w:t>
      </w:r>
      <w:r w:rsidR="00595EF4" w:rsidRPr="00AE4362">
        <w:rPr>
          <w:rFonts w:ascii="Times New Roman" w:hAnsi="Times New Roman" w:cs="Times New Roman"/>
        </w:rPr>
        <w:t>based strategies are</w:t>
      </w:r>
      <w:r w:rsidR="0009483B" w:rsidRPr="00AE4362">
        <w:rPr>
          <w:rFonts w:ascii="Times New Roman" w:hAnsi="Times New Roman" w:cs="Times New Roman"/>
        </w:rPr>
        <w:t xml:space="preserve"> due to</w:t>
      </w:r>
      <w:r w:rsidR="00411B1F" w:rsidRPr="00AE4362">
        <w:rPr>
          <w:rFonts w:ascii="Times New Roman" w:hAnsi="Times New Roman" w:cs="Times New Roman"/>
        </w:rPr>
        <w:t xml:space="preserve"> the</w:t>
      </w:r>
      <w:r w:rsidR="0009483B" w:rsidRPr="00AE4362">
        <w:rPr>
          <w:rFonts w:ascii="Times New Roman" w:hAnsi="Times New Roman" w:cs="Times New Roman"/>
        </w:rPr>
        <w:t xml:space="preserve"> repo</w:t>
      </w:r>
      <w:r w:rsidR="00AB6D6D" w:rsidRPr="00AE4362">
        <w:rPr>
          <w:rFonts w:ascii="Times New Roman" w:hAnsi="Times New Roman" w:cs="Times New Roman"/>
        </w:rPr>
        <w:t xml:space="preserve">rted </w:t>
      </w:r>
      <w:r w:rsidR="001D1750" w:rsidRPr="00AE4362">
        <w:rPr>
          <w:rFonts w:ascii="Times New Roman" w:hAnsi="Times New Roman" w:cs="Times New Roman"/>
        </w:rPr>
        <w:t>advantages</w:t>
      </w:r>
      <w:r w:rsidR="00411B1F" w:rsidRPr="00AE4362">
        <w:rPr>
          <w:rFonts w:ascii="Times New Roman" w:hAnsi="Times New Roman" w:cs="Times New Roman"/>
        </w:rPr>
        <w:t>,</w:t>
      </w:r>
      <w:r w:rsidR="001D1750" w:rsidRPr="00AE4362">
        <w:rPr>
          <w:rFonts w:ascii="Times New Roman" w:hAnsi="Times New Roman" w:cs="Times New Roman"/>
        </w:rPr>
        <w:t xml:space="preserve"> such as</w:t>
      </w:r>
      <w:r w:rsidR="00AB6D6D" w:rsidRPr="00AE4362">
        <w:rPr>
          <w:rFonts w:ascii="Times New Roman" w:hAnsi="Times New Roman" w:cs="Times New Roman"/>
        </w:rPr>
        <w:t xml:space="preserve"> improv</w:t>
      </w:r>
      <w:r w:rsidR="001D1750" w:rsidRPr="00AE4362">
        <w:rPr>
          <w:rFonts w:ascii="Times New Roman" w:hAnsi="Times New Roman" w:cs="Times New Roman"/>
        </w:rPr>
        <w:t>ing</w:t>
      </w:r>
      <w:r w:rsidR="0009483B" w:rsidRPr="00AE4362">
        <w:rPr>
          <w:rFonts w:ascii="Times New Roman" w:hAnsi="Times New Roman" w:cs="Times New Roman"/>
        </w:rPr>
        <w:t xml:space="preserve"> motivation and enjoyment</w:t>
      </w:r>
      <w:r w:rsidR="00AB6D6D" w:rsidRPr="00AE4362">
        <w:rPr>
          <w:rFonts w:ascii="Times New Roman" w:hAnsi="Times New Roman" w:cs="Times New Roman"/>
        </w:rPr>
        <w:t>,</w:t>
      </w:r>
      <w:r w:rsidR="0009483B" w:rsidRPr="00AE4362">
        <w:rPr>
          <w:rFonts w:ascii="Times New Roman" w:hAnsi="Times New Roman" w:cs="Times New Roman"/>
        </w:rPr>
        <w:t xml:space="preserve"> </w:t>
      </w:r>
      <w:r w:rsidR="005F70A8">
        <w:rPr>
          <w:rFonts w:ascii="Times New Roman" w:hAnsi="Times New Roman" w:cs="Times New Roman"/>
        </w:rPr>
        <w:t>providing real-time</w:t>
      </w:r>
      <w:r w:rsidR="0009483B" w:rsidRPr="00AE4362">
        <w:rPr>
          <w:rFonts w:ascii="Times New Roman" w:hAnsi="Times New Roman" w:cs="Times New Roman"/>
        </w:rPr>
        <w:t xml:space="preserve"> feedback</w:t>
      </w:r>
      <w:r w:rsidR="001D1750" w:rsidRPr="00AE4362">
        <w:rPr>
          <w:rFonts w:ascii="Times New Roman" w:hAnsi="Times New Roman" w:cs="Times New Roman"/>
        </w:rPr>
        <w:t xml:space="preserve"> </w:t>
      </w:r>
      <w:r w:rsidR="0009483B" w:rsidRPr="00AE4362">
        <w:rPr>
          <w:rFonts w:ascii="Times New Roman" w:hAnsi="Times New Roman" w:cs="Times New Roman"/>
        </w:rPr>
        <w:t>in a safe virtual environment</w:t>
      </w:r>
      <w:r w:rsidR="0087587D" w:rsidRPr="00AE4362">
        <w:rPr>
          <w:rFonts w:ascii="Times New Roman" w:hAnsi="Times New Roman" w:cs="Times New Roman"/>
        </w:rPr>
        <w:t xml:space="preserve"> and</w:t>
      </w:r>
      <w:r w:rsidR="0009483B" w:rsidRPr="00AE4362">
        <w:rPr>
          <w:rFonts w:ascii="Times New Roman" w:hAnsi="Times New Roman" w:cs="Times New Roman"/>
        </w:rPr>
        <w:t xml:space="preserve"> </w:t>
      </w:r>
      <w:r w:rsidR="005F70A8">
        <w:rPr>
          <w:rFonts w:ascii="Times New Roman" w:hAnsi="Times New Roman" w:cs="Times New Roman"/>
        </w:rPr>
        <w:t>having the potential to be</w:t>
      </w:r>
      <w:r w:rsidR="0087587D" w:rsidRPr="00AE4362">
        <w:rPr>
          <w:rFonts w:ascii="Times New Roman" w:hAnsi="Times New Roman" w:cs="Times New Roman"/>
        </w:rPr>
        <w:t xml:space="preserve"> used </w:t>
      </w:r>
      <w:r w:rsidR="001D1DCF" w:rsidRPr="00AE4362">
        <w:rPr>
          <w:rFonts w:ascii="Times New Roman" w:hAnsi="Times New Roman" w:cs="Times New Roman"/>
        </w:rPr>
        <w:t>where the user feels comfortable</w:t>
      </w:r>
      <w:r w:rsidR="00886C54" w:rsidRPr="00AE4362">
        <w:rPr>
          <w:rFonts w:ascii="Times New Roman" w:hAnsi="Times New Roman" w:cs="Times New Roman"/>
        </w:rPr>
        <w:t>, such as the home</w:t>
      </w:r>
      <w:r w:rsidR="0009483B" w:rsidRPr="00AE4362">
        <w:rPr>
          <w:rFonts w:ascii="Times New Roman" w:hAnsi="Times New Roman" w:cs="Times New Roman"/>
        </w:rPr>
        <w:t xml:space="preserve"> (Lange et al., 201</w:t>
      </w:r>
      <w:r w:rsidR="00F263F8">
        <w:rPr>
          <w:rFonts w:ascii="Times New Roman" w:hAnsi="Times New Roman" w:cs="Times New Roman"/>
        </w:rPr>
        <w:t>2</w:t>
      </w:r>
      <w:r w:rsidR="0009483B" w:rsidRPr="00AE4362">
        <w:rPr>
          <w:rFonts w:ascii="Times New Roman" w:hAnsi="Times New Roman" w:cs="Times New Roman"/>
        </w:rPr>
        <w:t>).</w:t>
      </w:r>
      <w:r w:rsidR="00C4553E" w:rsidRPr="00AE4362">
        <w:rPr>
          <w:rFonts w:ascii="Times New Roman" w:hAnsi="Times New Roman" w:cs="Times New Roman"/>
        </w:rPr>
        <w:t xml:space="preserve"> </w:t>
      </w:r>
      <w:r w:rsidR="00886C54" w:rsidRPr="00AE4362">
        <w:rPr>
          <w:rFonts w:ascii="Times New Roman" w:hAnsi="Times New Roman" w:cs="Times New Roman"/>
        </w:rPr>
        <w:t xml:space="preserve">Two important principles of VR are immersion and </w:t>
      </w:r>
      <w:r w:rsidR="00886C54" w:rsidRPr="00B50D76">
        <w:rPr>
          <w:rFonts w:ascii="Times New Roman" w:hAnsi="Times New Roman" w:cs="Times New Roman"/>
        </w:rPr>
        <w:t>presence; immersion relates to the overall sensation of experiencing the virtual world, whereas presence is the psychological state of feeling that the user is within it</w:t>
      </w:r>
      <w:r w:rsidR="001D1632" w:rsidRPr="00B50D76">
        <w:rPr>
          <w:rFonts w:ascii="Times New Roman" w:hAnsi="Times New Roman" w:cs="Times New Roman"/>
        </w:rPr>
        <w:t xml:space="preserve"> (Mütterlein, 2018</w:t>
      </w:r>
      <w:r w:rsidR="000428CE" w:rsidRPr="00B50D76">
        <w:rPr>
          <w:rFonts w:ascii="Times New Roman" w:hAnsi="Times New Roman" w:cs="Times New Roman"/>
        </w:rPr>
        <w:t>; S</w:t>
      </w:r>
      <w:r w:rsidR="00C26E0B" w:rsidRPr="00B50D76">
        <w:rPr>
          <w:rFonts w:ascii="Times New Roman" w:hAnsi="Times New Roman" w:cs="Times New Roman"/>
        </w:rPr>
        <w:t>l</w:t>
      </w:r>
      <w:r w:rsidR="000428CE" w:rsidRPr="00B50D76">
        <w:rPr>
          <w:rFonts w:ascii="Times New Roman" w:hAnsi="Times New Roman" w:cs="Times New Roman"/>
        </w:rPr>
        <w:t xml:space="preserve">ater, </w:t>
      </w:r>
      <w:r w:rsidR="000428CE" w:rsidRPr="003403BA">
        <w:rPr>
          <w:rFonts w:ascii="Times New Roman" w:hAnsi="Times New Roman" w:cs="Times New Roman"/>
        </w:rPr>
        <w:t xml:space="preserve">2018). </w:t>
      </w:r>
      <w:r w:rsidR="00B50D76" w:rsidRPr="003403BA">
        <w:rPr>
          <w:rFonts w:ascii="Times New Roman" w:hAnsi="Times New Roman" w:cs="Times New Roman"/>
        </w:rPr>
        <w:t>There are different levels of immersion: low, semi and full (Miller and Bugnariu, 2016). Low immersion systems typically involve computer-generated environments monoscopically displayed on computer monitors (Kaplan-Rakowski and Gruber, 2019); semi immersion involves larger stereoscopic visual displays with occasional motion capture; and full immersion frequently involves the use of head mounted displays (HMDs) (Miller and Bugnariu, 2016). While full immersion</w:t>
      </w:r>
      <w:r w:rsidR="0000380A" w:rsidRPr="003403BA">
        <w:rPr>
          <w:rFonts w:ascii="Times New Roman" w:hAnsi="Times New Roman" w:cs="Times New Roman"/>
        </w:rPr>
        <w:t xml:space="preserve"> is not necessary</w:t>
      </w:r>
      <w:r w:rsidR="0000380A" w:rsidRPr="00B50D76">
        <w:rPr>
          <w:rFonts w:ascii="Times New Roman" w:hAnsi="Times New Roman" w:cs="Times New Roman"/>
        </w:rPr>
        <w:t xml:space="preserve"> for the classification of VR; higher immersion is positively received by users as it increases motivation, lowers cognitive workload and can help improve task success </w:t>
      </w:r>
      <w:r w:rsidR="0000380A" w:rsidRPr="00AE4362">
        <w:rPr>
          <w:rFonts w:ascii="Times New Roman" w:hAnsi="Times New Roman" w:cs="Times New Roman"/>
        </w:rPr>
        <w:t>(Lum et al., 2018; Ya</w:t>
      </w:r>
      <w:r w:rsidR="0000380A">
        <w:rPr>
          <w:rFonts w:ascii="Times New Roman" w:hAnsi="Times New Roman" w:cs="Times New Roman"/>
        </w:rPr>
        <w:t>o</w:t>
      </w:r>
      <w:r w:rsidR="0000380A" w:rsidRPr="00AE4362">
        <w:rPr>
          <w:rFonts w:ascii="Times New Roman" w:hAnsi="Times New Roman" w:cs="Times New Roman"/>
        </w:rPr>
        <w:t xml:space="preserve"> and Kim, 2019). </w:t>
      </w:r>
      <w:r w:rsidR="0000380A">
        <w:rPr>
          <w:rFonts w:ascii="Times New Roman" w:hAnsi="Times New Roman" w:cs="Times New Roman"/>
        </w:rPr>
        <w:t xml:space="preserve"> H</w:t>
      </w:r>
      <w:r w:rsidR="00E3635D" w:rsidRPr="00AE4362">
        <w:rPr>
          <w:rFonts w:ascii="Times New Roman" w:hAnsi="Times New Roman" w:cs="Times New Roman"/>
        </w:rPr>
        <w:t>owever, it remains unclear whether full immersion is more effective in improving motor rehabilitation outcomes when compared to lower immersion (Rose et al., 2018).</w:t>
      </w:r>
    </w:p>
    <w:p w14:paraId="7E588EFA" w14:textId="659873A2" w:rsidR="00886C54" w:rsidRPr="00AE4362" w:rsidRDefault="00886C54" w:rsidP="00F53ED5">
      <w:pPr>
        <w:spacing w:line="360" w:lineRule="auto"/>
        <w:rPr>
          <w:rFonts w:ascii="Times New Roman" w:hAnsi="Times New Roman" w:cs="Times New Roman"/>
        </w:rPr>
      </w:pPr>
      <w:r w:rsidRPr="00AE4362">
        <w:rPr>
          <w:rFonts w:ascii="Times New Roman" w:hAnsi="Times New Roman" w:cs="Times New Roman"/>
        </w:rPr>
        <w:t xml:space="preserve">Despite the potential benefits of VR, research relating to the effectiveness of VR in MS is scarce - especially regarding </w:t>
      </w:r>
      <w:r w:rsidR="00CE016D" w:rsidRPr="00AE4362">
        <w:rPr>
          <w:rFonts w:ascii="Times New Roman" w:hAnsi="Times New Roman" w:cs="Times New Roman"/>
        </w:rPr>
        <w:t>UL</w:t>
      </w:r>
      <w:r w:rsidRPr="00AE4362">
        <w:rPr>
          <w:rFonts w:ascii="Times New Roman" w:hAnsi="Times New Roman" w:cs="Times New Roman"/>
        </w:rPr>
        <w:t xml:space="preserve"> function. Previous systematic reviews conducted on VR interventions in MS have primarily focused on gait or other lower limb related outcomes (Casuso-Holgado et al., 2018), or included both upper and lower limb measures (Ma</w:t>
      </w:r>
      <w:r w:rsidRPr="00AE4362">
        <w:rPr>
          <w:rFonts w:ascii="Times New Roman" w:hAnsi="Times New Roman" w:cs="Times New Roman"/>
          <w:color w:val="222222"/>
          <w:shd w:val="clear" w:color="auto" w:fill="FFFFFF"/>
        </w:rPr>
        <w:t>ssetti et al.,</w:t>
      </w:r>
      <w:r w:rsidR="00690E4A">
        <w:rPr>
          <w:rFonts w:ascii="Times New Roman" w:hAnsi="Times New Roman" w:cs="Times New Roman"/>
          <w:color w:val="222222"/>
          <w:shd w:val="clear" w:color="auto" w:fill="FFFFFF"/>
        </w:rPr>
        <w:t xml:space="preserve"> </w:t>
      </w:r>
      <w:r w:rsidRPr="00AE4362">
        <w:rPr>
          <w:rFonts w:ascii="Times New Roman" w:hAnsi="Times New Roman" w:cs="Times New Roman"/>
          <w:color w:val="222222"/>
          <w:shd w:val="clear" w:color="auto" w:fill="FFFFFF"/>
        </w:rPr>
        <w:t xml:space="preserve">2016; </w:t>
      </w:r>
      <w:r w:rsidRPr="00AE4362">
        <w:rPr>
          <w:rFonts w:ascii="Times New Roman" w:hAnsi="Times New Roman" w:cs="Times New Roman"/>
        </w:rPr>
        <w:t>Maggio et al., 20</w:t>
      </w:r>
      <w:r w:rsidR="00AB27B8">
        <w:rPr>
          <w:rFonts w:ascii="Times New Roman" w:hAnsi="Times New Roman" w:cs="Times New Roman"/>
        </w:rPr>
        <w:t>19</w:t>
      </w:r>
      <w:r w:rsidRPr="00AE4362">
        <w:rPr>
          <w:rFonts w:ascii="Times New Roman" w:hAnsi="Times New Roman" w:cs="Times New Roman"/>
        </w:rPr>
        <w:t xml:space="preserve">). Therefore, </w:t>
      </w:r>
      <w:r w:rsidRPr="00AE4362">
        <w:rPr>
          <w:rFonts w:ascii="Times New Roman" w:hAnsi="Times New Roman" w:cs="Times New Roman"/>
        </w:rPr>
        <w:lastRenderedPageBreak/>
        <w:t xml:space="preserve">there is a need to explore the use of VR in </w:t>
      </w:r>
      <w:r w:rsidR="00CE016D" w:rsidRPr="00AE4362">
        <w:rPr>
          <w:rFonts w:ascii="Times New Roman" w:hAnsi="Times New Roman" w:cs="Times New Roman"/>
        </w:rPr>
        <w:t>UL</w:t>
      </w:r>
      <w:r w:rsidRPr="00AE4362">
        <w:rPr>
          <w:rFonts w:ascii="Times New Roman" w:hAnsi="Times New Roman" w:cs="Times New Roman"/>
        </w:rPr>
        <w:t xml:space="preserve"> rehabilitation due to the prevalence and impact of </w:t>
      </w:r>
      <w:r w:rsidR="00480304">
        <w:rPr>
          <w:rFonts w:ascii="Times New Roman" w:hAnsi="Times New Roman" w:cs="Times New Roman"/>
        </w:rPr>
        <w:t xml:space="preserve">UL </w:t>
      </w:r>
      <w:r w:rsidRPr="00AE4362">
        <w:rPr>
          <w:rFonts w:ascii="Times New Roman" w:hAnsi="Times New Roman" w:cs="Times New Roman"/>
        </w:rPr>
        <w:t xml:space="preserve">motor dysfunction in people with MS, and to provide summary of evidence for best practice for researchers and healthcare professionals. With increasing research and interest in </w:t>
      </w:r>
      <w:r w:rsidR="00CE016D" w:rsidRPr="00AE4362">
        <w:rPr>
          <w:rFonts w:ascii="Times New Roman" w:hAnsi="Times New Roman" w:cs="Times New Roman"/>
        </w:rPr>
        <w:t>UL</w:t>
      </w:r>
      <w:r w:rsidRPr="00AE4362">
        <w:rPr>
          <w:rFonts w:ascii="Times New Roman" w:hAnsi="Times New Roman" w:cs="Times New Roman"/>
        </w:rPr>
        <w:t xml:space="preserve"> in recent years, it is timely to explore the effectiveness and suitability of VR in </w:t>
      </w:r>
      <w:r w:rsidR="00CE016D" w:rsidRPr="00AE4362">
        <w:rPr>
          <w:rFonts w:ascii="Times New Roman" w:hAnsi="Times New Roman" w:cs="Times New Roman"/>
        </w:rPr>
        <w:t xml:space="preserve">UL </w:t>
      </w:r>
      <w:r w:rsidRPr="00AE4362">
        <w:rPr>
          <w:rFonts w:ascii="Times New Roman" w:hAnsi="Times New Roman" w:cs="Times New Roman"/>
        </w:rPr>
        <w:t xml:space="preserve">function in MS. </w:t>
      </w:r>
    </w:p>
    <w:p w14:paraId="32D2346E" w14:textId="7CF7915F" w:rsidR="00E3635D" w:rsidRPr="00AE4362" w:rsidRDefault="00E3635D" w:rsidP="00F53ED5">
      <w:pPr>
        <w:spacing w:line="360" w:lineRule="auto"/>
        <w:rPr>
          <w:rFonts w:ascii="Times New Roman" w:hAnsi="Times New Roman" w:cs="Times New Roman"/>
        </w:rPr>
      </w:pPr>
      <w:r w:rsidRPr="00AE4362">
        <w:rPr>
          <w:rFonts w:ascii="Times New Roman" w:hAnsi="Times New Roman" w:cs="Times New Roman"/>
        </w:rPr>
        <w:t xml:space="preserve">The aim of this systematic review is to investigate the effect of VR interventions for </w:t>
      </w:r>
      <w:r w:rsidR="005C4EAA" w:rsidRPr="00AE4362">
        <w:rPr>
          <w:rFonts w:ascii="Times New Roman" w:hAnsi="Times New Roman" w:cs="Times New Roman"/>
        </w:rPr>
        <w:t>UL</w:t>
      </w:r>
      <w:r w:rsidRPr="00AE4362">
        <w:rPr>
          <w:rFonts w:ascii="Times New Roman" w:hAnsi="Times New Roman" w:cs="Times New Roman"/>
        </w:rPr>
        <w:t xml:space="preserve"> rehabilitation in people with MS by exploring if: (1) VR-based rehabilitation interventions are effective in improving </w:t>
      </w:r>
      <w:r w:rsidR="005C4EAA" w:rsidRPr="00AE4362">
        <w:rPr>
          <w:rFonts w:ascii="Times New Roman" w:hAnsi="Times New Roman" w:cs="Times New Roman"/>
        </w:rPr>
        <w:t>UL</w:t>
      </w:r>
      <w:r w:rsidRPr="00AE4362">
        <w:rPr>
          <w:rFonts w:ascii="Times New Roman" w:hAnsi="Times New Roman" w:cs="Times New Roman"/>
        </w:rPr>
        <w:t xml:space="preserve"> function for people with MS; (2) </w:t>
      </w:r>
      <w:r w:rsidR="00AA66AC" w:rsidRPr="00AE4362">
        <w:rPr>
          <w:rFonts w:ascii="Times New Roman" w:hAnsi="Times New Roman" w:cs="Times New Roman"/>
        </w:rPr>
        <w:t xml:space="preserve">immersive </w:t>
      </w:r>
      <w:r w:rsidRPr="00AE4362">
        <w:rPr>
          <w:rFonts w:ascii="Times New Roman" w:hAnsi="Times New Roman" w:cs="Times New Roman"/>
        </w:rPr>
        <w:t>VR</w:t>
      </w:r>
      <w:r w:rsidR="00AA66AC" w:rsidRPr="00AE4362">
        <w:rPr>
          <w:rFonts w:ascii="Times New Roman" w:hAnsi="Times New Roman" w:cs="Times New Roman"/>
        </w:rPr>
        <w:t xml:space="preserve"> based</w:t>
      </w:r>
      <w:r w:rsidRPr="00AE4362">
        <w:rPr>
          <w:rFonts w:ascii="Times New Roman" w:hAnsi="Times New Roman" w:cs="Times New Roman"/>
        </w:rPr>
        <w:t xml:space="preserve"> rehabilitation strategies are more effective in improving </w:t>
      </w:r>
      <w:r w:rsidR="005C4EAA" w:rsidRPr="00AE4362">
        <w:rPr>
          <w:rFonts w:ascii="Times New Roman" w:hAnsi="Times New Roman" w:cs="Times New Roman"/>
        </w:rPr>
        <w:t>UL</w:t>
      </w:r>
      <w:r w:rsidRPr="00AE4362">
        <w:rPr>
          <w:rFonts w:ascii="Times New Roman" w:hAnsi="Times New Roman" w:cs="Times New Roman"/>
        </w:rPr>
        <w:t xml:space="preserve"> function compared to other conventional methods of rehabilitation.</w:t>
      </w:r>
    </w:p>
    <w:p w14:paraId="66218872" w14:textId="18EE8ECB" w:rsidR="001C4740" w:rsidRPr="00AE4362" w:rsidRDefault="005D7586" w:rsidP="00F53ED5">
      <w:pPr>
        <w:spacing w:line="360" w:lineRule="auto"/>
        <w:rPr>
          <w:rFonts w:ascii="Times New Roman" w:hAnsi="Times New Roman" w:cs="Times New Roman"/>
          <w:sz w:val="24"/>
          <w:szCs w:val="24"/>
        </w:rPr>
      </w:pPr>
      <w:r>
        <w:rPr>
          <w:rFonts w:ascii="Times New Roman" w:hAnsi="Times New Roman" w:cs="Times New Roman"/>
          <w:sz w:val="24"/>
          <w:szCs w:val="24"/>
        </w:rPr>
        <w:t>2.</w:t>
      </w:r>
      <w:r w:rsidR="003002B3">
        <w:rPr>
          <w:rFonts w:ascii="Times New Roman" w:hAnsi="Times New Roman" w:cs="Times New Roman"/>
          <w:sz w:val="24"/>
          <w:szCs w:val="24"/>
        </w:rPr>
        <w:t xml:space="preserve"> </w:t>
      </w:r>
      <w:r w:rsidR="00651273" w:rsidRPr="00AE4362">
        <w:rPr>
          <w:rFonts w:ascii="Times New Roman" w:hAnsi="Times New Roman" w:cs="Times New Roman"/>
          <w:sz w:val="24"/>
          <w:szCs w:val="24"/>
        </w:rPr>
        <w:t>Methods:</w:t>
      </w:r>
    </w:p>
    <w:p w14:paraId="525CB111" w14:textId="46487284" w:rsidR="0010787D" w:rsidRPr="00AE4362" w:rsidRDefault="005D7586" w:rsidP="00F53ED5">
      <w:pPr>
        <w:spacing w:line="360" w:lineRule="auto"/>
        <w:rPr>
          <w:rFonts w:ascii="Times New Roman" w:hAnsi="Times New Roman" w:cs="Times New Roman"/>
          <w:i/>
        </w:rPr>
      </w:pPr>
      <w:r>
        <w:rPr>
          <w:rFonts w:ascii="Times New Roman" w:hAnsi="Times New Roman" w:cs="Times New Roman"/>
          <w:i/>
        </w:rPr>
        <w:t>2.1</w:t>
      </w:r>
      <w:r w:rsidR="003002B3">
        <w:rPr>
          <w:rFonts w:ascii="Times New Roman" w:hAnsi="Times New Roman" w:cs="Times New Roman"/>
          <w:i/>
        </w:rPr>
        <w:t xml:space="preserve"> </w:t>
      </w:r>
      <w:r w:rsidR="0010787D" w:rsidRPr="00AE4362">
        <w:rPr>
          <w:rFonts w:ascii="Times New Roman" w:hAnsi="Times New Roman" w:cs="Times New Roman"/>
          <w:i/>
        </w:rPr>
        <w:t xml:space="preserve">Search Strategy </w:t>
      </w:r>
    </w:p>
    <w:p w14:paraId="2B15DB5A" w14:textId="700B7F5A" w:rsidR="00A13B0F" w:rsidRPr="00AE4362" w:rsidRDefault="005D7586" w:rsidP="00F53ED5">
      <w:pPr>
        <w:spacing w:line="360" w:lineRule="auto"/>
        <w:rPr>
          <w:rFonts w:ascii="Times New Roman" w:hAnsi="Times New Roman" w:cs="Times New Roman"/>
        </w:rPr>
      </w:pPr>
      <w:r w:rsidRPr="00AE4362">
        <w:rPr>
          <w:rFonts w:ascii="Times New Roman" w:hAnsi="Times New Roman" w:cs="Times New Roman"/>
        </w:rPr>
        <w:t>Prior to conducting the review, the protocol and search strategy were registered on the PROSPERO database in March 2020 (ref CRD42020175370).</w:t>
      </w:r>
      <w:r>
        <w:rPr>
          <w:rFonts w:ascii="Times New Roman" w:hAnsi="Times New Roman" w:cs="Times New Roman"/>
        </w:rPr>
        <w:t xml:space="preserve"> </w:t>
      </w:r>
      <w:r w:rsidR="00A13B0F" w:rsidRPr="00AE4362">
        <w:rPr>
          <w:rFonts w:ascii="Times New Roman" w:hAnsi="Times New Roman" w:cs="Times New Roman"/>
        </w:rPr>
        <w:t xml:space="preserve">Searches were performed in May 2020 of the following five databases from inception: IEEE Xplore, MEDLINE (via ProQuest), ProQuest Central (Health &amp; Medical Collection), Science Direct and Web of Science (Core Collection). Keywords searched were related to MS, VR and </w:t>
      </w:r>
      <w:r w:rsidR="005C4EAA" w:rsidRPr="00AE4362">
        <w:rPr>
          <w:rFonts w:ascii="Times New Roman" w:hAnsi="Times New Roman" w:cs="Times New Roman"/>
        </w:rPr>
        <w:t>UL</w:t>
      </w:r>
      <w:r w:rsidR="00A13B0F" w:rsidRPr="00AE4362">
        <w:rPr>
          <w:rFonts w:ascii="Times New Roman" w:hAnsi="Times New Roman" w:cs="Times New Roman"/>
        </w:rPr>
        <w:t xml:space="preserve">, </w:t>
      </w:r>
      <w:r w:rsidR="008C2DCC">
        <w:rPr>
          <w:rFonts w:ascii="Times New Roman" w:hAnsi="Times New Roman" w:cs="Times New Roman"/>
        </w:rPr>
        <w:t>and</w:t>
      </w:r>
      <w:r w:rsidR="00A13B0F" w:rsidRPr="00AE4362">
        <w:rPr>
          <w:rFonts w:ascii="Times New Roman" w:hAnsi="Times New Roman" w:cs="Times New Roman"/>
        </w:rPr>
        <w:t xml:space="preserve"> searches</w:t>
      </w:r>
      <w:r w:rsidR="008C2DCC">
        <w:rPr>
          <w:rFonts w:ascii="Times New Roman" w:hAnsi="Times New Roman" w:cs="Times New Roman"/>
        </w:rPr>
        <w:t xml:space="preserve"> were</w:t>
      </w:r>
      <w:r w:rsidR="00A13B0F" w:rsidRPr="00AE4362">
        <w:rPr>
          <w:rFonts w:ascii="Times New Roman" w:hAnsi="Times New Roman" w:cs="Times New Roman"/>
        </w:rPr>
        <w:t xml:space="preserve"> kept consistent as possible between databases (Supplementary Table 1).  Reference lists of the eligible articles were also searched </w:t>
      </w:r>
      <w:r w:rsidR="00452DD4">
        <w:rPr>
          <w:rFonts w:ascii="Times New Roman" w:hAnsi="Times New Roman" w:cs="Times New Roman"/>
        </w:rPr>
        <w:t>for relevant articles and their</w:t>
      </w:r>
      <w:r w:rsidR="00A13B0F" w:rsidRPr="00AE4362">
        <w:rPr>
          <w:rFonts w:ascii="Times New Roman" w:hAnsi="Times New Roman" w:cs="Times New Roman"/>
        </w:rPr>
        <w:t xml:space="preserve"> citations</w:t>
      </w:r>
      <w:r w:rsidR="00452DD4">
        <w:rPr>
          <w:rFonts w:ascii="Times New Roman" w:hAnsi="Times New Roman" w:cs="Times New Roman"/>
        </w:rPr>
        <w:t xml:space="preserve"> checked</w:t>
      </w:r>
      <w:r w:rsidR="00A13B0F" w:rsidRPr="00AE4362">
        <w:rPr>
          <w:rFonts w:ascii="Times New Roman" w:hAnsi="Times New Roman" w:cs="Times New Roman"/>
        </w:rPr>
        <w:t xml:space="preserve">. </w:t>
      </w:r>
    </w:p>
    <w:p w14:paraId="6179CF68" w14:textId="5707FA4E" w:rsidR="0010787D" w:rsidRPr="00AE4362" w:rsidRDefault="005D7586" w:rsidP="00F53ED5">
      <w:pPr>
        <w:spacing w:line="360" w:lineRule="auto"/>
        <w:rPr>
          <w:rFonts w:ascii="Times New Roman" w:hAnsi="Times New Roman" w:cs="Times New Roman"/>
          <w:i/>
        </w:rPr>
      </w:pPr>
      <w:r>
        <w:rPr>
          <w:rFonts w:ascii="Times New Roman" w:hAnsi="Times New Roman" w:cs="Times New Roman"/>
          <w:i/>
        </w:rPr>
        <w:t>2.</w:t>
      </w:r>
      <w:r w:rsidR="002007B1">
        <w:rPr>
          <w:rFonts w:ascii="Times New Roman" w:hAnsi="Times New Roman" w:cs="Times New Roman"/>
          <w:i/>
        </w:rPr>
        <w:t>2</w:t>
      </w:r>
      <w:r w:rsidR="003002B3">
        <w:rPr>
          <w:rFonts w:ascii="Times New Roman" w:hAnsi="Times New Roman" w:cs="Times New Roman"/>
          <w:i/>
        </w:rPr>
        <w:t xml:space="preserve"> </w:t>
      </w:r>
      <w:r w:rsidR="0010787D" w:rsidRPr="00AE4362">
        <w:rPr>
          <w:rFonts w:ascii="Times New Roman" w:hAnsi="Times New Roman" w:cs="Times New Roman"/>
          <w:i/>
        </w:rPr>
        <w:t>Inclusion and Exclusion</w:t>
      </w:r>
      <w:r w:rsidR="00907F77" w:rsidRPr="00AE4362">
        <w:rPr>
          <w:rFonts w:ascii="Times New Roman" w:hAnsi="Times New Roman" w:cs="Times New Roman"/>
          <w:i/>
        </w:rPr>
        <w:t xml:space="preserve"> Criteria </w:t>
      </w:r>
    </w:p>
    <w:p w14:paraId="1916BEB9" w14:textId="64EF2B51" w:rsidR="00E611D2" w:rsidRPr="00AE4362" w:rsidRDefault="00396C81" w:rsidP="00F53ED5">
      <w:pPr>
        <w:spacing w:line="360" w:lineRule="auto"/>
        <w:rPr>
          <w:rFonts w:ascii="Times New Roman" w:hAnsi="Times New Roman" w:cs="Times New Roman"/>
        </w:rPr>
      </w:pPr>
      <w:r w:rsidRPr="00AE4362">
        <w:rPr>
          <w:rFonts w:ascii="Times New Roman" w:hAnsi="Times New Roman" w:cs="Times New Roman"/>
        </w:rPr>
        <w:t xml:space="preserve">Articles were </w:t>
      </w:r>
      <w:r w:rsidR="00E611D2" w:rsidRPr="00AE4362">
        <w:rPr>
          <w:rFonts w:ascii="Times New Roman" w:hAnsi="Times New Roman" w:cs="Times New Roman"/>
        </w:rPr>
        <w:t xml:space="preserve">included </w:t>
      </w:r>
      <w:r w:rsidR="00FF5527" w:rsidRPr="00AE4362">
        <w:rPr>
          <w:rFonts w:ascii="Times New Roman" w:hAnsi="Times New Roman" w:cs="Times New Roman"/>
        </w:rPr>
        <w:t>if</w:t>
      </w:r>
      <w:r w:rsidR="00827FF7" w:rsidRPr="00AE4362">
        <w:rPr>
          <w:rFonts w:ascii="Times New Roman" w:hAnsi="Times New Roman" w:cs="Times New Roman"/>
        </w:rPr>
        <w:t xml:space="preserve"> they met</w:t>
      </w:r>
      <w:r w:rsidR="00FF5527" w:rsidRPr="00AE4362">
        <w:rPr>
          <w:rFonts w:ascii="Times New Roman" w:hAnsi="Times New Roman" w:cs="Times New Roman"/>
        </w:rPr>
        <w:t xml:space="preserve"> the</w:t>
      </w:r>
      <w:r w:rsidR="00E611D2" w:rsidRPr="00AE4362">
        <w:rPr>
          <w:rFonts w:ascii="Times New Roman" w:hAnsi="Times New Roman" w:cs="Times New Roman"/>
        </w:rPr>
        <w:t xml:space="preserve"> following criteria</w:t>
      </w:r>
      <w:r w:rsidR="002D16A5" w:rsidRPr="00AE4362">
        <w:rPr>
          <w:rFonts w:ascii="Times New Roman" w:hAnsi="Times New Roman" w:cs="Times New Roman"/>
        </w:rPr>
        <w:t xml:space="preserve"> 1) </w:t>
      </w:r>
      <w:r w:rsidR="00E6652F" w:rsidRPr="00AE4362">
        <w:rPr>
          <w:rFonts w:ascii="Times New Roman" w:hAnsi="Times New Roman" w:cs="Times New Roman"/>
        </w:rPr>
        <w:t>include</w:t>
      </w:r>
      <w:r w:rsidR="00E611D2" w:rsidRPr="00AE4362">
        <w:rPr>
          <w:rFonts w:ascii="Times New Roman" w:hAnsi="Times New Roman" w:cs="Times New Roman"/>
        </w:rPr>
        <w:t xml:space="preserve"> data on </w:t>
      </w:r>
      <w:r w:rsidR="000838DB" w:rsidRPr="00AE4362">
        <w:rPr>
          <w:rFonts w:ascii="Times New Roman" w:hAnsi="Times New Roman" w:cs="Times New Roman"/>
        </w:rPr>
        <w:t>adults with MS</w:t>
      </w:r>
      <w:r w:rsidR="00725BF6" w:rsidRPr="00AE4362">
        <w:rPr>
          <w:rFonts w:ascii="Times New Roman" w:hAnsi="Times New Roman" w:cs="Times New Roman"/>
        </w:rPr>
        <w:t xml:space="preserve">, </w:t>
      </w:r>
      <w:r w:rsidR="002D16A5" w:rsidRPr="00AE4362">
        <w:rPr>
          <w:rFonts w:ascii="Times New Roman" w:hAnsi="Times New Roman" w:cs="Times New Roman"/>
        </w:rPr>
        <w:t xml:space="preserve">if </w:t>
      </w:r>
      <w:r w:rsidR="00725BF6" w:rsidRPr="00AE4362">
        <w:rPr>
          <w:rFonts w:ascii="Times New Roman" w:hAnsi="Times New Roman" w:cs="Times New Roman"/>
        </w:rPr>
        <w:t>people with MS were included alongside other clinical</w:t>
      </w:r>
      <w:r w:rsidR="00E611D2" w:rsidRPr="00AE4362">
        <w:rPr>
          <w:rFonts w:ascii="Times New Roman" w:hAnsi="Times New Roman" w:cs="Times New Roman"/>
        </w:rPr>
        <w:t xml:space="preserve"> populations, the data re</w:t>
      </w:r>
      <w:r w:rsidRPr="00AE4362">
        <w:rPr>
          <w:rFonts w:ascii="Times New Roman" w:hAnsi="Times New Roman" w:cs="Times New Roman"/>
        </w:rPr>
        <w:t>garding MS must b</w:t>
      </w:r>
      <w:r w:rsidR="00F67BF1" w:rsidRPr="00AE4362">
        <w:rPr>
          <w:rFonts w:ascii="Times New Roman" w:hAnsi="Times New Roman" w:cs="Times New Roman"/>
        </w:rPr>
        <w:t xml:space="preserve">e extractable; 2) report the use of a VR intervention; 3) use an outcome </w:t>
      </w:r>
      <w:r w:rsidR="003B0623">
        <w:rPr>
          <w:rFonts w:ascii="Times New Roman" w:hAnsi="Times New Roman" w:cs="Times New Roman"/>
        </w:rPr>
        <w:t xml:space="preserve">measure to quantify </w:t>
      </w:r>
      <w:r w:rsidR="005C4EAA" w:rsidRPr="00AE4362">
        <w:rPr>
          <w:rFonts w:ascii="Times New Roman" w:hAnsi="Times New Roman" w:cs="Times New Roman"/>
        </w:rPr>
        <w:t>U</w:t>
      </w:r>
      <w:r w:rsidR="003002B3">
        <w:rPr>
          <w:rFonts w:ascii="Times New Roman" w:hAnsi="Times New Roman" w:cs="Times New Roman"/>
        </w:rPr>
        <w:t>L</w:t>
      </w:r>
      <w:r w:rsidR="00F67BF1" w:rsidRPr="00AE4362">
        <w:rPr>
          <w:rFonts w:ascii="Times New Roman" w:hAnsi="Times New Roman" w:cs="Times New Roman"/>
        </w:rPr>
        <w:t xml:space="preserve"> impairment, performance or function. For the purposes of this review, to be classified as VR, interventions must demonstrate interactivity within a virtual environment and a feeling of perceived presence </w:t>
      </w:r>
      <w:r w:rsidR="005C73B2" w:rsidRPr="00AE4362">
        <w:rPr>
          <w:rFonts w:ascii="Times New Roman" w:hAnsi="Times New Roman" w:cs="Times New Roman"/>
        </w:rPr>
        <w:t>by</w:t>
      </w:r>
      <w:r w:rsidR="00F67BF1" w:rsidRPr="00AE4362">
        <w:rPr>
          <w:rFonts w:ascii="Times New Roman" w:hAnsi="Times New Roman" w:cs="Times New Roman"/>
        </w:rPr>
        <w:t xml:space="preserve"> the user. There were no exclusions based on study design or the duration and </w:t>
      </w:r>
      <w:r w:rsidR="00C32AB1">
        <w:rPr>
          <w:rFonts w:ascii="Times New Roman" w:hAnsi="Times New Roman" w:cs="Times New Roman"/>
        </w:rPr>
        <w:t>frequency</w:t>
      </w:r>
      <w:r w:rsidR="00F67BF1" w:rsidRPr="00AE4362">
        <w:rPr>
          <w:rFonts w:ascii="Times New Roman" w:hAnsi="Times New Roman" w:cs="Times New Roman"/>
        </w:rPr>
        <w:t xml:space="preserve"> of interventions. Articles were excluded if they were not full texts, they were grey literature, conference abstracts, reviews or not available in English.</w:t>
      </w:r>
    </w:p>
    <w:p w14:paraId="189F6EF0" w14:textId="03F94BA1" w:rsidR="00646C9E" w:rsidRPr="00AE4362" w:rsidRDefault="003002B3" w:rsidP="00F53ED5">
      <w:pPr>
        <w:spacing w:line="360" w:lineRule="auto"/>
        <w:rPr>
          <w:rFonts w:ascii="Times New Roman" w:hAnsi="Times New Roman" w:cs="Times New Roman"/>
          <w:i/>
        </w:rPr>
      </w:pPr>
      <w:r>
        <w:rPr>
          <w:rFonts w:ascii="Times New Roman" w:hAnsi="Times New Roman" w:cs="Times New Roman"/>
          <w:i/>
        </w:rPr>
        <w:t>2.</w:t>
      </w:r>
      <w:r w:rsidR="002007B1">
        <w:rPr>
          <w:rFonts w:ascii="Times New Roman" w:hAnsi="Times New Roman" w:cs="Times New Roman"/>
          <w:i/>
        </w:rPr>
        <w:t>3</w:t>
      </w:r>
      <w:r>
        <w:rPr>
          <w:rFonts w:ascii="Times New Roman" w:hAnsi="Times New Roman" w:cs="Times New Roman"/>
          <w:i/>
        </w:rPr>
        <w:t xml:space="preserve"> </w:t>
      </w:r>
      <w:r w:rsidR="00723C84" w:rsidRPr="00AE4362">
        <w:rPr>
          <w:rFonts w:ascii="Times New Roman" w:hAnsi="Times New Roman" w:cs="Times New Roman"/>
          <w:i/>
        </w:rPr>
        <w:t xml:space="preserve">Eligibility </w:t>
      </w:r>
      <w:r w:rsidR="00646C9E" w:rsidRPr="00AE4362">
        <w:rPr>
          <w:rFonts w:ascii="Times New Roman" w:hAnsi="Times New Roman" w:cs="Times New Roman"/>
          <w:i/>
        </w:rPr>
        <w:t>Screening</w:t>
      </w:r>
    </w:p>
    <w:p w14:paraId="376FBBB7" w14:textId="4CA95374" w:rsidR="00F14595" w:rsidRPr="00AE4362" w:rsidRDefault="001C0A61" w:rsidP="00F53ED5">
      <w:pPr>
        <w:spacing w:line="360" w:lineRule="auto"/>
        <w:rPr>
          <w:rFonts w:ascii="Times New Roman" w:hAnsi="Times New Roman" w:cs="Times New Roman"/>
        </w:rPr>
      </w:pPr>
      <w:r w:rsidRPr="00AE4362">
        <w:rPr>
          <w:rFonts w:ascii="Times New Roman" w:hAnsi="Times New Roman" w:cs="Times New Roman"/>
        </w:rPr>
        <w:t>Search results were exported to Co</w:t>
      </w:r>
      <w:r w:rsidR="00E76C51" w:rsidRPr="00AE4362">
        <w:rPr>
          <w:rFonts w:ascii="Times New Roman" w:hAnsi="Times New Roman" w:cs="Times New Roman"/>
        </w:rPr>
        <w:t xml:space="preserve">vidence systematic review </w:t>
      </w:r>
      <w:r w:rsidR="00E76C51" w:rsidRPr="0030010F">
        <w:rPr>
          <w:rFonts w:ascii="Times New Roman" w:hAnsi="Times New Roman" w:cs="Times New Roman"/>
        </w:rPr>
        <w:t>software (</w:t>
      </w:r>
      <w:r w:rsidR="0030010F" w:rsidRPr="00D215D2">
        <w:rPr>
          <w:rFonts w:ascii="Times New Roman" w:hAnsi="Times New Roman" w:cs="Times New Roman"/>
        </w:rPr>
        <w:t xml:space="preserve">Veritas Health Innovation, Melbourne, Australia. Available at </w:t>
      </w:r>
      <w:r w:rsidR="00E76C51" w:rsidRPr="0030010F">
        <w:rPr>
          <w:rFonts w:ascii="Times New Roman" w:hAnsi="Times New Roman" w:cs="Times New Roman"/>
        </w:rPr>
        <w:t>covidence.org).</w:t>
      </w:r>
      <w:r w:rsidR="00E76C51" w:rsidRPr="00AE4362">
        <w:rPr>
          <w:rFonts w:ascii="Times New Roman" w:hAnsi="Times New Roman" w:cs="Times New Roman"/>
        </w:rPr>
        <w:t xml:space="preserve"> Two independent reviewers (AW &amp; LP) reviewed the title and abstracts for eligibility; t</w:t>
      </w:r>
      <w:r w:rsidR="005C38D6" w:rsidRPr="00AE4362">
        <w:rPr>
          <w:rFonts w:ascii="Times New Roman" w:hAnsi="Times New Roman" w:cs="Times New Roman"/>
        </w:rPr>
        <w:t>wo independent reviewers (AW &amp; SR)</w:t>
      </w:r>
      <w:r w:rsidR="000F1AC5" w:rsidRPr="00AE4362">
        <w:rPr>
          <w:rFonts w:ascii="Times New Roman" w:hAnsi="Times New Roman" w:cs="Times New Roman"/>
        </w:rPr>
        <w:t xml:space="preserve"> </w:t>
      </w:r>
      <w:r w:rsidR="00E76C51" w:rsidRPr="00AE4362">
        <w:rPr>
          <w:rFonts w:ascii="Times New Roman" w:hAnsi="Times New Roman" w:cs="Times New Roman"/>
        </w:rPr>
        <w:t xml:space="preserve">then </w:t>
      </w:r>
      <w:r w:rsidR="005C38D6" w:rsidRPr="00AE4362">
        <w:rPr>
          <w:rFonts w:ascii="Times New Roman" w:hAnsi="Times New Roman" w:cs="Times New Roman"/>
        </w:rPr>
        <w:t>read</w:t>
      </w:r>
      <w:r w:rsidR="00747AB7" w:rsidRPr="00AE4362">
        <w:rPr>
          <w:rFonts w:ascii="Times New Roman" w:hAnsi="Times New Roman" w:cs="Times New Roman"/>
        </w:rPr>
        <w:t xml:space="preserve"> full text of </w:t>
      </w:r>
      <w:r w:rsidR="00EA1B37" w:rsidRPr="00AE4362">
        <w:rPr>
          <w:rFonts w:ascii="Times New Roman" w:hAnsi="Times New Roman" w:cs="Times New Roman"/>
        </w:rPr>
        <w:t xml:space="preserve">the remaining </w:t>
      </w:r>
      <w:r w:rsidR="00747AB7" w:rsidRPr="00AE4362">
        <w:rPr>
          <w:rFonts w:ascii="Times New Roman" w:hAnsi="Times New Roman" w:cs="Times New Roman"/>
        </w:rPr>
        <w:t>articles</w:t>
      </w:r>
      <w:r w:rsidR="005C38D6" w:rsidRPr="00AE4362">
        <w:rPr>
          <w:rFonts w:ascii="Times New Roman" w:hAnsi="Times New Roman" w:cs="Times New Roman"/>
        </w:rPr>
        <w:t xml:space="preserve"> against th</w:t>
      </w:r>
      <w:r w:rsidR="003A309B" w:rsidRPr="00AE4362">
        <w:rPr>
          <w:rFonts w:ascii="Times New Roman" w:hAnsi="Times New Roman" w:cs="Times New Roman"/>
        </w:rPr>
        <w:t>e inclusion exclusion criteria. Any disparities were resolved through consensus with a third reviewer</w:t>
      </w:r>
      <w:r w:rsidR="000838DB" w:rsidRPr="00AE4362">
        <w:rPr>
          <w:rFonts w:ascii="Times New Roman" w:hAnsi="Times New Roman" w:cs="Times New Roman"/>
        </w:rPr>
        <w:t xml:space="preserve"> (LP)</w:t>
      </w:r>
      <w:r w:rsidR="003A309B" w:rsidRPr="00AE4362">
        <w:rPr>
          <w:rFonts w:ascii="Times New Roman" w:hAnsi="Times New Roman" w:cs="Times New Roman"/>
        </w:rPr>
        <w:t xml:space="preserve"> if necessary.</w:t>
      </w:r>
    </w:p>
    <w:p w14:paraId="54811CBE" w14:textId="664836DE" w:rsidR="00646C9E" w:rsidRPr="00AE4362" w:rsidRDefault="002007B1" w:rsidP="00F53ED5">
      <w:pPr>
        <w:spacing w:line="360" w:lineRule="auto"/>
        <w:rPr>
          <w:rFonts w:ascii="Times New Roman" w:hAnsi="Times New Roman" w:cs="Times New Roman"/>
          <w:i/>
        </w:rPr>
      </w:pPr>
      <w:r>
        <w:rPr>
          <w:rFonts w:ascii="Times New Roman" w:hAnsi="Times New Roman" w:cs="Times New Roman"/>
          <w:i/>
        </w:rPr>
        <w:t>2.4</w:t>
      </w:r>
      <w:r w:rsidR="003002B3">
        <w:rPr>
          <w:rFonts w:ascii="Times New Roman" w:hAnsi="Times New Roman" w:cs="Times New Roman"/>
          <w:i/>
        </w:rPr>
        <w:t xml:space="preserve"> </w:t>
      </w:r>
      <w:r w:rsidR="00646C9E" w:rsidRPr="00AE4362">
        <w:rPr>
          <w:rFonts w:ascii="Times New Roman" w:hAnsi="Times New Roman" w:cs="Times New Roman"/>
          <w:i/>
        </w:rPr>
        <w:t xml:space="preserve">Quality Assessment </w:t>
      </w:r>
    </w:p>
    <w:p w14:paraId="783886E0" w14:textId="6332DB20" w:rsidR="00BB5978" w:rsidRPr="00AE4362" w:rsidRDefault="00EA1B37" w:rsidP="00F53ED5">
      <w:pPr>
        <w:spacing w:line="360" w:lineRule="auto"/>
        <w:rPr>
          <w:rFonts w:ascii="Times New Roman" w:hAnsi="Times New Roman" w:cs="Times New Roman"/>
        </w:rPr>
      </w:pPr>
      <w:r w:rsidRPr="00AE4362">
        <w:rPr>
          <w:rFonts w:ascii="Times New Roman" w:hAnsi="Times New Roman" w:cs="Times New Roman"/>
        </w:rPr>
        <w:lastRenderedPageBreak/>
        <w:t>Quality</w:t>
      </w:r>
      <w:r w:rsidR="00124716" w:rsidRPr="00AE4362">
        <w:rPr>
          <w:rFonts w:ascii="Times New Roman" w:hAnsi="Times New Roman" w:cs="Times New Roman"/>
        </w:rPr>
        <w:t xml:space="preserve"> </w:t>
      </w:r>
      <w:r w:rsidRPr="00AE4362">
        <w:rPr>
          <w:rFonts w:ascii="Times New Roman" w:hAnsi="Times New Roman" w:cs="Times New Roman"/>
        </w:rPr>
        <w:t>of the included articles</w:t>
      </w:r>
      <w:r w:rsidR="00124716" w:rsidRPr="00AE4362">
        <w:rPr>
          <w:rFonts w:ascii="Times New Roman" w:hAnsi="Times New Roman" w:cs="Times New Roman"/>
        </w:rPr>
        <w:t xml:space="preserve"> was</w:t>
      </w:r>
      <w:r w:rsidRPr="00AE4362">
        <w:rPr>
          <w:rFonts w:ascii="Times New Roman" w:hAnsi="Times New Roman" w:cs="Times New Roman"/>
        </w:rPr>
        <w:t xml:space="preserve"> assessed using</w:t>
      </w:r>
      <w:r w:rsidR="00124716" w:rsidRPr="00AE4362">
        <w:rPr>
          <w:rFonts w:ascii="Times New Roman" w:hAnsi="Times New Roman" w:cs="Times New Roman"/>
        </w:rPr>
        <w:t xml:space="preserve"> </w:t>
      </w:r>
      <w:r w:rsidR="001D09E3" w:rsidRPr="00AE4362">
        <w:rPr>
          <w:rFonts w:ascii="Times New Roman" w:hAnsi="Times New Roman" w:cs="Times New Roman"/>
        </w:rPr>
        <w:t xml:space="preserve">the </w:t>
      </w:r>
      <w:r w:rsidR="00124716" w:rsidRPr="00AE4362">
        <w:rPr>
          <w:rFonts w:ascii="Times New Roman" w:hAnsi="Times New Roman" w:cs="Times New Roman"/>
        </w:rPr>
        <w:t>Effective Public Health Practice Project (EPHPP) Quality Assessment Tool for Quantitative Studies. Th</w:t>
      </w:r>
      <w:r w:rsidR="00C9348D" w:rsidRPr="00AE4362">
        <w:rPr>
          <w:rFonts w:ascii="Times New Roman" w:hAnsi="Times New Roman" w:cs="Times New Roman"/>
        </w:rPr>
        <w:t xml:space="preserve">e EPHPP tool assesses </w:t>
      </w:r>
      <w:r w:rsidR="00F407EA" w:rsidRPr="00AE4362">
        <w:rPr>
          <w:rFonts w:ascii="Times New Roman" w:hAnsi="Times New Roman" w:cs="Times New Roman"/>
        </w:rPr>
        <w:t>the quality of a broad range of study design, such as randomised controlled trials</w:t>
      </w:r>
      <w:r w:rsidR="004A52D8">
        <w:rPr>
          <w:rFonts w:ascii="Times New Roman" w:hAnsi="Times New Roman" w:cs="Times New Roman"/>
        </w:rPr>
        <w:t xml:space="preserve"> (RCT)</w:t>
      </w:r>
      <w:r w:rsidR="00F407EA" w:rsidRPr="00AE4362">
        <w:rPr>
          <w:rFonts w:ascii="Times New Roman" w:hAnsi="Times New Roman" w:cs="Times New Roman"/>
        </w:rPr>
        <w:t>, controlled trials and observational</w:t>
      </w:r>
      <w:r w:rsidR="00C66EDF" w:rsidRPr="00AE4362">
        <w:rPr>
          <w:rFonts w:ascii="Times New Roman" w:hAnsi="Times New Roman" w:cs="Times New Roman"/>
        </w:rPr>
        <w:t xml:space="preserve"> studies. </w:t>
      </w:r>
      <w:r w:rsidR="00411B1F" w:rsidRPr="00AE4362">
        <w:rPr>
          <w:rFonts w:ascii="Times New Roman" w:hAnsi="Times New Roman" w:cs="Times New Roman"/>
        </w:rPr>
        <w:t>It</w:t>
      </w:r>
      <w:r w:rsidR="00C66EDF" w:rsidRPr="00AE4362">
        <w:rPr>
          <w:rFonts w:ascii="Times New Roman" w:hAnsi="Times New Roman" w:cs="Times New Roman"/>
        </w:rPr>
        <w:t xml:space="preserve"> </w:t>
      </w:r>
      <w:r w:rsidR="001D09E3" w:rsidRPr="00AE4362">
        <w:rPr>
          <w:rFonts w:ascii="Times New Roman" w:hAnsi="Times New Roman" w:cs="Times New Roman"/>
        </w:rPr>
        <w:t>has shown</w:t>
      </w:r>
      <w:r w:rsidR="00286C23" w:rsidRPr="00AE4362">
        <w:rPr>
          <w:rFonts w:ascii="Times New Roman" w:hAnsi="Times New Roman" w:cs="Times New Roman"/>
        </w:rPr>
        <w:t xml:space="preserve"> </w:t>
      </w:r>
      <w:r w:rsidR="00631926" w:rsidRPr="00AE4362">
        <w:rPr>
          <w:rFonts w:ascii="Times New Roman" w:hAnsi="Times New Roman" w:cs="Times New Roman"/>
        </w:rPr>
        <w:t xml:space="preserve">good </w:t>
      </w:r>
      <w:r w:rsidR="001A6503" w:rsidRPr="00AE4362">
        <w:rPr>
          <w:rFonts w:ascii="Times New Roman" w:hAnsi="Times New Roman" w:cs="Times New Roman"/>
        </w:rPr>
        <w:t>validity in the assessment of</w:t>
      </w:r>
      <w:r w:rsidR="00686A57" w:rsidRPr="00AE4362">
        <w:rPr>
          <w:rFonts w:ascii="Times New Roman" w:hAnsi="Times New Roman" w:cs="Times New Roman"/>
        </w:rPr>
        <w:t xml:space="preserve"> health-related </w:t>
      </w:r>
      <w:r w:rsidR="00286C23" w:rsidRPr="00AE4362">
        <w:rPr>
          <w:rFonts w:ascii="Times New Roman" w:hAnsi="Times New Roman" w:cs="Times New Roman"/>
        </w:rPr>
        <w:t xml:space="preserve">studies </w:t>
      </w:r>
      <w:r w:rsidR="00124716" w:rsidRPr="00AE4362">
        <w:rPr>
          <w:rFonts w:ascii="Times New Roman" w:hAnsi="Times New Roman" w:cs="Times New Roman"/>
        </w:rPr>
        <w:t>(</w:t>
      </w:r>
      <w:r w:rsidR="001A6503" w:rsidRPr="00AE4362">
        <w:rPr>
          <w:rFonts w:ascii="Times New Roman" w:hAnsi="Times New Roman" w:cs="Times New Roman"/>
        </w:rPr>
        <w:t xml:space="preserve">Thomas et al., 2004; </w:t>
      </w:r>
      <w:r w:rsidR="00690E4A" w:rsidRPr="00690E4A">
        <w:rPr>
          <w:rFonts w:ascii="Times New Roman" w:hAnsi="Times New Roman" w:cs="Times New Roman"/>
        </w:rPr>
        <w:t>Armijo‐Olivo</w:t>
      </w:r>
      <w:r w:rsidR="00124716" w:rsidRPr="00AE4362">
        <w:rPr>
          <w:rFonts w:ascii="Times New Roman" w:hAnsi="Times New Roman" w:cs="Times New Roman"/>
        </w:rPr>
        <w:t xml:space="preserve"> et al., 2012)</w:t>
      </w:r>
      <w:r w:rsidR="00D6066E" w:rsidRPr="00AE4362">
        <w:rPr>
          <w:rFonts w:ascii="Times New Roman" w:hAnsi="Times New Roman" w:cs="Times New Roman"/>
        </w:rPr>
        <w:t xml:space="preserve">. </w:t>
      </w:r>
      <w:r w:rsidR="00F35DA6" w:rsidRPr="00AE4362">
        <w:rPr>
          <w:rFonts w:ascii="Times New Roman" w:hAnsi="Times New Roman" w:cs="Times New Roman"/>
        </w:rPr>
        <w:t>It</w:t>
      </w:r>
      <w:r w:rsidR="00D6066E" w:rsidRPr="00AE4362">
        <w:rPr>
          <w:rFonts w:ascii="Times New Roman" w:hAnsi="Times New Roman" w:cs="Times New Roman"/>
        </w:rPr>
        <w:t xml:space="preserve"> consists</w:t>
      </w:r>
      <w:r w:rsidR="00F35DA6" w:rsidRPr="00AE4362">
        <w:rPr>
          <w:rFonts w:ascii="Times New Roman" w:hAnsi="Times New Roman" w:cs="Times New Roman"/>
        </w:rPr>
        <w:t xml:space="preserve"> of six sections</w:t>
      </w:r>
      <w:r w:rsidR="00592824" w:rsidRPr="00AE4362">
        <w:rPr>
          <w:rFonts w:ascii="Times New Roman" w:hAnsi="Times New Roman" w:cs="Times New Roman"/>
        </w:rPr>
        <w:t>:</w:t>
      </w:r>
      <w:r w:rsidR="00B5681E" w:rsidRPr="00AE4362">
        <w:rPr>
          <w:rFonts w:ascii="Times New Roman" w:hAnsi="Times New Roman" w:cs="Times New Roman"/>
        </w:rPr>
        <w:t xml:space="preserve"> selection bias, study design, confounders, blinding, data collection method</w:t>
      </w:r>
      <w:r w:rsidR="001C7DE2" w:rsidRPr="00AE4362">
        <w:rPr>
          <w:rFonts w:ascii="Times New Roman" w:hAnsi="Times New Roman" w:cs="Times New Roman"/>
        </w:rPr>
        <w:t>,</w:t>
      </w:r>
      <w:r w:rsidR="00B5681E" w:rsidRPr="00AE4362">
        <w:rPr>
          <w:rFonts w:ascii="Times New Roman" w:hAnsi="Times New Roman" w:cs="Times New Roman"/>
        </w:rPr>
        <w:t xml:space="preserve"> and withdrawals and dropouts. </w:t>
      </w:r>
      <w:r w:rsidR="00CD4D85" w:rsidRPr="00AE4362">
        <w:rPr>
          <w:rFonts w:ascii="Times New Roman" w:hAnsi="Times New Roman" w:cs="Times New Roman"/>
        </w:rPr>
        <w:t xml:space="preserve">Each section is </w:t>
      </w:r>
      <w:r w:rsidR="00A243AB" w:rsidRPr="00AE4362">
        <w:rPr>
          <w:rFonts w:ascii="Times New Roman" w:hAnsi="Times New Roman" w:cs="Times New Roman"/>
        </w:rPr>
        <w:t>assigned a</w:t>
      </w:r>
      <w:r w:rsidR="009200B0" w:rsidRPr="00AE4362">
        <w:rPr>
          <w:rFonts w:ascii="Times New Roman" w:hAnsi="Times New Roman" w:cs="Times New Roman"/>
        </w:rPr>
        <w:t xml:space="preserve"> sc</w:t>
      </w:r>
      <w:r w:rsidR="002966E7" w:rsidRPr="00AE4362">
        <w:rPr>
          <w:rFonts w:ascii="Times New Roman" w:hAnsi="Times New Roman" w:cs="Times New Roman"/>
        </w:rPr>
        <w:t xml:space="preserve">ore of </w:t>
      </w:r>
      <w:r w:rsidR="009200B0" w:rsidRPr="00AE4362">
        <w:rPr>
          <w:rFonts w:ascii="Times New Roman" w:hAnsi="Times New Roman" w:cs="Times New Roman"/>
        </w:rPr>
        <w:t xml:space="preserve">“strong” </w:t>
      </w:r>
      <w:r w:rsidR="002966E7" w:rsidRPr="00AE4362">
        <w:rPr>
          <w:rFonts w:ascii="Times New Roman" w:hAnsi="Times New Roman" w:cs="Times New Roman"/>
        </w:rPr>
        <w:t xml:space="preserve">(1), “moderate” (2) or </w:t>
      </w:r>
      <w:r w:rsidR="00395795" w:rsidRPr="00AE4362">
        <w:rPr>
          <w:rFonts w:ascii="Times New Roman" w:hAnsi="Times New Roman" w:cs="Times New Roman"/>
        </w:rPr>
        <w:t>“</w:t>
      </w:r>
      <w:r w:rsidR="002966E7" w:rsidRPr="00AE4362">
        <w:rPr>
          <w:rFonts w:ascii="Times New Roman" w:hAnsi="Times New Roman" w:cs="Times New Roman"/>
        </w:rPr>
        <w:t>weak</w:t>
      </w:r>
      <w:r w:rsidR="00395795" w:rsidRPr="00AE4362">
        <w:rPr>
          <w:rFonts w:ascii="Times New Roman" w:hAnsi="Times New Roman" w:cs="Times New Roman"/>
        </w:rPr>
        <w:t>”</w:t>
      </w:r>
      <w:r w:rsidR="00631926" w:rsidRPr="00AE4362">
        <w:rPr>
          <w:rFonts w:ascii="Times New Roman" w:hAnsi="Times New Roman" w:cs="Times New Roman"/>
        </w:rPr>
        <w:t xml:space="preserve"> (3). </w:t>
      </w:r>
      <w:r w:rsidR="00B106EB" w:rsidRPr="00AE4362">
        <w:rPr>
          <w:rFonts w:ascii="Times New Roman" w:hAnsi="Times New Roman" w:cs="Times New Roman"/>
        </w:rPr>
        <w:t xml:space="preserve">The scores are then collated and </w:t>
      </w:r>
      <w:r w:rsidR="00A243AB" w:rsidRPr="00AE4362">
        <w:rPr>
          <w:rFonts w:ascii="Times New Roman" w:hAnsi="Times New Roman" w:cs="Times New Roman"/>
        </w:rPr>
        <w:t xml:space="preserve">a </w:t>
      </w:r>
      <w:r w:rsidR="00B106EB" w:rsidRPr="00AE4362">
        <w:rPr>
          <w:rFonts w:ascii="Times New Roman" w:hAnsi="Times New Roman" w:cs="Times New Roman"/>
        </w:rPr>
        <w:t xml:space="preserve">global rating of </w:t>
      </w:r>
      <w:r w:rsidR="002966E7" w:rsidRPr="00AE4362">
        <w:rPr>
          <w:rFonts w:ascii="Times New Roman" w:hAnsi="Times New Roman" w:cs="Times New Roman"/>
        </w:rPr>
        <w:t>strong (1), moderate (2) or weak (3)</w:t>
      </w:r>
      <w:r w:rsidR="00B106EB" w:rsidRPr="00AE4362">
        <w:rPr>
          <w:rFonts w:ascii="Times New Roman" w:hAnsi="Times New Roman" w:cs="Times New Roman"/>
        </w:rPr>
        <w:t xml:space="preserve"> </w:t>
      </w:r>
      <w:r w:rsidR="00763F8F" w:rsidRPr="00AE4362">
        <w:rPr>
          <w:rFonts w:ascii="Times New Roman" w:hAnsi="Times New Roman" w:cs="Times New Roman"/>
        </w:rPr>
        <w:t xml:space="preserve">is given </w:t>
      </w:r>
      <w:r w:rsidR="00B106EB" w:rsidRPr="00AE4362">
        <w:rPr>
          <w:rFonts w:ascii="Times New Roman" w:hAnsi="Times New Roman" w:cs="Times New Roman"/>
        </w:rPr>
        <w:t>for the overall article.</w:t>
      </w:r>
      <w:r w:rsidR="0058336A" w:rsidRPr="00AE4362">
        <w:rPr>
          <w:rFonts w:ascii="Times New Roman" w:hAnsi="Times New Roman" w:cs="Times New Roman"/>
        </w:rPr>
        <w:t xml:space="preserve"> </w:t>
      </w:r>
      <w:r w:rsidR="00D6066E" w:rsidRPr="00AE4362">
        <w:rPr>
          <w:rFonts w:ascii="Times New Roman" w:hAnsi="Times New Roman" w:cs="Times New Roman"/>
        </w:rPr>
        <w:t xml:space="preserve">Two reviewers </w:t>
      </w:r>
      <w:r w:rsidR="00C777E6" w:rsidRPr="00AE4362">
        <w:rPr>
          <w:rFonts w:ascii="Times New Roman" w:hAnsi="Times New Roman" w:cs="Times New Roman"/>
        </w:rPr>
        <w:t xml:space="preserve">(AW &amp; SR) independently </w:t>
      </w:r>
      <w:r w:rsidR="00D6066E" w:rsidRPr="00AE4362">
        <w:rPr>
          <w:rFonts w:ascii="Times New Roman" w:hAnsi="Times New Roman" w:cs="Times New Roman"/>
        </w:rPr>
        <w:t>assessed</w:t>
      </w:r>
      <w:r w:rsidR="00F946B8" w:rsidRPr="00AE4362">
        <w:rPr>
          <w:rFonts w:ascii="Times New Roman" w:hAnsi="Times New Roman" w:cs="Times New Roman"/>
        </w:rPr>
        <w:t xml:space="preserve"> the </w:t>
      </w:r>
      <w:r w:rsidR="00C777E6" w:rsidRPr="00AE4362">
        <w:rPr>
          <w:rFonts w:ascii="Times New Roman" w:hAnsi="Times New Roman" w:cs="Times New Roman"/>
        </w:rPr>
        <w:t xml:space="preserve">quality of the </w:t>
      </w:r>
      <w:r w:rsidR="00F946B8" w:rsidRPr="00AE4362">
        <w:rPr>
          <w:rFonts w:ascii="Times New Roman" w:hAnsi="Times New Roman" w:cs="Times New Roman"/>
        </w:rPr>
        <w:t>included articles. A</w:t>
      </w:r>
      <w:r w:rsidR="00D6066E" w:rsidRPr="00AE4362">
        <w:rPr>
          <w:rFonts w:ascii="Times New Roman" w:hAnsi="Times New Roman" w:cs="Times New Roman"/>
        </w:rPr>
        <w:t xml:space="preserve">ny disparities </w:t>
      </w:r>
      <w:r w:rsidR="00602C7C" w:rsidRPr="00AE4362">
        <w:rPr>
          <w:rFonts w:ascii="Times New Roman" w:hAnsi="Times New Roman" w:cs="Times New Roman"/>
        </w:rPr>
        <w:t xml:space="preserve">in the quality assessment </w:t>
      </w:r>
      <w:r w:rsidR="00D6066E" w:rsidRPr="00AE4362">
        <w:rPr>
          <w:rFonts w:ascii="Times New Roman" w:hAnsi="Times New Roman" w:cs="Times New Roman"/>
        </w:rPr>
        <w:t xml:space="preserve">were resolved through consensus with a third reviewer </w:t>
      </w:r>
      <w:r w:rsidR="00A243AB" w:rsidRPr="00AE4362">
        <w:rPr>
          <w:rFonts w:ascii="Times New Roman" w:hAnsi="Times New Roman" w:cs="Times New Roman"/>
        </w:rPr>
        <w:t xml:space="preserve">(LP) </w:t>
      </w:r>
      <w:r w:rsidR="00D6066E" w:rsidRPr="00AE4362">
        <w:rPr>
          <w:rFonts w:ascii="Times New Roman" w:hAnsi="Times New Roman" w:cs="Times New Roman"/>
        </w:rPr>
        <w:t xml:space="preserve">if necessary. </w:t>
      </w:r>
      <w:r w:rsidR="00BB5978" w:rsidRPr="00AE4362">
        <w:rPr>
          <w:rFonts w:ascii="Times New Roman" w:hAnsi="Times New Roman" w:cs="Times New Roman"/>
        </w:rPr>
        <w:t xml:space="preserve">No studies were excluded based on the results of the quality assessment. </w:t>
      </w:r>
    </w:p>
    <w:p w14:paraId="2B9B481F" w14:textId="1DA89F62" w:rsidR="00646C9E" w:rsidRPr="00AE4362" w:rsidRDefault="001F52B7" w:rsidP="00F53ED5">
      <w:pPr>
        <w:spacing w:line="360" w:lineRule="auto"/>
        <w:rPr>
          <w:rFonts w:ascii="Times New Roman" w:hAnsi="Times New Roman" w:cs="Times New Roman"/>
          <w:i/>
        </w:rPr>
      </w:pPr>
      <w:r>
        <w:rPr>
          <w:rFonts w:ascii="Times New Roman" w:hAnsi="Times New Roman" w:cs="Times New Roman"/>
          <w:i/>
        </w:rPr>
        <w:t>2.5</w:t>
      </w:r>
      <w:r w:rsidR="003002B3">
        <w:rPr>
          <w:rFonts w:ascii="Times New Roman" w:hAnsi="Times New Roman" w:cs="Times New Roman"/>
          <w:i/>
        </w:rPr>
        <w:t xml:space="preserve"> </w:t>
      </w:r>
      <w:r w:rsidR="00646C9E" w:rsidRPr="00AE4362">
        <w:rPr>
          <w:rFonts w:ascii="Times New Roman" w:hAnsi="Times New Roman" w:cs="Times New Roman"/>
          <w:i/>
        </w:rPr>
        <w:t>Data Extraction</w:t>
      </w:r>
    </w:p>
    <w:p w14:paraId="7F2A93C4" w14:textId="6D7CED13" w:rsidR="006D55FC" w:rsidRPr="00AE4362" w:rsidRDefault="003E2E8D" w:rsidP="00F53ED5">
      <w:pPr>
        <w:spacing w:line="360" w:lineRule="auto"/>
        <w:rPr>
          <w:rFonts w:ascii="Times New Roman" w:hAnsi="Times New Roman" w:cs="Times New Roman"/>
        </w:rPr>
      </w:pPr>
      <w:r w:rsidRPr="00AE4362">
        <w:rPr>
          <w:rFonts w:ascii="Times New Roman" w:hAnsi="Times New Roman" w:cs="Times New Roman"/>
        </w:rPr>
        <w:t>On</w:t>
      </w:r>
      <w:r w:rsidR="00F33F0A" w:rsidRPr="00AE4362">
        <w:rPr>
          <w:rFonts w:ascii="Times New Roman" w:hAnsi="Times New Roman" w:cs="Times New Roman"/>
        </w:rPr>
        <w:t>e reviewer</w:t>
      </w:r>
      <w:r w:rsidR="00FF26FC" w:rsidRPr="00AE4362">
        <w:rPr>
          <w:rFonts w:ascii="Times New Roman" w:hAnsi="Times New Roman" w:cs="Times New Roman"/>
        </w:rPr>
        <w:t xml:space="preserve"> (AW)</w:t>
      </w:r>
      <w:r w:rsidR="00F33F0A" w:rsidRPr="00AE4362">
        <w:rPr>
          <w:rFonts w:ascii="Times New Roman" w:hAnsi="Times New Roman" w:cs="Times New Roman"/>
        </w:rPr>
        <w:t xml:space="preserve"> extracted data</w:t>
      </w:r>
      <w:r w:rsidR="006D55FC" w:rsidRPr="00AE4362">
        <w:rPr>
          <w:rFonts w:ascii="Times New Roman" w:hAnsi="Times New Roman" w:cs="Times New Roman"/>
        </w:rPr>
        <w:t xml:space="preserve"> into a standard data extraction table</w:t>
      </w:r>
      <w:r w:rsidR="00FF26FC" w:rsidRPr="00AE4362">
        <w:rPr>
          <w:rFonts w:ascii="Times New Roman" w:hAnsi="Times New Roman" w:cs="Times New Roman"/>
        </w:rPr>
        <w:t xml:space="preserve">. </w:t>
      </w:r>
      <w:r w:rsidR="00953EF2" w:rsidRPr="00AE4362">
        <w:rPr>
          <w:rFonts w:ascii="Times New Roman" w:hAnsi="Times New Roman" w:cs="Times New Roman"/>
        </w:rPr>
        <w:t>Data were extracted in relation to</w:t>
      </w:r>
      <w:r w:rsidR="006D55FC" w:rsidRPr="00AE4362">
        <w:rPr>
          <w:rFonts w:ascii="Times New Roman" w:hAnsi="Times New Roman" w:cs="Times New Roman"/>
        </w:rPr>
        <w:t xml:space="preserve">: study details (authors, year of publication and study design); </w:t>
      </w:r>
      <w:r w:rsidR="00C91F35" w:rsidRPr="00AE4362">
        <w:rPr>
          <w:rFonts w:ascii="Times New Roman" w:hAnsi="Times New Roman" w:cs="Times New Roman"/>
        </w:rPr>
        <w:t xml:space="preserve">participant data (age, sex, disability, </w:t>
      </w:r>
      <w:r w:rsidR="00A0053C" w:rsidRPr="00AE4362">
        <w:rPr>
          <w:rFonts w:ascii="Times New Roman" w:hAnsi="Times New Roman" w:cs="Times New Roman"/>
        </w:rPr>
        <w:t xml:space="preserve">disease duration, MS type, </w:t>
      </w:r>
      <w:r w:rsidR="00C91F35" w:rsidRPr="00AE4362">
        <w:rPr>
          <w:rFonts w:ascii="Times New Roman" w:hAnsi="Times New Roman" w:cs="Times New Roman"/>
        </w:rPr>
        <w:t>control</w:t>
      </w:r>
      <w:r w:rsidR="00A0053C" w:rsidRPr="00AE4362">
        <w:rPr>
          <w:rFonts w:ascii="Times New Roman" w:hAnsi="Times New Roman" w:cs="Times New Roman"/>
        </w:rPr>
        <w:t>s</w:t>
      </w:r>
      <w:r w:rsidR="00C91F35" w:rsidRPr="00AE4362">
        <w:rPr>
          <w:rFonts w:ascii="Times New Roman" w:hAnsi="Times New Roman" w:cs="Times New Roman"/>
        </w:rPr>
        <w:t xml:space="preserve">); </w:t>
      </w:r>
      <w:r w:rsidR="006D55FC" w:rsidRPr="00AE4362">
        <w:rPr>
          <w:rFonts w:ascii="Times New Roman" w:hAnsi="Times New Roman" w:cs="Times New Roman"/>
        </w:rPr>
        <w:t>intervention (</w:t>
      </w:r>
      <w:r w:rsidR="00886C54" w:rsidRPr="00AE4362">
        <w:rPr>
          <w:rFonts w:ascii="Times New Roman" w:hAnsi="Times New Roman" w:cs="Times New Roman"/>
        </w:rPr>
        <w:t xml:space="preserve">frequency, </w:t>
      </w:r>
      <w:r w:rsidR="006D55FC" w:rsidRPr="00AE4362">
        <w:rPr>
          <w:rFonts w:ascii="Times New Roman" w:hAnsi="Times New Roman" w:cs="Times New Roman"/>
        </w:rPr>
        <w:t xml:space="preserve">duration, specific virtual reality technology used, serious </w:t>
      </w:r>
      <w:r w:rsidR="005C4EAA" w:rsidRPr="00AE4362">
        <w:rPr>
          <w:rFonts w:ascii="Times New Roman" w:hAnsi="Times New Roman" w:cs="Times New Roman"/>
        </w:rPr>
        <w:t>or commercial games), UL</w:t>
      </w:r>
      <w:r w:rsidR="006D55FC" w:rsidRPr="00AE4362">
        <w:rPr>
          <w:rFonts w:ascii="Times New Roman" w:hAnsi="Times New Roman" w:cs="Times New Roman"/>
        </w:rPr>
        <w:t xml:space="preserve"> movements targeted (unilateral or bilater</w:t>
      </w:r>
      <w:r w:rsidR="004834D1" w:rsidRPr="00AE4362">
        <w:rPr>
          <w:rFonts w:ascii="Times New Roman" w:hAnsi="Times New Roman" w:cs="Times New Roman"/>
        </w:rPr>
        <w:t>al movements)</w:t>
      </w:r>
      <w:r w:rsidR="00EF4A7B" w:rsidRPr="00AE4362">
        <w:rPr>
          <w:rFonts w:ascii="Times New Roman" w:hAnsi="Times New Roman" w:cs="Times New Roman"/>
        </w:rPr>
        <w:t xml:space="preserve">, </w:t>
      </w:r>
      <w:r w:rsidR="005C4EAA" w:rsidRPr="00AE4362">
        <w:rPr>
          <w:rFonts w:ascii="Times New Roman" w:hAnsi="Times New Roman" w:cs="Times New Roman"/>
        </w:rPr>
        <w:t xml:space="preserve">UL </w:t>
      </w:r>
      <w:r w:rsidR="00EF4A7B" w:rsidRPr="00AE4362">
        <w:rPr>
          <w:rFonts w:ascii="Times New Roman" w:hAnsi="Times New Roman" w:cs="Times New Roman"/>
        </w:rPr>
        <w:t>outcome measures</w:t>
      </w:r>
      <w:r w:rsidR="00762682" w:rsidRPr="00AE4362">
        <w:rPr>
          <w:rFonts w:ascii="Times New Roman" w:hAnsi="Times New Roman" w:cs="Times New Roman"/>
        </w:rPr>
        <w:t>, and the main findings</w:t>
      </w:r>
      <w:r w:rsidR="006D55FC" w:rsidRPr="00AE4362">
        <w:rPr>
          <w:rFonts w:ascii="Times New Roman" w:hAnsi="Times New Roman" w:cs="Times New Roman"/>
        </w:rPr>
        <w:t xml:space="preserve"> from the study.</w:t>
      </w:r>
    </w:p>
    <w:p w14:paraId="1F73C37C" w14:textId="28C9D9EC" w:rsidR="00B76E9F" w:rsidRPr="00AE4362" w:rsidRDefault="003002B3" w:rsidP="00F53ED5">
      <w:pPr>
        <w:spacing w:line="360" w:lineRule="auto"/>
        <w:rPr>
          <w:rFonts w:ascii="Times New Roman" w:hAnsi="Times New Roman" w:cs="Times New Roman"/>
          <w:i/>
        </w:rPr>
      </w:pPr>
      <w:r>
        <w:rPr>
          <w:rFonts w:ascii="Times New Roman" w:hAnsi="Times New Roman" w:cs="Times New Roman"/>
          <w:i/>
        </w:rPr>
        <w:t>2.</w:t>
      </w:r>
      <w:r w:rsidR="001F52B7">
        <w:rPr>
          <w:rFonts w:ascii="Times New Roman" w:hAnsi="Times New Roman" w:cs="Times New Roman"/>
          <w:i/>
        </w:rPr>
        <w:t>6</w:t>
      </w:r>
      <w:r>
        <w:rPr>
          <w:rFonts w:ascii="Times New Roman" w:hAnsi="Times New Roman" w:cs="Times New Roman"/>
          <w:i/>
        </w:rPr>
        <w:t xml:space="preserve"> </w:t>
      </w:r>
      <w:r w:rsidR="00B76E9F" w:rsidRPr="00AE4362">
        <w:rPr>
          <w:rFonts w:ascii="Times New Roman" w:hAnsi="Times New Roman" w:cs="Times New Roman"/>
          <w:i/>
        </w:rPr>
        <w:t xml:space="preserve">Data Synthesis </w:t>
      </w:r>
    </w:p>
    <w:p w14:paraId="371F3A7F" w14:textId="239A35AA" w:rsidR="00315BC8" w:rsidRPr="00AE4362" w:rsidRDefault="00B76E9F" w:rsidP="00F53ED5">
      <w:pPr>
        <w:autoSpaceDE w:val="0"/>
        <w:autoSpaceDN w:val="0"/>
        <w:adjustRightInd w:val="0"/>
        <w:spacing w:after="0" w:line="360" w:lineRule="auto"/>
        <w:rPr>
          <w:rFonts w:ascii="Times New Roman" w:hAnsi="Times New Roman" w:cs="Times New Roman"/>
        </w:rPr>
      </w:pPr>
      <w:r w:rsidRPr="00AE4362">
        <w:rPr>
          <w:rFonts w:ascii="Times New Roman" w:hAnsi="Times New Roman" w:cs="Times New Roman"/>
          <w:color w:val="000000"/>
        </w:rPr>
        <w:t xml:space="preserve">The </w:t>
      </w:r>
      <w:r w:rsidR="00274686" w:rsidRPr="00AE4362">
        <w:rPr>
          <w:rFonts w:ascii="Times New Roman" w:hAnsi="Times New Roman" w:cs="Times New Roman"/>
          <w:color w:val="000000"/>
        </w:rPr>
        <w:t>heterogeneity of outcome measures a</w:t>
      </w:r>
      <w:r w:rsidR="006826C5" w:rsidRPr="00AE4362">
        <w:rPr>
          <w:rFonts w:ascii="Times New Roman" w:hAnsi="Times New Roman" w:cs="Times New Roman"/>
          <w:color w:val="000000"/>
        </w:rPr>
        <w:t>cross articles</w:t>
      </w:r>
      <w:r w:rsidRPr="00AE4362">
        <w:rPr>
          <w:rFonts w:ascii="Times New Roman" w:hAnsi="Times New Roman" w:cs="Times New Roman"/>
          <w:color w:val="000000"/>
        </w:rPr>
        <w:t xml:space="preserve"> </w:t>
      </w:r>
      <w:r w:rsidR="00D035F4" w:rsidRPr="00AE4362">
        <w:rPr>
          <w:rFonts w:ascii="Times New Roman" w:hAnsi="Times New Roman" w:cs="Times New Roman"/>
          <w:color w:val="000000"/>
        </w:rPr>
        <w:t xml:space="preserve">meant that a </w:t>
      </w:r>
      <w:r w:rsidR="00803442" w:rsidRPr="00AE4362">
        <w:rPr>
          <w:rFonts w:ascii="Times New Roman" w:hAnsi="Times New Roman" w:cs="Times New Roman"/>
          <w:color w:val="000000"/>
        </w:rPr>
        <w:t>meta-analysis</w:t>
      </w:r>
      <w:r w:rsidR="00953EF2" w:rsidRPr="00AE4362">
        <w:rPr>
          <w:rFonts w:ascii="Times New Roman" w:hAnsi="Times New Roman" w:cs="Times New Roman"/>
          <w:color w:val="000000"/>
        </w:rPr>
        <w:t xml:space="preserve"> was not possible</w:t>
      </w:r>
      <w:r w:rsidR="00CF2463" w:rsidRPr="00AE4362">
        <w:rPr>
          <w:rFonts w:ascii="Times New Roman" w:hAnsi="Times New Roman" w:cs="Times New Roman"/>
          <w:color w:val="000000"/>
        </w:rPr>
        <w:t>. Therefore, a</w:t>
      </w:r>
      <w:r w:rsidRPr="00AE4362">
        <w:rPr>
          <w:rFonts w:ascii="Times New Roman" w:hAnsi="Times New Roman" w:cs="Times New Roman"/>
          <w:color w:val="000000"/>
        </w:rPr>
        <w:t xml:space="preserve"> narrative synthesis of the data </w:t>
      </w:r>
      <w:r w:rsidR="00F4083E" w:rsidRPr="00AE4362">
        <w:rPr>
          <w:rFonts w:ascii="Times New Roman" w:hAnsi="Times New Roman" w:cs="Times New Roman"/>
          <w:color w:val="000000"/>
        </w:rPr>
        <w:t xml:space="preserve">was </w:t>
      </w:r>
      <w:r w:rsidRPr="00AE4362">
        <w:rPr>
          <w:rFonts w:ascii="Times New Roman" w:hAnsi="Times New Roman" w:cs="Times New Roman"/>
          <w:color w:val="000000"/>
        </w:rPr>
        <w:t>con</w:t>
      </w:r>
      <w:r w:rsidR="00BE70AD">
        <w:rPr>
          <w:rFonts w:ascii="Times New Roman" w:hAnsi="Times New Roman" w:cs="Times New Roman"/>
          <w:color w:val="000000"/>
        </w:rPr>
        <w:t xml:space="preserve">ducted, detailing the findings, </w:t>
      </w:r>
      <w:r w:rsidRPr="00AE4362">
        <w:rPr>
          <w:rFonts w:ascii="Times New Roman" w:hAnsi="Times New Roman" w:cs="Times New Roman"/>
          <w:color w:val="000000"/>
        </w:rPr>
        <w:t>the intervent</w:t>
      </w:r>
      <w:r w:rsidR="00BE70AD">
        <w:rPr>
          <w:rFonts w:ascii="Times New Roman" w:hAnsi="Times New Roman" w:cs="Times New Roman"/>
          <w:color w:val="000000"/>
        </w:rPr>
        <w:t>ion protocol, the</w:t>
      </w:r>
      <w:r w:rsidRPr="00AE4362">
        <w:rPr>
          <w:rFonts w:ascii="Times New Roman" w:hAnsi="Times New Roman" w:cs="Times New Roman"/>
          <w:color w:val="000000"/>
        </w:rPr>
        <w:t xml:space="preserve"> measured outcomes</w:t>
      </w:r>
      <w:r w:rsidR="00CF2463" w:rsidRPr="00AE4362">
        <w:rPr>
          <w:rFonts w:ascii="Times New Roman" w:hAnsi="Times New Roman" w:cs="Times New Roman"/>
          <w:color w:val="000000"/>
        </w:rPr>
        <w:t xml:space="preserve"> for each study</w:t>
      </w:r>
      <w:r w:rsidR="00417F5D">
        <w:rPr>
          <w:rFonts w:ascii="Times New Roman" w:hAnsi="Times New Roman" w:cs="Times New Roman"/>
          <w:color w:val="000000"/>
        </w:rPr>
        <w:t>, and the studies’</w:t>
      </w:r>
      <w:r w:rsidR="00BE70AD" w:rsidRPr="00BE70AD">
        <w:rPr>
          <w:rFonts w:ascii="Times New Roman" w:hAnsi="Times New Roman" w:cs="Times New Roman"/>
          <w:color w:val="000000"/>
        </w:rPr>
        <w:t xml:space="preserve"> </w:t>
      </w:r>
      <w:r w:rsidR="00BE70AD" w:rsidRPr="00AE4362">
        <w:rPr>
          <w:rFonts w:ascii="Times New Roman" w:hAnsi="Times New Roman" w:cs="Times New Roman"/>
          <w:color w:val="000000"/>
        </w:rPr>
        <w:t>strengths and weaknesses</w:t>
      </w:r>
      <w:r w:rsidRPr="00AE4362">
        <w:rPr>
          <w:rFonts w:ascii="Times New Roman" w:hAnsi="Times New Roman" w:cs="Times New Roman"/>
          <w:color w:val="000000"/>
        </w:rPr>
        <w:t xml:space="preserve">. </w:t>
      </w:r>
      <w:r w:rsidR="00274686" w:rsidRPr="00AE4362">
        <w:rPr>
          <w:rFonts w:ascii="Times New Roman" w:hAnsi="Times New Roman" w:cs="Times New Roman"/>
          <w:color w:val="000000"/>
        </w:rPr>
        <w:t>The different VR</w:t>
      </w:r>
      <w:r w:rsidRPr="00AE4362">
        <w:rPr>
          <w:rFonts w:ascii="Times New Roman" w:hAnsi="Times New Roman" w:cs="Times New Roman"/>
          <w:color w:val="000000"/>
        </w:rPr>
        <w:t xml:space="preserve"> interventions w</w:t>
      </w:r>
      <w:r w:rsidR="00274686" w:rsidRPr="00AE4362">
        <w:rPr>
          <w:rFonts w:ascii="Times New Roman" w:hAnsi="Times New Roman" w:cs="Times New Roman"/>
          <w:color w:val="000000"/>
        </w:rPr>
        <w:t>ere</w:t>
      </w:r>
      <w:r w:rsidRPr="00AE4362">
        <w:rPr>
          <w:rFonts w:ascii="Times New Roman" w:hAnsi="Times New Roman" w:cs="Times New Roman"/>
          <w:color w:val="000000"/>
        </w:rPr>
        <w:t xml:space="preserve"> </w:t>
      </w:r>
      <w:r w:rsidR="00B35A63">
        <w:rPr>
          <w:rFonts w:ascii="Times New Roman" w:hAnsi="Times New Roman" w:cs="Times New Roman"/>
          <w:color w:val="000000"/>
        </w:rPr>
        <w:t>described</w:t>
      </w:r>
      <w:r w:rsidRPr="00AE4362">
        <w:rPr>
          <w:rFonts w:ascii="Times New Roman" w:hAnsi="Times New Roman" w:cs="Times New Roman"/>
          <w:color w:val="000000"/>
        </w:rPr>
        <w:t xml:space="preserve"> and, if </w:t>
      </w:r>
      <w:r w:rsidR="00D035F4" w:rsidRPr="00AE4362">
        <w:rPr>
          <w:rFonts w:ascii="Times New Roman" w:hAnsi="Times New Roman" w:cs="Times New Roman"/>
          <w:color w:val="000000"/>
        </w:rPr>
        <w:t>appropriate</w:t>
      </w:r>
      <w:r w:rsidRPr="00AE4362">
        <w:rPr>
          <w:rFonts w:ascii="Times New Roman" w:hAnsi="Times New Roman" w:cs="Times New Roman"/>
          <w:color w:val="000000"/>
        </w:rPr>
        <w:t xml:space="preserve">, </w:t>
      </w:r>
      <w:r w:rsidR="00274686" w:rsidRPr="00AE4362">
        <w:rPr>
          <w:rFonts w:ascii="Times New Roman" w:hAnsi="Times New Roman" w:cs="Times New Roman"/>
          <w:color w:val="000000"/>
        </w:rPr>
        <w:t>were</w:t>
      </w:r>
      <w:r w:rsidR="004809DE" w:rsidRPr="00AE4362">
        <w:rPr>
          <w:rFonts w:ascii="Times New Roman" w:hAnsi="Times New Roman" w:cs="Times New Roman"/>
          <w:color w:val="000000"/>
        </w:rPr>
        <w:t xml:space="preserve"> compared</w:t>
      </w:r>
      <w:r w:rsidR="00486DD1">
        <w:rPr>
          <w:rFonts w:ascii="Times New Roman" w:hAnsi="Times New Roman" w:cs="Times New Roman"/>
          <w:color w:val="000000"/>
        </w:rPr>
        <w:t xml:space="preserve"> to</w:t>
      </w:r>
      <w:r w:rsidR="004809DE" w:rsidRPr="00AE4362">
        <w:rPr>
          <w:rFonts w:ascii="Times New Roman" w:hAnsi="Times New Roman" w:cs="Times New Roman"/>
          <w:color w:val="000000"/>
        </w:rPr>
        <w:t xml:space="preserve"> </w:t>
      </w:r>
      <w:r w:rsidR="00486DD1">
        <w:rPr>
          <w:rFonts w:ascii="Times New Roman" w:hAnsi="Times New Roman" w:cs="Times New Roman"/>
          <w:color w:val="000000"/>
        </w:rPr>
        <w:t xml:space="preserve">determine which </w:t>
      </w:r>
      <w:r w:rsidR="00A11A44" w:rsidRPr="00AE4362">
        <w:rPr>
          <w:rFonts w:ascii="Times New Roman" w:hAnsi="Times New Roman" w:cs="Times New Roman"/>
          <w:color w:val="000000"/>
        </w:rPr>
        <w:t>were</w:t>
      </w:r>
      <w:r w:rsidRPr="00AE4362">
        <w:rPr>
          <w:rFonts w:ascii="Times New Roman" w:hAnsi="Times New Roman" w:cs="Times New Roman"/>
          <w:color w:val="000000"/>
        </w:rPr>
        <w:t xml:space="preserve"> more effective in improving</w:t>
      </w:r>
      <w:r w:rsidR="005401A4" w:rsidRPr="00AE4362">
        <w:rPr>
          <w:rFonts w:ascii="Times New Roman" w:hAnsi="Times New Roman" w:cs="Times New Roman"/>
          <w:color w:val="000000"/>
        </w:rPr>
        <w:t xml:space="preserve"> UL</w:t>
      </w:r>
      <w:r w:rsidRPr="00AE4362">
        <w:rPr>
          <w:rFonts w:ascii="Times New Roman" w:hAnsi="Times New Roman" w:cs="Times New Roman"/>
          <w:color w:val="000000"/>
        </w:rPr>
        <w:t xml:space="preserve"> function.</w:t>
      </w:r>
    </w:p>
    <w:p w14:paraId="4413FACB" w14:textId="77777777" w:rsidR="00F4083E" w:rsidRPr="00AE4362" w:rsidRDefault="00F4083E" w:rsidP="00F53ED5">
      <w:pPr>
        <w:autoSpaceDE w:val="0"/>
        <w:autoSpaceDN w:val="0"/>
        <w:adjustRightInd w:val="0"/>
        <w:spacing w:after="0" w:line="360" w:lineRule="auto"/>
        <w:rPr>
          <w:rFonts w:ascii="Times New Roman" w:hAnsi="Times New Roman" w:cs="Times New Roman"/>
        </w:rPr>
      </w:pPr>
    </w:p>
    <w:p w14:paraId="63D8417D" w14:textId="77777777" w:rsidR="00112278" w:rsidRDefault="005D7586" w:rsidP="00F53ED5">
      <w:pPr>
        <w:spacing w:line="360" w:lineRule="auto"/>
        <w:rPr>
          <w:rFonts w:ascii="Times New Roman" w:hAnsi="Times New Roman" w:cs="Times New Roman"/>
          <w:sz w:val="24"/>
          <w:szCs w:val="24"/>
        </w:rPr>
      </w:pPr>
      <w:r>
        <w:rPr>
          <w:rFonts w:ascii="Times New Roman" w:hAnsi="Times New Roman" w:cs="Times New Roman"/>
          <w:sz w:val="24"/>
          <w:szCs w:val="24"/>
        </w:rPr>
        <w:t>3.</w:t>
      </w:r>
      <w:r w:rsidR="004926C6">
        <w:rPr>
          <w:rFonts w:ascii="Times New Roman" w:hAnsi="Times New Roman" w:cs="Times New Roman"/>
          <w:sz w:val="24"/>
          <w:szCs w:val="24"/>
        </w:rPr>
        <w:t xml:space="preserve"> </w:t>
      </w:r>
      <w:r w:rsidR="00EF470D" w:rsidRPr="00AE4362">
        <w:rPr>
          <w:rFonts w:ascii="Times New Roman" w:hAnsi="Times New Roman" w:cs="Times New Roman"/>
          <w:sz w:val="24"/>
          <w:szCs w:val="24"/>
        </w:rPr>
        <w:t>Results</w:t>
      </w:r>
    </w:p>
    <w:p w14:paraId="4D8923B9" w14:textId="7E85842C" w:rsidR="00EF470D" w:rsidRPr="004A7E32" w:rsidRDefault="00112278" w:rsidP="00F53ED5">
      <w:pPr>
        <w:spacing w:line="360" w:lineRule="auto"/>
        <w:rPr>
          <w:rFonts w:ascii="Times New Roman" w:hAnsi="Times New Roman" w:cs="Times New Roman"/>
        </w:rPr>
      </w:pPr>
      <w:r w:rsidRPr="004A7E32">
        <w:rPr>
          <w:rFonts w:ascii="Times New Roman" w:hAnsi="Times New Roman" w:cs="Times New Roman"/>
          <w:i/>
        </w:rPr>
        <w:t>3.1 Study Selection</w:t>
      </w:r>
      <w:r w:rsidR="00EF470D" w:rsidRPr="004A7E32">
        <w:rPr>
          <w:rFonts w:ascii="Times New Roman" w:hAnsi="Times New Roman" w:cs="Times New Roman"/>
        </w:rPr>
        <w:t xml:space="preserve"> </w:t>
      </w:r>
    </w:p>
    <w:p w14:paraId="212C5237" w14:textId="598D5F05" w:rsidR="002222BF" w:rsidRDefault="002222BF" w:rsidP="00F53ED5">
      <w:pPr>
        <w:spacing w:line="360" w:lineRule="auto"/>
        <w:rPr>
          <w:rFonts w:ascii="Times New Roman" w:hAnsi="Times New Roman" w:cs="Times New Roman"/>
        </w:rPr>
      </w:pPr>
      <w:r w:rsidRPr="00AE4362">
        <w:rPr>
          <w:rFonts w:ascii="Times New Roman" w:hAnsi="Times New Roman" w:cs="Times New Roman"/>
        </w:rPr>
        <w:t>231 articles were found using the search strategy. After duplicates were removed, 167 articles were</w:t>
      </w:r>
      <w:r w:rsidR="0035130D" w:rsidRPr="00AE4362">
        <w:rPr>
          <w:rFonts w:ascii="Times New Roman" w:hAnsi="Times New Roman" w:cs="Times New Roman"/>
        </w:rPr>
        <w:t xml:space="preserve"> screened for eligibility and </w:t>
      </w:r>
      <w:r w:rsidRPr="00AE4362">
        <w:rPr>
          <w:rFonts w:ascii="Times New Roman" w:hAnsi="Times New Roman" w:cs="Times New Roman"/>
        </w:rPr>
        <w:t>144 articles were excluded from the title and abstract screening stage. 21</w:t>
      </w:r>
      <w:r w:rsidR="00D44B99" w:rsidRPr="00AE4362">
        <w:rPr>
          <w:rFonts w:ascii="Times New Roman" w:hAnsi="Times New Roman" w:cs="Times New Roman"/>
        </w:rPr>
        <w:t xml:space="preserve"> full texts were then s</w:t>
      </w:r>
      <w:r w:rsidRPr="00AE4362">
        <w:rPr>
          <w:rFonts w:ascii="Times New Roman" w:hAnsi="Times New Roman" w:cs="Times New Roman"/>
        </w:rPr>
        <w:t xml:space="preserve">creened for eligibility </w:t>
      </w:r>
      <w:r w:rsidR="00D44B99" w:rsidRPr="00AE4362">
        <w:rPr>
          <w:rFonts w:ascii="Times New Roman" w:hAnsi="Times New Roman" w:cs="Times New Roman"/>
        </w:rPr>
        <w:t>and</w:t>
      </w:r>
      <w:r w:rsidRPr="00AE4362">
        <w:rPr>
          <w:rFonts w:ascii="Times New Roman" w:hAnsi="Times New Roman" w:cs="Times New Roman"/>
        </w:rPr>
        <w:t xml:space="preserve"> 11 articles were </w:t>
      </w:r>
      <w:r w:rsidR="00D44B99" w:rsidRPr="00AE4362">
        <w:rPr>
          <w:rFonts w:ascii="Times New Roman" w:hAnsi="Times New Roman" w:cs="Times New Roman"/>
        </w:rPr>
        <w:t xml:space="preserve">excluded. Therefore, </w:t>
      </w:r>
      <w:r w:rsidRPr="00AE4362">
        <w:rPr>
          <w:rFonts w:ascii="Times New Roman" w:hAnsi="Times New Roman" w:cs="Times New Roman"/>
        </w:rPr>
        <w:t>10 were accepted for inclusion in the review. Reasons for exclusion of the 11 full text articles were</w:t>
      </w:r>
      <w:r w:rsidR="00AF373C" w:rsidRPr="00AE4362">
        <w:rPr>
          <w:rFonts w:ascii="Times New Roman" w:hAnsi="Times New Roman" w:cs="Times New Roman"/>
        </w:rPr>
        <w:t>:</w:t>
      </w:r>
      <w:r w:rsidRPr="00AE4362">
        <w:rPr>
          <w:rFonts w:ascii="Times New Roman" w:hAnsi="Times New Roman" w:cs="Times New Roman"/>
        </w:rPr>
        <w:t xml:space="preserve"> 6 articles </w:t>
      </w:r>
      <w:r w:rsidR="002B236E" w:rsidRPr="00AE4362">
        <w:rPr>
          <w:rFonts w:ascii="Times New Roman" w:hAnsi="Times New Roman" w:cs="Times New Roman"/>
        </w:rPr>
        <w:t>did not use</w:t>
      </w:r>
      <w:r w:rsidR="00143107" w:rsidRPr="00AE4362">
        <w:rPr>
          <w:rFonts w:ascii="Times New Roman" w:hAnsi="Times New Roman" w:cs="Times New Roman"/>
        </w:rPr>
        <w:t xml:space="preserve"> VR as an intervention</w:t>
      </w:r>
      <w:r w:rsidRPr="00AE4362">
        <w:rPr>
          <w:rFonts w:ascii="Times New Roman" w:hAnsi="Times New Roman" w:cs="Times New Roman"/>
        </w:rPr>
        <w:t xml:space="preserve">; 2 </w:t>
      </w:r>
      <w:r w:rsidR="0035130D" w:rsidRPr="00AE4362">
        <w:rPr>
          <w:rFonts w:ascii="Times New Roman" w:hAnsi="Times New Roman" w:cs="Times New Roman"/>
        </w:rPr>
        <w:t xml:space="preserve">articles </w:t>
      </w:r>
      <w:r w:rsidR="004B6D79" w:rsidRPr="00AE4362">
        <w:rPr>
          <w:rFonts w:ascii="Times New Roman" w:hAnsi="Times New Roman" w:cs="Times New Roman"/>
        </w:rPr>
        <w:t>did not present any UL</w:t>
      </w:r>
      <w:r w:rsidRPr="00AE4362">
        <w:rPr>
          <w:rFonts w:ascii="Times New Roman" w:hAnsi="Times New Roman" w:cs="Times New Roman"/>
        </w:rPr>
        <w:t xml:space="preserve"> measures; 2 articles did not me</w:t>
      </w:r>
      <w:r w:rsidR="002B236E" w:rsidRPr="00AE4362">
        <w:rPr>
          <w:rFonts w:ascii="Times New Roman" w:hAnsi="Times New Roman" w:cs="Times New Roman"/>
        </w:rPr>
        <w:t xml:space="preserve">et the classification of VR; </w:t>
      </w:r>
      <w:r w:rsidRPr="00AE4362">
        <w:rPr>
          <w:rFonts w:ascii="Times New Roman" w:hAnsi="Times New Roman" w:cs="Times New Roman"/>
        </w:rPr>
        <w:t xml:space="preserve">one </w:t>
      </w:r>
      <w:r w:rsidR="0035130D" w:rsidRPr="00AE4362">
        <w:rPr>
          <w:rFonts w:ascii="Times New Roman" w:hAnsi="Times New Roman" w:cs="Times New Roman"/>
        </w:rPr>
        <w:t xml:space="preserve">article </w:t>
      </w:r>
      <w:r w:rsidRPr="00AE4362">
        <w:rPr>
          <w:rFonts w:ascii="Times New Roman" w:hAnsi="Times New Roman" w:cs="Times New Roman"/>
        </w:rPr>
        <w:t>was a review paper</w:t>
      </w:r>
      <w:r w:rsidR="00C629E4">
        <w:rPr>
          <w:rFonts w:ascii="Times New Roman" w:hAnsi="Times New Roman" w:cs="Times New Roman"/>
        </w:rPr>
        <w:t xml:space="preserve"> that had no extractable data on MS patients using VR as </w:t>
      </w:r>
      <w:r w:rsidR="00E02ADB">
        <w:rPr>
          <w:rFonts w:ascii="Times New Roman" w:hAnsi="Times New Roman" w:cs="Times New Roman"/>
        </w:rPr>
        <w:t>an</w:t>
      </w:r>
      <w:r w:rsidR="00C629E4">
        <w:rPr>
          <w:rFonts w:ascii="Times New Roman" w:hAnsi="Times New Roman" w:cs="Times New Roman"/>
        </w:rPr>
        <w:t xml:space="preserve"> intervention</w:t>
      </w:r>
      <w:r w:rsidRPr="00AE4362">
        <w:rPr>
          <w:rFonts w:ascii="Times New Roman" w:hAnsi="Times New Roman" w:cs="Times New Roman"/>
        </w:rPr>
        <w:t xml:space="preserve"> </w:t>
      </w:r>
      <w:r w:rsidR="00E02ADB">
        <w:rPr>
          <w:rFonts w:ascii="Times New Roman" w:hAnsi="Times New Roman" w:cs="Times New Roman"/>
        </w:rPr>
        <w:t xml:space="preserve">for UL improvements </w:t>
      </w:r>
      <w:r w:rsidRPr="00AE4362">
        <w:rPr>
          <w:rFonts w:ascii="Times New Roman" w:hAnsi="Times New Roman" w:cs="Times New Roman"/>
        </w:rPr>
        <w:t xml:space="preserve">(Fig. 1). </w:t>
      </w:r>
    </w:p>
    <w:p w14:paraId="1F83354F" w14:textId="742B266D" w:rsidR="00FF225C" w:rsidRPr="00AE4362" w:rsidRDefault="00F53ED5" w:rsidP="00F53ED5">
      <w:pPr>
        <w:jc w:val="center"/>
        <w:rPr>
          <w:rFonts w:ascii="Times New Roman" w:hAnsi="Times New Roman" w:cs="Times New Roman"/>
        </w:rPr>
      </w:pPr>
      <w:r>
        <w:rPr>
          <w:rFonts w:ascii="Times New Roman" w:hAnsi="Times New Roman" w:cs="Times New Roman"/>
        </w:rPr>
        <w:t>[Figure 1 Near Here]</w:t>
      </w:r>
    </w:p>
    <w:p w14:paraId="3C5AD1EF" w14:textId="3804C540" w:rsidR="005628E3" w:rsidRPr="00AE4362" w:rsidRDefault="00BB19E9">
      <w:pPr>
        <w:rPr>
          <w:rFonts w:ascii="Times New Roman" w:hAnsi="Times New Roman" w:cs="Times New Roman"/>
        </w:rPr>
      </w:pPr>
      <w:r>
        <w:rPr>
          <w:rFonts w:ascii="Times New Roman" w:hAnsi="Times New Roman" w:cs="Times New Roman"/>
          <w:noProof/>
          <w:lang w:eastAsia="en-GB"/>
        </w:rPr>
        <w:lastRenderedPageBreak/>
        <mc:AlternateContent>
          <mc:Choice Requires="wpg">
            <w:drawing>
              <wp:inline distT="0" distB="0" distL="0" distR="0" wp14:anchorId="5F106634" wp14:editId="28A29994">
                <wp:extent cx="5607091" cy="5441134"/>
                <wp:effectExtent l="0" t="0" r="12700" b="26670"/>
                <wp:docPr id="22" name="Group 22"/>
                <wp:cNvGraphicFramePr/>
                <a:graphic xmlns:a="http://schemas.openxmlformats.org/drawingml/2006/main">
                  <a:graphicData uri="http://schemas.microsoft.com/office/word/2010/wordprocessingGroup">
                    <wpg:wgp>
                      <wpg:cNvGrpSpPr/>
                      <wpg:grpSpPr>
                        <a:xfrm>
                          <a:off x="0" y="0"/>
                          <a:ext cx="5607091" cy="5441134"/>
                          <a:chOff x="0" y="-1"/>
                          <a:chExt cx="5607091" cy="5441134"/>
                        </a:xfrm>
                      </wpg:grpSpPr>
                      <wps:wsp>
                        <wps:cNvPr id="1" name="Rectangle 2"/>
                        <wps:cNvSpPr>
                          <a:spLocks noChangeArrowheads="1"/>
                        </wps:cNvSpPr>
                        <wps:spPr bwMode="auto">
                          <a:xfrm>
                            <a:off x="0" y="-1"/>
                            <a:ext cx="2228850" cy="724217"/>
                          </a:xfrm>
                          <a:prstGeom prst="rect">
                            <a:avLst/>
                          </a:prstGeom>
                          <a:solidFill>
                            <a:srgbClr val="FFFFFF"/>
                          </a:solidFill>
                          <a:ln w="9525">
                            <a:solidFill>
                              <a:srgbClr val="000000"/>
                            </a:solidFill>
                            <a:miter lim="800000"/>
                            <a:headEnd/>
                            <a:tailEnd/>
                          </a:ln>
                        </wps:spPr>
                        <wps:txbx>
                          <w:txbxContent>
                            <w:p w14:paraId="65ED3498" w14:textId="77777777" w:rsidR="007D0397" w:rsidRDefault="007D0397" w:rsidP="004D0E72">
                              <w:pPr>
                                <w:jc w:val="center"/>
                                <w:rPr>
                                  <w:rFonts w:ascii="Calibri" w:hAnsi="Calibri"/>
                                  <w:lang w:val="en"/>
                                </w:rPr>
                              </w:pPr>
                              <w:r>
                                <w:rPr>
                                  <w:rFonts w:ascii="Calibri" w:hAnsi="Calibri"/>
                                </w:rPr>
                                <w:t>Records identified through database searching</w:t>
                              </w:r>
                              <w:r>
                                <w:rPr>
                                  <w:rFonts w:ascii="Calibri" w:hAnsi="Calibri"/>
                                </w:rPr>
                                <w:br/>
                                <w:t>(n = 231)</w:t>
                              </w:r>
                            </w:p>
                          </w:txbxContent>
                        </wps:txbx>
                        <wps:bodyPr rot="0" vert="horz" wrap="square" lIns="91440" tIns="91440" rIns="91440" bIns="91440" anchor="t" anchorCtr="0" upright="1">
                          <a:noAutofit/>
                        </wps:bodyPr>
                      </wps:wsp>
                      <wps:wsp>
                        <wps:cNvPr id="8" name="AutoShape 6"/>
                        <wps:cNvCnPr>
                          <a:cxnSpLocks noChangeShapeType="1"/>
                        </wps:cNvCnPr>
                        <wps:spPr bwMode="auto">
                          <a:xfrm>
                            <a:off x="1258432" y="724277"/>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 name="AutoShape 7"/>
                        <wps:cNvCnPr>
                          <a:cxnSpLocks noChangeShapeType="1"/>
                        </wps:cNvCnPr>
                        <wps:spPr bwMode="auto">
                          <a:xfrm>
                            <a:off x="3539905" y="724277"/>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Rectangle 9"/>
                        <wps:cNvSpPr>
                          <a:spLocks noChangeArrowheads="1"/>
                        </wps:cNvSpPr>
                        <wps:spPr bwMode="auto">
                          <a:xfrm>
                            <a:off x="2571165" y="0"/>
                            <a:ext cx="2228850" cy="724217"/>
                          </a:xfrm>
                          <a:prstGeom prst="rect">
                            <a:avLst/>
                          </a:prstGeom>
                          <a:solidFill>
                            <a:srgbClr val="FFFFFF"/>
                          </a:solidFill>
                          <a:ln w="9525">
                            <a:solidFill>
                              <a:srgbClr val="000000"/>
                            </a:solidFill>
                            <a:miter lim="800000"/>
                            <a:headEnd/>
                            <a:tailEnd/>
                          </a:ln>
                        </wps:spPr>
                        <wps:txbx>
                          <w:txbxContent>
                            <w:p w14:paraId="580794F1" w14:textId="77777777" w:rsidR="007D0397" w:rsidRDefault="007D0397" w:rsidP="004D0E72">
                              <w:pPr>
                                <w:jc w:val="center"/>
                                <w:rPr>
                                  <w:rFonts w:ascii="Calibri" w:hAnsi="Calibri"/>
                                  <w:lang w:val="en"/>
                                </w:rPr>
                              </w:pPr>
                              <w:r>
                                <w:rPr>
                                  <w:rFonts w:ascii="Calibri" w:hAnsi="Calibri"/>
                                </w:rPr>
                                <w:t>Additional records identified through other sources</w:t>
                              </w:r>
                              <w:r>
                                <w:rPr>
                                  <w:rFonts w:ascii="Calibri" w:hAnsi="Calibri"/>
                                </w:rPr>
                                <w:br/>
                                <w:t>(n = 0)</w:t>
                              </w:r>
                            </w:p>
                          </w:txbxContent>
                        </wps:txbx>
                        <wps:bodyPr rot="0" vert="horz" wrap="square" lIns="91440" tIns="91440" rIns="91440" bIns="91440" anchor="t" anchorCtr="0" upright="1">
                          <a:noAutofit/>
                        </wps:bodyPr>
                      </wps:wsp>
                      <wps:wsp>
                        <wps:cNvPr id="7" name="Rectangle 10"/>
                        <wps:cNvSpPr>
                          <a:spLocks noChangeArrowheads="1"/>
                        </wps:cNvSpPr>
                        <wps:spPr bwMode="auto">
                          <a:xfrm>
                            <a:off x="1013988" y="1175816"/>
                            <a:ext cx="2771775" cy="571500"/>
                          </a:xfrm>
                          <a:prstGeom prst="rect">
                            <a:avLst/>
                          </a:prstGeom>
                          <a:solidFill>
                            <a:srgbClr val="FFFFFF"/>
                          </a:solidFill>
                          <a:ln w="9525">
                            <a:solidFill>
                              <a:srgbClr val="000000"/>
                            </a:solidFill>
                            <a:miter lim="800000"/>
                            <a:headEnd/>
                            <a:tailEnd/>
                          </a:ln>
                        </wps:spPr>
                        <wps:txbx>
                          <w:txbxContent>
                            <w:p w14:paraId="35E9C6B4" w14:textId="77777777" w:rsidR="007D0397" w:rsidRDefault="007D0397" w:rsidP="004D0E72">
                              <w:pPr>
                                <w:jc w:val="center"/>
                                <w:rPr>
                                  <w:rFonts w:ascii="Calibri" w:hAnsi="Calibri"/>
                                  <w:lang w:val="en"/>
                                </w:rPr>
                              </w:pPr>
                              <w:r>
                                <w:rPr>
                                  <w:rFonts w:ascii="Calibri" w:hAnsi="Calibri"/>
                                </w:rPr>
                                <w:t>Records after duplicates removed</w:t>
                              </w:r>
                              <w:r>
                                <w:rPr>
                                  <w:rFonts w:ascii="Calibri" w:hAnsi="Calibri"/>
                                </w:rPr>
                                <w:br/>
                                <w:t>(n = 167)</w:t>
                              </w:r>
                            </w:p>
                          </w:txbxContent>
                        </wps:txbx>
                        <wps:bodyPr rot="0" vert="horz" wrap="square" lIns="91440" tIns="91440" rIns="91440" bIns="91440" anchor="t" anchorCtr="0" upright="1">
                          <a:noAutofit/>
                        </wps:bodyPr>
                      </wps:wsp>
                      <wps:wsp>
                        <wps:cNvPr id="12" name="Rectangle 11"/>
                        <wps:cNvSpPr>
                          <a:spLocks noChangeArrowheads="1"/>
                        </wps:cNvSpPr>
                        <wps:spPr bwMode="auto">
                          <a:xfrm>
                            <a:off x="1557196" y="2190939"/>
                            <a:ext cx="1670050" cy="571500"/>
                          </a:xfrm>
                          <a:prstGeom prst="rect">
                            <a:avLst/>
                          </a:prstGeom>
                          <a:solidFill>
                            <a:srgbClr val="FFFFFF"/>
                          </a:solidFill>
                          <a:ln w="9525">
                            <a:solidFill>
                              <a:srgbClr val="000000"/>
                            </a:solidFill>
                            <a:miter lim="800000"/>
                            <a:headEnd/>
                            <a:tailEnd/>
                          </a:ln>
                        </wps:spPr>
                        <wps:txbx>
                          <w:txbxContent>
                            <w:p w14:paraId="6478C978" w14:textId="77777777" w:rsidR="007D0397" w:rsidRDefault="007D0397" w:rsidP="004D0E72">
                              <w:pPr>
                                <w:jc w:val="center"/>
                                <w:rPr>
                                  <w:rFonts w:ascii="Calibri" w:hAnsi="Calibri"/>
                                  <w:lang w:val="en"/>
                                </w:rPr>
                              </w:pPr>
                              <w:r>
                                <w:rPr>
                                  <w:rFonts w:ascii="Calibri" w:hAnsi="Calibri"/>
                                </w:rPr>
                                <w:t>Records screened</w:t>
                              </w:r>
                              <w:r>
                                <w:rPr>
                                  <w:rFonts w:ascii="Calibri" w:hAnsi="Calibri"/>
                                </w:rPr>
                                <w:br/>
                                <w:t>(n = 167)</w:t>
                              </w:r>
                            </w:p>
                          </w:txbxContent>
                        </wps:txbx>
                        <wps:bodyPr rot="0" vert="horz" wrap="square" lIns="91440" tIns="91440" rIns="91440" bIns="91440" anchor="t" anchorCtr="0" upright="1">
                          <a:noAutofit/>
                        </wps:bodyPr>
                      </wps:wsp>
                      <wps:wsp>
                        <wps:cNvPr id="13" name="Rectangle 12"/>
                        <wps:cNvSpPr>
                          <a:spLocks noChangeArrowheads="1"/>
                        </wps:cNvSpPr>
                        <wps:spPr bwMode="auto">
                          <a:xfrm>
                            <a:off x="3883937" y="2127565"/>
                            <a:ext cx="1714500" cy="655982"/>
                          </a:xfrm>
                          <a:prstGeom prst="rect">
                            <a:avLst/>
                          </a:prstGeom>
                          <a:solidFill>
                            <a:srgbClr val="FFFFFF"/>
                          </a:solidFill>
                          <a:ln w="9525">
                            <a:solidFill>
                              <a:srgbClr val="000000"/>
                            </a:solidFill>
                            <a:miter lim="800000"/>
                            <a:headEnd/>
                            <a:tailEnd/>
                          </a:ln>
                        </wps:spPr>
                        <wps:txbx>
                          <w:txbxContent>
                            <w:p w14:paraId="08D5F7E2" w14:textId="77777777" w:rsidR="007D0397" w:rsidRPr="006F23DC" w:rsidRDefault="007D0397" w:rsidP="004D0E72">
                              <w:pPr>
                                <w:jc w:val="center"/>
                                <w:rPr>
                                  <w:rFonts w:ascii="Calibri" w:hAnsi="Calibri"/>
                                </w:rPr>
                              </w:pPr>
                              <w:r>
                                <w:rPr>
                                  <w:rFonts w:ascii="Calibri" w:hAnsi="Calibri"/>
                                </w:rPr>
                                <w:t>Records excluded</w:t>
                              </w:r>
                              <w:r>
                                <w:rPr>
                                  <w:rFonts w:ascii="Calibri" w:hAnsi="Calibri"/>
                                </w:rPr>
                                <w:br/>
                                <w:t>(n = 146)</w:t>
                              </w:r>
                            </w:p>
                          </w:txbxContent>
                        </wps:txbx>
                        <wps:bodyPr rot="0" vert="horz" wrap="square" lIns="91440" tIns="91440" rIns="91440" bIns="91440" anchor="t" anchorCtr="0" upright="1">
                          <a:noAutofit/>
                        </wps:bodyPr>
                      </wps:wsp>
                      <wps:wsp>
                        <wps:cNvPr id="15" name="Rectangle 13"/>
                        <wps:cNvSpPr>
                          <a:spLocks noChangeArrowheads="1"/>
                        </wps:cNvSpPr>
                        <wps:spPr bwMode="auto">
                          <a:xfrm>
                            <a:off x="1539078" y="3086975"/>
                            <a:ext cx="1714500" cy="733588"/>
                          </a:xfrm>
                          <a:prstGeom prst="rect">
                            <a:avLst/>
                          </a:prstGeom>
                          <a:solidFill>
                            <a:srgbClr val="FFFFFF"/>
                          </a:solidFill>
                          <a:ln w="9525">
                            <a:solidFill>
                              <a:srgbClr val="000000"/>
                            </a:solidFill>
                            <a:miter lim="800000"/>
                            <a:headEnd/>
                            <a:tailEnd/>
                          </a:ln>
                        </wps:spPr>
                        <wps:txbx>
                          <w:txbxContent>
                            <w:p w14:paraId="1393532D" w14:textId="77777777" w:rsidR="007D0397" w:rsidRDefault="007D0397" w:rsidP="004D0E72">
                              <w:pPr>
                                <w:jc w:val="center"/>
                                <w:rPr>
                                  <w:rFonts w:ascii="Calibri" w:hAnsi="Calibri"/>
                                  <w:lang w:val="en"/>
                                </w:rPr>
                              </w:pPr>
                              <w:r>
                                <w:rPr>
                                  <w:rFonts w:ascii="Calibri" w:hAnsi="Calibri"/>
                                </w:rPr>
                                <w:t>Full-text articles assessed for eligibility</w:t>
                              </w:r>
                              <w:r>
                                <w:rPr>
                                  <w:rFonts w:ascii="Calibri" w:hAnsi="Calibri"/>
                                </w:rPr>
                                <w:br/>
                                <w:t>(n =  21)</w:t>
                              </w:r>
                            </w:p>
                          </w:txbxContent>
                        </wps:txbx>
                        <wps:bodyPr rot="0" vert="horz" wrap="square" lIns="91440" tIns="91440" rIns="91440" bIns="91440" anchor="t" anchorCtr="0" upright="1">
                          <a:noAutofit/>
                        </wps:bodyPr>
                      </wps:wsp>
                      <wps:wsp>
                        <wps:cNvPr id="17" name="Rectangle 14"/>
                        <wps:cNvSpPr>
                          <a:spLocks noChangeArrowheads="1"/>
                        </wps:cNvSpPr>
                        <wps:spPr bwMode="auto">
                          <a:xfrm>
                            <a:off x="3892591" y="3077665"/>
                            <a:ext cx="1714500" cy="2109971"/>
                          </a:xfrm>
                          <a:prstGeom prst="rect">
                            <a:avLst/>
                          </a:prstGeom>
                          <a:solidFill>
                            <a:srgbClr val="FFFFFF"/>
                          </a:solidFill>
                          <a:ln w="9525">
                            <a:solidFill>
                              <a:srgbClr val="000000"/>
                            </a:solidFill>
                            <a:miter lim="800000"/>
                            <a:headEnd/>
                            <a:tailEnd/>
                          </a:ln>
                        </wps:spPr>
                        <wps:txbx>
                          <w:txbxContent>
                            <w:p w14:paraId="15EA900F" w14:textId="77777777" w:rsidR="007D0397" w:rsidRDefault="007D0397" w:rsidP="004D0E72">
                              <w:pPr>
                                <w:jc w:val="center"/>
                                <w:rPr>
                                  <w:rFonts w:ascii="Calibri" w:hAnsi="Calibri"/>
                                </w:rPr>
                              </w:pPr>
                              <w:r>
                                <w:rPr>
                                  <w:rFonts w:ascii="Calibri" w:hAnsi="Calibri"/>
                                </w:rPr>
                                <w:t>Full-text articles excluded</w:t>
                              </w:r>
                              <w:r>
                                <w:rPr>
                                  <w:rFonts w:ascii="Calibri" w:hAnsi="Calibri"/>
                                </w:rPr>
                                <w:br/>
                                <w:t>(n = 11);</w:t>
                              </w:r>
                            </w:p>
                            <w:p w14:paraId="62A55774" w14:textId="77777777" w:rsidR="007D0397" w:rsidRDefault="007D0397" w:rsidP="004D0E72">
                              <w:pPr>
                                <w:jc w:val="center"/>
                                <w:rPr>
                                  <w:rFonts w:ascii="Calibri" w:hAnsi="Calibri"/>
                                </w:rPr>
                              </w:pPr>
                              <w:r>
                                <w:rPr>
                                  <w:rFonts w:ascii="Calibri" w:hAnsi="Calibri"/>
                                </w:rPr>
                                <w:t>Not using VR as intervention (n=6);</w:t>
                              </w:r>
                            </w:p>
                            <w:p w14:paraId="7C18EC55" w14:textId="77777777" w:rsidR="007D0397" w:rsidRDefault="007D0397" w:rsidP="004D0E72">
                              <w:pPr>
                                <w:jc w:val="center"/>
                                <w:rPr>
                                  <w:rFonts w:ascii="Calibri" w:hAnsi="Calibri"/>
                                </w:rPr>
                              </w:pPr>
                              <w:r>
                                <w:rPr>
                                  <w:rFonts w:ascii="Calibri" w:hAnsi="Calibri"/>
                                </w:rPr>
                                <w:t>No UL measure (n=2);</w:t>
                              </w:r>
                            </w:p>
                            <w:p w14:paraId="632F67FF" w14:textId="77777777" w:rsidR="007D0397" w:rsidRDefault="007D0397" w:rsidP="004D0E72">
                              <w:pPr>
                                <w:jc w:val="center"/>
                                <w:rPr>
                                  <w:rFonts w:ascii="Calibri" w:hAnsi="Calibri"/>
                                </w:rPr>
                              </w:pPr>
                              <w:r>
                                <w:rPr>
                                  <w:rFonts w:ascii="Calibri" w:hAnsi="Calibri"/>
                                </w:rPr>
                                <w:t>Not VR classification (n=2);</w:t>
                              </w:r>
                            </w:p>
                            <w:p w14:paraId="2CB589DD" w14:textId="77777777" w:rsidR="007D0397" w:rsidRPr="006771E9" w:rsidRDefault="007D0397" w:rsidP="004D0E72">
                              <w:pPr>
                                <w:jc w:val="center"/>
                                <w:rPr>
                                  <w:rFonts w:ascii="Calibri" w:hAnsi="Calibri"/>
                                </w:rPr>
                              </w:pPr>
                              <w:r>
                                <w:rPr>
                                  <w:rFonts w:ascii="Calibri" w:hAnsi="Calibri"/>
                                </w:rPr>
                                <w:t>Review Paper (n=1)</w:t>
                              </w:r>
                            </w:p>
                            <w:p w14:paraId="4B76B029" w14:textId="77777777" w:rsidR="007D0397" w:rsidRDefault="007D0397" w:rsidP="004D0E72">
                              <w:pPr>
                                <w:jc w:val="center"/>
                                <w:rPr>
                                  <w:rFonts w:ascii="Calibri" w:hAnsi="Calibri"/>
                                  <w:lang w:val="en"/>
                                </w:rPr>
                              </w:pPr>
                            </w:p>
                            <w:p w14:paraId="2350FCAC" w14:textId="77777777" w:rsidR="007D0397" w:rsidRDefault="007D0397" w:rsidP="004D0E72">
                              <w:pPr>
                                <w:jc w:val="center"/>
                                <w:rPr>
                                  <w:rFonts w:ascii="Calibri" w:hAnsi="Calibri"/>
                                  <w:lang w:val="en"/>
                                </w:rPr>
                              </w:pPr>
                            </w:p>
                            <w:p w14:paraId="74FA1BE9" w14:textId="77777777" w:rsidR="007D0397" w:rsidRDefault="007D0397" w:rsidP="004D0E72">
                              <w:pPr>
                                <w:jc w:val="center"/>
                                <w:rPr>
                                  <w:rFonts w:ascii="Calibri" w:hAnsi="Calibri"/>
                                  <w:lang w:val="en"/>
                                </w:rPr>
                              </w:pPr>
                            </w:p>
                          </w:txbxContent>
                        </wps:txbx>
                        <wps:bodyPr rot="0" vert="horz" wrap="square" lIns="91440" tIns="91440" rIns="91440" bIns="91440" anchor="t" anchorCtr="0" upright="1">
                          <a:noAutofit/>
                        </wps:bodyPr>
                      </wps:wsp>
                      <wps:wsp>
                        <wps:cNvPr id="18" name="Rectangle 16"/>
                        <wps:cNvSpPr>
                          <a:spLocks noChangeArrowheads="1"/>
                        </wps:cNvSpPr>
                        <wps:spPr bwMode="auto">
                          <a:xfrm>
                            <a:off x="1538968" y="4797937"/>
                            <a:ext cx="1714500" cy="643196"/>
                          </a:xfrm>
                          <a:prstGeom prst="rect">
                            <a:avLst/>
                          </a:prstGeom>
                          <a:solidFill>
                            <a:srgbClr val="FFFFFF"/>
                          </a:solidFill>
                          <a:ln w="9525">
                            <a:solidFill>
                              <a:srgbClr val="000000"/>
                            </a:solidFill>
                            <a:miter lim="800000"/>
                            <a:headEnd/>
                            <a:tailEnd/>
                          </a:ln>
                        </wps:spPr>
                        <wps:txbx>
                          <w:txbxContent>
                            <w:p w14:paraId="3A0DBA26" w14:textId="77777777" w:rsidR="007D0397" w:rsidRDefault="007D0397" w:rsidP="004D0E72">
                              <w:pPr>
                                <w:jc w:val="center"/>
                                <w:rPr>
                                  <w:rFonts w:ascii="Calibri" w:hAnsi="Calibri"/>
                                </w:rPr>
                              </w:pPr>
                              <w:r>
                                <w:rPr>
                                  <w:rFonts w:ascii="Calibri" w:hAnsi="Calibri"/>
                                </w:rPr>
                                <w:t>Studies included in review</w:t>
                              </w:r>
                            </w:p>
                            <w:p w14:paraId="3BAB0B10" w14:textId="77777777" w:rsidR="007D0397" w:rsidRDefault="007D0397" w:rsidP="004D0E72">
                              <w:pPr>
                                <w:jc w:val="center"/>
                                <w:rPr>
                                  <w:rFonts w:ascii="Calibri" w:hAnsi="Calibri"/>
                                  <w:lang w:val="en"/>
                                </w:rPr>
                              </w:pPr>
                              <w:r>
                                <w:rPr>
                                  <w:rFonts w:ascii="Calibri" w:hAnsi="Calibri"/>
                                </w:rPr>
                                <w:t>(n = 10)</w:t>
                              </w:r>
                            </w:p>
                          </w:txbxContent>
                        </wps:txbx>
                        <wps:bodyPr rot="0" vert="horz" wrap="square" lIns="91440" tIns="91440" rIns="91440" bIns="91440" anchor="t" anchorCtr="0" upright="1">
                          <a:noAutofit/>
                        </wps:bodyPr>
                      </wps:wsp>
                      <wps:wsp>
                        <wps:cNvPr id="10" name="AutoShape 17"/>
                        <wps:cNvCnPr>
                          <a:cxnSpLocks noChangeShapeType="1"/>
                        </wps:cNvCnPr>
                        <wps:spPr bwMode="auto">
                          <a:xfrm>
                            <a:off x="2399168" y="1747319"/>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 name="AutoShape 18"/>
                        <wps:cNvCnPr>
                          <a:cxnSpLocks noChangeShapeType="1"/>
                        </wps:cNvCnPr>
                        <wps:spPr bwMode="auto">
                          <a:xfrm>
                            <a:off x="2399168" y="2744078"/>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 name="AutoShape 20"/>
                        <wps:cNvCnPr>
                          <a:cxnSpLocks noChangeShapeType="1"/>
                        </wps:cNvCnPr>
                        <wps:spPr bwMode="auto">
                          <a:xfrm>
                            <a:off x="2399168" y="3802456"/>
                            <a:ext cx="13335" cy="9969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 name="AutoShape 21"/>
                        <wps:cNvCnPr>
                          <a:cxnSpLocks noChangeShapeType="1"/>
                        </wps:cNvCnPr>
                        <wps:spPr bwMode="auto">
                          <a:xfrm>
                            <a:off x="3241141" y="2534971"/>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AutoShape 22"/>
                        <wps:cNvCnPr>
                          <a:cxnSpLocks noChangeShapeType="1"/>
                        </wps:cNvCnPr>
                        <wps:spPr bwMode="auto">
                          <a:xfrm>
                            <a:off x="3259248" y="3512745"/>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inline>
            </w:drawing>
          </mc:Choice>
          <mc:Fallback>
            <w:pict>
              <v:group w14:anchorId="5F106634" id="Group 22" o:spid="_x0000_s1026" style="width:441.5pt;height:428.45pt;mso-position-horizontal-relative:char;mso-position-vertical-relative:line" coordorigin="" coordsize="56070,54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FpVQYAAIo1AAAOAAAAZHJzL2Uyb0RvYy54bWzsW11v2zYUfR+w/yDo3bFISqIk1ClSfxQD&#10;uq1YOuyZkWRbmCxqlBI7Hfbfd3kpybLjNF3buMCiPDiiTNGXh4eHl/dSr17vNrl1l6oqk8XEJheO&#10;baVFLJOsWE3s3z8sRoFtVbUoEpHLIp3Y92llv7788YdX2zJKqVzLPEmVBY0UVbQtJ/a6rstoPK7i&#10;dboR1YUs0wK+XEq1ETUU1WqcKLGF1jf5mDqOP95KlZRKxmlVwd2Z+dK+xPaXyzSuf10uq7S28okN&#10;ttX4qfDzRn+OL1+JaKVEuc7ixgzxBVZsRFbAj3ZNzUQtrFuVPWhqk8VKVnJZX8RyM5bLZRan2Afo&#10;DXGOevNWydsS+7KKtquygwmgPcLpi5uNf7l7r6wsmdiU2lYhNjBG+LMWlAGcbbmKoM5bVV6X71Vz&#10;Y2VKur+7pdro/9ATa4ew3newprvaiuGm5zvcCYltxfCd57qEMNcAH69hdPbPjUh7e/7Eo+P2l8fa&#10;wM6ebQksqvZAVV8H1PValCniX2kQGqCgIwan34BdoljlqdVAhbU0ThqRqnwn4z8rq5DTNdRKr5SS&#10;23UqEjAK+wmm9x7QhQoetW62P8sERkHc1hIpdRLiFqoWY0ppEHjAcI0xpy4lXGPZ4SSiUlX121Ru&#10;LH0xsRUYj82Lu3dVbaq2VdB8mWfJIstzLKjVzTRX1p2AabTAv6b1ql8tL6ztxA496mHLB99V/SYc&#10;/DvVxCarQQ/ybDOxg66SiDRu8yIBM0VUiyw319C7vIBOtthpulZRvbvZIVGr6EYm9wCpkmbeg07B&#10;xVqqj7a1hTk/sau/boVKbSv/qYBhCYnrapHoF1S/cNMviCKGpiZ2bVvmclobYbktVbZawy8RhKGQ&#10;VzCUywxB1gYaqxq7ga7G7GfnLSix4a02B6lt+XoItEnA7mlheBvviusj6mLlD/clsPKAueaRFv0n&#10;mUuoF7gMZKahKEeKiqjlcMNe1+Og7J9mb1UroTGeyqIAIktloH6Ey4XUREbyfAOKgig3TDzBSqtG&#10;mGqVoTIAzyb2Jk2AYSmsj/oKzGh4Cz3HFcrMP8QBLjXFNSK4evwdOuE8mAfuyKX+fOQ6s9noajF1&#10;R/6CcG/GZtPpjPyjaUbcaJ0lSVrorrYrGXE/TwCbNdWsQd1a1sE2PmwdOwAmHlp6tfAc7rJgxLnH&#10;Ri6bO6M3wWI6upoS3+fzN9M38yNL59j76tsY20GprZK3oCLX62RrJZkWO+aFFGQ7yWCCUm50xRL5&#10;CoYkrpWtBeKPrF4jz/Xypds4EKwp/jVj17VugGjHUJe6UWj6tocKxhwgw/E90isjB5oWeiadTw/C&#10;h3qAE/JsesA8FoaON+jBoAeoXIMe4Fr8vfTAb/Vg79eGPf/guf1a6nFCfKMGzb6sdQwG5xb3FFqY&#10;tXOL2zV0xPSdwcft7c34Qw4TJFOzqD03iYlDWBiApw0uLgEPLSDoYhuPTu+FKecEHKRmL8yJ95Sn&#10;+//ep5nIQ6syA5V7VCZdPGavx6Sb9bBhe3Yue6DIIawKwGVKYCPCcDnYc5n44Eq3MQeoO3AZdhoD&#10;l0+FzNgJXT5n0IwFAQsZrA7IZco9cDQwHtC6GIQTV/MX42e+54UBmgeeeRt+a4NjLyJ+hrqMQdrB&#10;xWgDZG34Fxbv4/gv6ab9WXSZhQ43PgZzAj8Ed+JxLnPGPHBITNTp5XIZIRq4fMzlU/5yN+3PwGUW&#10;hNTTqSHQZeZw7n9SlylxwpCbEPRLFuYubD84zH2HuUtw9BzmDqozkJl4QGffCLPLQ64djseF2XeZ&#10;9q5fujB3IeeBy30ugyd6nKwzGd0mkPH82ToKwXnSsJlwlwNbD9k8pOtMOmdI17WndU6eQjmdWxzS&#10;dY8f+8E0JOQgm6ne7ju6cyf7/D1Bx/67SALlcFYCdiEHC1wjCcyl4VNxzSGDP2Tw8chbd9xgkIT/&#10;LAknUvi0n+44r5fAAoe63lHCgzAIQJiwWhj6IYSLP+nxDrIwyMIgC597QPgRT8F9uHmA408w787m&#10;KTAKp3xdE9ehHnObqM0+d+R7TtCmQQdJGM76VRfD5sG8AwHnkL/mcP8jktAd7tlvHtoD/mc6/csg&#10;0EvdJm3hEdg/HKUtfBqAKhhXYZCEQRJeriTAQWB84QdPDzcvJ+k3ivplPC68f4Xq8l8AAAD//wMA&#10;UEsDBBQABgAIAAAAIQAAsFqx3AAAAAUBAAAPAAAAZHJzL2Rvd25yZXYueG1sTI9BS8NAEIXvgv9h&#10;GcGb3cTSEmM2pRT1VARbQbxNk2kSmp0N2W2S/ntHL/UyzOMNb76XrSbbqoF63zg2EM8iUMSFKxuu&#10;DHzuXx8SUD4gl9g6JgMX8rDKb28yTEs38gcNu1ApCWGfooE6hC7V2hc1WfQz1xGLd3S9xSCyr3TZ&#10;4yjhttWPUbTUFhuWDzV2tKmpOO3O1sDbiON6Hr8M29Nxc/neL96/tjEZc383rZ9BBZrC9Rh+8QUd&#10;cmE6uDOXXrUGpEj4m+IlyVzkQZbF8gl0nun/9PkPAAAA//8DAFBLAQItABQABgAIAAAAIQC2gziS&#10;/gAAAOEBAAATAAAAAAAAAAAAAAAAAAAAAABbQ29udGVudF9UeXBlc10ueG1sUEsBAi0AFAAGAAgA&#10;AAAhADj9If/WAAAAlAEAAAsAAAAAAAAAAAAAAAAALwEAAF9yZWxzLy5yZWxzUEsBAi0AFAAGAAgA&#10;AAAhANWd4WlVBgAAijUAAA4AAAAAAAAAAAAAAAAALgIAAGRycy9lMm9Eb2MueG1sUEsBAi0AFAAG&#10;AAgAAAAhAACwWrHcAAAABQEAAA8AAAAAAAAAAAAAAAAArwgAAGRycy9kb3ducmV2LnhtbFBLBQYA&#10;AAAABAAEAPMAAAC4CQAAAAA=&#10;">
                <v:rect id="Rectangle 2" o:spid="_x0000_s1027" style="position:absolute;width:22288;height:7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WvuwQAAANoAAAAPAAAAZHJzL2Rvd25yZXYueG1sRE9LawIx&#10;EL4L/Q9hCr3VrC1a3RqlDwRBPOxW9Dok083iZrJsUl3/vREKnoaP7znzZe8acaIu1J4VjIYZCGLt&#10;Tc2Vgt3P6nkKIkRkg41nUnChAMvFw2COufFnLuhUxkqkEA45KrAxtrmUQVtyGIa+JU7cr+8cxgS7&#10;SpoOzyncNfIlyybSYc2pwWJLX5b0sfxzCt6q+F3qz7Heb+1lupn1r6EoD0o9PfYf7yAi9fEu/nev&#10;TZoPt1duVy6uAAAA//8DAFBLAQItABQABgAIAAAAIQDb4fbL7gAAAIUBAAATAAAAAAAAAAAAAAAA&#10;AAAAAABbQ29udGVudF9UeXBlc10ueG1sUEsBAi0AFAAGAAgAAAAhAFr0LFu/AAAAFQEAAAsAAAAA&#10;AAAAAAAAAAAAHwEAAF9yZWxzLy5yZWxzUEsBAi0AFAAGAAgAAAAhAL0xa+7BAAAA2gAAAA8AAAAA&#10;AAAAAAAAAAAABwIAAGRycy9kb3ducmV2LnhtbFBLBQYAAAAAAwADALcAAAD1AgAAAAA=&#10;">
                  <v:textbox inset=",7.2pt,,7.2pt">
                    <w:txbxContent>
                      <w:p w14:paraId="65ED3498" w14:textId="77777777" w:rsidR="007D0397" w:rsidRDefault="007D0397" w:rsidP="004D0E72">
                        <w:pPr>
                          <w:jc w:val="center"/>
                          <w:rPr>
                            <w:rFonts w:ascii="Calibri" w:hAnsi="Calibri"/>
                            <w:lang w:val="en"/>
                          </w:rPr>
                        </w:pPr>
                        <w:r>
                          <w:rPr>
                            <w:rFonts w:ascii="Calibri" w:hAnsi="Calibri"/>
                          </w:rPr>
                          <w:t>Records identified through database searching</w:t>
                        </w:r>
                        <w:r>
                          <w:rPr>
                            <w:rFonts w:ascii="Calibri" w:hAnsi="Calibri"/>
                          </w:rPr>
                          <w:br/>
                          <w:t>(n = 231)</w:t>
                        </w:r>
                      </w:p>
                    </w:txbxContent>
                  </v:textbox>
                </v:rect>
                <v:shapetype id="_x0000_t32" coordsize="21600,21600" o:spt="32" o:oned="t" path="m,l21600,21600e" filled="f">
                  <v:path arrowok="t" fillok="f" o:connecttype="none"/>
                  <o:lock v:ext="edit" shapetype="t"/>
                </v:shapetype>
                <v:shape id="AutoShape 6" o:spid="_x0000_s1028" type="#_x0000_t32" style="position:absolute;left:12584;top:7242;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fVlwAAAANoAAAAPAAAAZHJzL2Rvd25yZXYueG1sRE/Pa8Iw&#10;FL4L/g/hCbvZVGGb1kYZA6FsB7V68fZonm2xeSlJVrv/fjkIO358v/PdaDoxkPOtZQWLJAVBXFnd&#10;cq3gct7PVyB8QNbYWSYFv+Rht51Ocsy0ffCJhjLUIoawz1BBE0KfSemrhgz6xPbEkbtZZzBE6Gqp&#10;HT5iuOnkMk3fpMGWY0ODPX02VN3LH6NALw/3oqjb8nuvj1/va/t6rIarUi+z8WMDItAY/sVPd6EV&#10;xK3xSrwBcvsHAAD//wMAUEsBAi0AFAAGAAgAAAAhANvh9svuAAAAhQEAABMAAAAAAAAAAAAAAAAA&#10;AAAAAFtDb250ZW50X1R5cGVzXS54bWxQSwECLQAUAAYACAAAACEAWvQsW78AAAAVAQAACwAAAAAA&#10;AAAAAAAAAAAfAQAAX3JlbHMvLnJlbHNQSwECLQAUAAYACAAAACEAhsn1ZcAAAADaAAAADwAAAAAA&#10;AAAAAAAAAAAHAgAAZHJzL2Rvd25yZXYueG1sUEsFBgAAAAADAAMAtwAAAPQCAAAAAA==&#10;">
                  <v:stroke endarrow="block"/>
                  <v:shadow color="#ccc"/>
                </v:shape>
                <v:shape id="AutoShape 7" o:spid="_x0000_s1029" type="#_x0000_t32" style="position:absolute;left:35399;top:7242;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VD+xAAAANoAAAAPAAAAZHJzL2Rvd25yZXYueG1sRI9Ba8JA&#10;FITvQv/D8gredNOAVaNrKIVAaA/V6MXbI/tMgtm3IbtN0n/fLRQ8DjPzDbNPJ9OKgXrXWFbwsoxA&#10;EJdWN1wpuJyzxQaE88gaW8uk4IccpIen2R4TbUc+0VD4SgQIuwQV1N53iZSurMmgW9qOOHg32xv0&#10;QfaV1D2OAW5aGUfRqzTYcFiosaP3msp78W0U6PjrnudVU3xm+vix3trVsRyuSs2fp7cdCE+Tf4T/&#10;27lWsIW/K+EGyMMvAAAA//8DAFBLAQItABQABgAIAAAAIQDb4fbL7gAAAIUBAAATAAAAAAAAAAAA&#10;AAAAAAAAAABbQ29udGVudF9UeXBlc10ueG1sUEsBAi0AFAAGAAgAAAAhAFr0LFu/AAAAFQEAAAsA&#10;AAAAAAAAAAAAAAAAHwEAAF9yZWxzLy5yZWxzUEsBAi0AFAAGAAgAAAAhAOmFUP7EAAAA2gAAAA8A&#10;AAAAAAAAAAAAAAAABwIAAGRycy9kb3ducmV2LnhtbFBLBQYAAAAAAwADALcAAAD4AgAAAAA=&#10;">
                  <v:stroke endarrow="block"/>
                  <v:shadow color="#ccc"/>
                </v:shape>
                <v:rect id="Rectangle 9" o:spid="_x0000_s1030" style="position:absolute;left:25711;width:22289;height:7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POawwAAANoAAAAPAAAAZHJzL2Rvd25yZXYueG1sRI9PawIx&#10;FMTvQr9DeIXeatYWrW6N0j8IgnjYrej1kbxuFjcvyybV9dsboeBxmJnfMPNl7xpxoi7UnhWMhhkI&#10;Yu1NzZWC3c/qeQoiRGSDjWdScKEAy8XDYI658Wcu6FTGSiQIhxwV2BjbXMqgLTkMQ98SJ+/Xdw5j&#10;kl0lTYfnBHeNfMmyiXRYc1qw2NKXJX0s/5yCtyp+l/pzrPdbe5luZv1rKMqDUk+P/cc7iEh9vIf/&#10;22ujYAK3K+kGyMUVAAD//wMAUEsBAi0AFAAGAAgAAAAhANvh9svuAAAAhQEAABMAAAAAAAAAAAAA&#10;AAAAAAAAAFtDb250ZW50X1R5cGVzXS54bWxQSwECLQAUAAYACAAAACEAWvQsW78AAAAVAQAACwAA&#10;AAAAAAAAAAAAAAAfAQAAX3JlbHMvLnJlbHNQSwECLQAUAAYACAAAACEAMtjzmsMAAADaAAAADwAA&#10;AAAAAAAAAAAAAAAHAgAAZHJzL2Rvd25yZXYueG1sUEsFBgAAAAADAAMAtwAAAPcCAAAAAA==&#10;">
                  <v:textbox inset=",7.2pt,,7.2pt">
                    <w:txbxContent>
                      <w:p w14:paraId="580794F1" w14:textId="77777777" w:rsidR="007D0397" w:rsidRDefault="007D0397" w:rsidP="004D0E72">
                        <w:pPr>
                          <w:jc w:val="center"/>
                          <w:rPr>
                            <w:rFonts w:ascii="Calibri" w:hAnsi="Calibri"/>
                            <w:lang w:val="en"/>
                          </w:rPr>
                        </w:pPr>
                        <w:r>
                          <w:rPr>
                            <w:rFonts w:ascii="Calibri" w:hAnsi="Calibri"/>
                          </w:rPr>
                          <w:t>Additional records identified through other sources</w:t>
                        </w:r>
                        <w:r>
                          <w:rPr>
                            <w:rFonts w:ascii="Calibri" w:hAnsi="Calibri"/>
                          </w:rPr>
                          <w:br/>
                          <w:t>(n = 0)</w:t>
                        </w:r>
                      </w:p>
                    </w:txbxContent>
                  </v:textbox>
                </v:rect>
                <v:rect id="Rectangle 10" o:spid="_x0000_s1031" style="position:absolute;left:10139;top:11758;width:2771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FYBwwAAANoAAAAPAAAAZHJzL2Rvd25yZXYueG1sRI9PawIx&#10;FMTvgt8hPKG3mrWl/lmNYlsKgnjYbdHrI3ndLN28LJtU12/fCAWPw8xvhllteteIM3Wh9qxgMs5A&#10;EGtvaq4UfH1+PM5BhIhssPFMCq4UYLMeDlaYG3/hgs5lrEQq4ZCjAhtjm0sZtCWHYexb4uR9+85h&#10;TLKrpOnwkspdI5+ybCod1pwWLLb0Zkn/lL9OwayK76V+fdHHg73O94v+ORTlSamHUb9dgojUx3v4&#10;n96ZxMHtSroBcv0HAAD//wMAUEsBAi0AFAAGAAgAAAAhANvh9svuAAAAhQEAABMAAAAAAAAAAAAA&#10;AAAAAAAAAFtDb250ZW50X1R5cGVzXS54bWxQSwECLQAUAAYACAAAACEAWvQsW78AAAAVAQAACwAA&#10;AAAAAAAAAAAAAAAfAQAAX3JlbHMvLnJlbHNQSwECLQAUAAYACAAAACEAXZRWAcMAAADaAAAADwAA&#10;AAAAAAAAAAAAAAAHAgAAZHJzL2Rvd25yZXYueG1sUEsFBgAAAAADAAMAtwAAAPcCAAAAAA==&#10;">
                  <v:textbox inset=",7.2pt,,7.2pt">
                    <w:txbxContent>
                      <w:p w14:paraId="35E9C6B4" w14:textId="77777777" w:rsidR="007D0397" w:rsidRDefault="007D0397" w:rsidP="004D0E72">
                        <w:pPr>
                          <w:jc w:val="center"/>
                          <w:rPr>
                            <w:rFonts w:ascii="Calibri" w:hAnsi="Calibri"/>
                            <w:lang w:val="en"/>
                          </w:rPr>
                        </w:pPr>
                        <w:r>
                          <w:rPr>
                            <w:rFonts w:ascii="Calibri" w:hAnsi="Calibri"/>
                          </w:rPr>
                          <w:t>Records after duplicates removed</w:t>
                        </w:r>
                        <w:r>
                          <w:rPr>
                            <w:rFonts w:ascii="Calibri" w:hAnsi="Calibri"/>
                          </w:rPr>
                          <w:br/>
                          <w:t>(n = 167)</w:t>
                        </w:r>
                      </w:p>
                    </w:txbxContent>
                  </v:textbox>
                </v:rect>
                <v:rect id="Rectangle 11" o:spid="_x0000_s1032" style="position:absolute;left:15571;top:21909;width:1670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7bwgAAANsAAAAPAAAAZHJzL2Rvd25yZXYueG1sRE9NawIx&#10;EL0L/ocwQm81W0urrkbRlkKheNhV9Dok42bpZrJsUl3/fVMoeJvH+5zluneNuFAXas8KnsYZCGLt&#10;Tc2VgsP+43EGIkRkg41nUnCjAOvVcLDE3PgrF3QpYyVSCIccFdgY21zKoC05DGPfEifu7DuHMcGu&#10;kqbDawp3jZxk2at0WHNqsNjSmyX9Xf44BdMqvpd6+6KPO3ubfc3751CUJ6UeRv1mASJSH+/if/en&#10;SfMn8PdLOkCufgEAAP//AwBQSwECLQAUAAYACAAAACEA2+H2y+4AAACFAQAAEwAAAAAAAAAAAAAA&#10;AAAAAAAAW0NvbnRlbnRfVHlwZXNdLnhtbFBLAQItABQABgAIAAAAIQBa9CxbvwAAABUBAAALAAAA&#10;AAAAAAAAAAAAAB8BAABfcmVscy8ucmVsc1BLAQItABQABgAIAAAAIQAsoj7bwgAAANsAAAAPAAAA&#10;AAAAAAAAAAAAAAcCAABkcnMvZG93bnJldi54bWxQSwUGAAAAAAMAAwC3AAAA9gIAAAAA&#10;">
                  <v:textbox inset=",7.2pt,,7.2pt">
                    <w:txbxContent>
                      <w:p w14:paraId="6478C978" w14:textId="77777777" w:rsidR="007D0397" w:rsidRDefault="007D0397" w:rsidP="004D0E72">
                        <w:pPr>
                          <w:jc w:val="center"/>
                          <w:rPr>
                            <w:rFonts w:ascii="Calibri" w:hAnsi="Calibri"/>
                            <w:lang w:val="en"/>
                          </w:rPr>
                        </w:pPr>
                        <w:r>
                          <w:rPr>
                            <w:rFonts w:ascii="Calibri" w:hAnsi="Calibri"/>
                          </w:rPr>
                          <w:t>Records screened</w:t>
                        </w:r>
                        <w:r>
                          <w:rPr>
                            <w:rFonts w:ascii="Calibri" w:hAnsi="Calibri"/>
                          </w:rPr>
                          <w:br/>
                          <w:t>(n = 167)</w:t>
                        </w:r>
                      </w:p>
                    </w:txbxContent>
                  </v:textbox>
                </v:rect>
                <v:rect id="Rectangle 12" o:spid="_x0000_s1033" style="position:absolute;left:38839;top:21275;width:17145;height:6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ptAwgAAANsAAAAPAAAAZHJzL2Rvd25yZXYueG1sRE9NawIx&#10;EL0L/ocwQm81W6VVV6PYlkKheNhV9Dok42bpZrJsUl3/fVMoeJvH+5zVpneNuFAXas8KnsYZCGLt&#10;Tc2VgsP+43EOIkRkg41nUnCjAJv1cLDC3PgrF3QpYyVSCIccFdgY21zKoC05DGPfEifu7DuHMcGu&#10;kqbDawp3jZxk2Yt0WHNqsNjSmyX9Xf44BbMqvpf69Vkfd/Y2/1r001CUJ6UeRv12CSJSH+/if/en&#10;SfOn8PdLOkCufwEAAP//AwBQSwECLQAUAAYACAAAACEA2+H2y+4AAACFAQAAEwAAAAAAAAAAAAAA&#10;AAAAAAAAW0NvbnRlbnRfVHlwZXNdLnhtbFBLAQItABQABgAIAAAAIQBa9CxbvwAAABUBAAALAAAA&#10;AAAAAAAAAAAAAB8BAABfcmVscy8ucmVsc1BLAQItABQABgAIAAAAIQBD7ptAwgAAANsAAAAPAAAA&#10;AAAAAAAAAAAAAAcCAABkcnMvZG93bnJldi54bWxQSwUGAAAAAAMAAwC3AAAA9gIAAAAA&#10;">
                  <v:textbox inset=",7.2pt,,7.2pt">
                    <w:txbxContent>
                      <w:p w14:paraId="08D5F7E2" w14:textId="77777777" w:rsidR="007D0397" w:rsidRPr="006F23DC" w:rsidRDefault="007D0397" w:rsidP="004D0E72">
                        <w:pPr>
                          <w:jc w:val="center"/>
                          <w:rPr>
                            <w:rFonts w:ascii="Calibri" w:hAnsi="Calibri"/>
                          </w:rPr>
                        </w:pPr>
                        <w:r>
                          <w:rPr>
                            <w:rFonts w:ascii="Calibri" w:hAnsi="Calibri"/>
                          </w:rPr>
                          <w:t>Records excluded</w:t>
                        </w:r>
                        <w:r>
                          <w:rPr>
                            <w:rFonts w:ascii="Calibri" w:hAnsi="Calibri"/>
                          </w:rPr>
                          <w:br/>
                          <w:t>(n = 146)</w:t>
                        </w:r>
                      </w:p>
                    </w:txbxContent>
                  </v:textbox>
                </v:rect>
                <v:rect id="Rectangle 13" o:spid="_x0000_s1034" style="position:absolute;left:15390;top:30869;width:17145;height:7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6avwQAAANsAAAAPAAAAZHJzL2Rvd25yZXYueG1sRE9NawIx&#10;EL0X/A9hhN5qtharrkaxlYJQPLiKXodk3CzdTJZN1PXfN0Kht3m8z5kvO1eLK7Wh8qzgdZCBINbe&#10;VFwqOOy/XiYgQkQ2WHsmBXcKsFz0nuaYG3/jHV2LWIoUwiFHBTbGJpcyaEsOw8A3xIk7+9ZhTLAt&#10;pWnxlsJdLYdZ9i4dVpwaLDb0aUn/FBenYFzGdaE/Rvq4tffJ97R7C7vipNRzv1vNQETq4r/4z70x&#10;af4IHr+kA+TiFwAA//8DAFBLAQItABQABgAIAAAAIQDb4fbL7gAAAIUBAAATAAAAAAAAAAAAAAAA&#10;AAAAAABbQ29udGVudF9UeXBlc10ueG1sUEsBAi0AFAAGAAgAAAAhAFr0LFu/AAAAFQEAAAsAAAAA&#10;AAAAAAAAAAAAHwEAAF9yZWxzLy5yZWxzUEsBAi0AFAAGAAgAAAAhAKNLpq/BAAAA2wAAAA8AAAAA&#10;AAAAAAAAAAAABwIAAGRycy9kb3ducmV2LnhtbFBLBQYAAAAAAwADALcAAAD1AgAAAAA=&#10;">
                  <v:textbox inset=",7.2pt,,7.2pt">
                    <w:txbxContent>
                      <w:p w14:paraId="1393532D" w14:textId="77777777" w:rsidR="007D0397" w:rsidRDefault="007D0397" w:rsidP="004D0E72">
                        <w:pPr>
                          <w:jc w:val="center"/>
                          <w:rPr>
                            <w:rFonts w:ascii="Calibri" w:hAnsi="Calibri"/>
                            <w:lang w:val="en"/>
                          </w:rPr>
                        </w:pPr>
                        <w:r>
                          <w:rPr>
                            <w:rFonts w:ascii="Calibri" w:hAnsi="Calibri"/>
                          </w:rPr>
                          <w:t>Full-text articles assessed for eligibility</w:t>
                        </w:r>
                        <w:r>
                          <w:rPr>
                            <w:rFonts w:ascii="Calibri" w:hAnsi="Calibri"/>
                          </w:rPr>
                          <w:br/>
                          <w:t>(n =  21)</w:t>
                        </w:r>
                      </w:p>
                    </w:txbxContent>
                  </v:textbox>
                </v:rect>
                <v:rect id="Rectangle 14" o:spid="_x0000_s1035" style="position:absolute;left:38925;top:30776;width:17145;height:2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Z1DwgAAANsAAAAPAAAAZHJzL2Rvd25yZXYueG1sRE9LawIx&#10;EL4L/Q9hCr1p1harbo3SB4IgPexW9Dok083iZrJsUl3/vREK3ubje85i1btGnKgLtWcF41EGglh7&#10;U3OlYPezHs5AhIhssPFMCi4UYLV8GCwwN/7MBZ3KWIkUwiFHBTbGNpcyaEsOw8i3xIn79Z3DmGBX&#10;SdPhOYW7Rj5n2at0WHNqsNjSpyV9LP+cgmkVv0r9MdH7b3uZbef9SyjKg1JPj/37G4hIfbyL/90b&#10;k+ZP4fZLOkAurwAAAP//AwBQSwECLQAUAAYACAAAACEA2+H2y+4AAACFAQAAEwAAAAAAAAAAAAAA&#10;AAAAAAAAW0NvbnRlbnRfVHlwZXNdLnhtbFBLAQItABQABgAIAAAAIQBa9CxbvwAAABUBAAALAAAA&#10;AAAAAAAAAAAAAB8BAABfcmVscy8ucmVsc1BLAQItABQABgAIAAAAIQA81Z1DwgAAANsAAAAPAAAA&#10;AAAAAAAAAAAAAAcCAABkcnMvZG93bnJldi54bWxQSwUGAAAAAAMAAwC3AAAA9gIAAAAA&#10;">
                  <v:textbox inset=",7.2pt,,7.2pt">
                    <w:txbxContent>
                      <w:p w14:paraId="15EA900F" w14:textId="77777777" w:rsidR="007D0397" w:rsidRDefault="007D0397" w:rsidP="004D0E72">
                        <w:pPr>
                          <w:jc w:val="center"/>
                          <w:rPr>
                            <w:rFonts w:ascii="Calibri" w:hAnsi="Calibri"/>
                          </w:rPr>
                        </w:pPr>
                        <w:r>
                          <w:rPr>
                            <w:rFonts w:ascii="Calibri" w:hAnsi="Calibri"/>
                          </w:rPr>
                          <w:t>Full-text articles excluded</w:t>
                        </w:r>
                        <w:r>
                          <w:rPr>
                            <w:rFonts w:ascii="Calibri" w:hAnsi="Calibri"/>
                          </w:rPr>
                          <w:br/>
                          <w:t>(n = 11);</w:t>
                        </w:r>
                      </w:p>
                      <w:p w14:paraId="62A55774" w14:textId="77777777" w:rsidR="007D0397" w:rsidRDefault="007D0397" w:rsidP="004D0E72">
                        <w:pPr>
                          <w:jc w:val="center"/>
                          <w:rPr>
                            <w:rFonts w:ascii="Calibri" w:hAnsi="Calibri"/>
                          </w:rPr>
                        </w:pPr>
                        <w:r>
                          <w:rPr>
                            <w:rFonts w:ascii="Calibri" w:hAnsi="Calibri"/>
                          </w:rPr>
                          <w:t>Not using VR as intervention (n=6);</w:t>
                        </w:r>
                      </w:p>
                      <w:p w14:paraId="7C18EC55" w14:textId="77777777" w:rsidR="007D0397" w:rsidRDefault="007D0397" w:rsidP="004D0E72">
                        <w:pPr>
                          <w:jc w:val="center"/>
                          <w:rPr>
                            <w:rFonts w:ascii="Calibri" w:hAnsi="Calibri"/>
                          </w:rPr>
                        </w:pPr>
                        <w:r>
                          <w:rPr>
                            <w:rFonts w:ascii="Calibri" w:hAnsi="Calibri"/>
                          </w:rPr>
                          <w:t>No UL measure (n=2);</w:t>
                        </w:r>
                      </w:p>
                      <w:p w14:paraId="632F67FF" w14:textId="77777777" w:rsidR="007D0397" w:rsidRDefault="007D0397" w:rsidP="004D0E72">
                        <w:pPr>
                          <w:jc w:val="center"/>
                          <w:rPr>
                            <w:rFonts w:ascii="Calibri" w:hAnsi="Calibri"/>
                          </w:rPr>
                        </w:pPr>
                        <w:r>
                          <w:rPr>
                            <w:rFonts w:ascii="Calibri" w:hAnsi="Calibri"/>
                          </w:rPr>
                          <w:t>Not VR classification (n=2);</w:t>
                        </w:r>
                      </w:p>
                      <w:p w14:paraId="2CB589DD" w14:textId="77777777" w:rsidR="007D0397" w:rsidRPr="006771E9" w:rsidRDefault="007D0397" w:rsidP="004D0E72">
                        <w:pPr>
                          <w:jc w:val="center"/>
                          <w:rPr>
                            <w:rFonts w:ascii="Calibri" w:hAnsi="Calibri"/>
                          </w:rPr>
                        </w:pPr>
                        <w:r>
                          <w:rPr>
                            <w:rFonts w:ascii="Calibri" w:hAnsi="Calibri"/>
                          </w:rPr>
                          <w:t>Review Paper (n=1)</w:t>
                        </w:r>
                      </w:p>
                      <w:p w14:paraId="4B76B029" w14:textId="77777777" w:rsidR="007D0397" w:rsidRDefault="007D0397" w:rsidP="004D0E72">
                        <w:pPr>
                          <w:jc w:val="center"/>
                          <w:rPr>
                            <w:rFonts w:ascii="Calibri" w:hAnsi="Calibri"/>
                            <w:lang w:val="en"/>
                          </w:rPr>
                        </w:pPr>
                      </w:p>
                      <w:p w14:paraId="2350FCAC" w14:textId="77777777" w:rsidR="007D0397" w:rsidRDefault="007D0397" w:rsidP="004D0E72">
                        <w:pPr>
                          <w:jc w:val="center"/>
                          <w:rPr>
                            <w:rFonts w:ascii="Calibri" w:hAnsi="Calibri"/>
                            <w:lang w:val="en"/>
                          </w:rPr>
                        </w:pPr>
                      </w:p>
                      <w:p w14:paraId="74FA1BE9" w14:textId="77777777" w:rsidR="007D0397" w:rsidRDefault="007D0397" w:rsidP="004D0E72">
                        <w:pPr>
                          <w:jc w:val="center"/>
                          <w:rPr>
                            <w:rFonts w:ascii="Calibri" w:hAnsi="Calibri"/>
                            <w:lang w:val="en"/>
                          </w:rPr>
                        </w:pPr>
                      </w:p>
                    </w:txbxContent>
                  </v:textbox>
                </v:rect>
                <v:rect id="Rectangle 16" o:spid="_x0000_s1036" style="position:absolute;left:15389;top:47979;width:17145;height:6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kxxQAAANsAAAAPAAAAZHJzL2Rvd25yZXYueG1sRI9BTwIx&#10;EIXvJv6HZky8SReMCguFoMbExHBgJXCdtMN2w3a62VZY/r1zMPE2k/fmvW8WqyG06kx9aiIbGI8K&#10;UMQ2uoZrA7vvj4cpqJSRHbaRycCVEqyWtzcLLF288JbOVa6VhHAq0YDPuSu1TtZTwDSKHbFox9gH&#10;zLL2tXY9XiQ8tHpSFM86YMPS4LGjN0/2VP0EAy91fq/s65Pdb/x1+jUbHtO2Ohhzfzes56AyDfnf&#10;/Hf96QRfYOUXGUAvfwEAAP//AwBQSwECLQAUAAYACAAAACEA2+H2y+4AAACFAQAAEwAAAAAAAAAA&#10;AAAAAAAAAAAAW0NvbnRlbnRfVHlwZXNdLnhtbFBLAQItABQABgAIAAAAIQBa9CxbvwAAABUBAAAL&#10;AAAAAAAAAAAAAAAAAB8BAABfcmVscy8ucmVsc1BLAQItABQABgAIAAAAIQBNSgkxxQAAANsAAAAP&#10;AAAAAAAAAAAAAAAAAAcCAABkcnMvZG93bnJldi54bWxQSwUGAAAAAAMAAwC3AAAA+QIAAAAA&#10;">
                  <v:textbox inset=",7.2pt,,7.2pt">
                    <w:txbxContent>
                      <w:p w14:paraId="3A0DBA26" w14:textId="77777777" w:rsidR="007D0397" w:rsidRDefault="007D0397" w:rsidP="004D0E72">
                        <w:pPr>
                          <w:jc w:val="center"/>
                          <w:rPr>
                            <w:rFonts w:ascii="Calibri" w:hAnsi="Calibri"/>
                          </w:rPr>
                        </w:pPr>
                        <w:r>
                          <w:rPr>
                            <w:rFonts w:ascii="Calibri" w:hAnsi="Calibri"/>
                          </w:rPr>
                          <w:t>Studies included in review</w:t>
                        </w:r>
                      </w:p>
                      <w:p w14:paraId="3BAB0B10" w14:textId="77777777" w:rsidR="007D0397" w:rsidRDefault="007D0397" w:rsidP="004D0E72">
                        <w:pPr>
                          <w:jc w:val="center"/>
                          <w:rPr>
                            <w:rFonts w:ascii="Calibri" w:hAnsi="Calibri"/>
                            <w:lang w:val="en"/>
                          </w:rPr>
                        </w:pPr>
                        <w:r>
                          <w:rPr>
                            <w:rFonts w:ascii="Calibri" w:hAnsi="Calibri"/>
                          </w:rPr>
                          <w:t>(n = 10)</w:t>
                        </w:r>
                      </w:p>
                    </w:txbxContent>
                  </v:textbox>
                </v:rect>
                <v:shape id="AutoShape 17" o:spid="_x0000_s1037" type="#_x0000_t32" style="position:absolute;left:23991;top:17473;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ABxAAAANsAAAAPAAAAZHJzL2Rvd25yZXYueG1sRI9Ba8JA&#10;EIXvhf6HZQre6kZBW6OriCAEPVRTL96G7JgEs7Mhu8b033cOhd5meG/e+2a1GVyjeupC7dnAZJyA&#10;Ii68rbk0cPnev3+CChHZYuOZDPxQgM369WWFqfVPPlOfx1JJCIcUDVQxtqnWoajIYRj7lli0m+8c&#10;Rlm7UtsOnxLuGj1Nkrl2WLM0VNjSrqLinj+cATv9umdZWefHvT0dPhZ+dir6qzGjt2G7BBVpiP/m&#10;v+vMCr7Qyy8ygF7/AgAA//8DAFBLAQItABQABgAIAAAAIQDb4fbL7gAAAIUBAAATAAAAAAAAAAAA&#10;AAAAAAAAAABbQ29udGVudF9UeXBlc10ueG1sUEsBAi0AFAAGAAgAAAAhAFr0LFu/AAAAFQEAAAsA&#10;AAAAAAAAAAAAAAAAHwEAAF9yZWxzLy5yZWxzUEsBAi0AFAAGAAgAAAAhAIdBEAHEAAAA2wAAAA8A&#10;AAAAAAAAAAAAAAAABwIAAGRycy9kb3ducmV2LnhtbFBLBQYAAAAAAwADALcAAAD4AgAAAAA=&#10;">
                  <v:stroke endarrow="block"/>
                  <v:shadow color="#ccc"/>
                </v:shape>
                <v:shape id="AutoShape 18" o:spid="_x0000_s1038" type="#_x0000_t32" style="position:absolute;left:23991;top:27440;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bWawQAAANsAAAAPAAAAZHJzL2Rvd25yZXYueG1sRE9Ni8Iw&#10;EL0L/ocwgjebKqi71SiyIBQ9rHb34m1oxrbYTEqTrfXfG2HB2zze56y3valFR62rLCuYRjEI4tzq&#10;igsFvz/7yQcI55E11pZJwYMcbDfDwRoTbe98pi7zhQgh7BJUUHrfJFK6vCSDLrINceCutjXoA2wL&#10;qVu8h3BTy1kcL6TBikNDiQ19lZTfsj+jQM++b2laVNlxr0+H5aedn/LuotR41O9WIDz1/i3+d6c6&#10;zJ/C65dwgNw8AQAA//8DAFBLAQItABQABgAIAAAAIQDb4fbL7gAAAIUBAAATAAAAAAAAAAAAAAAA&#10;AAAAAABbQ29udGVudF9UeXBlc10ueG1sUEsBAi0AFAAGAAgAAAAhAFr0LFu/AAAAFQEAAAsAAAAA&#10;AAAAAAAAAAAAHwEAAF9yZWxzLy5yZWxzUEsBAi0AFAAGAAgAAAAhAOgNtZrBAAAA2wAAAA8AAAAA&#10;AAAAAAAAAAAABwIAAGRycy9kb3ducmV2LnhtbFBLBQYAAAAAAwADALcAAAD1AgAAAAA=&#10;">
                  <v:stroke endarrow="block"/>
                  <v:shadow color="#ccc"/>
                </v:shape>
                <v:shape id="AutoShape 20" o:spid="_x0000_s1039" type="#_x0000_t32" style="position:absolute;left:23991;top:38024;width:134;height:99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7mcwgAAANsAAAAPAAAAZHJzL2Rvd25yZXYueG1sRE9Na8JA&#10;EL0L/Q/LFLzppgGrRtdQCoHQHqrRi7chOybB7GzIbpP033cLBW/zeJ+zTyfTioF611hW8LKMQBCX&#10;VjdcKbics8UGhPPIGlvLpOCHHKSHp9keE21HPtFQ+EqEEHYJKqi97xIpXVmTQbe0HXHgbrY36APs&#10;K6l7HEO4aWUcRa/SYMOhocaO3msq78W3UaDjr3ueV03xmenjx3prV8dyuCo1f57ediA8Tf4h/nfn&#10;Oszfwt8v4QB5+AUAAP//AwBQSwECLQAUAAYACAAAACEA2+H2y+4AAACFAQAAEwAAAAAAAAAAAAAA&#10;AAAAAAAAW0NvbnRlbnRfVHlwZXNdLnhtbFBLAQItABQABgAIAAAAIQBa9CxbvwAAABUBAAALAAAA&#10;AAAAAAAAAAAAAB8BAABfcmVscy8ucmVsc1BLAQItABQABgAIAAAAIQAWe7mcwgAAANsAAAAPAAAA&#10;AAAAAAAAAAAAAAcCAABkcnMvZG93bnJldi54bWxQSwUGAAAAAAMAAwC3AAAA9gIAAAAA&#10;">
                  <v:stroke endarrow="block"/>
                  <v:shadow color="#ccc"/>
                </v:shape>
                <v:shape id="AutoShape 21" o:spid="_x0000_s1040" type="#_x0000_t32" style="position:absolute;left:32411;top:25349;width:65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hYCwwAAANsAAAAPAAAAZHJzL2Rvd25yZXYueG1sRE9Na8JA&#10;EL0L/odlhN7MptLaGrOKCIHQHrSpF29DdpoEs7Mhu03Sf98tFLzN431Oup9MKwbqXWNZwWMUgyAu&#10;rW64UnD5zJavIJxH1thaJgU/5GC/m89STLQd+YOGwlcihLBLUEHtfZdI6cqaDLrIdsSB+7K9QR9g&#10;X0nd4xjCTStXcbyWBhsODTV2dKypvBXfRoFenW55XjXFe6bPby8b+3wuh6tSD4vpsAXhafJ38b87&#10;12H+E/z9Eg6Qu18AAAD//wMAUEsBAi0AFAAGAAgAAAAhANvh9svuAAAAhQEAABMAAAAAAAAAAAAA&#10;AAAAAAAAAFtDb250ZW50X1R5cGVzXS54bWxQSwECLQAUAAYACAAAACEAWvQsW78AAAAVAQAACwAA&#10;AAAAAAAAAAAAAAAfAQAAX3JlbHMvLnJlbHNQSwECLQAUAAYACAAAACEA+HoWAsMAAADbAAAADwAA&#10;AAAAAAAAAAAAAAAHAgAAZHJzL2Rvd25yZXYueG1sUEsFBgAAAAADAAMAtwAAAPcCAAAAAA==&#10;">
                  <v:stroke endarrow="block"/>
                  <v:shadow color="#ccc"/>
                </v:shape>
                <v:shape id="AutoShape 22" o:spid="_x0000_s1041" type="#_x0000_t32" style="position:absolute;left:32592;top:35127;width:6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C3uwQAAANsAAAAPAAAAZHJzL2Rvd25yZXYueG1sRE9Li8Iw&#10;EL4L+x/CLOzNpgo+thpFBKGsB7XuxdvQjG2xmZQm1u6/3wiCt/n4nrNc96YWHbWusqxgFMUgiHOr&#10;Ky4U/J53wzkI55E11pZJwR85WK8+BktMtH3wibrMFyKEsEtQQel9k0jp8pIMusg2xIG72tagD7At&#10;pG7xEcJNLcdxPJUGKw4NJTa0LSm/ZXejQI8PtzQtqmy/08ef2bedHPPuotTXZ79ZgPDU+7f45U51&#10;mD+F5y/hALn6BwAA//8DAFBLAQItABQABgAIAAAAIQDb4fbL7gAAAIUBAAATAAAAAAAAAAAAAAAA&#10;AAAAAABbQ29udGVudF9UeXBlc10ueG1sUEsBAi0AFAAGAAgAAAAhAFr0LFu/AAAAFQEAAAsAAAAA&#10;AAAAAAAAAAAAHwEAAF9yZWxzLy5yZWxzUEsBAi0AFAAGAAgAAAAhAGfkLe7BAAAA2wAAAA8AAAAA&#10;AAAAAAAAAAAABwIAAGRycy9kb3ducmV2LnhtbFBLBQYAAAAAAwADALcAAAD1AgAAAAA=&#10;">
                  <v:stroke endarrow="block"/>
                  <v:shadow color="#ccc"/>
                </v:shape>
                <w10:anchorlock/>
              </v:group>
            </w:pict>
          </mc:Fallback>
        </mc:AlternateContent>
      </w:r>
    </w:p>
    <w:p w14:paraId="0334A262" w14:textId="77777777" w:rsidR="00243ACE" w:rsidRPr="00AE4362" w:rsidRDefault="00243ACE" w:rsidP="00243ACE">
      <w:pPr>
        <w:rPr>
          <w:rFonts w:ascii="Times New Roman" w:hAnsi="Times New Roman" w:cs="Times New Roman"/>
          <w:sz w:val="18"/>
          <w:szCs w:val="18"/>
        </w:rPr>
      </w:pPr>
      <w:r w:rsidRPr="00FA40B0">
        <w:rPr>
          <w:rFonts w:ascii="Times New Roman" w:hAnsi="Times New Roman" w:cs="Times New Roman"/>
          <w:sz w:val="18"/>
          <w:szCs w:val="18"/>
        </w:rPr>
        <w:t>Figure 1: PRISMA</w:t>
      </w:r>
      <w:r w:rsidRPr="00AE4362">
        <w:rPr>
          <w:rFonts w:ascii="Times New Roman" w:hAnsi="Times New Roman" w:cs="Times New Roman"/>
          <w:sz w:val="18"/>
          <w:szCs w:val="18"/>
        </w:rPr>
        <w:t xml:space="preserve"> (Preferred Reporting Items for Systematic Reviews and Meta-Analyses</w:t>
      </w:r>
      <w:r w:rsidR="00161CA4" w:rsidRPr="00AE4362">
        <w:rPr>
          <w:rFonts w:ascii="Times New Roman" w:hAnsi="Times New Roman" w:cs="Times New Roman"/>
          <w:sz w:val="18"/>
          <w:szCs w:val="18"/>
        </w:rPr>
        <w:t>)</w:t>
      </w:r>
      <w:r w:rsidR="00FA7FCD" w:rsidRPr="00AE4362">
        <w:rPr>
          <w:rFonts w:ascii="Times New Roman" w:hAnsi="Times New Roman" w:cs="Times New Roman"/>
          <w:sz w:val="18"/>
          <w:szCs w:val="18"/>
        </w:rPr>
        <w:t xml:space="preserve"> of search results and screening. </w:t>
      </w:r>
    </w:p>
    <w:p w14:paraId="154633F0" w14:textId="77777777" w:rsidR="00512D89" w:rsidRPr="00AE4362" w:rsidRDefault="00512D89">
      <w:pPr>
        <w:rPr>
          <w:rFonts w:ascii="Times New Roman" w:hAnsi="Times New Roman" w:cs="Times New Roman"/>
        </w:rPr>
      </w:pPr>
      <w:r w:rsidRPr="00AE4362">
        <w:rPr>
          <w:rFonts w:ascii="Times New Roman" w:hAnsi="Times New Roman" w:cs="Times New Roman"/>
        </w:rPr>
        <w:br w:type="page"/>
      </w:r>
    </w:p>
    <w:p w14:paraId="414349B8" w14:textId="77777777" w:rsidR="00602CF7" w:rsidRPr="00AE4362" w:rsidRDefault="00602CF7" w:rsidP="00240906">
      <w:pPr>
        <w:rPr>
          <w:rFonts w:ascii="Times New Roman" w:hAnsi="Times New Roman" w:cs="Times New Roman"/>
        </w:rPr>
        <w:sectPr w:rsidR="00602CF7" w:rsidRPr="00AE4362">
          <w:pgSz w:w="11906" w:h="16838"/>
          <w:pgMar w:top="1440" w:right="1440" w:bottom="1440" w:left="1440" w:header="708" w:footer="708" w:gutter="0"/>
          <w:cols w:space="708"/>
          <w:docGrid w:linePitch="360"/>
        </w:sectPr>
      </w:pPr>
    </w:p>
    <w:p w14:paraId="4D6FE5EB" w14:textId="695FE7AC" w:rsidR="00602CF7" w:rsidRPr="00AE4362" w:rsidRDefault="00602CF7" w:rsidP="00602CF7">
      <w:pPr>
        <w:rPr>
          <w:rFonts w:ascii="Times New Roman" w:hAnsi="Times New Roman" w:cs="Times New Roman"/>
          <w:sz w:val="18"/>
          <w:szCs w:val="18"/>
        </w:rPr>
      </w:pPr>
      <w:r w:rsidRPr="00FA40B0">
        <w:rPr>
          <w:rFonts w:ascii="Times New Roman" w:hAnsi="Times New Roman" w:cs="Times New Roman"/>
          <w:sz w:val="18"/>
          <w:szCs w:val="18"/>
        </w:rPr>
        <w:lastRenderedPageBreak/>
        <w:t>Table 1:</w:t>
      </w:r>
      <w:r w:rsidRPr="00AE4362">
        <w:rPr>
          <w:rFonts w:ascii="Times New Roman" w:hAnsi="Times New Roman" w:cs="Times New Roman"/>
          <w:sz w:val="18"/>
          <w:szCs w:val="18"/>
        </w:rPr>
        <w:t xml:space="preserve"> Data Extraction of virtual reality-based interventions for improving upper limb studies within MS</w:t>
      </w:r>
      <w:r w:rsidR="00E354A2">
        <w:rPr>
          <w:rFonts w:ascii="Times New Roman" w:hAnsi="Times New Roman" w:cs="Times New Roman"/>
          <w:sz w:val="18"/>
          <w:szCs w:val="18"/>
        </w:rPr>
        <w:t>.</w:t>
      </w:r>
    </w:p>
    <w:tbl>
      <w:tblPr>
        <w:tblStyle w:val="PlainTable2"/>
        <w:tblW w:w="0" w:type="auto"/>
        <w:tblLook w:val="04A0" w:firstRow="1" w:lastRow="0" w:firstColumn="1" w:lastColumn="0" w:noHBand="0" w:noVBand="1"/>
      </w:tblPr>
      <w:tblGrid>
        <w:gridCol w:w="1182"/>
        <w:gridCol w:w="3122"/>
        <w:gridCol w:w="2699"/>
        <w:gridCol w:w="1552"/>
        <w:gridCol w:w="1610"/>
        <w:gridCol w:w="3793"/>
      </w:tblGrid>
      <w:tr w:rsidR="003A6193" w:rsidRPr="00AE4362" w14:paraId="6FEB5D03" w14:textId="77777777" w:rsidTr="00AD7E1C">
        <w:trPr>
          <w:cnfStyle w:val="100000000000" w:firstRow="1" w:lastRow="0" w:firstColumn="0" w:lastColumn="0" w:oddVBand="0" w:evenVBand="0" w:oddHBand="0"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1111" w:type="dxa"/>
          </w:tcPr>
          <w:p w14:paraId="58D44C8D" w14:textId="77777777" w:rsidR="00401042" w:rsidRPr="00AE4362" w:rsidRDefault="00401042" w:rsidP="00602CF7">
            <w:pPr>
              <w:spacing w:after="160" w:line="259" w:lineRule="auto"/>
              <w:rPr>
                <w:rFonts w:ascii="Times New Roman" w:hAnsi="Times New Roman" w:cs="Times New Roman"/>
              </w:rPr>
            </w:pPr>
            <w:r w:rsidRPr="00AE4362">
              <w:rPr>
                <w:rFonts w:ascii="Times New Roman" w:hAnsi="Times New Roman" w:cs="Times New Roman"/>
              </w:rPr>
              <w:t>Study and Design</w:t>
            </w:r>
          </w:p>
        </w:tc>
        <w:tc>
          <w:tcPr>
            <w:tcW w:w="3147" w:type="dxa"/>
          </w:tcPr>
          <w:p w14:paraId="63899171" w14:textId="77777777" w:rsidR="00401042" w:rsidRPr="00AE4362" w:rsidRDefault="00401042" w:rsidP="00602CF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Participants </w:t>
            </w:r>
          </w:p>
          <w:p w14:paraId="2F9D7C2F" w14:textId="77777777" w:rsidR="00401042" w:rsidRPr="00AE4362" w:rsidRDefault="00401042" w:rsidP="00602CF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(MS type, sex, age, EDSS, duration of disease). </w:t>
            </w:r>
          </w:p>
        </w:tc>
        <w:tc>
          <w:tcPr>
            <w:tcW w:w="2700" w:type="dxa"/>
          </w:tcPr>
          <w:p w14:paraId="47B1F2A3" w14:textId="77777777" w:rsidR="00401042" w:rsidRPr="00AE4362" w:rsidRDefault="00401042" w:rsidP="00602CF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Intervention </w:t>
            </w:r>
          </w:p>
          <w:p w14:paraId="10B62FB5" w14:textId="77777777" w:rsidR="00401042" w:rsidRPr="00AE4362" w:rsidRDefault="00401042" w:rsidP="00602CF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(VR Technology, Tasks, Duration).</w:t>
            </w:r>
          </w:p>
        </w:tc>
        <w:tc>
          <w:tcPr>
            <w:tcW w:w="1553" w:type="dxa"/>
          </w:tcPr>
          <w:p w14:paraId="3850FA16" w14:textId="77777777" w:rsidR="00401042" w:rsidRPr="00AE4362" w:rsidRDefault="00401042" w:rsidP="00602CF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UL Outcome Measures </w:t>
            </w:r>
          </w:p>
          <w:p w14:paraId="1596F4D6" w14:textId="77777777" w:rsidR="00401042" w:rsidRPr="00AE4362" w:rsidRDefault="00401042" w:rsidP="00602CF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1" w:type="dxa"/>
          </w:tcPr>
          <w:p w14:paraId="5B3B7D39" w14:textId="77777777" w:rsidR="00401042" w:rsidRPr="00AE4362" w:rsidRDefault="00401042" w:rsidP="00602CF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Unilateral or Bilateral </w:t>
            </w:r>
            <w:r w:rsidR="009630F0" w:rsidRPr="00AE4362">
              <w:rPr>
                <w:rFonts w:ascii="Times New Roman" w:hAnsi="Times New Roman" w:cs="Times New Roman"/>
              </w:rPr>
              <w:t>Intervention.</w:t>
            </w:r>
          </w:p>
          <w:p w14:paraId="143FD87D" w14:textId="2F754FA6" w:rsidR="00401042" w:rsidRPr="00AE4362" w:rsidRDefault="00401042" w:rsidP="00AF373C">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w:t>
            </w:r>
            <w:r w:rsidR="00AF373C" w:rsidRPr="00AE4362">
              <w:rPr>
                <w:rFonts w:ascii="Times New Roman" w:hAnsi="Times New Roman" w:cs="Times New Roman"/>
              </w:rPr>
              <w:t>UL</w:t>
            </w:r>
            <w:r w:rsidRPr="00AE4362">
              <w:rPr>
                <w:rFonts w:ascii="Times New Roman" w:hAnsi="Times New Roman" w:cs="Times New Roman"/>
              </w:rPr>
              <w:t xml:space="preserve"> assessed).</w:t>
            </w:r>
          </w:p>
        </w:tc>
        <w:tc>
          <w:tcPr>
            <w:tcW w:w="3826" w:type="dxa"/>
          </w:tcPr>
          <w:p w14:paraId="7060F2A6" w14:textId="77777777" w:rsidR="00401042" w:rsidRPr="00AE4362" w:rsidRDefault="00401042" w:rsidP="00602CF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Main Findings </w:t>
            </w:r>
          </w:p>
          <w:p w14:paraId="5249AFD5" w14:textId="77777777" w:rsidR="00401042" w:rsidRPr="00AE4362" w:rsidRDefault="00401042" w:rsidP="00602CF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(Overall Conclusions).</w:t>
            </w:r>
          </w:p>
        </w:tc>
      </w:tr>
      <w:tr w:rsidR="003A6193" w:rsidRPr="00AE4362" w14:paraId="5AB8CCD8" w14:textId="77777777" w:rsidTr="00AD7E1C">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111" w:type="dxa"/>
          </w:tcPr>
          <w:p w14:paraId="335C25BD" w14:textId="77777777" w:rsidR="00401042" w:rsidRPr="00AE4362" w:rsidRDefault="00401042" w:rsidP="00602CF7">
            <w:pPr>
              <w:spacing w:after="160" w:line="259" w:lineRule="auto"/>
              <w:rPr>
                <w:rFonts w:ascii="Times New Roman" w:hAnsi="Times New Roman" w:cs="Times New Roman"/>
              </w:rPr>
            </w:pPr>
            <w:r w:rsidRPr="00AE4362">
              <w:rPr>
                <w:rFonts w:ascii="Times New Roman" w:hAnsi="Times New Roman" w:cs="Times New Roman"/>
              </w:rPr>
              <w:t xml:space="preserve">Leocani et al., 2007. </w:t>
            </w:r>
          </w:p>
          <w:p w14:paraId="7120A1FE" w14:textId="77777777" w:rsidR="00401042" w:rsidRPr="00AE4362" w:rsidRDefault="00401042" w:rsidP="00602CF7">
            <w:pPr>
              <w:spacing w:after="160" w:line="259" w:lineRule="auto"/>
              <w:rPr>
                <w:rFonts w:ascii="Times New Roman" w:hAnsi="Times New Roman" w:cs="Times New Roman"/>
              </w:rPr>
            </w:pPr>
          </w:p>
          <w:p w14:paraId="0BF3816A" w14:textId="77777777" w:rsidR="00401042" w:rsidRPr="00AE4362" w:rsidRDefault="002313CB" w:rsidP="002313CB">
            <w:pPr>
              <w:spacing w:after="160" w:line="259" w:lineRule="auto"/>
              <w:rPr>
                <w:rFonts w:ascii="Times New Roman" w:hAnsi="Times New Roman" w:cs="Times New Roman"/>
              </w:rPr>
            </w:pPr>
            <w:r w:rsidRPr="00AE4362">
              <w:rPr>
                <w:rFonts w:ascii="Times New Roman" w:hAnsi="Times New Roman" w:cs="Times New Roman"/>
              </w:rPr>
              <w:t>Pilot Study</w:t>
            </w:r>
            <w:r w:rsidR="00401042" w:rsidRPr="00AE4362">
              <w:rPr>
                <w:rFonts w:ascii="Times New Roman" w:hAnsi="Times New Roman" w:cs="Times New Roman"/>
              </w:rPr>
              <w:t>.</w:t>
            </w:r>
          </w:p>
        </w:tc>
        <w:tc>
          <w:tcPr>
            <w:tcW w:w="3147" w:type="dxa"/>
          </w:tcPr>
          <w:p w14:paraId="17B887F7" w14:textId="68B81F96" w:rsidR="007B4088" w:rsidRPr="00AE4362" w:rsidRDefault="00067CA0" w:rsidP="007B408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12 Pw</w:t>
            </w:r>
            <w:r w:rsidR="009630F0" w:rsidRPr="00AE4362">
              <w:rPr>
                <w:rFonts w:ascii="Times New Roman" w:hAnsi="Times New Roman" w:cs="Times New Roman"/>
              </w:rPr>
              <w:t xml:space="preserve">MS and 13 </w:t>
            </w:r>
            <w:r w:rsidR="007B4088" w:rsidRPr="00AE4362">
              <w:rPr>
                <w:rFonts w:ascii="Times New Roman" w:hAnsi="Times New Roman" w:cs="Times New Roman"/>
              </w:rPr>
              <w:t>Healthy Control participants.</w:t>
            </w:r>
          </w:p>
          <w:p w14:paraId="1D44DB03" w14:textId="77777777" w:rsidR="009630F0" w:rsidRPr="00AE4362" w:rsidRDefault="009630F0"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PwMS</w:t>
            </w:r>
            <w:r w:rsidRPr="00AE4362">
              <w:rPr>
                <w:rFonts w:ascii="Times New Roman" w:hAnsi="Times New Roman" w:cs="Times New Roman"/>
              </w:rPr>
              <w:t>:</w:t>
            </w:r>
          </w:p>
          <w:p w14:paraId="7592B21E" w14:textId="77777777" w:rsidR="00401042" w:rsidRPr="00AE4362" w:rsidRDefault="009630F0"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5 RRMS; 4 PPMS; 3 SPMS. </w:t>
            </w:r>
            <w:r w:rsidR="00401042" w:rsidRPr="00AE4362">
              <w:rPr>
                <w:rFonts w:ascii="Times New Roman" w:hAnsi="Times New Roman" w:cs="Times New Roman"/>
              </w:rPr>
              <w:t>5 Male</w:t>
            </w:r>
            <w:r w:rsidR="007B4088" w:rsidRPr="00AE4362">
              <w:rPr>
                <w:rFonts w:ascii="Times New Roman" w:hAnsi="Times New Roman" w:cs="Times New Roman"/>
              </w:rPr>
              <w:t>s</w:t>
            </w:r>
            <w:r w:rsidR="00401042" w:rsidRPr="00AE4362">
              <w:rPr>
                <w:rFonts w:ascii="Times New Roman" w:hAnsi="Times New Roman" w:cs="Times New Roman"/>
              </w:rPr>
              <w:t>,</w:t>
            </w:r>
            <w:r w:rsidR="007B4088" w:rsidRPr="00AE4362">
              <w:rPr>
                <w:rFonts w:ascii="Times New Roman" w:hAnsi="Times New Roman" w:cs="Times New Roman"/>
              </w:rPr>
              <w:t xml:space="preserve"> </w:t>
            </w:r>
            <w:r w:rsidR="00401042" w:rsidRPr="00AE4362">
              <w:rPr>
                <w:rFonts w:ascii="Times New Roman" w:hAnsi="Times New Roman" w:cs="Times New Roman"/>
              </w:rPr>
              <w:t>7 Female</w:t>
            </w:r>
            <w:r w:rsidR="007B4088" w:rsidRPr="00AE4362">
              <w:rPr>
                <w:rFonts w:ascii="Times New Roman" w:hAnsi="Times New Roman" w:cs="Times New Roman"/>
              </w:rPr>
              <w:t>s</w:t>
            </w:r>
            <w:r w:rsidRPr="00AE4362">
              <w:rPr>
                <w:rFonts w:ascii="Times New Roman" w:hAnsi="Times New Roman" w:cs="Times New Roman"/>
              </w:rPr>
              <w:t xml:space="preserve">. </w:t>
            </w:r>
            <w:r w:rsidR="00401042" w:rsidRPr="00AE4362">
              <w:rPr>
                <w:rFonts w:ascii="Times New Roman" w:hAnsi="Times New Roman" w:cs="Times New Roman"/>
              </w:rPr>
              <w:t xml:space="preserve">Mean Age 45 ± 9 years. </w:t>
            </w:r>
            <w:r w:rsidRPr="00AE4362">
              <w:rPr>
                <w:rFonts w:ascii="Times New Roman" w:hAnsi="Times New Roman" w:cs="Times New Roman"/>
              </w:rPr>
              <w:t xml:space="preserve">EDSS 4.7 ± 1.5. </w:t>
            </w:r>
            <w:r w:rsidR="00401042" w:rsidRPr="00AE4362">
              <w:rPr>
                <w:rFonts w:ascii="Times New Roman" w:hAnsi="Times New Roman" w:cs="Times New Roman"/>
              </w:rPr>
              <w:t>Mean disease duration 13.9 ± 8.7 y</w:t>
            </w:r>
            <w:r w:rsidR="00C7504B" w:rsidRPr="00AE4362">
              <w:rPr>
                <w:rFonts w:ascii="Times New Roman" w:hAnsi="Times New Roman" w:cs="Times New Roman"/>
              </w:rPr>
              <w:t>ea</w:t>
            </w:r>
            <w:r w:rsidR="00401042" w:rsidRPr="00AE4362">
              <w:rPr>
                <w:rFonts w:ascii="Times New Roman" w:hAnsi="Times New Roman" w:cs="Times New Roman"/>
              </w:rPr>
              <w:t xml:space="preserve">rs. </w:t>
            </w:r>
          </w:p>
          <w:p w14:paraId="17C8134D" w14:textId="77777777" w:rsidR="00401042" w:rsidRPr="00AE4362" w:rsidRDefault="009630F0" w:rsidP="00EB3DEC">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AE4362">
              <w:rPr>
                <w:rFonts w:ascii="Times New Roman" w:hAnsi="Times New Roman" w:cs="Times New Roman"/>
                <w:i/>
              </w:rPr>
              <w:t>Healthy Control group:</w:t>
            </w:r>
          </w:p>
          <w:p w14:paraId="719921C0" w14:textId="1FDA2D10" w:rsidR="009630F0" w:rsidRPr="00AE4362" w:rsidRDefault="009630F0" w:rsidP="009630F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Mean Age 43 ± 10 years. </w:t>
            </w:r>
            <w:r w:rsidR="00401042" w:rsidRPr="00AE4362">
              <w:rPr>
                <w:rFonts w:ascii="Times New Roman" w:hAnsi="Times New Roman" w:cs="Times New Roman"/>
              </w:rPr>
              <w:t>4 Male</w:t>
            </w:r>
            <w:r w:rsidRPr="00AE4362">
              <w:rPr>
                <w:rFonts w:ascii="Times New Roman" w:hAnsi="Times New Roman" w:cs="Times New Roman"/>
              </w:rPr>
              <w:t>s</w:t>
            </w:r>
            <w:r w:rsidR="00401042" w:rsidRPr="00AE4362">
              <w:rPr>
                <w:rFonts w:ascii="Times New Roman" w:hAnsi="Times New Roman" w:cs="Times New Roman"/>
              </w:rPr>
              <w:t>, 9 Female</w:t>
            </w:r>
            <w:r w:rsidRPr="00AE4362">
              <w:rPr>
                <w:rFonts w:ascii="Times New Roman" w:hAnsi="Times New Roman" w:cs="Times New Roman"/>
              </w:rPr>
              <w:t>s.</w:t>
            </w:r>
            <w:r w:rsidR="002A5373" w:rsidRPr="00AE4362">
              <w:rPr>
                <w:rFonts w:ascii="Times New Roman" w:hAnsi="Times New Roman" w:cs="Times New Roman"/>
              </w:rPr>
              <w:t xml:space="preserve"> Data reported on 12 controls. </w:t>
            </w:r>
            <w:r w:rsidR="003268A2" w:rsidRPr="00AE4362">
              <w:rPr>
                <w:rFonts w:ascii="Times New Roman" w:hAnsi="Times New Roman" w:cs="Times New Roman"/>
              </w:rPr>
              <w:t>1 hypothesised drop-out.</w:t>
            </w:r>
          </w:p>
          <w:p w14:paraId="1AB0A61C" w14:textId="77777777" w:rsidR="00401042" w:rsidRPr="00AE4362" w:rsidRDefault="00401042" w:rsidP="007B408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700" w:type="dxa"/>
          </w:tcPr>
          <w:p w14:paraId="05E12E42" w14:textId="77777777" w:rsidR="00401042" w:rsidRPr="00AE4362" w:rsidRDefault="00401042"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Khymeia SRL visual display and electromagnetic sensors. </w:t>
            </w:r>
          </w:p>
          <w:p w14:paraId="2AB8424A" w14:textId="4FA20C81" w:rsidR="00401042" w:rsidRPr="00AE4362" w:rsidRDefault="00401042"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Tracking (object on screen) visual cue with finger (movement of all </w:t>
            </w:r>
            <w:r w:rsidR="00364FF9" w:rsidRPr="00AE4362">
              <w:rPr>
                <w:rFonts w:ascii="Times New Roman" w:hAnsi="Times New Roman" w:cs="Times New Roman"/>
              </w:rPr>
              <w:t>UL</w:t>
            </w:r>
            <w:r w:rsidRPr="00AE4362">
              <w:rPr>
                <w:rFonts w:ascii="Times New Roman" w:hAnsi="Times New Roman" w:cs="Times New Roman"/>
              </w:rPr>
              <w:t>).</w:t>
            </w:r>
          </w:p>
          <w:p w14:paraId="79D3E014" w14:textId="77777777" w:rsidR="007B4088" w:rsidRPr="00AE4362" w:rsidRDefault="00401042"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One-day duration. </w:t>
            </w:r>
            <w:r w:rsidR="00C777C2" w:rsidRPr="00AE4362">
              <w:rPr>
                <w:rFonts w:ascii="Times New Roman" w:hAnsi="Times New Roman" w:cs="Times New Roman"/>
              </w:rPr>
              <w:t xml:space="preserve">12 </w:t>
            </w:r>
            <w:r w:rsidR="007C2EDD" w:rsidRPr="00AE4362">
              <w:rPr>
                <w:rFonts w:ascii="Times New Roman" w:hAnsi="Times New Roman" w:cs="Times New Roman"/>
              </w:rPr>
              <w:t xml:space="preserve">training </w:t>
            </w:r>
            <w:r w:rsidR="00C97314" w:rsidRPr="00AE4362">
              <w:rPr>
                <w:rFonts w:ascii="Times New Roman" w:hAnsi="Times New Roman" w:cs="Times New Roman"/>
              </w:rPr>
              <w:t xml:space="preserve">sessions lasting 20 minutes. </w:t>
            </w:r>
            <w:r w:rsidRPr="00AE4362">
              <w:rPr>
                <w:rFonts w:ascii="Times New Roman" w:hAnsi="Times New Roman" w:cs="Times New Roman"/>
              </w:rPr>
              <w:t xml:space="preserve">2 minute breaks between each session. </w:t>
            </w:r>
          </w:p>
          <w:p w14:paraId="50485F3E" w14:textId="77777777" w:rsidR="00401042" w:rsidRPr="00AE4362" w:rsidRDefault="007B4088"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Same intervention for both groups. </w:t>
            </w:r>
          </w:p>
        </w:tc>
        <w:tc>
          <w:tcPr>
            <w:tcW w:w="1553" w:type="dxa"/>
          </w:tcPr>
          <w:p w14:paraId="037AB0A8" w14:textId="77777777" w:rsidR="002A5373" w:rsidRPr="00AE4362" w:rsidRDefault="00401042" w:rsidP="002A5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Distance errors in frontal</w:t>
            </w:r>
            <w:r w:rsidR="00696617" w:rsidRPr="00AE4362">
              <w:rPr>
                <w:rFonts w:ascii="Times New Roman" w:hAnsi="Times New Roman" w:cs="Times New Roman"/>
              </w:rPr>
              <w:t xml:space="preserve"> (x, z axes)</w:t>
            </w:r>
            <w:r w:rsidRPr="00AE4362">
              <w:rPr>
                <w:rFonts w:ascii="Times New Roman" w:hAnsi="Times New Roman" w:cs="Times New Roman"/>
              </w:rPr>
              <w:t xml:space="preserve"> and depth</w:t>
            </w:r>
            <w:r w:rsidR="002A5373" w:rsidRPr="00AE4362">
              <w:rPr>
                <w:rFonts w:ascii="Times New Roman" w:hAnsi="Times New Roman" w:cs="Times New Roman"/>
              </w:rPr>
              <w:t xml:space="preserve"> (horizontal </w:t>
            </w:r>
            <w:r w:rsidR="002A5373" w:rsidRPr="00AE4362">
              <w:rPr>
                <w:rFonts w:ascii="Times New Roman" w:hAnsi="Times New Roman" w:cs="Times New Roman"/>
                <w:i/>
                <w:iCs/>
              </w:rPr>
              <w:t>x</w:t>
            </w:r>
            <w:r w:rsidR="002A5373" w:rsidRPr="00AE4362">
              <w:rPr>
                <w:rFonts w:ascii="Times New Roman" w:hAnsi="Times New Roman" w:cs="Times New Roman"/>
              </w:rPr>
              <w:t>,</w:t>
            </w:r>
            <w:r w:rsidR="002A5373" w:rsidRPr="00AE4362">
              <w:rPr>
                <w:rFonts w:ascii="Times New Roman" w:hAnsi="Times New Roman" w:cs="Times New Roman"/>
                <w:i/>
                <w:iCs/>
              </w:rPr>
              <w:t>y</w:t>
            </w:r>
            <w:r w:rsidR="002A5373" w:rsidRPr="00AE4362">
              <w:rPr>
                <w:rFonts w:ascii="Times New Roman" w:hAnsi="Times New Roman" w:cs="Times New Roman"/>
              </w:rPr>
              <w:t>; vertical</w:t>
            </w:r>
          </w:p>
          <w:p w14:paraId="14D7DC6C" w14:textId="77777777" w:rsidR="00401042" w:rsidRPr="00AE4362" w:rsidRDefault="002A5373" w:rsidP="002A537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iCs/>
              </w:rPr>
              <w:t>y</w:t>
            </w:r>
            <w:r w:rsidRPr="00AE4362">
              <w:rPr>
                <w:rFonts w:ascii="Times New Roman" w:hAnsi="Times New Roman" w:cs="Times New Roman"/>
              </w:rPr>
              <w:t>,</w:t>
            </w:r>
            <w:r w:rsidRPr="00AE4362">
              <w:rPr>
                <w:rFonts w:ascii="Times New Roman" w:hAnsi="Times New Roman" w:cs="Times New Roman"/>
                <w:i/>
                <w:iCs/>
              </w:rPr>
              <w:t>z</w:t>
            </w:r>
            <w:r w:rsidR="00696617" w:rsidRPr="00AE4362">
              <w:rPr>
                <w:rFonts w:ascii="Times New Roman" w:hAnsi="Times New Roman" w:cs="Times New Roman"/>
                <w:i/>
                <w:iCs/>
              </w:rPr>
              <w:t xml:space="preserve"> </w:t>
            </w:r>
            <w:r w:rsidR="00696617" w:rsidRPr="00AE4362">
              <w:rPr>
                <w:rFonts w:ascii="Times New Roman" w:hAnsi="Times New Roman" w:cs="Times New Roman"/>
                <w:iCs/>
              </w:rPr>
              <w:t>axes</w:t>
            </w:r>
            <w:r w:rsidRPr="00AE4362">
              <w:rPr>
                <w:rFonts w:ascii="Times New Roman" w:hAnsi="Times New Roman" w:cs="Times New Roman"/>
              </w:rPr>
              <w:t xml:space="preserve">) </w:t>
            </w:r>
            <w:r w:rsidR="00401042" w:rsidRPr="00AE4362">
              <w:rPr>
                <w:rFonts w:ascii="Times New Roman" w:hAnsi="Times New Roman" w:cs="Times New Roman"/>
              </w:rPr>
              <w:t xml:space="preserve">planes by the (finger) trajectory. </w:t>
            </w:r>
          </w:p>
          <w:p w14:paraId="382FE856" w14:textId="77777777" w:rsidR="00401042" w:rsidRPr="00AE4362" w:rsidRDefault="00401042"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11" w:type="dxa"/>
          </w:tcPr>
          <w:p w14:paraId="20F10190" w14:textId="55E3D3F0" w:rsidR="00401042" w:rsidRPr="00AE4362" w:rsidRDefault="00401042"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Unilateral</w:t>
            </w:r>
            <w:r w:rsidR="00540966" w:rsidRPr="00AE4362">
              <w:rPr>
                <w:rFonts w:ascii="Times New Roman" w:hAnsi="Times New Roman" w:cs="Times New Roman"/>
              </w:rPr>
              <w:t>.</w:t>
            </w:r>
            <w:r w:rsidRPr="00AE4362">
              <w:rPr>
                <w:rFonts w:ascii="Times New Roman" w:hAnsi="Times New Roman" w:cs="Times New Roman"/>
              </w:rPr>
              <w:t xml:space="preserve"> </w:t>
            </w:r>
          </w:p>
          <w:p w14:paraId="58D5AE61" w14:textId="2AF2C86D" w:rsidR="00401042" w:rsidRPr="00AE4362" w:rsidRDefault="00FD674D"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25 </w:t>
            </w:r>
            <w:r w:rsidR="00710A61" w:rsidRPr="00AE4362">
              <w:rPr>
                <w:rFonts w:ascii="Times New Roman" w:hAnsi="Times New Roman" w:cs="Times New Roman"/>
              </w:rPr>
              <w:t>d</w:t>
            </w:r>
            <w:r w:rsidR="00401042" w:rsidRPr="00AE4362">
              <w:rPr>
                <w:rFonts w:ascii="Times New Roman" w:hAnsi="Times New Roman" w:cs="Times New Roman"/>
              </w:rPr>
              <w:t>ominant</w:t>
            </w:r>
            <w:r w:rsidR="00540966" w:rsidRPr="00AE4362">
              <w:rPr>
                <w:rFonts w:ascii="Times New Roman" w:hAnsi="Times New Roman" w:cs="Times New Roman"/>
              </w:rPr>
              <w:t>.</w:t>
            </w:r>
            <w:r w:rsidR="00401042" w:rsidRPr="00AE4362">
              <w:rPr>
                <w:rFonts w:ascii="Times New Roman" w:hAnsi="Times New Roman" w:cs="Times New Roman"/>
              </w:rPr>
              <w:t xml:space="preserve"> </w:t>
            </w:r>
          </w:p>
          <w:p w14:paraId="5827037B" w14:textId="7B4654E4" w:rsidR="00401042" w:rsidRPr="00AE4362" w:rsidRDefault="00FD674D" w:rsidP="00647E9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25 </w:t>
            </w:r>
            <w:r w:rsidR="00710A61" w:rsidRPr="00AE4362">
              <w:rPr>
                <w:rFonts w:ascii="Times New Roman" w:hAnsi="Times New Roman" w:cs="Times New Roman"/>
              </w:rPr>
              <w:t>r</w:t>
            </w:r>
            <w:r w:rsidR="00647E93" w:rsidRPr="00AE4362">
              <w:rPr>
                <w:rFonts w:ascii="Times New Roman" w:hAnsi="Times New Roman" w:cs="Times New Roman"/>
              </w:rPr>
              <w:t>ight</w:t>
            </w:r>
            <w:r w:rsidR="00540966" w:rsidRPr="00AE4362">
              <w:rPr>
                <w:rFonts w:ascii="Times New Roman" w:hAnsi="Times New Roman" w:cs="Times New Roman"/>
              </w:rPr>
              <w:t xml:space="preserve">; </w:t>
            </w:r>
            <w:r w:rsidR="00710A61" w:rsidRPr="00AE4362">
              <w:rPr>
                <w:rFonts w:ascii="Times New Roman" w:hAnsi="Times New Roman" w:cs="Times New Roman"/>
              </w:rPr>
              <w:t>0 l</w:t>
            </w:r>
            <w:r w:rsidR="00647E93" w:rsidRPr="00AE4362">
              <w:rPr>
                <w:rFonts w:ascii="Times New Roman" w:hAnsi="Times New Roman" w:cs="Times New Roman"/>
              </w:rPr>
              <w:t>eft</w:t>
            </w:r>
            <w:r w:rsidR="00540966" w:rsidRPr="00AE4362">
              <w:rPr>
                <w:rFonts w:ascii="Times New Roman" w:hAnsi="Times New Roman" w:cs="Times New Roman"/>
              </w:rPr>
              <w:t>.</w:t>
            </w:r>
            <w:r w:rsidR="00401042" w:rsidRPr="00AE4362">
              <w:rPr>
                <w:rFonts w:ascii="Times New Roman" w:hAnsi="Times New Roman" w:cs="Times New Roman"/>
              </w:rPr>
              <w:t xml:space="preserve"> </w:t>
            </w:r>
          </w:p>
        </w:tc>
        <w:tc>
          <w:tcPr>
            <w:tcW w:w="3826" w:type="dxa"/>
          </w:tcPr>
          <w:p w14:paraId="2222812D" w14:textId="77777777" w:rsidR="00BF66B4" w:rsidRPr="00AE4362" w:rsidRDefault="007412DA" w:rsidP="006C4C0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6 PwMS had over 20% improvement in frontal plane, whereas only 4 improved by 20% in depth plane</w:t>
            </w:r>
            <w:r w:rsidR="0010390E" w:rsidRPr="00AE4362">
              <w:rPr>
                <w:rFonts w:ascii="Times New Roman" w:hAnsi="Times New Roman" w:cs="Times New Roman"/>
              </w:rPr>
              <w:t>.</w:t>
            </w:r>
            <w:r w:rsidRPr="00AE4362">
              <w:rPr>
                <w:rFonts w:ascii="Times New Roman" w:hAnsi="Times New Roman" w:cs="Times New Roman"/>
              </w:rPr>
              <w:t xml:space="preserve"> </w:t>
            </w:r>
          </w:p>
          <w:p w14:paraId="6BBD5D7F" w14:textId="58C0B8C0" w:rsidR="004C31B7" w:rsidRPr="00AE4362" w:rsidRDefault="009F5B0D" w:rsidP="0016141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S</w:t>
            </w:r>
            <w:r w:rsidR="004C31B7" w:rsidRPr="00AE4362">
              <w:rPr>
                <w:rFonts w:ascii="Times New Roman" w:hAnsi="Times New Roman" w:cs="Times New Roman"/>
              </w:rPr>
              <w:t>ignificantly higher</w:t>
            </w:r>
            <w:r w:rsidR="006C4C01" w:rsidRPr="00AE4362">
              <w:rPr>
                <w:rFonts w:ascii="Times New Roman" w:hAnsi="Times New Roman" w:cs="Times New Roman"/>
              </w:rPr>
              <w:t xml:space="preserve"> </w:t>
            </w:r>
            <w:r w:rsidRPr="00AE4362">
              <w:rPr>
                <w:rFonts w:ascii="Times New Roman" w:hAnsi="Times New Roman" w:cs="Times New Roman"/>
              </w:rPr>
              <w:t>improvements for PwMS</w:t>
            </w:r>
            <w:r w:rsidR="004C31B7" w:rsidRPr="00AE4362">
              <w:rPr>
                <w:rFonts w:ascii="Times New Roman" w:hAnsi="Times New Roman" w:cs="Times New Roman"/>
              </w:rPr>
              <w:t xml:space="preserve"> in the frontal plane than in the depth planes (</w:t>
            </w:r>
            <w:r w:rsidR="00BD1679" w:rsidRPr="00AE4362">
              <w:rPr>
                <w:rFonts w:ascii="Times New Roman" w:hAnsi="Times New Roman" w:cs="Times New Roman"/>
                <w:i/>
              </w:rPr>
              <w:t>p</w:t>
            </w:r>
            <w:r w:rsidR="004C31B7" w:rsidRPr="00AE4362">
              <w:rPr>
                <w:rFonts w:ascii="Times New Roman" w:hAnsi="Times New Roman" w:cs="Times New Roman"/>
                <w:i/>
                <w:iCs/>
              </w:rPr>
              <w:t xml:space="preserve"> </w:t>
            </w:r>
            <w:r w:rsidR="00161410" w:rsidRPr="00AE4362">
              <w:rPr>
                <w:rFonts w:ascii="Times New Roman" w:hAnsi="Times New Roman" w:cs="Times New Roman"/>
              </w:rPr>
              <w:t>&lt;</w:t>
            </w:r>
            <w:r w:rsidR="004C31B7" w:rsidRPr="00AE4362">
              <w:rPr>
                <w:rFonts w:ascii="Times New Roman" w:hAnsi="Times New Roman" w:cs="Times New Roman"/>
              </w:rPr>
              <w:t xml:space="preserve"> </w:t>
            </w:r>
            <w:r w:rsidR="00EB03AA" w:rsidRPr="00AE4362">
              <w:rPr>
                <w:rFonts w:ascii="Times New Roman" w:hAnsi="Times New Roman" w:cs="Times New Roman"/>
              </w:rPr>
              <w:t>0</w:t>
            </w:r>
            <w:r w:rsidR="004C31B7" w:rsidRPr="00AE4362">
              <w:rPr>
                <w:rFonts w:ascii="Times New Roman" w:hAnsi="Times New Roman" w:cs="Times New Roman"/>
              </w:rPr>
              <w:t>.</w:t>
            </w:r>
            <w:r w:rsidR="00161410" w:rsidRPr="00AE4362">
              <w:rPr>
                <w:rFonts w:ascii="Times New Roman" w:hAnsi="Times New Roman" w:cs="Times New Roman"/>
              </w:rPr>
              <w:t>05</w:t>
            </w:r>
            <w:r w:rsidR="004C31B7" w:rsidRPr="00AE4362">
              <w:rPr>
                <w:rFonts w:ascii="Times New Roman" w:hAnsi="Times New Roman" w:cs="Times New Roman"/>
              </w:rPr>
              <w:t>). PwMS improved significantly less com</w:t>
            </w:r>
            <w:r w:rsidR="00D33EEF" w:rsidRPr="00AE4362">
              <w:rPr>
                <w:rFonts w:ascii="Times New Roman" w:hAnsi="Times New Roman" w:cs="Times New Roman"/>
              </w:rPr>
              <w:t xml:space="preserve">pared with control group </w:t>
            </w:r>
            <w:r w:rsidR="004C31B7" w:rsidRPr="00AE4362">
              <w:rPr>
                <w:rFonts w:ascii="Times New Roman" w:hAnsi="Times New Roman" w:cs="Times New Roman"/>
              </w:rPr>
              <w:t>in the depth planes (</w:t>
            </w:r>
            <w:r w:rsidR="0064673F" w:rsidRPr="00AE4362">
              <w:rPr>
                <w:rFonts w:ascii="Times New Roman" w:hAnsi="Times New Roman" w:cs="Times New Roman"/>
                <w:i/>
                <w:iCs/>
              </w:rPr>
              <w:t>p</w:t>
            </w:r>
            <w:r w:rsidR="004C31B7" w:rsidRPr="00AE4362">
              <w:rPr>
                <w:rFonts w:ascii="Times New Roman" w:hAnsi="Times New Roman" w:cs="Times New Roman"/>
                <w:i/>
                <w:iCs/>
              </w:rPr>
              <w:t xml:space="preserve"> </w:t>
            </w:r>
            <w:r w:rsidR="00161410" w:rsidRPr="00AE4362">
              <w:rPr>
                <w:rFonts w:ascii="Times New Roman" w:hAnsi="Times New Roman" w:cs="Times New Roman"/>
              </w:rPr>
              <w:t>&lt; 0.05</w:t>
            </w:r>
            <w:r w:rsidR="00D33EEF" w:rsidRPr="00AE4362">
              <w:rPr>
                <w:rFonts w:ascii="Times New Roman" w:hAnsi="Times New Roman" w:cs="Times New Roman"/>
              </w:rPr>
              <w:t>).</w:t>
            </w:r>
          </w:p>
        </w:tc>
      </w:tr>
      <w:tr w:rsidR="003A6193" w:rsidRPr="00AE4362" w14:paraId="55EDEA2F" w14:textId="77777777" w:rsidTr="00AD7E1C">
        <w:trPr>
          <w:trHeight w:val="256"/>
        </w:trPr>
        <w:tc>
          <w:tcPr>
            <w:cnfStyle w:val="001000000000" w:firstRow="0" w:lastRow="0" w:firstColumn="1" w:lastColumn="0" w:oddVBand="0" w:evenVBand="0" w:oddHBand="0" w:evenHBand="0" w:firstRowFirstColumn="0" w:firstRowLastColumn="0" w:lastRowFirstColumn="0" w:lastRowLastColumn="0"/>
            <w:tcW w:w="1111" w:type="dxa"/>
          </w:tcPr>
          <w:p w14:paraId="7E97501C" w14:textId="77777777" w:rsidR="00401042" w:rsidRPr="00AE4362" w:rsidRDefault="00401042" w:rsidP="00602CF7">
            <w:pPr>
              <w:spacing w:after="160" w:line="259" w:lineRule="auto"/>
              <w:rPr>
                <w:rFonts w:ascii="Times New Roman" w:hAnsi="Times New Roman" w:cs="Times New Roman"/>
              </w:rPr>
            </w:pPr>
            <w:r w:rsidRPr="00AE4362">
              <w:rPr>
                <w:rFonts w:ascii="Times New Roman" w:hAnsi="Times New Roman" w:cs="Times New Roman"/>
              </w:rPr>
              <w:t>Mahajan et al., 2014</w:t>
            </w:r>
          </w:p>
          <w:p w14:paraId="0DE9339E" w14:textId="77777777" w:rsidR="00401042" w:rsidRPr="00AE4362" w:rsidRDefault="00401042" w:rsidP="00602CF7">
            <w:pPr>
              <w:spacing w:after="160" w:line="259" w:lineRule="auto"/>
              <w:rPr>
                <w:rFonts w:ascii="Times New Roman" w:hAnsi="Times New Roman" w:cs="Times New Roman"/>
              </w:rPr>
            </w:pPr>
          </w:p>
          <w:p w14:paraId="466DE82C" w14:textId="77777777" w:rsidR="00401042" w:rsidRPr="00AE4362" w:rsidRDefault="00401042" w:rsidP="00602CF7">
            <w:pPr>
              <w:spacing w:after="160" w:line="259" w:lineRule="auto"/>
              <w:rPr>
                <w:rFonts w:ascii="Times New Roman" w:hAnsi="Times New Roman" w:cs="Times New Roman"/>
              </w:rPr>
            </w:pPr>
            <w:r w:rsidRPr="00AE4362">
              <w:rPr>
                <w:rFonts w:ascii="Times New Roman" w:hAnsi="Times New Roman" w:cs="Times New Roman"/>
              </w:rPr>
              <w:t>RCT</w:t>
            </w:r>
          </w:p>
        </w:tc>
        <w:tc>
          <w:tcPr>
            <w:tcW w:w="3147" w:type="dxa"/>
          </w:tcPr>
          <w:p w14:paraId="1A049B79" w14:textId="77777777" w:rsidR="00D00062" w:rsidRDefault="00401042"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11 </w:t>
            </w:r>
            <w:r w:rsidR="00243B30" w:rsidRPr="00AE4362">
              <w:rPr>
                <w:rFonts w:ascii="Times New Roman" w:hAnsi="Times New Roman" w:cs="Times New Roman"/>
              </w:rPr>
              <w:t xml:space="preserve">PwMS. </w:t>
            </w:r>
            <w:r w:rsidR="009313F5" w:rsidRPr="00AE4362">
              <w:rPr>
                <w:rFonts w:ascii="Times New Roman" w:hAnsi="Times New Roman" w:cs="Times New Roman"/>
              </w:rPr>
              <w:t xml:space="preserve">2 Participant Drop Out. </w:t>
            </w:r>
            <w:r w:rsidR="00243B30" w:rsidRPr="00AE4362">
              <w:rPr>
                <w:rFonts w:ascii="Times New Roman" w:hAnsi="Times New Roman" w:cs="Times New Roman"/>
              </w:rPr>
              <w:t xml:space="preserve">Unspecified MS. </w:t>
            </w:r>
            <w:r w:rsidRPr="00AE4362">
              <w:rPr>
                <w:rFonts w:ascii="Times New Roman" w:hAnsi="Times New Roman" w:cs="Times New Roman"/>
              </w:rPr>
              <w:t xml:space="preserve">5 females, 6 males. </w:t>
            </w:r>
            <w:r w:rsidR="00243B30" w:rsidRPr="00AE4362">
              <w:rPr>
                <w:rFonts w:ascii="Times New Roman" w:hAnsi="Times New Roman" w:cs="Times New Roman"/>
              </w:rPr>
              <w:t xml:space="preserve"> </w:t>
            </w:r>
          </w:p>
          <w:p w14:paraId="0170CD89" w14:textId="72E4EFA1" w:rsidR="00401042" w:rsidRPr="00AE4362" w:rsidRDefault="00D00062"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5 PwMS in isometric group. </w:t>
            </w:r>
            <w:r w:rsidR="00243B30" w:rsidRPr="00AE4362">
              <w:rPr>
                <w:rFonts w:ascii="Times New Roman" w:hAnsi="Times New Roman" w:cs="Times New Roman"/>
              </w:rPr>
              <w:t>M</w:t>
            </w:r>
            <w:r w:rsidR="00401042" w:rsidRPr="00AE4362">
              <w:rPr>
                <w:rFonts w:ascii="Times New Roman" w:hAnsi="Times New Roman" w:cs="Times New Roman"/>
              </w:rPr>
              <w:t>ean Age 56.82 ± 3.47</w:t>
            </w:r>
            <w:r w:rsidR="00243B30" w:rsidRPr="00AE4362">
              <w:rPr>
                <w:rFonts w:ascii="Times New Roman" w:hAnsi="Times New Roman" w:cs="Times New Roman"/>
              </w:rPr>
              <w:t xml:space="preserve"> years</w:t>
            </w:r>
            <w:r w:rsidR="00401042" w:rsidRPr="00AE4362">
              <w:rPr>
                <w:rFonts w:ascii="Times New Roman" w:hAnsi="Times New Roman" w:cs="Times New Roman"/>
              </w:rPr>
              <w:t xml:space="preserve"> (iso</w:t>
            </w:r>
            <w:r w:rsidR="0083043F" w:rsidRPr="00AE4362">
              <w:rPr>
                <w:rFonts w:ascii="Times New Roman" w:hAnsi="Times New Roman" w:cs="Times New Roman"/>
              </w:rPr>
              <w:t>metric group).</w:t>
            </w:r>
          </w:p>
          <w:p w14:paraId="5F89A34F" w14:textId="77777777" w:rsidR="00170CBC" w:rsidRPr="00AE4362" w:rsidRDefault="00170CBC"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lastRenderedPageBreak/>
              <w:t>EDSS and disease duration NR.</w:t>
            </w:r>
          </w:p>
          <w:p w14:paraId="3E4B03CA" w14:textId="77777777" w:rsidR="009313F5" w:rsidRPr="00AE4362" w:rsidRDefault="009313F5"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AE4362">
              <w:rPr>
                <w:rFonts w:ascii="Times New Roman" w:hAnsi="Times New Roman" w:cs="Times New Roman"/>
                <w:i/>
              </w:rPr>
              <w:t>Control:</w:t>
            </w:r>
          </w:p>
          <w:p w14:paraId="5EDD2583" w14:textId="77777777" w:rsidR="00401042" w:rsidRPr="00AE4362" w:rsidRDefault="00401042" w:rsidP="00417A3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6 </w:t>
            </w:r>
            <w:r w:rsidR="00417A3E" w:rsidRPr="00AE4362">
              <w:rPr>
                <w:rFonts w:ascii="Times New Roman" w:hAnsi="Times New Roman" w:cs="Times New Roman"/>
              </w:rPr>
              <w:t>PwMS</w:t>
            </w:r>
            <w:r w:rsidRPr="00AE4362">
              <w:rPr>
                <w:rFonts w:ascii="Times New Roman" w:hAnsi="Times New Roman" w:cs="Times New Roman"/>
              </w:rPr>
              <w:t>, in compliant mode.</w:t>
            </w:r>
            <w:r w:rsidR="0049481D" w:rsidRPr="00AE4362">
              <w:rPr>
                <w:rFonts w:ascii="Times New Roman" w:hAnsi="Times New Roman" w:cs="Times New Roman"/>
              </w:rPr>
              <w:t xml:space="preserve"> Mean Age 54.89 ± 12.33 years (compliant mode).</w:t>
            </w:r>
          </w:p>
          <w:p w14:paraId="64F4F737" w14:textId="77777777" w:rsidR="0083043F" w:rsidRPr="00AE4362" w:rsidRDefault="0083043F" w:rsidP="00417A3E">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EDSS and disease duration NR.</w:t>
            </w:r>
          </w:p>
        </w:tc>
        <w:tc>
          <w:tcPr>
            <w:tcW w:w="2700" w:type="dxa"/>
          </w:tcPr>
          <w:p w14:paraId="24BCF703" w14:textId="77777777" w:rsidR="00401042" w:rsidRPr="00AE4362" w:rsidRDefault="00401042"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lastRenderedPageBreak/>
              <w:t xml:space="preserve">Virtual driving simulator with </w:t>
            </w:r>
            <w:r w:rsidR="002B6E54" w:rsidRPr="00AE4362">
              <w:rPr>
                <w:rFonts w:ascii="Times New Roman" w:hAnsi="Times New Roman" w:cs="Times New Roman"/>
              </w:rPr>
              <w:t>either isometric (</w:t>
            </w:r>
            <w:r w:rsidR="003C457B" w:rsidRPr="00AE4362">
              <w:rPr>
                <w:rFonts w:ascii="Times New Roman" w:hAnsi="Times New Roman" w:cs="Times New Roman"/>
              </w:rPr>
              <w:t>force driven</w:t>
            </w:r>
            <w:r w:rsidR="002B6E54" w:rsidRPr="00AE4362">
              <w:rPr>
                <w:rFonts w:ascii="Times New Roman" w:hAnsi="Times New Roman" w:cs="Times New Roman"/>
              </w:rPr>
              <w:t>) or compliant (</w:t>
            </w:r>
            <w:r w:rsidR="003C457B" w:rsidRPr="00AE4362">
              <w:rPr>
                <w:rFonts w:ascii="Times New Roman" w:hAnsi="Times New Roman" w:cs="Times New Roman"/>
              </w:rPr>
              <w:t>position driven</w:t>
            </w:r>
            <w:r w:rsidR="002B6E54" w:rsidRPr="00AE4362">
              <w:rPr>
                <w:rFonts w:ascii="Times New Roman" w:hAnsi="Times New Roman" w:cs="Times New Roman"/>
              </w:rPr>
              <w:t xml:space="preserve">) </w:t>
            </w:r>
            <w:r w:rsidRPr="00AE4362">
              <w:rPr>
                <w:rFonts w:ascii="Times New Roman" w:hAnsi="Times New Roman" w:cs="Times New Roman"/>
              </w:rPr>
              <w:t xml:space="preserve">joystick with either </w:t>
            </w:r>
            <w:r w:rsidR="002B6E54" w:rsidRPr="00AE4362">
              <w:rPr>
                <w:rFonts w:ascii="Times New Roman" w:hAnsi="Times New Roman" w:cs="Times New Roman"/>
              </w:rPr>
              <w:t>standard, or an adapted algorithm for tremor (</w:t>
            </w:r>
            <w:r w:rsidR="00030353" w:rsidRPr="00AE4362">
              <w:rPr>
                <w:rFonts w:ascii="Times New Roman" w:hAnsi="Times New Roman" w:cs="Times New Roman"/>
              </w:rPr>
              <w:t>MSPFA</w:t>
            </w:r>
            <w:r w:rsidR="002B6E54" w:rsidRPr="00AE4362">
              <w:rPr>
                <w:rFonts w:ascii="Times New Roman" w:hAnsi="Times New Roman" w:cs="Times New Roman"/>
              </w:rPr>
              <w:t>) or tremor and fatigue (</w:t>
            </w:r>
            <w:r w:rsidR="00030353" w:rsidRPr="00AE4362">
              <w:rPr>
                <w:rFonts w:ascii="Times New Roman" w:hAnsi="Times New Roman" w:cs="Times New Roman"/>
              </w:rPr>
              <w:t>MSPFA_FA</w:t>
            </w:r>
            <w:r w:rsidR="002B6E54" w:rsidRPr="00AE4362">
              <w:rPr>
                <w:rFonts w:ascii="Times New Roman" w:hAnsi="Times New Roman" w:cs="Times New Roman"/>
              </w:rPr>
              <w:t xml:space="preserve">) </w:t>
            </w:r>
            <w:r w:rsidR="002B6E54" w:rsidRPr="00AE4362">
              <w:rPr>
                <w:rFonts w:ascii="Times New Roman" w:hAnsi="Times New Roman" w:cs="Times New Roman"/>
              </w:rPr>
              <w:lastRenderedPageBreak/>
              <w:t>to evaluate</w:t>
            </w:r>
            <w:r w:rsidRPr="00AE4362">
              <w:rPr>
                <w:rFonts w:ascii="Times New Roman" w:hAnsi="Times New Roman" w:cs="Times New Roman"/>
              </w:rPr>
              <w:t xml:space="preserve"> joystick performance.</w:t>
            </w:r>
          </w:p>
          <w:p w14:paraId="005CF580" w14:textId="77777777" w:rsidR="00401042" w:rsidRPr="00AE4362" w:rsidRDefault="00401042"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Two visits between 2 and 10 days apart. 6 repetitions on each trial.</w:t>
            </w:r>
          </w:p>
        </w:tc>
        <w:tc>
          <w:tcPr>
            <w:tcW w:w="1553" w:type="dxa"/>
          </w:tcPr>
          <w:p w14:paraId="0942E6F3" w14:textId="77777777" w:rsidR="00401042" w:rsidRPr="00AE4362" w:rsidRDefault="00401042"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lastRenderedPageBreak/>
              <w:t>Multiple measure</w:t>
            </w:r>
            <w:r w:rsidR="00883E99" w:rsidRPr="00AE4362">
              <w:rPr>
                <w:rFonts w:ascii="Times New Roman" w:hAnsi="Times New Roman" w:cs="Times New Roman"/>
              </w:rPr>
              <w:t>s from trajectory data of task and throughput (bits per second).</w:t>
            </w:r>
          </w:p>
        </w:tc>
        <w:tc>
          <w:tcPr>
            <w:tcW w:w="1611" w:type="dxa"/>
          </w:tcPr>
          <w:p w14:paraId="66A2BBA3" w14:textId="17536848" w:rsidR="00401042" w:rsidRPr="00AE4362" w:rsidRDefault="00401042"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Unilateral</w:t>
            </w:r>
            <w:r w:rsidR="00540966" w:rsidRPr="00AE4362">
              <w:rPr>
                <w:rFonts w:ascii="Times New Roman" w:hAnsi="Times New Roman" w:cs="Times New Roman"/>
              </w:rPr>
              <w:t>.</w:t>
            </w:r>
          </w:p>
          <w:p w14:paraId="0C054FC0" w14:textId="77777777" w:rsidR="00401042" w:rsidRPr="00AE4362" w:rsidRDefault="007C2EDD" w:rsidP="0083043F">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Data on t</w:t>
            </w:r>
            <w:r w:rsidR="005C2BBF" w:rsidRPr="00AE4362">
              <w:rPr>
                <w:rFonts w:ascii="Times New Roman" w:hAnsi="Times New Roman" w:cs="Times New Roman"/>
              </w:rPr>
              <w:t xml:space="preserve">reated </w:t>
            </w:r>
            <w:r w:rsidR="0083043F" w:rsidRPr="00AE4362">
              <w:rPr>
                <w:rFonts w:ascii="Times New Roman" w:hAnsi="Times New Roman" w:cs="Times New Roman"/>
              </w:rPr>
              <w:t>UL</w:t>
            </w:r>
            <w:r w:rsidR="005C2BBF" w:rsidRPr="00AE4362">
              <w:rPr>
                <w:rFonts w:ascii="Times New Roman" w:hAnsi="Times New Roman" w:cs="Times New Roman"/>
              </w:rPr>
              <w:t xml:space="preserve"> NR.</w:t>
            </w:r>
          </w:p>
        </w:tc>
        <w:tc>
          <w:tcPr>
            <w:tcW w:w="3826" w:type="dxa"/>
          </w:tcPr>
          <w:p w14:paraId="42D12063" w14:textId="19BFD18A" w:rsidR="00401042" w:rsidRPr="00AE4362" w:rsidRDefault="00883E99"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AE4362">
              <w:rPr>
                <w:rFonts w:ascii="Times New Roman" w:hAnsi="Times New Roman" w:cs="Times New Roman"/>
                <w:u w:val="single"/>
              </w:rPr>
              <w:t xml:space="preserve">Mean ± </w:t>
            </w:r>
            <w:r w:rsidR="008570BE" w:rsidRPr="00AE4362">
              <w:rPr>
                <w:rFonts w:ascii="Times New Roman" w:hAnsi="Times New Roman" w:cs="Times New Roman"/>
                <w:u w:val="single"/>
              </w:rPr>
              <w:t>SD</w:t>
            </w:r>
            <w:r w:rsidRPr="00AE4362">
              <w:rPr>
                <w:rFonts w:ascii="Times New Roman" w:hAnsi="Times New Roman" w:cs="Times New Roman"/>
                <w:u w:val="single"/>
              </w:rPr>
              <w:t xml:space="preserve"> Throughput</w:t>
            </w:r>
            <w:r w:rsidR="00F74AD8" w:rsidRPr="00AE4362">
              <w:rPr>
                <w:rFonts w:ascii="Times New Roman" w:hAnsi="Times New Roman" w:cs="Times New Roman"/>
                <w:u w:val="single"/>
              </w:rPr>
              <w:t xml:space="preserve"> (bits per second) H</w:t>
            </w:r>
            <w:r w:rsidRPr="00AE4362">
              <w:rPr>
                <w:rFonts w:ascii="Times New Roman" w:hAnsi="Times New Roman" w:cs="Times New Roman"/>
                <w:u w:val="single"/>
              </w:rPr>
              <w:t>igher value means better performance.</w:t>
            </w:r>
          </w:p>
          <w:p w14:paraId="6BD4532C" w14:textId="77777777" w:rsidR="00883E99" w:rsidRPr="00AE4362" w:rsidRDefault="00883E99"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AE4362">
              <w:rPr>
                <w:rFonts w:ascii="Times New Roman" w:hAnsi="Times New Roman" w:cs="Times New Roman"/>
                <w:i/>
              </w:rPr>
              <w:t>Isometric</w:t>
            </w:r>
            <w:r w:rsidR="004B7CF6" w:rsidRPr="00AE4362">
              <w:rPr>
                <w:rFonts w:ascii="Times New Roman" w:hAnsi="Times New Roman" w:cs="Times New Roman"/>
                <w:i/>
              </w:rPr>
              <w:t>:</w:t>
            </w:r>
            <w:r w:rsidRPr="00AE4362">
              <w:rPr>
                <w:rFonts w:ascii="Times New Roman" w:hAnsi="Times New Roman" w:cs="Times New Roman"/>
                <w:i/>
              </w:rPr>
              <w:t xml:space="preserve"> </w:t>
            </w:r>
          </w:p>
          <w:p w14:paraId="4B87BDB0" w14:textId="77777777" w:rsidR="00883E99" w:rsidRPr="00AE4362" w:rsidRDefault="00883E99"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Standard: 0.234 ± 0.03</w:t>
            </w:r>
          </w:p>
          <w:p w14:paraId="3184E8C6" w14:textId="77777777" w:rsidR="00883E99" w:rsidRPr="00AE4362" w:rsidRDefault="00883E99"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lastRenderedPageBreak/>
              <w:t>MSPFA: 0.255 ± 0.01</w:t>
            </w:r>
          </w:p>
          <w:p w14:paraId="52E2B39E" w14:textId="77777777" w:rsidR="00883E99" w:rsidRPr="00AE4362" w:rsidRDefault="00883E99"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MSPFA_FA: 0.303 ± 0.09</w:t>
            </w:r>
          </w:p>
          <w:p w14:paraId="5E119D5F" w14:textId="77777777" w:rsidR="00883E99" w:rsidRPr="00AE4362" w:rsidRDefault="00883E99"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Compliant</w:t>
            </w:r>
            <w:r w:rsidR="004B7CF6" w:rsidRPr="00AE4362">
              <w:rPr>
                <w:rFonts w:ascii="Times New Roman" w:hAnsi="Times New Roman" w:cs="Times New Roman"/>
                <w:i/>
              </w:rPr>
              <w:t>:</w:t>
            </w:r>
          </w:p>
          <w:p w14:paraId="64CF31B5" w14:textId="77777777" w:rsidR="00883E99" w:rsidRPr="00AE4362" w:rsidRDefault="00883E99"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Standard: 0.305 ± 0.10</w:t>
            </w:r>
          </w:p>
          <w:p w14:paraId="7BB2D1AE" w14:textId="77777777" w:rsidR="00883E99" w:rsidRPr="00AE4362" w:rsidRDefault="00883E99"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MSPFA: 0.385 ± 0.18</w:t>
            </w:r>
          </w:p>
          <w:p w14:paraId="1622F3C1" w14:textId="77777777" w:rsidR="00401042" w:rsidRPr="00AE4362" w:rsidRDefault="00883E99" w:rsidP="00883E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MSPFA_FA: 0.376 ± 0.13</w:t>
            </w:r>
          </w:p>
        </w:tc>
      </w:tr>
      <w:tr w:rsidR="003A6193" w:rsidRPr="00AE4362" w14:paraId="44ADD600" w14:textId="77777777" w:rsidTr="00FB281F">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11" w:type="dxa"/>
          </w:tcPr>
          <w:p w14:paraId="233DFA52" w14:textId="77777777" w:rsidR="00401042" w:rsidRPr="00AE4362" w:rsidRDefault="00401042" w:rsidP="00602CF7">
            <w:pPr>
              <w:spacing w:after="160" w:line="259" w:lineRule="auto"/>
              <w:rPr>
                <w:rFonts w:ascii="Times New Roman" w:hAnsi="Times New Roman" w:cs="Times New Roman"/>
              </w:rPr>
            </w:pPr>
            <w:r w:rsidRPr="00AE4362">
              <w:rPr>
                <w:rFonts w:ascii="Times New Roman" w:hAnsi="Times New Roman" w:cs="Times New Roman"/>
              </w:rPr>
              <w:lastRenderedPageBreak/>
              <w:t>Sampson et al., 2016</w:t>
            </w:r>
          </w:p>
          <w:p w14:paraId="1BB8EF30" w14:textId="77777777" w:rsidR="00401042" w:rsidRPr="00AE4362" w:rsidRDefault="00401042" w:rsidP="00602CF7">
            <w:pPr>
              <w:spacing w:after="160" w:line="259" w:lineRule="auto"/>
              <w:rPr>
                <w:rFonts w:ascii="Times New Roman" w:hAnsi="Times New Roman" w:cs="Times New Roman"/>
              </w:rPr>
            </w:pPr>
          </w:p>
          <w:p w14:paraId="20BCBE49" w14:textId="77777777" w:rsidR="00401042" w:rsidRPr="00AE4362" w:rsidRDefault="00401042" w:rsidP="00602CF7">
            <w:pPr>
              <w:spacing w:after="160" w:line="259" w:lineRule="auto"/>
              <w:rPr>
                <w:rFonts w:ascii="Times New Roman" w:hAnsi="Times New Roman" w:cs="Times New Roman"/>
              </w:rPr>
            </w:pPr>
            <w:r w:rsidRPr="00AE4362">
              <w:rPr>
                <w:rFonts w:ascii="Times New Roman" w:hAnsi="Times New Roman" w:cs="Times New Roman"/>
              </w:rPr>
              <w:t>Cohort Design</w:t>
            </w:r>
          </w:p>
        </w:tc>
        <w:tc>
          <w:tcPr>
            <w:tcW w:w="3147" w:type="dxa"/>
          </w:tcPr>
          <w:p w14:paraId="03DCB2B1" w14:textId="56EF54B7" w:rsidR="007A7737" w:rsidRPr="00AE4362" w:rsidRDefault="00916258" w:rsidP="007A773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5 PwMS. 1 RRMS, 1 PPMS and 3 SPMS. 5 female; 0 male. </w:t>
            </w:r>
            <w:r w:rsidR="00401042" w:rsidRPr="00AE4362">
              <w:rPr>
                <w:rFonts w:ascii="Times New Roman" w:hAnsi="Times New Roman" w:cs="Times New Roman"/>
              </w:rPr>
              <w:t>Age range 40-61 y</w:t>
            </w:r>
            <w:r w:rsidRPr="00AE4362">
              <w:rPr>
                <w:rFonts w:ascii="Times New Roman" w:hAnsi="Times New Roman" w:cs="Times New Roman"/>
              </w:rPr>
              <w:t>ea</w:t>
            </w:r>
            <w:r w:rsidR="00401042" w:rsidRPr="00AE4362">
              <w:rPr>
                <w:rFonts w:ascii="Times New Roman" w:hAnsi="Times New Roman" w:cs="Times New Roman"/>
              </w:rPr>
              <w:t xml:space="preserve">rs. </w:t>
            </w:r>
            <w:r w:rsidR="007A7737" w:rsidRPr="00AE4362">
              <w:rPr>
                <w:rFonts w:ascii="Times New Roman" w:hAnsi="Times New Roman" w:cs="Times New Roman"/>
              </w:rPr>
              <w:t xml:space="preserve">Disease duration 4-34 years. </w:t>
            </w:r>
          </w:p>
          <w:p w14:paraId="44BFDE4F" w14:textId="77777777" w:rsidR="00401042" w:rsidRPr="00AE4362" w:rsidRDefault="005E1FC4" w:rsidP="007A773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EDSS NR. </w:t>
            </w:r>
          </w:p>
        </w:tc>
        <w:tc>
          <w:tcPr>
            <w:tcW w:w="2700" w:type="dxa"/>
          </w:tcPr>
          <w:p w14:paraId="0FC04469" w14:textId="77777777" w:rsidR="00401042" w:rsidRPr="00AE4362" w:rsidRDefault="00401042"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SAIL system, passive robot with functional electrical stimulation and VR display.</w:t>
            </w:r>
          </w:p>
          <w:p w14:paraId="5E0D1D1A" w14:textId="77777777" w:rsidR="00401042" w:rsidRPr="00AE4362" w:rsidRDefault="00401042"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Reaching task using virtual environment.  </w:t>
            </w:r>
          </w:p>
          <w:p w14:paraId="382247B0" w14:textId="77777777" w:rsidR="00401042" w:rsidRPr="00AE4362" w:rsidRDefault="00401042"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bCs/>
              </w:rPr>
              <w:t>18 one-hour training sessions, over 10 weeks</w:t>
            </w:r>
            <w:r w:rsidRPr="00AE4362">
              <w:rPr>
                <w:rFonts w:ascii="Times New Roman" w:hAnsi="Times New Roman" w:cs="Times New Roman"/>
                <w:b/>
                <w:bCs/>
              </w:rPr>
              <w:t>.</w:t>
            </w:r>
          </w:p>
        </w:tc>
        <w:tc>
          <w:tcPr>
            <w:tcW w:w="1553" w:type="dxa"/>
          </w:tcPr>
          <w:p w14:paraId="1624EB3B" w14:textId="77777777" w:rsidR="00401042" w:rsidRPr="00AE4362" w:rsidRDefault="00855824" w:rsidP="00EA697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ARAT, </w:t>
            </w:r>
            <w:r w:rsidR="00401042" w:rsidRPr="00AE4362">
              <w:rPr>
                <w:rFonts w:ascii="Times New Roman" w:hAnsi="Times New Roman" w:cs="Times New Roman"/>
              </w:rPr>
              <w:t xml:space="preserve">9HPT, MAM-36 </w:t>
            </w:r>
            <w:r w:rsidR="00EA6978" w:rsidRPr="00AE4362">
              <w:rPr>
                <w:rFonts w:ascii="Times New Roman" w:hAnsi="Times New Roman" w:cs="Times New Roman"/>
              </w:rPr>
              <w:t xml:space="preserve">and </w:t>
            </w:r>
            <w:r w:rsidR="00401042" w:rsidRPr="00AE4362">
              <w:rPr>
                <w:rFonts w:ascii="Times New Roman" w:hAnsi="Times New Roman" w:cs="Times New Roman"/>
              </w:rPr>
              <w:t>FMA.</w:t>
            </w:r>
          </w:p>
        </w:tc>
        <w:tc>
          <w:tcPr>
            <w:tcW w:w="1611" w:type="dxa"/>
          </w:tcPr>
          <w:p w14:paraId="2160E411" w14:textId="77777777" w:rsidR="00401042" w:rsidRPr="00AE4362" w:rsidRDefault="00401042"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Unilateral.</w:t>
            </w:r>
          </w:p>
          <w:p w14:paraId="1D1A2B68" w14:textId="6EBEE425" w:rsidR="00401042" w:rsidRPr="00AE4362" w:rsidRDefault="00401042"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 dominant</w:t>
            </w:r>
            <w:r w:rsidR="00540966" w:rsidRPr="00AE4362">
              <w:rPr>
                <w:rFonts w:ascii="Times New Roman" w:hAnsi="Times New Roman" w:cs="Times New Roman"/>
              </w:rPr>
              <w:t>;</w:t>
            </w:r>
            <w:r w:rsidRPr="00AE4362">
              <w:rPr>
                <w:rFonts w:ascii="Times New Roman" w:hAnsi="Times New Roman" w:cs="Times New Roman"/>
              </w:rPr>
              <w:t xml:space="preserve"> 2 non-dominant. </w:t>
            </w:r>
          </w:p>
          <w:p w14:paraId="699A6555" w14:textId="644395DC" w:rsidR="00401042" w:rsidRPr="00AE4362" w:rsidRDefault="00401042" w:rsidP="00710A6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2 </w:t>
            </w:r>
            <w:r w:rsidR="00710A61" w:rsidRPr="00AE4362">
              <w:rPr>
                <w:rFonts w:ascii="Times New Roman" w:hAnsi="Times New Roman" w:cs="Times New Roman"/>
              </w:rPr>
              <w:t>r</w:t>
            </w:r>
            <w:r w:rsidR="00647E93" w:rsidRPr="00AE4362">
              <w:rPr>
                <w:rFonts w:ascii="Times New Roman" w:hAnsi="Times New Roman" w:cs="Times New Roman"/>
              </w:rPr>
              <w:t>ight</w:t>
            </w:r>
            <w:r w:rsidR="00540966" w:rsidRPr="00AE4362">
              <w:rPr>
                <w:rFonts w:ascii="Times New Roman" w:hAnsi="Times New Roman" w:cs="Times New Roman"/>
              </w:rPr>
              <w:t xml:space="preserve">; </w:t>
            </w:r>
            <w:r w:rsidR="00710A61" w:rsidRPr="00AE4362">
              <w:rPr>
                <w:rFonts w:ascii="Times New Roman" w:hAnsi="Times New Roman" w:cs="Times New Roman"/>
              </w:rPr>
              <w:t>3 l</w:t>
            </w:r>
            <w:r w:rsidR="00647E93" w:rsidRPr="00AE4362">
              <w:rPr>
                <w:rFonts w:ascii="Times New Roman" w:hAnsi="Times New Roman" w:cs="Times New Roman"/>
              </w:rPr>
              <w:t>eft</w:t>
            </w:r>
            <w:r w:rsidRPr="00AE4362">
              <w:rPr>
                <w:rFonts w:ascii="Times New Roman" w:hAnsi="Times New Roman" w:cs="Times New Roman"/>
              </w:rPr>
              <w:t xml:space="preserve">. </w:t>
            </w:r>
          </w:p>
        </w:tc>
        <w:tc>
          <w:tcPr>
            <w:tcW w:w="3826" w:type="dxa"/>
          </w:tcPr>
          <w:p w14:paraId="632E6623" w14:textId="4AD82921" w:rsidR="00401042" w:rsidRPr="00AE4362" w:rsidRDefault="008570BE"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u w:val="single"/>
              </w:rPr>
            </w:pPr>
            <w:r w:rsidRPr="00AE4362">
              <w:rPr>
                <w:rFonts w:ascii="Times New Roman" w:hAnsi="Times New Roman" w:cs="Times New Roman"/>
                <w:i/>
                <w:u w:val="single"/>
              </w:rPr>
              <w:t xml:space="preserve">ARAT </w:t>
            </w:r>
            <w:r w:rsidRPr="00AE4362">
              <w:rPr>
                <w:rFonts w:ascii="Times New Roman" w:hAnsi="Times New Roman" w:cs="Times New Roman"/>
                <w:u w:val="single"/>
              </w:rPr>
              <w:t>(Mean ±</w:t>
            </w:r>
            <w:r w:rsidR="000E6346" w:rsidRPr="00AE4362">
              <w:rPr>
                <w:rFonts w:ascii="Times New Roman" w:hAnsi="Times New Roman" w:cs="Times New Roman"/>
                <w:u w:val="single"/>
              </w:rPr>
              <w:t xml:space="preserve"> SD (</w:t>
            </w:r>
            <w:r w:rsidR="00BA0C51" w:rsidRPr="00AE4362">
              <w:rPr>
                <w:rFonts w:ascii="Times New Roman" w:hAnsi="Times New Roman" w:cs="Times New Roman"/>
                <w:i/>
                <w:u w:val="single"/>
              </w:rPr>
              <w:t>p</w:t>
            </w:r>
            <w:r w:rsidR="00BA0C51" w:rsidRPr="00AE4362">
              <w:rPr>
                <w:rFonts w:ascii="Times New Roman" w:hAnsi="Times New Roman" w:cs="Times New Roman"/>
                <w:u w:val="single"/>
              </w:rPr>
              <w:t xml:space="preserve"> value</w:t>
            </w:r>
            <w:r w:rsidR="000E6346" w:rsidRPr="00AE4362">
              <w:rPr>
                <w:rFonts w:ascii="Times New Roman" w:hAnsi="Times New Roman" w:cs="Times New Roman"/>
                <w:u w:val="single"/>
              </w:rPr>
              <w:t>).</w:t>
            </w:r>
            <w:r w:rsidR="00D757ED" w:rsidRPr="00AE4362">
              <w:rPr>
                <w:rFonts w:ascii="Times New Roman" w:hAnsi="Times New Roman" w:cs="Times New Roman"/>
                <w:u w:val="single"/>
              </w:rPr>
              <w:t xml:space="preserve"> % change</w:t>
            </w:r>
            <w:r w:rsidR="00BA0C51" w:rsidRPr="00AE4362">
              <w:rPr>
                <w:rFonts w:ascii="Times New Roman" w:hAnsi="Times New Roman" w:cs="Times New Roman"/>
                <w:u w:val="single"/>
              </w:rPr>
              <w:t>)</w:t>
            </w:r>
          </w:p>
          <w:p w14:paraId="06113B03" w14:textId="77777777" w:rsidR="00BA0C51" w:rsidRPr="00AE4362" w:rsidRDefault="008570BE"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Baseline: </w:t>
            </w:r>
            <w:r w:rsidR="00BA0C51" w:rsidRPr="00AE4362">
              <w:rPr>
                <w:rFonts w:ascii="Times New Roman" w:hAnsi="Times New Roman" w:cs="Times New Roman"/>
              </w:rPr>
              <w:t>45.6 ± 10.50; Post: 46.2 ± 9.55 (</w:t>
            </w:r>
            <w:r w:rsidR="00BD1679" w:rsidRPr="00AE4362">
              <w:rPr>
                <w:rFonts w:ascii="Times New Roman" w:hAnsi="Times New Roman" w:cs="Times New Roman"/>
                <w:i/>
              </w:rPr>
              <w:t>p</w:t>
            </w:r>
            <w:r w:rsidR="00BA0C51" w:rsidRPr="00AE4362">
              <w:rPr>
                <w:rFonts w:ascii="Times New Roman" w:hAnsi="Times New Roman" w:cs="Times New Roman"/>
              </w:rPr>
              <w:t xml:space="preserve"> = 1.0).</w:t>
            </w:r>
            <w:r w:rsidR="00D757ED" w:rsidRPr="00AE4362">
              <w:rPr>
                <w:rFonts w:ascii="Times New Roman" w:hAnsi="Times New Roman" w:cs="Times New Roman"/>
              </w:rPr>
              <w:t xml:space="preserve"> 1.05%.</w:t>
            </w:r>
          </w:p>
          <w:p w14:paraId="5E11A3F3" w14:textId="77777777" w:rsidR="008570BE" w:rsidRPr="00AE4362" w:rsidRDefault="008570BE"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AE4362">
              <w:rPr>
                <w:rFonts w:ascii="Times New Roman" w:hAnsi="Times New Roman" w:cs="Times New Roman"/>
                <w:i/>
                <w:u w:val="single"/>
              </w:rPr>
              <w:t>9HPT</w:t>
            </w:r>
            <w:r w:rsidR="00BA0C51" w:rsidRPr="00AE4362">
              <w:rPr>
                <w:rFonts w:ascii="Times New Roman" w:hAnsi="Times New Roman" w:cs="Times New Roman"/>
                <w:i/>
                <w:u w:val="single"/>
              </w:rPr>
              <w:t xml:space="preserve"> </w:t>
            </w:r>
            <w:r w:rsidR="00BA0C51" w:rsidRPr="00AE4362">
              <w:rPr>
                <w:rFonts w:ascii="Times New Roman" w:hAnsi="Times New Roman" w:cs="Times New Roman"/>
                <w:u w:val="single"/>
              </w:rPr>
              <w:t>(Mean</w:t>
            </w:r>
            <w:r w:rsidR="008B603E" w:rsidRPr="00AE4362">
              <w:rPr>
                <w:rFonts w:ascii="Times New Roman" w:hAnsi="Times New Roman" w:cs="Times New Roman"/>
                <w:u w:val="single"/>
              </w:rPr>
              <w:t xml:space="preserve"> seconds</w:t>
            </w:r>
            <w:r w:rsidR="00BA0C51" w:rsidRPr="00AE4362">
              <w:rPr>
                <w:rFonts w:ascii="Times New Roman" w:hAnsi="Times New Roman" w:cs="Times New Roman"/>
                <w:u w:val="single"/>
              </w:rPr>
              <w:t xml:space="preserve"> ± SD, </w:t>
            </w:r>
            <w:r w:rsidR="00BD1679" w:rsidRPr="00AE4362">
              <w:rPr>
                <w:rFonts w:ascii="Times New Roman" w:hAnsi="Times New Roman" w:cs="Times New Roman"/>
                <w:i/>
                <w:u w:val="single"/>
              </w:rPr>
              <w:t>p</w:t>
            </w:r>
            <w:r w:rsidR="00BA0C51" w:rsidRPr="00AE4362">
              <w:rPr>
                <w:rFonts w:ascii="Times New Roman" w:hAnsi="Times New Roman" w:cs="Times New Roman"/>
                <w:u w:val="single"/>
              </w:rPr>
              <w:t xml:space="preserve"> value</w:t>
            </w:r>
            <w:r w:rsidR="00D757ED" w:rsidRPr="00AE4362">
              <w:rPr>
                <w:rFonts w:ascii="Times New Roman" w:hAnsi="Times New Roman" w:cs="Times New Roman"/>
                <w:u w:val="single"/>
              </w:rPr>
              <w:t>, % change</w:t>
            </w:r>
            <w:r w:rsidR="00BA0C51" w:rsidRPr="00AE4362">
              <w:rPr>
                <w:rFonts w:ascii="Times New Roman" w:hAnsi="Times New Roman" w:cs="Times New Roman"/>
                <w:u w:val="single"/>
              </w:rPr>
              <w:t>)</w:t>
            </w:r>
          </w:p>
          <w:p w14:paraId="65CB9484" w14:textId="77777777" w:rsidR="00BA0C51" w:rsidRPr="00AE4362" w:rsidRDefault="00BA0C51"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AE4362">
              <w:rPr>
                <w:rFonts w:ascii="Times New Roman" w:hAnsi="Times New Roman" w:cs="Times New Roman"/>
              </w:rPr>
              <w:t>Baseline: 145.3 ± 96.39; Post: 116.3 ± 87.91 (</w:t>
            </w:r>
            <w:r w:rsidR="00BD1679" w:rsidRPr="00AE4362">
              <w:rPr>
                <w:rFonts w:ascii="Times New Roman" w:hAnsi="Times New Roman" w:cs="Times New Roman"/>
                <w:i/>
              </w:rPr>
              <w:t>p</w:t>
            </w:r>
            <w:r w:rsidRPr="00AE4362">
              <w:rPr>
                <w:rFonts w:ascii="Times New Roman" w:hAnsi="Times New Roman" w:cs="Times New Roman"/>
              </w:rPr>
              <w:t xml:space="preserve"> = 0.465)</w:t>
            </w:r>
            <w:r w:rsidR="00D757ED" w:rsidRPr="00AE4362">
              <w:rPr>
                <w:rFonts w:ascii="Times New Roman" w:hAnsi="Times New Roman" w:cs="Times New Roman"/>
              </w:rPr>
              <w:t>. 8.17%.</w:t>
            </w:r>
          </w:p>
          <w:p w14:paraId="4E0D73BA" w14:textId="77777777" w:rsidR="008570BE" w:rsidRPr="00AE4362" w:rsidRDefault="008570BE"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AE4362">
              <w:rPr>
                <w:rFonts w:ascii="Times New Roman" w:hAnsi="Times New Roman" w:cs="Times New Roman"/>
                <w:i/>
                <w:u w:val="single"/>
              </w:rPr>
              <w:t>MAM-36</w:t>
            </w:r>
            <w:r w:rsidR="00732144" w:rsidRPr="00AE4362">
              <w:rPr>
                <w:rFonts w:ascii="Times New Roman" w:hAnsi="Times New Roman" w:cs="Times New Roman"/>
                <w:i/>
                <w:u w:val="single"/>
              </w:rPr>
              <w:t xml:space="preserve"> </w:t>
            </w:r>
            <w:r w:rsidR="00732144" w:rsidRPr="00AE4362">
              <w:rPr>
                <w:rFonts w:ascii="Times New Roman" w:hAnsi="Times New Roman" w:cs="Times New Roman"/>
                <w:u w:val="single"/>
              </w:rPr>
              <w:t xml:space="preserve">(Mean ± SD, </w:t>
            </w:r>
            <w:r w:rsidR="00BD1679" w:rsidRPr="00AE4362">
              <w:rPr>
                <w:rFonts w:ascii="Times New Roman" w:hAnsi="Times New Roman" w:cs="Times New Roman"/>
                <w:i/>
                <w:u w:val="single"/>
              </w:rPr>
              <w:t>p</w:t>
            </w:r>
            <w:r w:rsidR="00732144" w:rsidRPr="00AE4362">
              <w:rPr>
                <w:rFonts w:ascii="Times New Roman" w:hAnsi="Times New Roman" w:cs="Times New Roman"/>
                <w:u w:val="single"/>
              </w:rPr>
              <w:t xml:space="preserve"> value</w:t>
            </w:r>
            <w:r w:rsidR="00D757ED" w:rsidRPr="00AE4362">
              <w:rPr>
                <w:rFonts w:ascii="Times New Roman" w:hAnsi="Times New Roman" w:cs="Times New Roman"/>
                <w:u w:val="single"/>
              </w:rPr>
              <w:t>, % change</w:t>
            </w:r>
            <w:r w:rsidR="00732144" w:rsidRPr="00AE4362">
              <w:rPr>
                <w:rFonts w:ascii="Times New Roman" w:hAnsi="Times New Roman" w:cs="Times New Roman"/>
                <w:u w:val="single"/>
              </w:rPr>
              <w:t>)</w:t>
            </w:r>
          </w:p>
          <w:p w14:paraId="751D965C" w14:textId="22352826" w:rsidR="00732144" w:rsidRPr="00AE4362" w:rsidRDefault="00732144"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Baseline: </w:t>
            </w:r>
            <w:r w:rsidR="00D757ED" w:rsidRPr="00AE4362">
              <w:rPr>
                <w:rFonts w:ascii="Times New Roman" w:hAnsi="Times New Roman" w:cs="Times New Roman"/>
              </w:rPr>
              <w:t xml:space="preserve">46.8 ± 9.99; Post: 50.4 ± </w:t>
            </w:r>
            <w:r w:rsidR="001C691F" w:rsidRPr="00AE4362">
              <w:rPr>
                <w:rFonts w:ascii="Times New Roman" w:hAnsi="Times New Roman" w:cs="Times New Roman"/>
              </w:rPr>
              <w:t>8.05 (</w:t>
            </w:r>
            <w:r w:rsidR="001C691F" w:rsidRPr="00AE4362">
              <w:rPr>
                <w:rFonts w:ascii="Times New Roman" w:hAnsi="Times New Roman" w:cs="Times New Roman"/>
                <w:i/>
              </w:rPr>
              <w:t>p</w:t>
            </w:r>
            <w:r w:rsidR="00D757ED" w:rsidRPr="00AE4362">
              <w:rPr>
                <w:rFonts w:ascii="Times New Roman" w:hAnsi="Times New Roman" w:cs="Times New Roman"/>
              </w:rPr>
              <w:t xml:space="preserve"> = 0.345). 3.6%</w:t>
            </w:r>
            <w:r w:rsidR="00B22AF1">
              <w:rPr>
                <w:rFonts w:ascii="Times New Roman" w:hAnsi="Times New Roman" w:cs="Times New Roman"/>
              </w:rPr>
              <w:t>.</w:t>
            </w:r>
          </w:p>
          <w:p w14:paraId="0B1E47ED" w14:textId="77777777" w:rsidR="008570BE" w:rsidRPr="00AE4362" w:rsidRDefault="008570BE"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AE4362">
              <w:rPr>
                <w:rFonts w:ascii="Times New Roman" w:hAnsi="Times New Roman" w:cs="Times New Roman"/>
                <w:i/>
                <w:u w:val="single"/>
              </w:rPr>
              <w:t>FMA</w:t>
            </w:r>
            <w:r w:rsidR="00D757ED" w:rsidRPr="00AE4362">
              <w:rPr>
                <w:rFonts w:ascii="Times New Roman" w:hAnsi="Times New Roman" w:cs="Times New Roman"/>
                <w:i/>
                <w:u w:val="single"/>
              </w:rPr>
              <w:t xml:space="preserve"> Proximal Arm </w:t>
            </w:r>
            <w:r w:rsidR="00D757ED" w:rsidRPr="00AE4362">
              <w:rPr>
                <w:rFonts w:ascii="Times New Roman" w:hAnsi="Times New Roman" w:cs="Times New Roman"/>
                <w:u w:val="single"/>
              </w:rPr>
              <w:t xml:space="preserve">(Mean ± SD, </w:t>
            </w:r>
            <w:r w:rsidR="001C691F" w:rsidRPr="00AE4362">
              <w:rPr>
                <w:rFonts w:ascii="Times New Roman" w:hAnsi="Times New Roman" w:cs="Times New Roman"/>
                <w:i/>
                <w:u w:val="single"/>
              </w:rPr>
              <w:t>p</w:t>
            </w:r>
            <w:r w:rsidR="00D757ED" w:rsidRPr="00AE4362">
              <w:rPr>
                <w:rFonts w:ascii="Times New Roman" w:hAnsi="Times New Roman" w:cs="Times New Roman"/>
                <w:u w:val="single"/>
              </w:rPr>
              <w:t xml:space="preserve"> value, % change)</w:t>
            </w:r>
          </w:p>
          <w:p w14:paraId="23BA165B" w14:textId="7EC267E8" w:rsidR="00D757ED" w:rsidRPr="00AE4362" w:rsidRDefault="004A53E1"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Baseline: 22.4 ± 4.62</w:t>
            </w:r>
            <w:r w:rsidR="00D757ED" w:rsidRPr="00AE4362">
              <w:rPr>
                <w:rFonts w:ascii="Times New Roman" w:hAnsi="Times New Roman" w:cs="Times New Roman"/>
              </w:rPr>
              <w:t>; Post: 28.0 ± 6.08 (</w:t>
            </w:r>
            <w:r w:rsidR="001C691F" w:rsidRPr="00AE4362">
              <w:rPr>
                <w:rFonts w:ascii="Times New Roman" w:hAnsi="Times New Roman" w:cs="Times New Roman"/>
                <w:i/>
              </w:rPr>
              <w:t>p</w:t>
            </w:r>
            <w:r w:rsidR="00D757ED" w:rsidRPr="00AE4362">
              <w:rPr>
                <w:rFonts w:ascii="Times New Roman" w:hAnsi="Times New Roman" w:cs="Times New Roman"/>
              </w:rPr>
              <w:t xml:space="preserve"> = 0.039). 15.56%.</w:t>
            </w:r>
          </w:p>
          <w:p w14:paraId="34F870EF" w14:textId="77777777" w:rsidR="00D757ED" w:rsidRPr="00AE4362" w:rsidRDefault="00D757ED"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AE4362">
              <w:rPr>
                <w:rFonts w:ascii="Times New Roman" w:hAnsi="Times New Roman" w:cs="Times New Roman"/>
                <w:i/>
                <w:u w:val="single"/>
              </w:rPr>
              <w:t xml:space="preserve">FMA Distal Arm </w:t>
            </w:r>
            <w:r w:rsidRPr="00AE4362">
              <w:rPr>
                <w:rFonts w:ascii="Times New Roman" w:hAnsi="Times New Roman" w:cs="Times New Roman"/>
                <w:u w:val="single"/>
              </w:rPr>
              <w:t>(Mean ±</w:t>
            </w:r>
            <w:r w:rsidR="001C691F" w:rsidRPr="00AE4362">
              <w:rPr>
                <w:rFonts w:ascii="Times New Roman" w:hAnsi="Times New Roman" w:cs="Times New Roman"/>
                <w:u w:val="single"/>
              </w:rPr>
              <w:t xml:space="preserve"> SD, </w:t>
            </w:r>
            <w:r w:rsidR="001C691F" w:rsidRPr="00AE4362">
              <w:rPr>
                <w:rFonts w:ascii="Times New Roman" w:hAnsi="Times New Roman" w:cs="Times New Roman"/>
                <w:i/>
                <w:u w:val="single"/>
              </w:rPr>
              <w:t>p</w:t>
            </w:r>
            <w:r w:rsidRPr="00AE4362">
              <w:rPr>
                <w:rFonts w:ascii="Times New Roman" w:hAnsi="Times New Roman" w:cs="Times New Roman"/>
                <w:u w:val="single"/>
              </w:rPr>
              <w:t xml:space="preserve"> value, % change)</w:t>
            </w:r>
          </w:p>
          <w:p w14:paraId="3A114C6D" w14:textId="503A79C8" w:rsidR="00D757ED" w:rsidRPr="00AE4362" w:rsidRDefault="00B44A25" w:rsidP="00B44A2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Baseline: 22.4 ± 2.5</w:t>
            </w:r>
            <w:r w:rsidR="00D757ED" w:rsidRPr="00AE4362">
              <w:rPr>
                <w:rFonts w:ascii="Times New Roman" w:hAnsi="Times New Roman" w:cs="Times New Roman"/>
              </w:rPr>
              <w:t>; Post: 22.8 ±</w:t>
            </w:r>
            <w:r w:rsidR="001C691F" w:rsidRPr="00AE4362">
              <w:rPr>
                <w:rFonts w:ascii="Times New Roman" w:hAnsi="Times New Roman" w:cs="Times New Roman"/>
              </w:rPr>
              <w:t xml:space="preserve"> 3.7 (</w:t>
            </w:r>
            <w:r w:rsidR="001C691F" w:rsidRPr="00AE4362">
              <w:rPr>
                <w:rFonts w:ascii="Times New Roman" w:hAnsi="Times New Roman" w:cs="Times New Roman"/>
                <w:i/>
              </w:rPr>
              <w:t xml:space="preserve">p </w:t>
            </w:r>
            <w:r w:rsidR="00D757ED" w:rsidRPr="00AE4362">
              <w:rPr>
                <w:rFonts w:ascii="Times New Roman" w:hAnsi="Times New Roman" w:cs="Times New Roman"/>
              </w:rPr>
              <w:t>= 0.465). 8.17%.</w:t>
            </w:r>
          </w:p>
        </w:tc>
      </w:tr>
      <w:tr w:rsidR="003A6193" w:rsidRPr="00AE4362" w14:paraId="5E41EA55" w14:textId="77777777" w:rsidTr="00AD7E1C">
        <w:trPr>
          <w:trHeight w:val="266"/>
        </w:trPr>
        <w:tc>
          <w:tcPr>
            <w:cnfStyle w:val="001000000000" w:firstRow="0" w:lastRow="0" w:firstColumn="1" w:lastColumn="0" w:oddVBand="0" w:evenVBand="0" w:oddHBand="0" w:evenHBand="0" w:firstRowFirstColumn="0" w:firstRowLastColumn="0" w:lastRowFirstColumn="0" w:lastRowLastColumn="0"/>
            <w:tcW w:w="1111" w:type="dxa"/>
          </w:tcPr>
          <w:p w14:paraId="5BF7A71F" w14:textId="77777777" w:rsidR="00401042" w:rsidRPr="00AE4362" w:rsidRDefault="00401042" w:rsidP="00602CF7">
            <w:pPr>
              <w:spacing w:after="160" w:line="259" w:lineRule="auto"/>
              <w:rPr>
                <w:rFonts w:ascii="Times New Roman" w:hAnsi="Times New Roman" w:cs="Times New Roman"/>
              </w:rPr>
            </w:pPr>
            <w:r w:rsidRPr="00AE4362">
              <w:rPr>
                <w:rFonts w:ascii="Times New Roman" w:hAnsi="Times New Roman" w:cs="Times New Roman"/>
              </w:rPr>
              <w:lastRenderedPageBreak/>
              <w:t>Thomas et al., 2017</w:t>
            </w:r>
          </w:p>
          <w:p w14:paraId="46D34A65" w14:textId="77777777" w:rsidR="00401042" w:rsidRPr="00AE4362" w:rsidRDefault="00401042" w:rsidP="00602CF7">
            <w:pPr>
              <w:spacing w:after="160" w:line="259" w:lineRule="auto"/>
              <w:rPr>
                <w:rFonts w:ascii="Times New Roman" w:hAnsi="Times New Roman" w:cs="Times New Roman"/>
              </w:rPr>
            </w:pPr>
          </w:p>
          <w:p w14:paraId="32D9E161" w14:textId="65E8A319" w:rsidR="00401042" w:rsidRPr="00AE4362" w:rsidRDefault="00401042" w:rsidP="0034735B">
            <w:pPr>
              <w:spacing w:after="160" w:line="259" w:lineRule="auto"/>
              <w:rPr>
                <w:rFonts w:ascii="Times New Roman" w:hAnsi="Times New Roman" w:cs="Times New Roman"/>
              </w:rPr>
            </w:pPr>
            <w:r w:rsidRPr="00AE4362">
              <w:rPr>
                <w:rFonts w:ascii="Times New Roman" w:hAnsi="Times New Roman" w:cs="Times New Roman"/>
              </w:rPr>
              <w:t>RCT</w:t>
            </w:r>
          </w:p>
        </w:tc>
        <w:tc>
          <w:tcPr>
            <w:tcW w:w="3147" w:type="dxa"/>
          </w:tcPr>
          <w:p w14:paraId="6BA81429" w14:textId="77777777" w:rsidR="00401042" w:rsidRPr="00AE4362" w:rsidRDefault="0037785A" w:rsidP="0006555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30 PwMS. </w:t>
            </w:r>
            <w:r w:rsidR="00401042" w:rsidRPr="00AE4362">
              <w:rPr>
                <w:rFonts w:ascii="Times New Roman" w:hAnsi="Times New Roman" w:cs="Times New Roman"/>
              </w:rPr>
              <w:t xml:space="preserve">21 RRMS, 1 PPMS, 5 SPMS, </w:t>
            </w:r>
            <w:r w:rsidRPr="00AE4362">
              <w:rPr>
                <w:rFonts w:ascii="Times New Roman" w:hAnsi="Times New Roman" w:cs="Times New Roman"/>
              </w:rPr>
              <w:t>1 Benign MS and 2 unknown type. 27 females, 3 males. Mean age 49.3 ± 8.70 yea</w:t>
            </w:r>
            <w:r w:rsidR="00401042" w:rsidRPr="00AE4362">
              <w:rPr>
                <w:rFonts w:ascii="Times New Roman" w:hAnsi="Times New Roman" w:cs="Times New Roman"/>
              </w:rPr>
              <w:t>rs</w:t>
            </w:r>
            <w:r w:rsidRPr="00AE4362">
              <w:rPr>
                <w:rFonts w:ascii="Times New Roman" w:hAnsi="Times New Roman" w:cs="Times New Roman"/>
              </w:rPr>
              <w:t xml:space="preserve">. </w:t>
            </w:r>
            <w:r w:rsidR="00401042" w:rsidRPr="00AE4362">
              <w:rPr>
                <w:rFonts w:ascii="Times New Roman" w:hAnsi="Times New Roman" w:cs="Times New Roman"/>
              </w:rPr>
              <w:t>EDSS criteria of 2 or ≤6.</w:t>
            </w:r>
            <w:r w:rsidRPr="00AE4362">
              <w:rPr>
                <w:rFonts w:ascii="Times New Roman" w:hAnsi="Times New Roman" w:cs="Times New Roman"/>
              </w:rPr>
              <w:t xml:space="preserve"> </w:t>
            </w:r>
            <w:r w:rsidR="00401042" w:rsidRPr="00AE4362">
              <w:rPr>
                <w:rFonts w:ascii="Times New Roman" w:hAnsi="Times New Roman" w:cs="Times New Roman"/>
              </w:rPr>
              <w:t>Disease duration &lt; 1 year - &gt; 16 years.</w:t>
            </w:r>
          </w:p>
          <w:p w14:paraId="2A1A6580" w14:textId="77777777" w:rsidR="00401042" w:rsidRPr="00AE4362" w:rsidRDefault="00401042" w:rsidP="00EB3DEC">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30 total, n=15 immediate; n=15 delayed. </w:t>
            </w:r>
          </w:p>
          <w:p w14:paraId="51B4BC09" w14:textId="77777777" w:rsidR="00401042" w:rsidRPr="00AE4362" w:rsidRDefault="00401042" w:rsidP="00EB3DEC">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 drop-outs reported in immediate group.</w:t>
            </w:r>
          </w:p>
          <w:p w14:paraId="1D9E8BA0" w14:textId="77777777" w:rsidR="00401042" w:rsidRPr="00AE4362" w:rsidRDefault="00401042" w:rsidP="0006555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00" w:type="dxa"/>
          </w:tcPr>
          <w:p w14:paraId="665F313F" w14:textId="77777777" w:rsidR="00401042" w:rsidRPr="00AE4362" w:rsidRDefault="00401042" w:rsidP="00C73A8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Mii-vitaliSe protocol using Nintendo Wii plus usual care. Commercial games such as Wii Sports, Wii</w:t>
            </w:r>
          </w:p>
          <w:p w14:paraId="6CF11999" w14:textId="77777777" w:rsidR="00401042" w:rsidRPr="00AE4362" w:rsidRDefault="00401042" w:rsidP="00C73A8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Sports Resort, Wii Fit Plus. </w:t>
            </w:r>
          </w:p>
          <w:p w14:paraId="786FE902" w14:textId="77777777" w:rsidR="00401042" w:rsidRPr="00AE4362" w:rsidRDefault="00401042" w:rsidP="00BD10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Two introductory sessions then home based participation. Self-determined intensity of exercise over 6-month period. Reported mean usage twice a week for 27 min/day. </w:t>
            </w:r>
          </w:p>
          <w:p w14:paraId="784AD740" w14:textId="77777777" w:rsidR="00601B42" w:rsidRPr="00AE4362" w:rsidRDefault="00601B42" w:rsidP="00BD10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A30B73F" w14:textId="77777777" w:rsidR="00601B42" w:rsidRPr="00AE4362" w:rsidRDefault="00601B42" w:rsidP="00BD103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Delayed group instructed to wait 6 months after introductory session to begin treatment. </w:t>
            </w:r>
          </w:p>
        </w:tc>
        <w:tc>
          <w:tcPr>
            <w:tcW w:w="1553" w:type="dxa"/>
          </w:tcPr>
          <w:p w14:paraId="69F2D59C" w14:textId="77777777" w:rsidR="00601B42" w:rsidRPr="00AE4362" w:rsidRDefault="00401042" w:rsidP="00601B4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9HPT</w:t>
            </w:r>
            <w:r w:rsidR="00601B42" w:rsidRPr="00AE4362">
              <w:rPr>
                <w:rFonts w:ascii="Times New Roman" w:hAnsi="Times New Roman" w:cs="Times New Roman"/>
              </w:rPr>
              <w:t>. Measured at baseline, 6-months (only immediate group using Wii) and 12-months (both groups using Wii)</w:t>
            </w:r>
            <w:r w:rsidR="005B3BFC" w:rsidRPr="00AE4362">
              <w:rPr>
                <w:rFonts w:ascii="Times New Roman" w:hAnsi="Times New Roman" w:cs="Times New Roman"/>
              </w:rPr>
              <w:t>.</w:t>
            </w:r>
          </w:p>
        </w:tc>
        <w:tc>
          <w:tcPr>
            <w:tcW w:w="1611" w:type="dxa"/>
          </w:tcPr>
          <w:p w14:paraId="23F9A6D4" w14:textId="77777777" w:rsidR="00401042" w:rsidRPr="00AE4362" w:rsidRDefault="004C6C12"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Bilateral treatment and measurement.</w:t>
            </w:r>
          </w:p>
          <w:p w14:paraId="3B81CEBC" w14:textId="77777777" w:rsidR="004C6C12" w:rsidRPr="00AE4362" w:rsidRDefault="00C94AD9" w:rsidP="00C94AD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Dominant hand</w:t>
            </w:r>
            <w:r w:rsidR="004C6C12" w:rsidRPr="00AE4362">
              <w:rPr>
                <w:rFonts w:ascii="Times New Roman" w:hAnsi="Times New Roman" w:cs="Times New Roman"/>
              </w:rPr>
              <w:t xml:space="preserve"> NR.</w:t>
            </w:r>
          </w:p>
        </w:tc>
        <w:tc>
          <w:tcPr>
            <w:tcW w:w="3826" w:type="dxa"/>
          </w:tcPr>
          <w:p w14:paraId="7DE4D337" w14:textId="77777777" w:rsidR="00401042" w:rsidRPr="00AE4362" w:rsidRDefault="004C6C12"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AE4362">
              <w:rPr>
                <w:rFonts w:ascii="Times New Roman" w:hAnsi="Times New Roman" w:cs="Times New Roman"/>
                <w:u w:val="single"/>
              </w:rPr>
              <w:t xml:space="preserve">9HPT (Mean </w:t>
            </w:r>
            <w:r w:rsidR="008B603E" w:rsidRPr="00AE4362">
              <w:rPr>
                <w:rFonts w:ascii="Times New Roman" w:hAnsi="Times New Roman" w:cs="Times New Roman"/>
                <w:u w:val="single"/>
              </w:rPr>
              <w:t xml:space="preserve">seconds </w:t>
            </w:r>
            <w:r w:rsidRPr="00AE4362">
              <w:rPr>
                <w:rFonts w:ascii="Times New Roman" w:hAnsi="Times New Roman" w:cs="Times New Roman"/>
                <w:u w:val="single"/>
              </w:rPr>
              <w:t>± SD)</w:t>
            </w:r>
          </w:p>
          <w:p w14:paraId="4E87EBC7" w14:textId="77777777" w:rsidR="004C6C12" w:rsidRPr="00AE4362" w:rsidRDefault="004B7CF6"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AE4362">
              <w:rPr>
                <w:rFonts w:ascii="Times New Roman" w:hAnsi="Times New Roman" w:cs="Times New Roman"/>
                <w:i/>
              </w:rPr>
              <w:t>Dominant:</w:t>
            </w:r>
          </w:p>
          <w:p w14:paraId="4F6D0271" w14:textId="3DEF0182" w:rsidR="004C6C12" w:rsidRPr="00AE4362" w:rsidRDefault="00601B42"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Immediate Baseline: 21.73 ± </w:t>
            </w:r>
            <w:r w:rsidR="00F636BF">
              <w:rPr>
                <w:rFonts w:ascii="Times New Roman" w:hAnsi="Times New Roman" w:cs="Times New Roman"/>
              </w:rPr>
              <w:t>4.04</w:t>
            </w:r>
            <w:r w:rsidRPr="00AE4362">
              <w:rPr>
                <w:rFonts w:ascii="Times New Roman" w:hAnsi="Times New Roman" w:cs="Times New Roman"/>
              </w:rPr>
              <w:t>; 6-months 23.</w:t>
            </w:r>
            <w:r w:rsidR="00CF70B0">
              <w:rPr>
                <w:rFonts w:ascii="Times New Roman" w:hAnsi="Times New Roman" w:cs="Times New Roman"/>
              </w:rPr>
              <w:t>63</w:t>
            </w:r>
            <w:r w:rsidRPr="00AE4362">
              <w:rPr>
                <w:rFonts w:ascii="Times New Roman" w:hAnsi="Times New Roman" w:cs="Times New Roman"/>
              </w:rPr>
              <w:t xml:space="preserve"> ± </w:t>
            </w:r>
            <w:r w:rsidR="00CF70B0">
              <w:rPr>
                <w:rFonts w:ascii="Times New Roman" w:hAnsi="Times New Roman" w:cs="Times New Roman"/>
              </w:rPr>
              <w:t>4.71</w:t>
            </w:r>
            <w:r w:rsidRPr="00AE4362">
              <w:rPr>
                <w:rFonts w:ascii="Times New Roman" w:hAnsi="Times New Roman" w:cs="Times New Roman"/>
              </w:rPr>
              <w:t>; 12-months</w:t>
            </w:r>
            <w:r w:rsidR="00A41B39" w:rsidRPr="00AE4362">
              <w:rPr>
                <w:rFonts w:ascii="Times New Roman" w:hAnsi="Times New Roman" w:cs="Times New Roman"/>
              </w:rPr>
              <w:t xml:space="preserve"> 23.95 ± 5.07.</w:t>
            </w:r>
          </w:p>
          <w:p w14:paraId="24037807" w14:textId="77777777" w:rsidR="004C6C12" w:rsidRPr="00AE4362" w:rsidRDefault="004C6C12"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Delay</w:t>
            </w:r>
            <w:r w:rsidR="00A41B39" w:rsidRPr="00AE4362">
              <w:rPr>
                <w:rFonts w:ascii="Times New Roman" w:hAnsi="Times New Roman" w:cs="Times New Roman"/>
              </w:rPr>
              <w:t xml:space="preserve"> Baseline: 24.20 ± 4.10; 6-months 24.36 ± 3.67; 12-months 22.87 ± 3.48.</w:t>
            </w:r>
          </w:p>
          <w:p w14:paraId="34206941" w14:textId="77777777" w:rsidR="004C6C12" w:rsidRPr="00AE4362" w:rsidRDefault="004C6C12"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AE4362">
              <w:rPr>
                <w:rFonts w:ascii="Times New Roman" w:hAnsi="Times New Roman" w:cs="Times New Roman"/>
                <w:i/>
              </w:rPr>
              <w:t>Non-dominant</w:t>
            </w:r>
            <w:r w:rsidR="004B7CF6" w:rsidRPr="00AE4362">
              <w:rPr>
                <w:rFonts w:ascii="Times New Roman" w:hAnsi="Times New Roman" w:cs="Times New Roman"/>
                <w:i/>
              </w:rPr>
              <w:t>:</w:t>
            </w:r>
            <w:r w:rsidRPr="00AE4362">
              <w:rPr>
                <w:rFonts w:ascii="Times New Roman" w:hAnsi="Times New Roman" w:cs="Times New Roman"/>
                <w:i/>
              </w:rPr>
              <w:t xml:space="preserve"> </w:t>
            </w:r>
          </w:p>
          <w:p w14:paraId="5A72ABBE" w14:textId="77777777" w:rsidR="004C6C12" w:rsidRPr="00AE4362" w:rsidRDefault="008A26E4"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Immediate </w:t>
            </w:r>
            <w:r w:rsidR="004C6C12" w:rsidRPr="00AE4362">
              <w:rPr>
                <w:rFonts w:ascii="Times New Roman" w:hAnsi="Times New Roman" w:cs="Times New Roman"/>
              </w:rPr>
              <w:t>Baseline</w:t>
            </w:r>
            <w:r w:rsidRPr="00AE4362">
              <w:rPr>
                <w:rFonts w:ascii="Times New Roman" w:hAnsi="Times New Roman" w:cs="Times New Roman"/>
              </w:rPr>
              <w:t>: 25.98 ± 8.15; 6-months 28.22 ± 14.23; 12-months 29.33 ± 13.43</w:t>
            </w:r>
          </w:p>
          <w:p w14:paraId="7C337CA6" w14:textId="77777777" w:rsidR="004C6C12" w:rsidRPr="00AE4362" w:rsidRDefault="004C6C12"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Delay</w:t>
            </w:r>
            <w:r w:rsidR="008A26E4" w:rsidRPr="00AE4362">
              <w:rPr>
                <w:rFonts w:ascii="Times New Roman" w:hAnsi="Times New Roman" w:cs="Times New Roman"/>
              </w:rPr>
              <w:t xml:space="preserve"> Baseline: </w:t>
            </w:r>
            <w:r w:rsidR="00365732" w:rsidRPr="00AE4362">
              <w:rPr>
                <w:rFonts w:ascii="Times New Roman" w:hAnsi="Times New Roman" w:cs="Times New Roman"/>
              </w:rPr>
              <w:t>30.11 ± 9.40; 6-months 32.17 ± 9.78; 12-months 28.90 ± 7.63.</w:t>
            </w:r>
          </w:p>
        </w:tc>
      </w:tr>
      <w:tr w:rsidR="003A6193" w:rsidRPr="00AE4362" w14:paraId="69760E72" w14:textId="77777777" w:rsidTr="001D275F">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11" w:type="dxa"/>
          </w:tcPr>
          <w:p w14:paraId="21C7ACCD" w14:textId="3F482835" w:rsidR="00401042" w:rsidRPr="00AE4362" w:rsidRDefault="005937E5" w:rsidP="00602CF7">
            <w:pPr>
              <w:spacing w:after="160" w:line="259" w:lineRule="auto"/>
              <w:rPr>
                <w:rFonts w:ascii="Times New Roman" w:hAnsi="Times New Roman" w:cs="Times New Roman"/>
              </w:rPr>
            </w:pPr>
            <w:r w:rsidRPr="00AE4362">
              <w:rPr>
                <w:rFonts w:ascii="Times New Roman" w:hAnsi="Times New Roman" w:cs="Times New Roman"/>
              </w:rPr>
              <w:t xml:space="preserve">Jonsdottir </w:t>
            </w:r>
            <w:r w:rsidR="00401042" w:rsidRPr="00AE4362">
              <w:rPr>
                <w:rFonts w:ascii="Times New Roman" w:hAnsi="Times New Roman" w:cs="Times New Roman"/>
              </w:rPr>
              <w:t>et al., 2018</w:t>
            </w:r>
            <w:r w:rsidR="007A7D30" w:rsidRPr="00AE4362">
              <w:rPr>
                <w:rFonts w:ascii="Times New Roman" w:hAnsi="Times New Roman" w:cs="Times New Roman"/>
              </w:rPr>
              <w:t xml:space="preserve">, </w:t>
            </w:r>
          </w:p>
          <w:p w14:paraId="043CF9DC" w14:textId="77777777" w:rsidR="00401042" w:rsidRPr="00AE4362" w:rsidRDefault="00401042" w:rsidP="00602CF7">
            <w:pPr>
              <w:spacing w:after="160" w:line="259" w:lineRule="auto"/>
              <w:rPr>
                <w:rFonts w:ascii="Times New Roman" w:hAnsi="Times New Roman" w:cs="Times New Roman"/>
              </w:rPr>
            </w:pPr>
            <w:r w:rsidRPr="00AE4362">
              <w:rPr>
                <w:rFonts w:ascii="Times New Roman" w:hAnsi="Times New Roman" w:cs="Times New Roman"/>
              </w:rPr>
              <w:t>RCT</w:t>
            </w:r>
          </w:p>
          <w:p w14:paraId="324A280B" w14:textId="77777777" w:rsidR="007A7D30" w:rsidRPr="00AE4362" w:rsidRDefault="007A7D30" w:rsidP="00602CF7">
            <w:pPr>
              <w:spacing w:after="160" w:line="259" w:lineRule="auto"/>
              <w:rPr>
                <w:rFonts w:ascii="Times New Roman" w:hAnsi="Times New Roman" w:cs="Times New Roman"/>
              </w:rPr>
            </w:pPr>
          </w:p>
        </w:tc>
        <w:tc>
          <w:tcPr>
            <w:tcW w:w="3147" w:type="dxa"/>
          </w:tcPr>
          <w:p w14:paraId="61EEED89" w14:textId="13FE5DDE" w:rsidR="00401042" w:rsidRPr="00AE4362" w:rsidRDefault="00C15C9A"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16 PwMS. Unspecified MS</w:t>
            </w:r>
            <w:r w:rsidR="00CA717B" w:rsidRPr="00AE4362">
              <w:rPr>
                <w:rFonts w:ascii="Times New Roman" w:hAnsi="Times New Roman" w:cs="Times New Roman"/>
              </w:rPr>
              <w:t xml:space="preserve">. 12 females, 4 males. </w:t>
            </w:r>
            <w:r w:rsidR="00401042" w:rsidRPr="00AE4362">
              <w:rPr>
                <w:rFonts w:ascii="Times New Roman" w:hAnsi="Times New Roman" w:cs="Times New Roman"/>
              </w:rPr>
              <w:t>Mean age 56.8 ± 12.3</w:t>
            </w:r>
            <w:r w:rsidR="0021116B">
              <w:rPr>
                <w:rFonts w:ascii="Times New Roman" w:hAnsi="Times New Roman" w:cs="Times New Roman"/>
              </w:rPr>
              <w:t xml:space="preserve"> </w:t>
            </w:r>
            <w:r w:rsidR="00401042" w:rsidRPr="00AE4362">
              <w:rPr>
                <w:rFonts w:ascii="Times New Roman" w:hAnsi="Times New Roman" w:cs="Times New Roman"/>
              </w:rPr>
              <w:t>y</w:t>
            </w:r>
            <w:r w:rsidR="0021116B">
              <w:rPr>
                <w:rFonts w:ascii="Times New Roman" w:hAnsi="Times New Roman" w:cs="Times New Roman"/>
              </w:rPr>
              <w:t>ea</w:t>
            </w:r>
            <w:r w:rsidR="00401042" w:rsidRPr="00AE4362">
              <w:rPr>
                <w:rFonts w:ascii="Times New Roman" w:hAnsi="Times New Roman" w:cs="Times New Roman"/>
              </w:rPr>
              <w:t>rs.</w:t>
            </w:r>
            <w:r w:rsidR="00CA717B" w:rsidRPr="00AE4362">
              <w:rPr>
                <w:rFonts w:ascii="Times New Roman" w:hAnsi="Times New Roman" w:cs="Times New Roman"/>
              </w:rPr>
              <w:t xml:space="preserve"> </w:t>
            </w:r>
            <w:r w:rsidR="00401042" w:rsidRPr="00AE4362">
              <w:rPr>
                <w:rFonts w:ascii="Times New Roman" w:hAnsi="Times New Roman" w:cs="Times New Roman"/>
              </w:rPr>
              <w:t>EDSS 6.5</w:t>
            </w:r>
            <w:r w:rsidR="00CA717B" w:rsidRPr="00AE4362">
              <w:rPr>
                <w:rFonts w:ascii="Times New Roman" w:hAnsi="Times New Roman" w:cs="Times New Roman"/>
              </w:rPr>
              <w:t>. Disease duration 19.4 ± 12.3 years</w:t>
            </w:r>
          </w:p>
          <w:p w14:paraId="261B7BCF" w14:textId="11F890E0" w:rsidR="00401042" w:rsidRPr="00AE4362" w:rsidRDefault="00544F03" w:rsidP="00EB3DEC">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N </w:t>
            </w:r>
            <w:r w:rsidR="00401042" w:rsidRPr="00AE4362">
              <w:rPr>
                <w:rFonts w:ascii="Times New Roman" w:hAnsi="Times New Roman" w:cs="Times New Roman"/>
              </w:rPr>
              <w:t>=</w:t>
            </w:r>
            <w:r w:rsidRPr="00AE4362">
              <w:rPr>
                <w:rFonts w:ascii="Times New Roman" w:hAnsi="Times New Roman" w:cs="Times New Roman"/>
              </w:rPr>
              <w:t xml:space="preserve"> </w:t>
            </w:r>
            <w:r w:rsidR="00401042" w:rsidRPr="00AE4362">
              <w:rPr>
                <w:rFonts w:ascii="Times New Roman" w:hAnsi="Times New Roman" w:cs="Times New Roman"/>
              </w:rPr>
              <w:t xml:space="preserve">10 in </w:t>
            </w:r>
            <w:r w:rsidR="00110CFF" w:rsidRPr="00AE4362">
              <w:rPr>
                <w:rFonts w:ascii="Times New Roman" w:hAnsi="Times New Roman" w:cs="Times New Roman"/>
              </w:rPr>
              <w:t>SG</w:t>
            </w:r>
            <w:r w:rsidR="00401042" w:rsidRPr="00AE4362">
              <w:rPr>
                <w:rFonts w:ascii="Times New Roman" w:hAnsi="Times New Roman" w:cs="Times New Roman"/>
              </w:rPr>
              <w:t>; n</w:t>
            </w:r>
            <w:r w:rsidRPr="00AE4362">
              <w:rPr>
                <w:rFonts w:ascii="Times New Roman" w:hAnsi="Times New Roman" w:cs="Times New Roman"/>
              </w:rPr>
              <w:t xml:space="preserve"> </w:t>
            </w:r>
            <w:r w:rsidR="00401042" w:rsidRPr="00AE4362">
              <w:rPr>
                <w:rFonts w:ascii="Times New Roman" w:hAnsi="Times New Roman" w:cs="Times New Roman"/>
              </w:rPr>
              <w:t>=</w:t>
            </w:r>
            <w:r w:rsidRPr="00AE4362">
              <w:rPr>
                <w:rFonts w:ascii="Times New Roman" w:hAnsi="Times New Roman" w:cs="Times New Roman"/>
              </w:rPr>
              <w:t xml:space="preserve"> </w:t>
            </w:r>
            <w:r w:rsidR="00401042" w:rsidRPr="00AE4362">
              <w:rPr>
                <w:rFonts w:ascii="Times New Roman" w:hAnsi="Times New Roman" w:cs="Times New Roman"/>
              </w:rPr>
              <w:t xml:space="preserve">6 in control. </w:t>
            </w:r>
          </w:p>
          <w:p w14:paraId="07698247" w14:textId="77777777" w:rsidR="00401042" w:rsidRPr="00AE4362" w:rsidRDefault="00401042" w:rsidP="00EE01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700" w:type="dxa"/>
          </w:tcPr>
          <w:p w14:paraId="75B79B9B" w14:textId="764D739F" w:rsidR="00401042" w:rsidRPr="00AE4362" w:rsidRDefault="00B45B93" w:rsidP="00602CF7">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Rehab@Home SG</w:t>
            </w:r>
            <w:r w:rsidR="00401042" w:rsidRPr="00AE4362">
              <w:rPr>
                <w:rFonts w:ascii="Times New Roman" w:hAnsi="Times New Roman" w:cs="Times New Roman"/>
              </w:rPr>
              <w:t xml:space="preserve"> with Microsoft Kinect.</w:t>
            </w:r>
            <w:r w:rsidR="00CA717B" w:rsidRPr="00AE4362">
              <w:rPr>
                <w:rFonts w:ascii="Times New Roman" w:hAnsi="Times New Roman" w:cs="Times New Roman"/>
              </w:rPr>
              <w:t xml:space="preserve"> </w:t>
            </w:r>
            <w:r w:rsidR="00401042" w:rsidRPr="00AE4362">
              <w:rPr>
                <w:rFonts w:ascii="Times New Roman" w:hAnsi="Times New Roman" w:cs="Times New Roman"/>
              </w:rPr>
              <w:t>Multiple different game</w:t>
            </w:r>
            <w:r w:rsidR="00364FF9" w:rsidRPr="00AE4362">
              <w:rPr>
                <w:rFonts w:ascii="Times New Roman" w:hAnsi="Times New Roman" w:cs="Times New Roman"/>
              </w:rPr>
              <w:t>s aimed at variety of UL</w:t>
            </w:r>
            <w:r w:rsidR="00401042" w:rsidRPr="00AE4362">
              <w:rPr>
                <w:rFonts w:ascii="Times New Roman" w:hAnsi="Times New Roman" w:cs="Times New Roman"/>
              </w:rPr>
              <w:t xml:space="preserve"> movements.</w:t>
            </w:r>
            <w:r w:rsidR="00CA717B" w:rsidRPr="00AE4362">
              <w:rPr>
                <w:rFonts w:ascii="Times New Roman" w:hAnsi="Times New Roman" w:cs="Times New Roman"/>
              </w:rPr>
              <w:t xml:space="preserve"> </w:t>
            </w:r>
            <w:r w:rsidR="00401042" w:rsidRPr="00AE4362">
              <w:rPr>
                <w:rFonts w:ascii="Times New Roman" w:hAnsi="Times New Roman" w:cs="Times New Roman"/>
              </w:rPr>
              <w:t>Twelve 40 minute sessions over 4 weeks.</w:t>
            </w:r>
          </w:p>
          <w:p w14:paraId="76A5A1F5" w14:textId="2ED69AA1" w:rsidR="00401042" w:rsidRPr="00AE4362" w:rsidRDefault="00CA717B" w:rsidP="00BF39BF">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2F41">
              <w:rPr>
                <w:rFonts w:ascii="Times New Roman" w:hAnsi="Times New Roman" w:cs="Times New Roman"/>
              </w:rPr>
              <w:t>Control</w:t>
            </w:r>
            <w:r w:rsidR="00BF39BF" w:rsidRPr="00AE4362">
              <w:rPr>
                <w:rFonts w:ascii="Times New Roman" w:hAnsi="Times New Roman" w:cs="Times New Roman"/>
                <w:i/>
              </w:rPr>
              <w:t>:</w:t>
            </w:r>
            <w:r w:rsidR="00DB4DBB">
              <w:rPr>
                <w:rFonts w:ascii="Times New Roman" w:hAnsi="Times New Roman" w:cs="Times New Roman"/>
                <w:i/>
              </w:rPr>
              <w:t xml:space="preserve"> </w:t>
            </w:r>
            <w:r w:rsidRPr="00AE4362">
              <w:rPr>
                <w:rFonts w:ascii="Times New Roman" w:hAnsi="Times New Roman" w:cs="Times New Roman"/>
              </w:rPr>
              <w:t xml:space="preserve">Same protocol with Nintendo Wii, using commercially available </w:t>
            </w:r>
            <w:r w:rsidR="00A708BA">
              <w:rPr>
                <w:rFonts w:ascii="Times New Roman" w:hAnsi="Times New Roman" w:cs="Times New Roman"/>
              </w:rPr>
              <w:t>exer</w:t>
            </w:r>
            <w:r w:rsidRPr="00AE4362">
              <w:rPr>
                <w:rFonts w:ascii="Times New Roman" w:hAnsi="Times New Roman" w:cs="Times New Roman"/>
              </w:rPr>
              <w:t>games.</w:t>
            </w:r>
          </w:p>
          <w:p w14:paraId="4B4335EE" w14:textId="77777777" w:rsidR="007A7D30" w:rsidRPr="00AE4362" w:rsidRDefault="007A7D30" w:rsidP="00BF39BF">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53" w:type="dxa"/>
          </w:tcPr>
          <w:p w14:paraId="6C78C419" w14:textId="77777777" w:rsidR="00401042" w:rsidRPr="00AE4362" w:rsidRDefault="00401042" w:rsidP="0039161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9HPT</w:t>
            </w:r>
            <w:r w:rsidR="0039161B" w:rsidRPr="00AE4362">
              <w:rPr>
                <w:rFonts w:ascii="Times New Roman" w:hAnsi="Times New Roman" w:cs="Times New Roman"/>
              </w:rPr>
              <w:t xml:space="preserve"> and </w:t>
            </w:r>
            <w:r w:rsidRPr="00AE4362">
              <w:rPr>
                <w:rFonts w:ascii="Times New Roman" w:hAnsi="Times New Roman" w:cs="Times New Roman"/>
              </w:rPr>
              <w:t>BBT.</w:t>
            </w:r>
          </w:p>
        </w:tc>
        <w:tc>
          <w:tcPr>
            <w:tcW w:w="1611" w:type="dxa"/>
          </w:tcPr>
          <w:p w14:paraId="7007EEB6" w14:textId="77777777" w:rsidR="00401042" w:rsidRPr="00AE4362" w:rsidRDefault="005C2BBF" w:rsidP="005C2BBF">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Unilateral measurement.</w:t>
            </w:r>
          </w:p>
          <w:p w14:paraId="7B5DB13A" w14:textId="77777777" w:rsidR="007A7D30" w:rsidRPr="00AE4362" w:rsidRDefault="00C94AD9" w:rsidP="005C2BBF">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Dominant hand </w:t>
            </w:r>
            <w:r w:rsidR="005C2BBF" w:rsidRPr="00AE4362">
              <w:rPr>
                <w:rFonts w:ascii="Times New Roman" w:hAnsi="Times New Roman" w:cs="Times New Roman"/>
              </w:rPr>
              <w:t>NR</w:t>
            </w:r>
            <w:r w:rsidR="007A7D30" w:rsidRPr="00AE4362">
              <w:rPr>
                <w:rFonts w:ascii="Times New Roman" w:hAnsi="Times New Roman" w:cs="Times New Roman"/>
              </w:rPr>
              <w:t>.</w:t>
            </w:r>
          </w:p>
          <w:p w14:paraId="5464FAAD" w14:textId="77777777" w:rsidR="00EE016B" w:rsidRPr="00AE4362" w:rsidRDefault="00EE016B" w:rsidP="00EE01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0F19B62" w14:textId="77777777" w:rsidR="007A7D30" w:rsidRPr="00AE4362" w:rsidRDefault="007A7D30" w:rsidP="007A7D30">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 </w:t>
            </w:r>
          </w:p>
        </w:tc>
        <w:tc>
          <w:tcPr>
            <w:tcW w:w="3826" w:type="dxa"/>
          </w:tcPr>
          <w:p w14:paraId="0FE2E4F5" w14:textId="77777777" w:rsidR="00C94AD9" w:rsidRPr="00AE4362" w:rsidRDefault="00C94AD9" w:rsidP="00C94A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AE4362">
              <w:rPr>
                <w:rFonts w:ascii="Times New Roman" w:hAnsi="Times New Roman" w:cs="Times New Roman"/>
                <w:i/>
                <w:u w:val="single"/>
              </w:rPr>
              <w:t>9HPT</w:t>
            </w:r>
            <w:r w:rsidR="003F0AC6" w:rsidRPr="00AE4362">
              <w:rPr>
                <w:rFonts w:ascii="Times New Roman" w:hAnsi="Times New Roman" w:cs="Times New Roman"/>
                <w:u w:val="single"/>
              </w:rPr>
              <w:t xml:space="preserve"> (</w:t>
            </w:r>
            <w:r w:rsidRPr="00AE4362">
              <w:rPr>
                <w:rFonts w:ascii="Times New Roman" w:hAnsi="Times New Roman" w:cs="Times New Roman"/>
                <w:u w:val="single"/>
              </w:rPr>
              <w:t>M</w:t>
            </w:r>
            <w:r w:rsidR="003F0AC6" w:rsidRPr="00AE4362">
              <w:rPr>
                <w:rFonts w:ascii="Times New Roman" w:hAnsi="Times New Roman" w:cs="Times New Roman"/>
                <w:u w:val="single"/>
              </w:rPr>
              <w:t>e</w:t>
            </w:r>
            <w:r w:rsidRPr="00AE4362">
              <w:rPr>
                <w:rFonts w:ascii="Times New Roman" w:hAnsi="Times New Roman" w:cs="Times New Roman"/>
                <w:u w:val="single"/>
              </w:rPr>
              <w:t>d</w:t>
            </w:r>
            <w:r w:rsidR="003F0AC6" w:rsidRPr="00AE4362">
              <w:rPr>
                <w:rFonts w:ascii="Times New Roman" w:hAnsi="Times New Roman" w:cs="Times New Roman"/>
                <w:u w:val="single"/>
              </w:rPr>
              <w:t>ia</w:t>
            </w:r>
            <w:r w:rsidRPr="00AE4362">
              <w:rPr>
                <w:rFonts w:ascii="Times New Roman" w:hAnsi="Times New Roman" w:cs="Times New Roman"/>
                <w:u w:val="single"/>
              </w:rPr>
              <w:t>n</w:t>
            </w:r>
            <w:r w:rsidR="008B603E" w:rsidRPr="00AE4362">
              <w:rPr>
                <w:rFonts w:ascii="Times New Roman" w:hAnsi="Times New Roman" w:cs="Times New Roman"/>
                <w:u w:val="single"/>
              </w:rPr>
              <w:t xml:space="preserve"> seconds</w:t>
            </w:r>
            <w:r w:rsidR="003F0AC6" w:rsidRPr="00AE4362">
              <w:rPr>
                <w:rFonts w:ascii="Times New Roman" w:hAnsi="Times New Roman" w:cs="Times New Roman"/>
                <w:u w:val="single"/>
              </w:rPr>
              <w:t xml:space="preserve">, </w:t>
            </w:r>
            <w:r w:rsidR="003F0AC6" w:rsidRPr="00AE4362">
              <w:rPr>
                <w:rFonts w:ascii="Times New Roman" w:hAnsi="Times New Roman" w:cs="Times New Roman"/>
                <w:i/>
                <w:u w:val="single"/>
              </w:rPr>
              <w:t xml:space="preserve">p </w:t>
            </w:r>
            <w:r w:rsidR="003F0AC6" w:rsidRPr="00AE4362">
              <w:rPr>
                <w:rFonts w:ascii="Times New Roman" w:hAnsi="Times New Roman" w:cs="Times New Roman"/>
                <w:u w:val="single"/>
              </w:rPr>
              <w:t>value)</w:t>
            </w:r>
          </w:p>
          <w:p w14:paraId="0E764321" w14:textId="77777777" w:rsidR="003F0AC6" w:rsidRPr="00AE4362" w:rsidRDefault="003F0AC6" w:rsidP="00C94A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9F9FE56" w14:textId="721AE43E" w:rsidR="003F0AC6" w:rsidRPr="00AE4362" w:rsidRDefault="00110CFF" w:rsidP="00C94A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SG</w:t>
            </w:r>
            <w:r w:rsidR="003F0AC6" w:rsidRPr="00AE4362">
              <w:rPr>
                <w:rFonts w:ascii="Times New Roman" w:hAnsi="Times New Roman" w:cs="Times New Roman"/>
                <w:i/>
              </w:rPr>
              <w:t>s</w:t>
            </w:r>
            <w:r w:rsidR="003F0AC6" w:rsidRPr="00AE4362">
              <w:rPr>
                <w:rFonts w:ascii="Times New Roman" w:hAnsi="Times New Roman" w:cs="Times New Roman"/>
              </w:rPr>
              <w:t xml:space="preserve">: </w:t>
            </w:r>
            <w:r w:rsidR="00646540" w:rsidRPr="00AE4362">
              <w:rPr>
                <w:rFonts w:ascii="Times New Roman" w:hAnsi="Times New Roman" w:cs="Times New Roman"/>
              </w:rPr>
              <w:t>Pre 38, Post</w:t>
            </w:r>
            <w:r w:rsidR="00C94AD9" w:rsidRPr="00AE4362">
              <w:rPr>
                <w:rFonts w:ascii="Times New Roman" w:hAnsi="Times New Roman" w:cs="Times New Roman"/>
              </w:rPr>
              <w:t xml:space="preserve"> 29.5 </w:t>
            </w:r>
            <w:r w:rsidR="003F0AC6" w:rsidRPr="00AE4362">
              <w:rPr>
                <w:rFonts w:ascii="Times New Roman" w:hAnsi="Times New Roman" w:cs="Times New Roman"/>
              </w:rPr>
              <w:t>(</w:t>
            </w:r>
            <w:r w:rsidR="003F0AC6" w:rsidRPr="00AE4362">
              <w:rPr>
                <w:rFonts w:ascii="Times New Roman" w:hAnsi="Times New Roman" w:cs="Times New Roman"/>
                <w:i/>
              </w:rPr>
              <w:t>p</w:t>
            </w:r>
            <w:r w:rsidR="000F22E9" w:rsidRPr="00AE4362">
              <w:rPr>
                <w:rFonts w:ascii="Times New Roman" w:hAnsi="Times New Roman" w:cs="Times New Roman"/>
              </w:rPr>
              <w:t xml:space="preserve"> &lt;</w:t>
            </w:r>
            <w:r w:rsidR="003F0AC6" w:rsidRPr="00AE4362">
              <w:rPr>
                <w:rFonts w:ascii="Times New Roman" w:hAnsi="Times New Roman" w:cs="Times New Roman"/>
              </w:rPr>
              <w:t xml:space="preserve"> 0.0</w:t>
            </w:r>
            <w:r w:rsidR="000F22E9" w:rsidRPr="00AE4362">
              <w:rPr>
                <w:rFonts w:ascii="Times New Roman" w:hAnsi="Times New Roman" w:cs="Times New Roman"/>
              </w:rPr>
              <w:t>5</w:t>
            </w:r>
            <w:r w:rsidR="003F0AC6" w:rsidRPr="00AE4362">
              <w:rPr>
                <w:rFonts w:ascii="Times New Roman" w:hAnsi="Times New Roman" w:cs="Times New Roman"/>
              </w:rPr>
              <w:t>)</w:t>
            </w:r>
          </w:p>
          <w:p w14:paraId="369F0FAC" w14:textId="0A4EFFA1" w:rsidR="003F0AC6" w:rsidRPr="00AE4362" w:rsidRDefault="003F0AC6" w:rsidP="00ED73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Control</w:t>
            </w:r>
            <w:r w:rsidRPr="00AE4362">
              <w:rPr>
                <w:rFonts w:ascii="Times New Roman" w:hAnsi="Times New Roman" w:cs="Times New Roman"/>
              </w:rPr>
              <w:t xml:space="preserve">: </w:t>
            </w:r>
            <w:r w:rsidR="00646540" w:rsidRPr="00AE4362">
              <w:rPr>
                <w:rFonts w:ascii="Times New Roman" w:hAnsi="Times New Roman" w:cs="Times New Roman"/>
              </w:rPr>
              <w:t xml:space="preserve">Pre </w:t>
            </w:r>
            <w:r w:rsidR="00C94AD9" w:rsidRPr="00AE4362">
              <w:rPr>
                <w:rFonts w:ascii="Times New Roman" w:hAnsi="Times New Roman" w:cs="Times New Roman"/>
              </w:rPr>
              <w:t>34.5</w:t>
            </w:r>
            <w:r w:rsidR="00646540" w:rsidRPr="00AE4362">
              <w:rPr>
                <w:rFonts w:ascii="Times New Roman" w:hAnsi="Times New Roman" w:cs="Times New Roman"/>
              </w:rPr>
              <w:t>, Post</w:t>
            </w:r>
            <w:r w:rsidRPr="00AE4362">
              <w:rPr>
                <w:rFonts w:ascii="Times New Roman" w:hAnsi="Times New Roman" w:cs="Times New Roman"/>
              </w:rPr>
              <w:t xml:space="preserve"> </w:t>
            </w:r>
            <w:r w:rsidR="00C94AD9" w:rsidRPr="00AE4362">
              <w:rPr>
                <w:rFonts w:ascii="Times New Roman" w:hAnsi="Times New Roman" w:cs="Times New Roman"/>
              </w:rPr>
              <w:t>41.5</w:t>
            </w:r>
            <w:r w:rsidRPr="00AE4362">
              <w:rPr>
                <w:rFonts w:ascii="Times New Roman" w:hAnsi="Times New Roman" w:cs="Times New Roman"/>
              </w:rPr>
              <w:t xml:space="preserve"> (</w:t>
            </w:r>
            <w:r w:rsidRPr="00AE4362">
              <w:rPr>
                <w:rFonts w:ascii="Times New Roman" w:hAnsi="Times New Roman" w:cs="Times New Roman"/>
                <w:i/>
              </w:rPr>
              <w:t xml:space="preserve">p </w:t>
            </w:r>
            <w:r w:rsidR="00C94AD9" w:rsidRPr="00AE4362">
              <w:rPr>
                <w:rFonts w:ascii="Times New Roman" w:hAnsi="Times New Roman" w:cs="Times New Roman"/>
              </w:rPr>
              <w:t>=</w:t>
            </w:r>
            <w:r w:rsidR="006E671D">
              <w:rPr>
                <w:rFonts w:ascii="Times New Roman" w:hAnsi="Times New Roman" w:cs="Times New Roman"/>
              </w:rPr>
              <w:t xml:space="preserve"> </w:t>
            </w:r>
            <w:r w:rsidR="00C94AD9" w:rsidRPr="00AE4362">
              <w:rPr>
                <w:rFonts w:ascii="Times New Roman" w:hAnsi="Times New Roman" w:cs="Times New Roman"/>
              </w:rPr>
              <w:t>0.34</w:t>
            </w:r>
            <w:r w:rsidRPr="00AE4362">
              <w:rPr>
                <w:rFonts w:ascii="Times New Roman" w:hAnsi="Times New Roman" w:cs="Times New Roman"/>
              </w:rPr>
              <w:t>)</w:t>
            </w:r>
            <w:r w:rsidR="00C94AD9" w:rsidRPr="00AE4362">
              <w:rPr>
                <w:rFonts w:ascii="Times New Roman" w:hAnsi="Times New Roman" w:cs="Times New Roman"/>
              </w:rPr>
              <w:t>.</w:t>
            </w:r>
          </w:p>
          <w:p w14:paraId="0F28F894" w14:textId="77777777" w:rsidR="00ED7313" w:rsidRPr="00AE4362" w:rsidRDefault="00ED7313" w:rsidP="00ED73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1D4F6FF" w14:textId="77777777" w:rsidR="00C94AD9" w:rsidRPr="00AE4362" w:rsidRDefault="00C94AD9" w:rsidP="00C94AD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AE4362">
              <w:rPr>
                <w:rFonts w:ascii="Times New Roman" w:hAnsi="Times New Roman" w:cs="Times New Roman"/>
                <w:i/>
                <w:u w:val="single"/>
              </w:rPr>
              <w:t>BBT</w:t>
            </w:r>
            <w:r w:rsidR="003F0AC6" w:rsidRPr="00AE4362">
              <w:rPr>
                <w:rFonts w:ascii="Times New Roman" w:hAnsi="Times New Roman" w:cs="Times New Roman"/>
                <w:u w:val="single"/>
              </w:rPr>
              <w:t xml:space="preserve"> (Median</w:t>
            </w:r>
            <w:r w:rsidR="008B603E" w:rsidRPr="00AE4362">
              <w:rPr>
                <w:rFonts w:ascii="Times New Roman" w:hAnsi="Times New Roman" w:cs="Times New Roman"/>
                <w:u w:val="single"/>
              </w:rPr>
              <w:t xml:space="preserve"> cubes</w:t>
            </w:r>
            <w:r w:rsidR="003F0AC6" w:rsidRPr="00AE4362">
              <w:rPr>
                <w:rFonts w:ascii="Times New Roman" w:hAnsi="Times New Roman" w:cs="Times New Roman"/>
                <w:u w:val="single"/>
              </w:rPr>
              <w:t xml:space="preserve">, </w:t>
            </w:r>
            <w:r w:rsidR="003F0AC6" w:rsidRPr="00AE4362">
              <w:rPr>
                <w:rFonts w:ascii="Times New Roman" w:hAnsi="Times New Roman" w:cs="Times New Roman"/>
                <w:i/>
                <w:u w:val="single"/>
              </w:rPr>
              <w:t xml:space="preserve">p </w:t>
            </w:r>
            <w:r w:rsidR="003F0AC6" w:rsidRPr="00AE4362">
              <w:rPr>
                <w:rFonts w:ascii="Times New Roman" w:hAnsi="Times New Roman" w:cs="Times New Roman"/>
                <w:u w:val="single"/>
              </w:rPr>
              <w:t>value)</w:t>
            </w:r>
          </w:p>
          <w:p w14:paraId="52145513" w14:textId="4B248972" w:rsidR="003F0AC6" w:rsidRPr="00AE4362" w:rsidRDefault="00110CFF" w:rsidP="004151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SG</w:t>
            </w:r>
            <w:r w:rsidR="003F0AC6" w:rsidRPr="00AE4362">
              <w:rPr>
                <w:rFonts w:ascii="Times New Roman" w:hAnsi="Times New Roman" w:cs="Times New Roman"/>
              </w:rPr>
              <w:t xml:space="preserve">: </w:t>
            </w:r>
            <w:r w:rsidR="00646540" w:rsidRPr="00AE4362">
              <w:rPr>
                <w:rFonts w:ascii="Times New Roman" w:hAnsi="Times New Roman" w:cs="Times New Roman"/>
              </w:rPr>
              <w:t>Pre</w:t>
            </w:r>
            <w:r w:rsidR="00E92648">
              <w:rPr>
                <w:rFonts w:ascii="Times New Roman" w:hAnsi="Times New Roman" w:cs="Times New Roman"/>
              </w:rPr>
              <w:t xml:space="preserve"> </w:t>
            </w:r>
            <w:r w:rsidR="00646540" w:rsidRPr="00AE4362">
              <w:rPr>
                <w:rFonts w:ascii="Times New Roman" w:hAnsi="Times New Roman" w:cs="Times New Roman"/>
              </w:rPr>
              <w:t xml:space="preserve">33, Post </w:t>
            </w:r>
            <w:r w:rsidR="003F0AC6" w:rsidRPr="00AE4362">
              <w:rPr>
                <w:rFonts w:ascii="Times New Roman" w:hAnsi="Times New Roman" w:cs="Times New Roman"/>
              </w:rPr>
              <w:t>42 (</w:t>
            </w:r>
            <w:r w:rsidR="003F0AC6" w:rsidRPr="00AE4362">
              <w:rPr>
                <w:rFonts w:ascii="Times New Roman" w:hAnsi="Times New Roman" w:cs="Times New Roman"/>
                <w:i/>
              </w:rPr>
              <w:t>p</w:t>
            </w:r>
            <w:r w:rsidR="0041514C" w:rsidRPr="00AE4362">
              <w:rPr>
                <w:rFonts w:ascii="Times New Roman" w:hAnsi="Times New Roman" w:cs="Times New Roman"/>
              </w:rPr>
              <w:t xml:space="preserve"> = 0.19</w:t>
            </w:r>
            <w:r w:rsidR="003F0AC6" w:rsidRPr="00AE4362">
              <w:rPr>
                <w:rFonts w:ascii="Times New Roman" w:hAnsi="Times New Roman" w:cs="Times New Roman"/>
              </w:rPr>
              <w:t>).</w:t>
            </w:r>
          </w:p>
          <w:p w14:paraId="71109BD5" w14:textId="77777777" w:rsidR="0041514C" w:rsidRPr="00AE4362" w:rsidRDefault="003F0AC6" w:rsidP="006465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Control</w:t>
            </w:r>
            <w:r w:rsidRPr="00AE4362">
              <w:rPr>
                <w:rFonts w:ascii="Times New Roman" w:hAnsi="Times New Roman" w:cs="Times New Roman"/>
              </w:rPr>
              <w:t>:</w:t>
            </w:r>
            <w:r w:rsidR="0041514C" w:rsidRPr="00AE4362">
              <w:rPr>
                <w:rFonts w:ascii="Times New Roman" w:hAnsi="Times New Roman" w:cs="Times New Roman"/>
              </w:rPr>
              <w:t xml:space="preserve"> </w:t>
            </w:r>
            <w:r w:rsidR="00646540" w:rsidRPr="00AE4362">
              <w:rPr>
                <w:rFonts w:ascii="Times New Roman" w:hAnsi="Times New Roman" w:cs="Times New Roman"/>
              </w:rPr>
              <w:t xml:space="preserve">Pre </w:t>
            </w:r>
            <w:r w:rsidR="0041514C" w:rsidRPr="00AE4362">
              <w:rPr>
                <w:rFonts w:ascii="Times New Roman" w:hAnsi="Times New Roman" w:cs="Times New Roman"/>
              </w:rPr>
              <w:t>38</w:t>
            </w:r>
            <w:r w:rsidRPr="00AE4362">
              <w:rPr>
                <w:rFonts w:ascii="Times New Roman" w:hAnsi="Times New Roman" w:cs="Times New Roman"/>
              </w:rPr>
              <w:t>.5</w:t>
            </w:r>
            <w:r w:rsidR="00646540" w:rsidRPr="00AE4362">
              <w:rPr>
                <w:rFonts w:ascii="Times New Roman" w:hAnsi="Times New Roman" w:cs="Times New Roman"/>
              </w:rPr>
              <w:t xml:space="preserve">, Post </w:t>
            </w:r>
            <w:r w:rsidR="0041514C" w:rsidRPr="00AE4362">
              <w:rPr>
                <w:rFonts w:ascii="Times New Roman" w:hAnsi="Times New Roman" w:cs="Times New Roman"/>
              </w:rPr>
              <w:t>42</w:t>
            </w:r>
            <w:r w:rsidRPr="00AE4362">
              <w:rPr>
                <w:rFonts w:ascii="Times New Roman" w:hAnsi="Times New Roman" w:cs="Times New Roman"/>
              </w:rPr>
              <w:t xml:space="preserve"> (</w:t>
            </w:r>
            <w:r w:rsidRPr="00AE4362">
              <w:rPr>
                <w:rFonts w:ascii="Times New Roman" w:hAnsi="Times New Roman" w:cs="Times New Roman"/>
                <w:i/>
              </w:rPr>
              <w:t>p</w:t>
            </w:r>
            <w:r w:rsidR="0041514C" w:rsidRPr="00AE4362">
              <w:rPr>
                <w:rFonts w:ascii="Times New Roman" w:hAnsi="Times New Roman" w:cs="Times New Roman"/>
              </w:rPr>
              <w:t xml:space="preserve"> = 0.34</w:t>
            </w:r>
            <w:r w:rsidRPr="00AE4362">
              <w:rPr>
                <w:rFonts w:ascii="Times New Roman" w:hAnsi="Times New Roman" w:cs="Times New Roman"/>
              </w:rPr>
              <w:t>).</w:t>
            </w:r>
          </w:p>
          <w:p w14:paraId="253723BB" w14:textId="77777777" w:rsidR="007A7D30" w:rsidRPr="00AE4362" w:rsidRDefault="007A7D30" w:rsidP="006465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F627F65" w14:textId="77777777" w:rsidR="007A7D30" w:rsidRPr="00AE4362" w:rsidRDefault="007A7D30" w:rsidP="006465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0BE23F4" w14:textId="77777777" w:rsidR="007A7D30" w:rsidRPr="00AE4362" w:rsidRDefault="007A7D30" w:rsidP="006465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A6193" w:rsidRPr="00AE4362" w14:paraId="4A5CBAE7" w14:textId="77777777" w:rsidTr="00AD7E1C">
        <w:trPr>
          <w:trHeight w:val="266"/>
        </w:trPr>
        <w:tc>
          <w:tcPr>
            <w:cnfStyle w:val="001000000000" w:firstRow="0" w:lastRow="0" w:firstColumn="1" w:lastColumn="0" w:oddVBand="0" w:evenVBand="0" w:oddHBand="0" w:evenHBand="0" w:firstRowFirstColumn="0" w:firstRowLastColumn="0" w:lastRowFirstColumn="0" w:lastRowLastColumn="0"/>
            <w:tcW w:w="1111" w:type="dxa"/>
          </w:tcPr>
          <w:p w14:paraId="71151E34" w14:textId="77777777" w:rsidR="00401042" w:rsidRPr="00AE4362" w:rsidRDefault="00401042" w:rsidP="00602CF7">
            <w:pPr>
              <w:spacing w:after="160" w:line="259" w:lineRule="auto"/>
              <w:rPr>
                <w:rFonts w:ascii="Times New Roman" w:hAnsi="Times New Roman" w:cs="Times New Roman"/>
              </w:rPr>
            </w:pPr>
            <w:r w:rsidRPr="00AE4362">
              <w:rPr>
                <w:rFonts w:ascii="Times New Roman" w:hAnsi="Times New Roman" w:cs="Times New Roman"/>
              </w:rPr>
              <w:lastRenderedPageBreak/>
              <w:t>Maris et al., 2018</w:t>
            </w:r>
          </w:p>
          <w:p w14:paraId="52349538" w14:textId="77777777" w:rsidR="00401042" w:rsidRPr="00AE4362" w:rsidRDefault="00401042" w:rsidP="00602CF7">
            <w:pPr>
              <w:spacing w:after="160" w:line="259" w:lineRule="auto"/>
              <w:rPr>
                <w:rFonts w:ascii="Times New Roman" w:hAnsi="Times New Roman" w:cs="Times New Roman"/>
              </w:rPr>
            </w:pPr>
          </w:p>
          <w:p w14:paraId="464D6793" w14:textId="77777777" w:rsidR="00401042" w:rsidRPr="00AE4362" w:rsidRDefault="00401042" w:rsidP="00602CF7">
            <w:pPr>
              <w:spacing w:after="160" w:line="259" w:lineRule="auto"/>
              <w:rPr>
                <w:rFonts w:ascii="Times New Roman" w:hAnsi="Times New Roman" w:cs="Times New Roman"/>
              </w:rPr>
            </w:pPr>
            <w:r w:rsidRPr="00AE4362">
              <w:rPr>
                <w:rFonts w:ascii="Times New Roman" w:hAnsi="Times New Roman" w:cs="Times New Roman"/>
              </w:rPr>
              <w:t>Cohort Design</w:t>
            </w:r>
          </w:p>
        </w:tc>
        <w:tc>
          <w:tcPr>
            <w:tcW w:w="3147" w:type="dxa"/>
          </w:tcPr>
          <w:p w14:paraId="228B5144" w14:textId="2BBEC2D4" w:rsidR="006B3E99" w:rsidRPr="00AE4362" w:rsidRDefault="00ED7313" w:rsidP="006B3E9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17 PwMS. 4 dropouts. </w:t>
            </w:r>
            <w:r w:rsidR="00401042" w:rsidRPr="00AE4362">
              <w:rPr>
                <w:rFonts w:ascii="Times New Roman" w:hAnsi="Times New Roman" w:cs="Times New Roman"/>
              </w:rPr>
              <w:t>5 RRMS, 2 PPMS and 6 SPMS.</w:t>
            </w:r>
            <w:r w:rsidR="006B3E99" w:rsidRPr="00AE4362">
              <w:rPr>
                <w:rFonts w:ascii="Times New Roman" w:hAnsi="Times New Roman" w:cs="Times New Roman"/>
              </w:rPr>
              <w:t xml:space="preserve"> </w:t>
            </w:r>
            <w:r w:rsidR="00401042" w:rsidRPr="00AE4362">
              <w:rPr>
                <w:rFonts w:ascii="Times New Roman" w:hAnsi="Times New Roman" w:cs="Times New Roman"/>
              </w:rPr>
              <w:t>9 females, 4 males.</w:t>
            </w:r>
            <w:r w:rsidR="006B3E99" w:rsidRPr="00AE4362">
              <w:rPr>
                <w:rFonts w:ascii="Times New Roman" w:hAnsi="Times New Roman" w:cs="Times New Roman"/>
              </w:rPr>
              <w:t xml:space="preserve"> </w:t>
            </w:r>
            <w:r w:rsidR="00401042" w:rsidRPr="00AE4362">
              <w:rPr>
                <w:rFonts w:ascii="Times New Roman" w:hAnsi="Times New Roman" w:cs="Times New Roman"/>
              </w:rPr>
              <w:t>Median age 54</w:t>
            </w:r>
            <w:r w:rsidR="0021116B">
              <w:rPr>
                <w:rFonts w:ascii="Times New Roman" w:hAnsi="Times New Roman" w:cs="Times New Roman"/>
              </w:rPr>
              <w:t xml:space="preserve"> </w:t>
            </w:r>
            <w:r w:rsidR="00401042" w:rsidRPr="00AE4362">
              <w:rPr>
                <w:rFonts w:ascii="Times New Roman" w:hAnsi="Times New Roman" w:cs="Times New Roman"/>
              </w:rPr>
              <w:t>y</w:t>
            </w:r>
            <w:r w:rsidR="0021116B">
              <w:rPr>
                <w:rFonts w:ascii="Times New Roman" w:hAnsi="Times New Roman" w:cs="Times New Roman"/>
              </w:rPr>
              <w:t>ea</w:t>
            </w:r>
            <w:r w:rsidR="00401042" w:rsidRPr="00AE4362">
              <w:rPr>
                <w:rFonts w:ascii="Times New Roman" w:hAnsi="Times New Roman" w:cs="Times New Roman"/>
              </w:rPr>
              <w:t xml:space="preserve">rs. </w:t>
            </w:r>
            <w:r w:rsidR="006B3E99" w:rsidRPr="00AE4362">
              <w:rPr>
                <w:rFonts w:ascii="Times New Roman" w:hAnsi="Times New Roman" w:cs="Times New Roman"/>
              </w:rPr>
              <w:t>Median disease duration 17</w:t>
            </w:r>
            <w:r w:rsidR="0021116B">
              <w:rPr>
                <w:rFonts w:ascii="Times New Roman" w:hAnsi="Times New Roman" w:cs="Times New Roman"/>
              </w:rPr>
              <w:t xml:space="preserve"> </w:t>
            </w:r>
            <w:r w:rsidR="006B3E99" w:rsidRPr="00AE4362">
              <w:rPr>
                <w:rFonts w:ascii="Times New Roman" w:hAnsi="Times New Roman" w:cs="Times New Roman"/>
              </w:rPr>
              <w:t>y</w:t>
            </w:r>
            <w:r w:rsidR="0021116B">
              <w:rPr>
                <w:rFonts w:ascii="Times New Roman" w:hAnsi="Times New Roman" w:cs="Times New Roman"/>
              </w:rPr>
              <w:t>ea</w:t>
            </w:r>
            <w:r w:rsidR="006B3E99" w:rsidRPr="00AE4362">
              <w:rPr>
                <w:rFonts w:ascii="Times New Roman" w:hAnsi="Times New Roman" w:cs="Times New Roman"/>
              </w:rPr>
              <w:t>rs.</w:t>
            </w:r>
          </w:p>
          <w:p w14:paraId="55B94F88" w14:textId="77777777" w:rsidR="00401042" w:rsidRPr="00AE4362" w:rsidRDefault="006B3E99" w:rsidP="00B422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E</w:t>
            </w:r>
            <w:r w:rsidR="00401042" w:rsidRPr="00AE4362">
              <w:rPr>
                <w:rFonts w:ascii="Times New Roman" w:hAnsi="Times New Roman" w:cs="Times New Roman"/>
              </w:rPr>
              <w:t>DSS</w:t>
            </w:r>
            <w:r w:rsidRPr="00AE4362">
              <w:rPr>
                <w:rFonts w:ascii="Times New Roman" w:hAnsi="Times New Roman" w:cs="Times New Roman"/>
              </w:rPr>
              <w:t xml:space="preserve"> NR</w:t>
            </w:r>
            <w:r w:rsidR="00401042" w:rsidRPr="00AE4362">
              <w:rPr>
                <w:rFonts w:ascii="Times New Roman" w:hAnsi="Times New Roman" w:cs="Times New Roman"/>
              </w:rPr>
              <w:t xml:space="preserve"> but criteria of min 14 or max 25 on the shoulder/</w:t>
            </w:r>
          </w:p>
          <w:p w14:paraId="412CE63A" w14:textId="77777777" w:rsidR="00401042" w:rsidRPr="00AE4362" w:rsidRDefault="00401042" w:rsidP="00002BB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a</w:t>
            </w:r>
            <w:r w:rsidR="00002BB1" w:rsidRPr="00AE4362">
              <w:rPr>
                <w:rFonts w:ascii="Times New Roman" w:hAnsi="Times New Roman" w:cs="Times New Roman"/>
              </w:rPr>
              <w:t>rm item of the Motricity Index</w:t>
            </w:r>
            <w:r w:rsidR="00BF4FD3" w:rsidRPr="00AE4362">
              <w:rPr>
                <w:rFonts w:ascii="Times New Roman" w:hAnsi="Times New Roman" w:cs="Times New Roman"/>
              </w:rPr>
              <w:t>.</w:t>
            </w:r>
          </w:p>
        </w:tc>
        <w:tc>
          <w:tcPr>
            <w:tcW w:w="2700" w:type="dxa"/>
          </w:tcPr>
          <w:p w14:paraId="72892665" w14:textId="38A8E390" w:rsidR="00401042" w:rsidRPr="00AE4362" w:rsidRDefault="00401042"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Robot I-TRAVLE system using </w:t>
            </w:r>
            <w:r w:rsidR="002D272D" w:rsidRPr="00AE4362">
              <w:rPr>
                <w:rFonts w:ascii="Times New Roman" w:hAnsi="Times New Roman" w:cs="Times New Roman"/>
              </w:rPr>
              <w:t>SG</w:t>
            </w:r>
            <w:r w:rsidRPr="00AE4362">
              <w:rPr>
                <w:rFonts w:ascii="Times New Roman" w:hAnsi="Times New Roman" w:cs="Times New Roman"/>
              </w:rPr>
              <w:t>, with a variety of dif</w:t>
            </w:r>
            <w:r w:rsidR="00364FF9" w:rsidRPr="00AE4362">
              <w:rPr>
                <w:rFonts w:ascii="Times New Roman" w:hAnsi="Times New Roman" w:cs="Times New Roman"/>
              </w:rPr>
              <w:t>ferent UL</w:t>
            </w:r>
            <w:r w:rsidRPr="00AE4362">
              <w:rPr>
                <w:rFonts w:ascii="Times New Roman" w:hAnsi="Times New Roman" w:cs="Times New Roman"/>
              </w:rPr>
              <w:t xml:space="preserve"> movements (reaching, lifting, transporting, rubbing, pushing and pulling).</w:t>
            </w:r>
          </w:p>
          <w:p w14:paraId="1292DD0A" w14:textId="77777777" w:rsidR="00401042" w:rsidRPr="00AE4362" w:rsidRDefault="00401042"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20 hours of training from two 30 minute per session over 8 weeks.</w:t>
            </w:r>
          </w:p>
        </w:tc>
        <w:tc>
          <w:tcPr>
            <w:tcW w:w="1553" w:type="dxa"/>
          </w:tcPr>
          <w:p w14:paraId="27369549" w14:textId="77777777" w:rsidR="00401042" w:rsidRPr="00AE4362" w:rsidRDefault="00401042" w:rsidP="004964A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Active range of motion (ROM),</w:t>
            </w:r>
            <w:r w:rsidR="00BF4FD3" w:rsidRPr="00AE4362">
              <w:rPr>
                <w:rFonts w:ascii="Times New Roman" w:hAnsi="Times New Roman" w:cs="Times New Roman"/>
              </w:rPr>
              <w:t xml:space="preserve"> </w:t>
            </w:r>
            <w:r w:rsidRPr="00AE4362">
              <w:rPr>
                <w:rFonts w:ascii="Times New Roman" w:hAnsi="Times New Roman" w:cs="Times New Roman"/>
              </w:rPr>
              <w:t>Motricity Index, Jamar handgrip strength, perceived fatigue and strength, WFMT and ABILHAND questionnaire.</w:t>
            </w:r>
          </w:p>
        </w:tc>
        <w:tc>
          <w:tcPr>
            <w:tcW w:w="1611" w:type="dxa"/>
          </w:tcPr>
          <w:p w14:paraId="7409E463" w14:textId="77777777" w:rsidR="00401042" w:rsidRPr="00AE4362" w:rsidRDefault="00401042"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Unilateral.</w:t>
            </w:r>
          </w:p>
          <w:p w14:paraId="3A8BA61F" w14:textId="2EAD2F37" w:rsidR="00401042" w:rsidRPr="00AE4362" w:rsidRDefault="00647E93"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7 dominant;</w:t>
            </w:r>
            <w:r w:rsidR="00401042" w:rsidRPr="00AE4362">
              <w:rPr>
                <w:rFonts w:ascii="Times New Roman" w:hAnsi="Times New Roman" w:cs="Times New Roman"/>
              </w:rPr>
              <w:t xml:space="preserve"> 6 non-dominant trained.</w:t>
            </w:r>
          </w:p>
          <w:p w14:paraId="745C7168" w14:textId="11A16322" w:rsidR="00401042" w:rsidRPr="00AE4362" w:rsidRDefault="00647E93"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5 r</w:t>
            </w:r>
            <w:r w:rsidR="00401042" w:rsidRPr="00AE4362">
              <w:rPr>
                <w:rFonts w:ascii="Times New Roman" w:hAnsi="Times New Roman" w:cs="Times New Roman"/>
              </w:rPr>
              <w:t>ight</w:t>
            </w:r>
            <w:r w:rsidRPr="00AE4362">
              <w:rPr>
                <w:rFonts w:ascii="Times New Roman" w:hAnsi="Times New Roman" w:cs="Times New Roman"/>
              </w:rPr>
              <w:t>; 8 l</w:t>
            </w:r>
            <w:r w:rsidR="00401042" w:rsidRPr="00AE4362">
              <w:rPr>
                <w:rFonts w:ascii="Times New Roman" w:hAnsi="Times New Roman" w:cs="Times New Roman"/>
              </w:rPr>
              <w:t>eft.</w:t>
            </w:r>
          </w:p>
          <w:p w14:paraId="1977A562" w14:textId="77777777" w:rsidR="00401042" w:rsidRPr="00AE4362" w:rsidRDefault="00401042" w:rsidP="00602CF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826" w:type="dxa"/>
          </w:tcPr>
          <w:p w14:paraId="3C4379AF" w14:textId="7D9BE58E" w:rsidR="00016DDC" w:rsidRPr="00AE4362" w:rsidRDefault="00C15408"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u w:val="single"/>
              </w:rPr>
            </w:pPr>
            <w:r w:rsidRPr="00AE4362">
              <w:rPr>
                <w:rFonts w:ascii="Times New Roman" w:hAnsi="Times New Roman" w:cs="Times New Roman"/>
                <w:i/>
                <w:u w:val="single"/>
              </w:rPr>
              <w:t>ROM</w:t>
            </w:r>
            <w:r w:rsidR="00016DDC" w:rsidRPr="00AE4362">
              <w:rPr>
                <w:rFonts w:ascii="Times New Roman" w:hAnsi="Times New Roman" w:cs="Times New Roman"/>
                <w:i/>
                <w:u w:val="single"/>
              </w:rPr>
              <w:t xml:space="preserve"> </w:t>
            </w:r>
            <w:r w:rsidR="00037E58" w:rsidRPr="00AE4362">
              <w:rPr>
                <w:rFonts w:ascii="Times New Roman" w:hAnsi="Times New Roman" w:cs="Times New Roman"/>
                <w:u w:val="single"/>
              </w:rPr>
              <w:t>(</w:t>
            </w:r>
            <w:r w:rsidR="00213E2E" w:rsidRPr="00AE4362">
              <w:rPr>
                <w:rFonts w:ascii="Times New Roman" w:hAnsi="Times New Roman" w:cs="Times New Roman"/>
                <w:u w:val="single"/>
              </w:rPr>
              <w:t xml:space="preserve">Median </w:t>
            </w:r>
            <w:r w:rsidR="00016DDC" w:rsidRPr="00AE4362">
              <w:rPr>
                <w:rFonts w:ascii="Times New Roman" w:hAnsi="Times New Roman" w:cs="Times New Roman"/>
                <w:u w:val="single"/>
              </w:rPr>
              <w:t xml:space="preserve">Degrees range of motion. </w:t>
            </w:r>
            <w:r w:rsidR="00213E2E" w:rsidRPr="00AE4362">
              <w:rPr>
                <w:rFonts w:ascii="Times New Roman" w:hAnsi="Times New Roman" w:cs="Times New Roman"/>
                <w:u w:val="single"/>
              </w:rPr>
              <w:t>(</w:t>
            </w:r>
            <w:r w:rsidR="00016DDC" w:rsidRPr="00AE4362">
              <w:rPr>
                <w:rFonts w:ascii="Times New Roman" w:hAnsi="Times New Roman" w:cs="Times New Roman"/>
                <w:i/>
                <w:u w:val="single"/>
              </w:rPr>
              <w:t>p</w:t>
            </w:r>
            <w:r w:rsidR="00016DDC" w:rsidRPr="00AE4362">
              <w:rPr>
                <w:rFonts w:ascii="Times New Roman" w:hAnsi="Times New Roman" w:cs="Times New Roman"/>
                <w:u w:val="single"/>
              </w:rPr>
              <w:t xml:space="preserve"> value</w:t>
            </w:r>
            <w:r w:rsidR="00037E58" w:rsidRPr="00AE4362">
              <w:rPr>
                <w:rFonts w:ascii="Times New Roman" w:hAnsi="Times New Roman" w:cs="Times New Roman"/>
                <w:u w:val="single"/>
              </w:rPr>
              <w:t>)</w:t>
            </w:r>
            <w:r w:rsidR="00213E2E" w:rsidRPr="00AE4362">
              <w:rPr>
                <w:rFonts w:ascii="Times New Roman" w:hAnsi="Times New Roman" w:cs="Times New Roman"/>
                <w:u w:val="single"/>
              </w:rPr>
              <w:t>).</w:t>
            </w:r>
          </w:p>
          <w:p w14:paraId="77F3EC02" w14:textId="12E5FEAE" w:rsidR="00610078" w:rsidRPr="00AE4362" w:rsidRDefault="00016DDC"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M</w:t>
            </w:r>
            <w:r w:rsidR="00035E84">
              <w:rPr>
                <w:rFonts w:ascii="Times New Roman" w:hAnsi="Times New Roman" w:cs="Times New Roman"/>
                <w:i/>
              </w:rPr>
              <w:t xml:space="preserve">ax </w:t>
            </w:r>
            <w:r w:rsidR="002824A1" w:rsidRPr="00AE4362">
              <w:rPr>
                <w:rFonts w:ascii="Times New Roman" w:hAnsi="Times New Roman" w:cs="Times New Roman"/>
                <w:i/>
              </w:rPr>
              <w:t>elevation in sagittal plane</w:t>
            </w:r>
            <w:r w:rsidRPr="00AE4362">
              <w:rPr>
                <w:rFonts w:ascii="Times New Roman" w:hAnsi="Times New Roman" w:cs="Times New Roman"/>
                <w:i/>
              </w:rPr>
              <w:t xml:space="preserve">: </w:t>
            </w:r>
            <w:r w:rsidR="00C15408" w:rsidRPr="00AE4362">
              <w:rPr>
                <w:rFonts w:ascii="Times New Roman" w:hAnsi="Times New Roman" w:cs="Times New Roman"/>
              </w:rPr>
              <w:t>Pre 110.0</w:t>
            </w:r>
            <w:r w:rsidR="001218F3" w:rsidRPr="00AE4362">
              <w:rPr>
                <w:rFonts w:ascii="Times New Roman" w:hAnsi="Times New Roman" w:cs="Times New Roman"/>
              </w:rPr>
              <w:t>,</w:t>
            </w:r>
            <w:r w:rsidR="00213E2E" w:rsidRPr="00AE4362">
              <w:rPr>
                <w:rFonts w:ascii="Times New Roman" w:hAnsi="Times New Roman" w:cs="Times New Roman"/>
              </w:rPr>
              <w:t xml:space="preserve"> Post 137.0 (</w:t>
            </w:r>
            <w:r w:rsidR="00C15408" w:rsidRPr="00AE4362">
              <w:rPr>
                <w:rFonts w:ascii="Times New Roman" w:hAnsi="Times New Roman" w:cs="Times New Roman"/>
                <w:i/>
              </w:rPr>
              <w:t xml:space="preserve">p &lt; </w:t>
            </w:r>
            <w:r w:rsidR="00610078" w:rsidRPr="00AE4362">
              <w:rPr>
                <w:rFonts w:ascii="Times New Roman" w:hAnsi="Times New Roman" w:cs="Times New Roman"/>
              </w:rPr>
              <w:t>0.05</w:t>
            </w:r>
            <w:r w:rsidR="00213E2E" w:rsidRPr="00AE4362">
              <w:rPr>
                <w:rFonts w:ascii="Times New Roman" w:hAnsi="Times New Roman" w:cs="Times New Roman"/>
              </w:rPr>
              <w:t>).</w:t>
            </w:r>
          </w:p>
          <w:p w14:paraId="40890A1C" w14:textId="26C97685" w:rsidR="00610078" w:rsidRPr="00AE4362" w:rsidRDefault="00C15408"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 xml:space="preserve">Sustained </w:t>
            </w:r>
            <w:r w:rsidR="00035E84" w:rsidRPr="00AE4362">
              <w:rPr>
                <w:rFonts w:ascii="Times New Roman" w:hAnsi="Times New Roman" w:cs="Times New Roman"/>
                <w:i/>
              </w:rPr>
              <w:t>elevation in sagittal plane</w:t>
            </w:r>
            <w:r w:rsidR="00213E2E" w:rsidRPr="00AE4362">
              <w:rPr>
                <w:rFonts w:ascii="Times New Roman" w:hAnsi="Times New Roman" w:cs="Times New Roman"/>
              </w:rPr>
              <w:t>: Pre 102.0, Post 129.0 (</w:t>
            </w:r>
            <w:r w:rsidRPr="00AE4362">
              <w:rPr>
                <w:rFonts w:ascii="Times New Roman" w:hAnsi="Times New Roman" w:cs="Times New Roman"/>
                <w:i/>
              </w:rPr>
              <w:t xml:space="preserve">p </w:t>
            </w:r>
            <w:r w:rsidR="00016DDC" w:rsidRPr="00AE4362">
              <w:rPr>
                <w:rFonts w:ascii="Times New Roman" w:hAnsi="Times New Roman" w:cs="Times New Roman"/>
              </w:rPr>
              <w:t>&lt; 0.05</w:t>
            </w:r>
            <w:r w:rsidR="00213E2E" w:rsidRPr="00AE4362">
              <w:rPr>
                <w:rFonts w:ascii="Times New Roman" w:hAnsi="Times New Roman" w:cs="Times New Roman"/>
              </w:rPr>
              <w:t>).</w:t>
            </w:r>
          </w:p>
          <w:p w14:paraId="376B8D76" w14:textId="0DF15E77" w:rsidR="00016DDC" w:rsidRPr="00AE4362" w:rsidRDefault="00213E2E"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Follow up</w:t>
            </w:r>
            <w:r w:rsidRPr="00AE4362">
              <w:rPr>
                <w:rFonts w:ascii="Times New Roman" w:hAnsi="Times New Roman" w:cs="Times New Roman"/>
              </w:rPr>
              <w:t xml:space="preserve"> </w:t>
            </w:r>
            <w:r w:rsidRPr="00AE4362">
              <w:rPr>
                <w:rFonts w:ascii="Times New Roman" w:hAnsi="Times New Roman" w:cs="Times New Roman"/>
                <w:i/>
              </w:rPr>
              <w:t xml:space="preserve">max </w:t>
            </w:r>
            <w:r w:rsidR="00035E84" w:rsidRPr="00AE4362">
              <w:rPr>
                <w:rFonts w:ascii="Times New Roman" w:hAnsi="Times New Roman" w:cs="Times New Roman"/>
                <w:i/>
              </w:rPr>
              <w:t>elevation in sagittal plane</w:t>
            </w:r>
            <w:r w:rsidRPr="00AE4362">
              <w:rPr>
                <w:rFonts w:ascii="Times New Roman" w:hAnsi="Times New Roman" w:cs="Times New Roman"/>
                <w:i/>
              </w:rPr>
              <w:t xml:space="preserve">: </w:t>
            </w:r>
            <w:r w:rsidRPr="00AE4362">
              <w:rPr>
                <w:rFonts w:ascii="Times New Roman" w:hAnsi="Times New Roman" w:cs="Times New Roman"/>
              </w:rPr>
              <w:t>117.0 (</w:t>
            </w:r>
            <w:r w:rsidR="00016DDC" w:rsidRPr="00AE4362">
              <w:rPr>
                <w:rFonts w:ascii="Times New Roman" w:hAnsi="Times New Roman" w:cs="Times New Roman"/>
                <w:i/>
              </w:rPr>
              <w:t>p</w:t>
            </w:r>
            <w:r w:rsidR="00016DDC" w:rsidRPr="00AE4362">
              <w:rPr>
                <w:rFonts w:ascii="Times New Roman" w:hAnsi="Times New Roman" w:cs="Times New Roman"/>
              </w:rPr>
              <w:t xml:space="preserve"> &gt; 0.05</w:t>
            </w:r>
            <w:r w:rsidRPr="00AE4362">
              <w:rPr>
                <w:rFonts w:ascii="Times New Roman" w:hAnsi="Times New Roman" w:cs="Times New Roman"/>
              </w:rPr>
              <w:t>)</w:t>
            </w:r>
            <w:r w:rsidR="00016DDC" w:rsidRPr="00AE4362">
              <w:rPr>
                <w:rFonts w:ascii="Times New Roman" w:hAnsi="Times New Roman" w:cs="Times New Roman"/>
              </w:rPr>
              <w:t>.</w:t>
            </w:r>
          </w:p>
          <w:p w14:paraId="2DA11EE7" w14:textId="458319FA" w:rsidR="00213E2E" w:rsidRPr="00AE4362" w:rsidRDefault="00213E2E"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 xml:space="preserve">Follow up sustained </w:t>
            </w:r>
            <w:r w:rsidR="00035E84" w:rsidRPr="00AE4362">
              <w:rPr>
                <w:rFonts w:ascii="Times New Roman" w:hAnsi="Times New Roman" w:cs="Times New Roman"/>
                <w:i/>
              </w:rPr>
              <w:t>elevation in sagittal plane</w:t>
            </w:r>
            <w:r w:rsidRPr="00AE4362">
              <w:rPr>
                <w:rFonts w:ascii="Times New Roman" w:hAnsi="Times New Roman" w:cs="Times New Roman"/>
                <w:i/>
              </w:rPr>
              <w:t xml:space="preserve">: </w:t>
            </w:r>
            <w:r w:rsidRPr="00AE4362">
              <w:rPr>
                <w:rFonts w:ascii="Times New Roman" w:hAnsi="Times New Roman" w:cs="Times New Roman"/>
              </w:rPr>
              <w:t>105.0 (</w:t>
            </w:r>
            <w:r w:rsidR="00A24368" w:rsidRPr="00AE4362">
              <w:rPr>
                <w:rFonts w:ascii="Times New Roman" w:hAnsi="Times New Roman" w:cs="Times New Roman"/>
                <w:i/>
              </w:rPr>
              <w:t>p</w:t>
            </w:r>
            <w:r w:rsidR="00A24368" w:rsidRPr="00AE4362">
              <w:rPr>
                <w:rFonts w:ascii="Times New Roman" w:hAnsi="Times New Roman" w:cs="Times New Roman"/>
              </w:rPr>
              <w:t xml:space="preserve"> &gt; 0.05). </w:t>
            </w:r>
          </w:p>
          <w:p w14:paraId="03186607" w14:textId="2124BDBF" w:rsidR="00610078" w:rsidRPr="00AE4362" w:rsidRDefault="00FC0E94"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u w:val="single"/>
              </w:rPr>
            </w:pPr>
            <w:r w:rsidRPr="00AE4362">
              <w:rPr>
                <w:rFonts w:ascii="Times New Roman" w:hAnsi="Times New Roman" w:cs="Times New Roman"/>
                <w:i/>
                <w:u w:val="single"/>
              </w:rPr>
              <w:t xml:space="preserve">Jamar </w:t>
            </w:r>
            <w:r w:rsidR="00610078" w:rsidRPr="00AE4362">
              <w:rPr>
                <w:rFonts w:ascii="Times New Roman" w:hAnsi="Times New Roman" w:cs="Times New Roman"/>
                <w:i/>
                <w:u w:val="single"/>
              </w:rPr>
              <w:t>H</w:t>
            </w:r>
            <w:r w:rsidR="00C15408" w:rsidRPr="00AE4362">
              <w:rPr>
                <w:rFonts w:ascii="Times New Roman" w:hAnsi="Times New Roman" w:cs="Times New Roman"/>
                <w:i/>
                <w:u w:val="single"/>
              </w:rPr>
              <w:t xml:space="preserve">andgrip </w:t>
            </w:r>
            <w:r w:rsidRPr="00AE4362">
              <w:rPr>
                <w:rFonts w:ascii="Times New Roman" w:hAnsi="Times New Roman" w:cs="Times New Roman"/>
                <w:i/>
                <w:u w:val="single"/>
              </w:rPr>
              <w:t xml:space="preserve">Strength </w:t>
            </w:r>
            <w:r w:rsidR="00037E58" w:rsidRPr="00AE4362">
              <w:rPr>
                <w:rFonts w:ascii="Times New Roman" w:hAnsi="Times New Roman" w:cs="Times New Roman"/>
                <w:u w:val="single"/>
              </w:rPr>
              <w:t>(</w:t>
            </w:r>
            <w:r w:rsidRPr="00AE4362">
              <w:rPr>
                <w:rFonts w:ascii="Times New Roman" w:hAnsi="Times New Roman" w:cs="Times New Roman"/>
                <w:u w:val="single"/>
              </w:rPr>
              <w:t>Median kg</w:t>
            </w:r>
            <w:r w:rsidRPr="00AE4362">
              <w:rPr>
                <w:rFonts w:ascii="Times New Roman" w:hAnsi="Times New Roman" w:cs="Times New Roman"/>
                <w:i/>
                <w:u w:val="single"/>
              </w:rPr>
              <w:t xml:space="preserve"> </w:t>
            </w:r>
            <w:r w:rsidRPr="00AE4362">
              <w:rPr>
                <w:rFonts w:ascii="Times New Roman" w:hAnsi="Times New Roman" w:cs="Times New Roman"/>
                <w:u w:val="single"/>
              </w:rPr>
              <w:t>(</w:t>
            </w:r>
            <w:r w:rsidRPr="00AE4362">
              <w:rPr>
                <w:rFonts w:ascii="Times New Roman" w:hAnsi="Times New Roman" w:cs="Times New Roman"/>
                <w:i/>
                <w:u w:val="single"/>
              </w:rPr>
              <w:t xml:space="preserve">p </w:t>
            </w:r>
            <w:r w:rsidRPr="00AE4362">
              <w:rPr>
                <w:rFonts w:ascii="Times New Roman" w:hAnsi="Times New Roman" w:cs="Times New Roman"/>
                <w:u w:val="single"/>
              </w:rPr>
              <w:t>value)</w:t>
            </w:r>
            <w:r w:rsidR="00037E58" w:rsidRPr="00AE4362">
              <w:rPr>
                <w:rFonts w:ascii="Times New Roman" w:hAnsi="Times New Roman" w:cs="Times New Roman"/>
                <w:u w:val="single"/>
              </w:rPr>
              <w:t>)</w:t>
            </w:r>
            <w:r w:rsidRPr="00AE4362">
              <w:rPr>
                <w:rFonts w:ascii="Times New Roman" w:hAnsi="Times New Roman" w:cs="Times New Roman"/>
                <w:u w:val="single"/>
              </w:rPr>
              <w:t>.</w:t>
            </w:r>
            <w:r w:rsidRPr="00AE4362">
              <w:rPr>
                <w:rFonts w:ascii="Times New Roman" w:hAnsi="Times New Roman" w:cs="Times New Roman"/>
                <w:i/>
                <w:u w:val="single"/>
              </w:rPr>
              <w:t xml:space="preserve"> </w:t>
            </w:r>
          </w:p>
          <w:p w14:paraId="47F88421" w14:textId="07446205" w:rsidR="00610078" w:rsidRPr="00AE4362" w:rsidRDefault="00FC0E94"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Pre </w:t>
            </w:r>
            <w:r w:rsidR="001218F3" w:rsidRPr="00AE4362">
              <w:rPr>
                <w:rFonts w:ascii="Times New Roman" w:hAnsi="Times New Roman" w:cs="Times New Roman"/>
              </w:rPr>
              <w:t xml:space="preserve">13.2kg, </w:t>
            </w:r>
            <w:r w:rsidRPr="00AE4362">
              <w:rPr>
                <w:rFonts w:ascii="Times New Roman" w:hAnsi="Times New Roman" w:cs="Times New Roman"/>
              </w:rPr>
              <w:t>Post 14.8kg (</w:t>
            </w:r>
            <w:r w:rsidR="00C15408" w:rsidRPr="00AE4362">
              <w:rPr>
                <w:rFonts w:ascii="Times New Roman" w:hAnsi="Times New Roman" w:cs="Times New Roman"/>
                <w:i/>
              </w:rPr>
              <w:t xml:space="preserve">p </w:t>
            </w:r>
            <w:r w:rsidR="00C15408" w:rsidRPr="00AE4362">
              <w:rPr>
                <w:rFonts w:ascii="Times New Roman" w:hAnsi="Times New Roman" w:cs="Times New Roman"/>
              </w:rPr>
              <w:t>&lt; 0.05)</w:t>
            </w:r>
          </w:p>
          <w:p w14:paraId="65711F93" w14:textId="37E792E5" w:rsidR="00FC0E94" w:rsidRPr="00AE4362" w:rsidRDefault="00FC0E94"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Follow up: </w:t>
            </w:r>
            <w:r w:rsidR="00147CAD" w:rsidRPr="00AE4362">
              <w:rPr>
                <w:rFonts w:ascii="Times New Roman" w:hAnsi="Times New Roman" w:cs="Times New Roman"/>
              </w:rPr>
              <w:t>13.6kg (</w:t>
            </w:r>
            <w:r w:rsidR="00147CAD" w:rsidRPr="00AE4362">
              <w:rPr>
                <w:rFonts w:ascii="Times New Roman" w:hAnsi="Times New Roman" w:cs="Times New Roman"/>
                <w:i/>
              </w:rPr>
              <w:t xml:space="preserve">p </w:t>
            </w:r>
            <w:r w:rsidR="00147CAD" w:rsidRPr="00AE4362">
              <w:rPr>
                <w:rFonts w:ascii="Times New Roman" w:hAnsi="Times New Roman" w:cs="Times New Roman"/>
              </w:rPr>
              <w:t>&lt; 0.05).</w:t>
            </w:r>
          </w:p>
          <w:p w14:paraId="5A7DFE76" w14:textId="3CD6E3BF" w:rsidR="00FC0E94" w:rsidRPr="00AE4362" w:rsidRDefault="00FC0E94"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u w:val="single"/>
              </w:rPr>
            </w:pPr>
            <w:r w:rsidRPr="00AE4362">
              <w:rPr>
                <w:rFonts w:ascii="Times New Roman" w:hAnsi="Times New Roman" w:cs="Times New Roman"/>
                <w:i/>
                <w:u w:val="single"/>
              </w:rPr>
              <w:t xml:space="preserve">Jamar </w:t>
            </w:r>
            <w:r w:rsidR="00C15408" w:rsidRPr="00AE4362">
              <w:rPr>
                <w:rFonts w:ascii="Times New Roman" w:hAnsi="Times New Roman" w:cs="Times New Roman"/>
                <w:i/>
                <w:u w:val="single"/>
              </w:rPr>
              <w:t>perceived strength</w:t>
            </w:r>
            <w:r w:rsidRPr="00AE4362">
              <w:rPr>
                <w:rFonts w:ascii="Times New Roman" w:hAnsi="Times New Roman" w:cs="Times New Roman"/>
                <w:u w:val="single"/>
              </w:rPr>
              <w:t xml:space="preserve"> </w:t>
            </w:r>
            <w:r w:rsidR="00037E58" w:rsidRPr="00AE4362">
              <w:rPr>
                <w:rFonts w:ascii="Times New Roman" w:hAnsi="Times New Roman" w:cs="Times New Roman"/>
                <w:u w:val="single"/>
              </w:rPr>
              <w:t>(Median Visual Analogue Scale</w:t>
            </w:r>
            <w:r w:rsidRPr="00AE4362">
              <w:rPr>
                <w:rFonts w:ascii="Times New Roman" w:hAnsi="Times New Roman" w:cs="Times New Roman"/>
                <w:u w:val="single"/>
              </w:rPr>
              <w:t xml:space="preserve"> </w:t>
            </w:r>
            <w:r w:rsidRPr="00AE4362">
              <w:rPr>
                <w:rFonts w:ascii="Times New Roman" w:hAnsi="Times New Roman" w:cs="Times New Roman"/>
                <w:i/>
                <w:u w:val="single"/>
              </w:rPr>
              <w:t xml:space="preserve">(p </w:t>
            </w:r>
            <w:r w:rsidRPr="00AE4362">
              <w:rPr>
                <w:rFonts w:ascii="Times New Roman" w:hAnsi="Times New Roman" w:cs="Times New Roman"/>
                <w:u w:val="single"/>
              </w:rPr>
              <w:t>value)</w:t>
            </w:r>
            <w:r w:rsidR="00037E58" w:rsidRPr="00AE4362">
              <w:rPr>
                <w:rFonts w:ascii="Times New Roman" w:hAnsi="Times New Roman" w:cs="Times New Roman"/>
                <w:u w:val="single"/>
              </w:rPr>
              <w:t>)</w:t>
            </w:r>
            <w:r w:rsidRPr="00AE4362">
              <w:rPr>
                <w:rFonts w:ascii="Times New Roman" w:hAnsi="Times New Roman" w:cs="Times New Roman"/>
                <w:u w:val="single"/>
              </w:rPr>
              <w:t>.</w:t>
            </w:r>
          </w:p>
          <w:p w14:paraId="0D6FCD25" w14:textId="73C79DC5" w:rsidR="00610078" w:rsidRPr="00AE4362" w:rsidRDefault="00FC0E94"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Pre 3.</w:t>
            </w:r>
            <w:r w:rsidR="002A0229">
              <w:rPr>
                <w:rFonts w:ascii="Times New Roman" w:hAnsi="Times New Roman" w:cs="Times New Roman"/>
              </w:rPr>
              <w:t>9</w:t>
            </w:r>
            <w:r w:rsidRPr="00AE4362">
              <w:rPr>
                <w:rFonts w:ascii="Times New Roman" w:hAnsi="Times New Roman" w:cs="Times New Roman"/>
              </w:rPr>
              <w:t>, Post 7.4 (</w:t>
            </w:r>
            <w:r w:rsidR="001218F3" w:rsidRPr="00AE4362">
              <w:rPr>
                <w:rFonts w:ascii="Times New Roman" w:hAnsi="Times New Roman" w:cs="Times New Roman"/>
                <w:i/>
              </w:rPr>
              <w:t xml:space="preserve">p </w:t>
            </w:r>
            <w:r w:rsidR="001218F3" w:rsidRPr="00AE4362">
              <w:rPr>
                <w:rFonts w:ascii="Times New Roman" w:hAnsi="Times New Roman" w:cs="Times New Roman"/>
              </w:rPr>
              <w:t>&lt; 0.05)</w:t>
            </w:r>
            <w:r w:rsidR="008372CE" w:rsidRPr="00AE4362">
              <w:rPr>
                <w:rFonts w:ascii="Times New Roman" w:hAnsi="Times New Roman" w:cs="Times New Roman"/>
              </w:rPr>
              <w:t>.</w:t>
            </w:r>
            <w:r w:rsidR="001218F3" w:rsidRPr="00AE4362">
              <w:rPr>
                <w:rFonts w:ascii="Times New Roman" w:hAnsi="Times New Roman" w:cs="Times New Roman"/>
              </w:rPr>
              <w:t xml:space="preserve"> </w:t>
            </w:r>
          </w:p>
          <w:p w14:paraId="0A75B8B9" w14:textId="5D8FF992" w:rsidR="008372CE" w:rsidRPr="00AE4362" w:rsidRDefault="008372CE"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Follow up: 7.5 (</w:t>
            </w:r>
            <w:r w:rsidRPr="00AE4362">
              <w:rPr>
                <w:rFonts w:ascii="Times New Roman" w:hAnsi="Times New Roman" w:cs="Times New Roman"/>
                <w:i/>
              </w:rPr>
              <w:t>p</w:t>
            </w:r>
            <w:r w:rsidRPr="00AE4362">
              <w:rPr>
                <w:rFonts w:ascii="Times New Roman" w:hAnsi="Times New Roman" w:cs="Times New Roman"/>
              </w:rPr>
              <w:t xml:space="preserve"> &gt; 0.05).</w:t>
            </w:r>
          </w:p>
          <w:p w14:paraId="776643A8" w14:textId="18FBEEA1" w:rsidR="00CE1A58" w:rsidRPr="00AE4362" w:rsidRDefault="00CE1A58"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u w:val="single"/>
              </w:rPr>
            </w:pPr>
            <w:r w:rsidRPr="00AE4362">
              <w:rPr>
                <w:rFonts w:ascii="Times New Roman" w:hAnsi="Times New Roman" w:cs="Times New Roman"/>
                <w:i/>
                <w:u w:val="single"/>
              </w:rPr>
              <w:t xml:space="preserve">Jamar perceived fatigue </w:t>
            </w:r>
            <w:r w:rsidRPr="00AE4362">
              <w:rPr>
                <w:rFonts w:ascii="Times New Roman" w:hAnsi="Times New Roman" w:cs="Times New Roman"/>
                <w:u w:val="single"/>
              </w:rPr>
              <w:t>(Median Visual Analogue Scale (</w:t>
            </w:r>
            <w:r w:rsidRPr="00AE4362">
              <w:rPr>
                <w:rFonts w:ascii="Times New Roman" w:hAnsi="Times New Roman" w:cs="Times New Roman"/>
                <w:i/>
                <w:u w:val="single"/>
              </w:rPr>
              <w:t>p</w:t>
            </w:r>
            <w:r w:rsidRPr="00AE4362">
              <w:rPr>
                <w:rFonts w:ascii="Times New Roman" w:hAnsi="Times New Roman" w:cs="Times New Roman"/>
                <w:u w:val="single"/>
              </w:rPr>
              <w:t xml:space="preserve"> value)).</w:t>
            </w:r>
          </w:p>
          <w:p w14:paraId="13FE4C11" w14:textId="78A69313" w:rsidR="00CE1A58" w:rsidRPr="00AE4362" w:rsidRDefault="00CE1A58"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Pre 3.6, Post 1.7 (</w:t>
            </w:r>
            <w:r w:rsidR="006E29A3" w:rsidRPr="00AE4362">
              <w:rPr>
                <w:rFonts w:ascii="Times New Roman" w:hAnsi="Times New Roman" w:cs="Times New Roman"/>
                <w:i/>
              </w:rPr>
              <w:t>p</w:t>
            </w:r>
            <w:r w:rsidR="006E29A3" w:rsidRPr="00AE4362">
              <w:rPr>
                <w:rFonts w:ascii="Times New Roman" w:hAnsi="Times New Roman" w:cs="Times New Roman"/>
              </w:rPr>
              <w:t xml:space="preserve"> &gt; 0.05). </w:t>
            </w:r>
          </w:p>
          <w:p w14:paraId="29652FB2" w14:textId="72429012" w:rsidR="006E29A3" w:rsidRPr="00AE4362" w:rsidRDefault="006E29A3"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Follow up: 0.8 (</w:t>
            </w:r>
            <w:r w:rsidRPr="00AE4362">
              <w:rPr>
                <w:rFonts w:ascii="Times New Roman" w:hAnsi="Times New Roman" w:cs="Times New Roman"/>
                <w:i/>
              </w:rPr>
              <w:t>p</w:t>
            </w:r>
            <w:r w:rsidRPr="00AE4362">
              <w:rPr>
                <w:rFonts w:ascii="Times New Roman" w:hAnsi="Times New Roman" w:cs="Times New Roman"/>
              </w:rPr>
              <w:t xml:space="preserve"> &lt; 0.05).</w:t>
            </w:r>
          </w:p>
          <w:p w14:paraId="42E4FBC5" w14:textId="59836498" w:rsidR="00610078" w:rsidRPr="00AE4362" w:rsidRDefault="00C15408"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AE4362">
              <w:rPr>
                <w:rFonts w:ascii="Times New Roman" w:hAnsi="Times New Roman" w:cs="Times New Roman"/>
                <w:i/>
                <w:u w:val="single"/>
              </w:rPr>
              <w:t>WMFT activities</w:t>
            </w:r>
            <w:r w:rsidR="008372CE" w:rsidRPr="00AE4362">
              <w:rPr>
                <w:rFonts w:ascii="Times New Roman" w:hAnsi="Times New Roman" w:cs="Times New Roman"/>
                <w:i/>
                <w:u w:val="single"/>
              </w:rPr>
              <w:t xml:space="preserve"> </w:t>
            </w:r>
            <w:r w:rsidR="008372CE" w:rsidRPr="00AE4362">
              <w:rPr>
                <w:rFonts w:ascii="Times New Roman" w:hAnsi="Times New Roman" w:cs="Times New Roman"/>
                <w:u w:val="single"/>
              </w:rPr>
              <w:t>(Median (</w:t>
            </w:r>
            <w:r w:rsidR="008372CE" w:rsidRPr="00AE4362">
              <w:rPr>
                <w:rFonts w:ascii="Times New Roman" w:hAnsi="Times New Roman" w:cs="Times New Roman"/>
                <w:i/>
                <w:u w:val="single"/>
              </w:rPr>
              <w:t>p</w:t>
            </w:r>
            <w:r w:rsidR="008372CE" w:rsidRPr="00AE4362">
              <w:rPr>
                <w:rFonts w:ascii="Times New Roman" w:hAnsi="Times New Roman" w:cs="Times New Roman"/>
                <w:u w:val="single"/>
              </w:rPr>
              <w:t xml:space="preserve"> value)).</w:t>
            </w:r>
            <w:r w:rsidR="008372CE" w:rsidRPr="00AE4362">
              <w:rPr>
                <w:rFonts w:ascii="Times New Roman" w:hAnsi="Times New Roman" w:cs="Times New Roman"/>
                <w:i/>
                <w:u w:val="single"/>
              </w:rPr>
              <w:t xml:space="preserve"> </w:t>
            </w:r>
          </w:p>
          <w:p w14:paraId="3275BECC" w14:textId="5E5EC2B1" w:rsidR="00B54139" w:rsidRPr="00AE4362" w:rsidRDefault="001218F3"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lastRenderedPageBreak/>
              <w:t>WMFT time</w:t>
            </w:r>
            <w:r w:rsidR="008372CE" w:rsidRPr="00AE4362">
              <w:rPr>
                <w:rFonts w:ascii="Times New Roman" w:hAnsi="Times New Roman" w:cs="Times New Roman"/>
                <w:i/>
              </w:rPr>
              <w:t xml:space="preserve"> (s)</w:t>
            </w:r>
            <w:r w:rsidRPr="00AE4362">
              <w:rPr>
                <w:rFonts w:ascii="Times New Roman" w:hAnsi="Times New Roman" w:cs="Times New Roman"/>
                <w:i/>
              </w:rPr>
              <w:t>:</w:t>
            </w:r>
            <w:r w:rsidR="00B54139" w:rsidRPr="00AE4362">
              <w:rPr>
                <w:rFonts w:ascii="Times New Roman" w:hAnsi="Times New Roman" w:cs="Times New Roman"/>
              </w:rPr>
              <w:t xml:space="preserve"> Pre 2.4, Post 1.6 (</w:t>
            </w:r>
            <w:r w:rsidRPr="00AE4362">
              <w:rPr>
                <w:rFonts w:ascii="Times New Roman" w:hAnsi="Times New Roman" w:cs="Times New Roman"/>
                <w:i/>
              </w:rPr>
              <w:t xml:space="preserve">p </w:t>
            </w:r>
            <w:r w:rsidR="00B54139" w:rsidRPr="00AE4362">
              <w:rPr>
                <w:rFonts w:ascii="Times New Roman" w:hAnsi="Times New Roman" w:cs="Times New Roman"/>
              </w:rPr>
              <w:t>&lt; 0.05).</w:t>
            </w:r>
          </w:p>
          <w:p w14:paraId="1E106B28" w14:textId="3C3C1107" w:rsidR="00C15408" w:rsidRPr="00AE4362" w:rsidRDefault="00B54139"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WMFT FA</w:t>
            </w:r>
            <w:r w:rsidR="00A91080" w:rsidRPr="00AE4362">
              <w:rPr>
                <w:rFonts w:ascii="Times New Roman" w:hAnsi="Times New Roman" w:cs="Times New Roman"/>
                <w:i/>
              </w:rPr>
              <w:t>:</w:t>
            </w:r>
            <w:r w:rsidR="00C80D81" w:rsidRPr="00AE4362">
              <w:rPr>
                <w:rFonts w:ascii="Times New Roman" w:hAnsi="Times New Roman" w:cs="Times New Roman"/>
              </w:rPr>
              <w:t xml:space="preserve"> Pr</w:t>
            </w:r>
            <w:r w:rsidRPr="00AE4362">
              <w:rPr>
                <w:rFonts w:ascii="Times New Roman" w:hAnsi="Times New Roman" w:cs="Times New Roman"/>
              </w:rPr>
              <w:t>e 4.0, Post 5.0 (</w:t>
            </w:r>
            <w:r w:rsidR="00C80D81" w:rsidRPr="00AE4362">
              <w:rPr>
                <w:rFonts w:ascii="Times New Roman" w:hAnsi="Times New Roman" w:cs="Times New Roman"/>
                <w:i/>
              </w:rPr>
              <w:t xml:space="preserve">p </w:t>
            </w:r>
            <w:r w:rsidR="00C80D81" w:rsidRPr="00AE4362">
              <w:rPr>
                <w:rFonts w:ascii="Times New Roman" w:hAnsi="Times New Roman" w:cs="Times New Roman"/>
              </w:rPr>
              <w:t>&lt; 0.05).</w:t>
            </w:r>
          </w:p>
          <w:p w14:paraId="76EBAD1A" w14:textId="54811B8C" w:rsidR="00401042" w:rsidRPr="00AE4362" w:rsidRDefault="00A91080" w:rsidP="00C1540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 xml:space="preserve">Follow up </w:t>
            </w:r>
            <w:r w:rsidR="0000395B" w:rsidRPr="00AE4362">
              <w:rPr>
                <w:rFonts w:ascii="Times New Roman" w:hAnsi="Times New Roman" w:cs="Times New Roman"/>
                <w:i/>
              </w:rPr>
              <w:t>WMFT</w:t>
            </w:r>
            <w:r w:rsidR="00B352B6" w:rsidRPr="00AE4362">
              <w:rPr>
                <w:rFonts w:ascii="Times New Roman" w:hAnsi="Times New Roman" w:cs="Times New Roman"/>
                <w:i/>
              </w:rPr>
              <w:t xml:space="preserve"> time</w:t>
            </w:r>
            <w:r w:rsidRPr="00AE4362">
              <w:rPr>
                <w:rFonts w:ascii="Times New Roman" w:hAnsi="Times New Roman" w:cs="Times New Roman"/>
              </w:rPr>
              <w:t xml:space="preserve">: </w:t>
            </w:r>
            <w:r w:rsidR="00B352B6" w:rsidRPr="00AE4362">
              <w:rPr>
                <w:rFonts w:ascii="Times New Roman" w:hAnsi="Times New Roman" w:cs="Times New Roman"/>
              </w:rPr>
              <w:t>1.4</w:t>
            </w:r>
            <w:r w:rsidRPr="00AE4362">
              <w:rPr>
                <w:rFonts w:ascii="Times New Roman" w:hAnsi="Times New Roman" w:cs="Times New Roman"/>
              </w:rPr>
              <w:t xml:space="preserve"> (</w:t>
            </w:r>
            <w:r w:rsidR="00B352B6" w:rsidRPr="00AE4362">
              <w:rPr>
                <w:rFonts w:ascii="Times New Roman" w:hAnsi="Times New Roman" w:cs="Times New Roman"/>
                <w:i/>
              </w:rPr>
              <w:t>p</w:t>
            </w:r>
            <w:r w:rsidR="00B352B6" w:rsidRPr="00AE4362">
              <w:rPr>
                <w:rFonts w:ascii="Times New Roman" w:hAnsi="Times New Roman" w:cs="Times New Roman"/>
              </w:rPr>
              <w:t xml:space="preserve"> &lt; 0.05</w:t>
            </w:r>
            <w:r w:rsidR="0000395B" w:rsidRPr="00AE4362">
              <w:rPr>
                <w:rFonts w:ascii="Times New Roman" w:hAnsi="Times New Roman" w:cs="Times New Roman"/>
              </w:rPr>
              <w:t>)</w:t>
            </w:r>
            <w:r w:rsidRPr="00AE4362">
              <w:rPr>
                <w:rFonts w:ascii="Times New Roman" w:hAnsi="Times New Roman" w:cs="Times New Roman"/>
              </w:rPr>
              <w:t xml:space="preserve">. </w:t>
            </w:r>
            <w:r w:rsidRPr="00AE4362">
              <w:rPr>
                <w:rFonts w:ascii="Times New Roman" w:hAnsi="Times New Roman" w:cs="Times New Roman"/>
                <w:i/>
              </w:rPr>
              <w:t xml:space="preserve">Follow up </w:t>
            </w:r>
            <w:r w:rsidR="0000395B" w:rsidRPr="00AE4362">
              <w:rPr>
                <w:rFonts w:ascii="Times New Roman" w:hAnsi="Times New Roman" w:cs="Times New Roman"/>
                <w:i/>
              </w:rPr>
              <w:t>WMFT FA</w:t>
            </w:r>
            <w:r w:rsidRPr="00AE4362">
              <w:rPr>
                <w:rFonts w:ascii="Times New Roman" w:hAnsi="Times New Roman" w:cs="Times New Roman"/>
              </w:rPr>
              <w:t xml:space="preserve">: </w:t>
            </w:r>
            <w:r w:rsidR="00B352B6" w:rsidRPr="00AE4362">
              <w:rPr>
                <w:rFonts w:ascii="Times New Roman" w:hAnsi="Times New Roman" w:cs="Times New Roman"/>
              </w:rPr>
              <w:t>5.0</w:t>
            </w:r>
            <w:r w:rsidRPr="00AE4362">
              <w:rPr>
                <w:rFonts w:ascii="Times New Roman" w:hAnsi="Times New Roman" w:cs="Times New Roman"/>
              </w:rPr>
              <w:t xml:space="preserve"> (</w:t>
            </w:r>
            <w:r w:rsidR="00B352B6" w:rsidRPr="00AE4362">
              <w:rPr>
                <w:rFonts w:ascii="Times New Roman" w:hAnsi="Times New Roman" w:cs="Times New Roman"/>
                <w:i/>
              </w:rPr>
              <w:t>p</w:t>
            </w:r>
            <w:r w:rsidR="00B352B6" w:rsidRPr="00AE4362">
              <w:rPr>
                <w:rFonts w:ascii="Times New Roman" w:hAnsi="Times New Roman" w:cs="Times New Roman"/>
              </w:rPr>
              <w:t xml:space="preserve"> &lt; 0.05</w:t>
            </w:r>
            <w:r w:rsidR="0000395B" w:rsidRPr="00AE4362">
              <w:rPr>
                <w:rFonts w:ascii="Times New Roman" w:hAnsi="Times New Roman" w:cs="Times New Roman"/>
              </w:rPr>
              <w:t xml:space="preserve">). </w:t>
            </w:r>
          </w:p>
        </w:tc>
      </w:tr>
      <w:tr w:rsidR="00EE016B" w:rsidRPr="00AE4362" w14:paraId="5E100F56" w14:textId="77777777" w:rsidTr="00AD7E1C">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111" w:type="dxa"/>
          </w:tcPr>
          <w:p w14:paraId="627AFE84" w14:textId="75D82056" w:rsidR="00EE016B" w:rsidRPr="00AE4362" w:rsidRDefault="004E62E5" w:rsidP="00EE016B">
            <w:pPr>
              <w:spacing w:after="160" w:line="259" w:lineRule="auto"/>
              <w:rPr>
                <w:rFonts w:ascii="Times New Roman" w:hAnsi="Times New Roman" w:cs="Times New Roman"/>
              </w:rPr>
            </w:pPr>
            <w:r w:rsidRPr="00AE4362">
              <w:rPr>
                <w:rFonts w:ascii="Times New Roman" w:hAnsi="Times New Roman" w:cs="Times New Roman"/>
              </w:rPr>
              <w:lastRenderedPageBreak/>
              <w:t xml:space="preserve">Jonsdottir </w:t>
            </w:r>
            <w:r w:rsidR="00EE016B" w:rsidRPr="00AE4362">
              <w:rPr>
                <w:rFonts w:ascii="Times New Roman" w:hAnsi="Times New Roman" w:cs="Times New Roman"/>
              </w:rPr>
              <w:t>et al., 2019</w:t>
            </w:r>
          </w:p>
          <w:p w14:paraId="2382FC8D" w14:textId="77777777" w:rsidR="00EE016B" w:rsidRPr="00AE4362" w:rsidRDefault="00EE016B" w:rsidP="00EE016B">
            <w:pPr>
              <w:spacing w:after="160" w:line="259" w:lineRule="auto"/>
              <w:rPr>
                <w:rFonts w:ascii="Times New Roman" w:hAnsi="Times New Roman" w:cs="Times New Roman"/>
              </w:rPr>
            </w:pPr>
          </w:p>
          <w:p w14:paraId="731F6498" w14:textId="77777777" w:rsidR="00EE016B" w:rsidRPr="00AE4362" w:rsidRDefault="00EE016B" w:rsidP="00EE016B">
            <w:pPr>
              <w:spacing w:after="160" w:line="259" w:lineRule="auto"/>
              <w:rPr>
                <w:rFonts w:ascii="Times New Roman" w:hAnsi="Times New Roman" w:cs="Times New Roman"/>
              </w:rPr>
            </w:pPr>
            <w:r w:rsidRPr="00AE4362">
              <w:rPr>
                <w:rFonts w:ascii="Times New Roman" w:hAnsi="Times New Roman" w:cs="Times New Roman"/>
              </w:rPr>
              <w:t>Cohort Design</w:t>
            </w:r>
          </w:p>
        </w:tc>
        <w:tc>
          <w:tcPr>
            <w:tcW w:w="3147" w:type="dxa"/>
          </w:tcPr>
          <w:p w14:paraId="1662FDFA" w14:textId="25707AFB" w:rsidR="00EE016B" w:rsidRPr="00AE4362" w:rsidRDefault="00847F4D"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 PwMS. 11 RRMS, 6</w:t>
            </w:r>
            <w:r w:rsidR="00EE016B" w:rsidRPr="00AE4362">
              <w:rPr>
                <w:rFonts w:ascii="Times New Roman" w:hAnsi="Times New Roman" w:cs="Times New Roman"/>
              </w:rPr>
              <w:t xml:space="preserve"> SPMS</w:t>
            </w:r>
            <w:r>
              <w:rPr>
                <w:rFonts w:ascii="Times New Roman" w:hAnsi="Times New Roman" w:cs="Times New Roman"/>
              </w:rPr>
              <w:t xml:space="preserve"> and 1 PPMS</w:t>
            </w:r>
            <w:r w:rsidR="00EE016B" w:rsidRPr="00AE4362">
              <w:rPr>
                <w:rFonts w:ascii="Times New Roman" w:hAnsi="Times New Roman" w:cs="Times New Roman"/>
              </w:rPr>
              <w:t>. 12 females, 6 males. Mean age 56.1 ± 10.5 years. Mean EDSS 6.5 ± 1.9. Mean disease duration 17.6 ± 9.7 years.</w:t>
            </w:r>
          </w:p>
          <w:p w14:paraId="6EB622E1" w14:textId="7777777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700" w:type="dxa"/>
          </w:tcPr>
          <w:p w14:paraId="5C650161" w14:textId="7E522B50"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Rehab@Home </w:t>
            </w:r>
            <w:r w:rsidR="00B45B93">
              <w:rPr>
                <w:rFonts w:ascii="Times New Roman" w:hAnsi="Times New Roman" w:cs="Times New Roman"/>
              </w:rPr>
              <w:t>SG</w:t>
            </w:r>
            <w:r w:rsidRPr="00AE4362">
              <w:rPr>
                <w:rFonts w:ascii="Times New Roman" w:hAnsi="Times New Roman" w:cs="Times New Roman"/>
              </w:rPr>
              <w:t xml:space="preserve"> with Microsoft Kinect. </w:t>
            </w:r>
          </w:p>
          <w:p w14:paraId="29F2D8F5" w14:textId="41D22E1B"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Multiple different games aimed at variety of </w:t>
            </w:r>
            <w:r w:rsidR="0024263A" w:rsidRPr="00AE4362">
              <w:rPr>
                <w:rFonts w:ascii="Times New Roman" w:hAnsi="Times New Roman" w:cs="Times New Roman"/>
              </w:rPr>
              <w:t xml:space="preserve">UL </w:t>
            </w:r>
            <w:r w:rsidRPr="00AE4362">
              <w:rPr>
                <w:rFonts w:ascii="Times New Roman" w:hAnsi="Times New Roman" w:cs="Times New Roman"/>
              </w:rPr>
              <w:t>movements.</w:t>
            </w:r>
          </w:p>
          <w:p w14:paraId="6479E600" w14:textId="7777777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Twelve 45 minute sessions, 3-5 times a week. </w:t>
            </w:r>
          </w:p>
          <w:p w14:paraId="33797447" w14:textId="7777777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53" w:type="dxa"/>
          </w:tcPr>
          <w:p w14:paraId="556E9F4F" w14:textId="7777777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9HPT and BBT. </w:t>
            </w:r>
          </w:p>
        </w:tc>
        <w:tc>
          <w:tcPr>
            <w:tcW w:w="1611" w:type="dxa"/>
          </w:tcPr>
          <w:p w14:paraId="0FE27989" w14:textId="7777777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Self-perceived worse arm treated. </w:t>
            </w:r>
          </w:p>
          <w:p w14:paraId="7E5D3C75" w14:textId="7777777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Unilateral treatment. </w:t>
            </w:r>
          </w:p>
          <w:p w14:paraId="59E53D7A" w14:textId="7777777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Bilateral measurements.  </w:t>
            </w:r>
          </w:p>
        </w:tc>
        <w:tc>
          <w:tcPr>
            <w:tcW w:w="3826" w:type="dxa"/>
          </w:tcPr>
          <w:p w14:paraId="4A745D97" w14:textId="7777777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AE4362">
              <w:rPr>
                <w:rFonts w:ascii="Times New Roman" w:hAnsi="Times New Roman" w:cs="Times New Roman"/>
                <w:i/>
                <w:u w:val="single"/>
              </w:rPr>
              <w:t xml:space="preserve">9HPT </w:t>
            </w:r>
            <w:r w:rsidRPr="00AE4362">
              <w:rPr>
                <w:rFonts w:ascii="Times New Roman" w:hAnsi="Times New Roman" w:cs="Times New Roman"/>
                <w:u w:val="single"/>
              </w:rPr>
              <w:t xml:space="preserve">(Median change in seconds, </w:t>
            </w:r>
            <w:r w:rsidRPr="00AE4362">
              <w:rPr>
                <w:rFonts w:ascii="Times New Roman" w:hAnsi="Times New Roman" w:cs="Times New Roman"/>
                <w:i/>
                <w:u w:val="single"/>
              </w:rPr>
              <w:t xml:space="preserve">p </w:t>
            </w:r>
            <w:r w:rsidRPr="00AE4362">
              <w:rPr>
                <w:rFonts w:ascii="Times New Roman" w:hAnsi="Times New Roman" w:cs="Times New Roman"/>
                <w:u w:val="single"/>
              </w:rPr>
              <w:t>value).</w:t>
            </w:r>
          </w:p>
          <w:p w14:paraId="6D3755C0" w14:textId="4DC0222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Treated arm:</w:t>
            </w:r>
            <w:r w:rsidR="00310106" w:rsidRPr="00AE4362">
              <w:rPr>
                <w:rFonts w:ascii="Times New Roman" w:hAnsi="Times New Roman" w:cs="Times New Roman"/>
              </w:rPr>
              <w:t xml:space="preserve"> Pre 33.6, Post 28.0, </w:t>
            </w:r>
            <w:r w:rsidR="00310106" w:rsidRPr="00AE4362">
              <w:rPr>
                <w:rFonts w:ascii="Times New Roman" w:hAnsi="Times New Roman" w:cs="Times New Roman"/>
                <w:i/>
              </w:rPr>
              <w:t>p &lt;</w:t>
            </w:r>
            <w:r w:rsidR="00310106" w:rsidRPr="00AE4362">
              <w:rPr>
                <w:rFonts w:ascii="Times New Roman" w:hAnsi="Times New Roman" w:cs="Times New Roman"/>
              </w:rPr>
              <w:t xml:space="preserve"> 0.05</w:t>
            </w:r>
            <w:r w:rsidRPr="00AE4362">
              <w:rPr>
                <w:rFonts w:ascii="Times New Roman" w:hAnsi="Times New Roman" w:cs="Times New Roman"/>
              </w:rPr>
              <w:t>.</w:t>
            </w:r>
          </w:p>
          <w:p w14:paraId="7EE1962A" w14:textId="7C8E5F7F"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Non-treated arm: </w:t>
            </w:r>
            <w:r w:rsidR="00310106" w:rsidRPr="00AE4362">
              <w:rPr>
                <w:rFonts w:ascii="Times New Roman" w:hAnsi="Times New Roman" w:cs="Times New Roman"/>
              </w:rPr>
              <w:t xml:space="preserve">Pre 30.2, Post 25.6, </w:t>
            </w:r>
            <w:r w:rsidRPr="00AE4362">
              <w:rPr>
                <w:rFonts w:ascii="Times New Roman" w:hAnsi="Times New Roman" w:cs="Times New Roman"/>
                <w:i/>
              </w:rPr>
              <w:t xml:space="preserve">p </w:t>
            </w:r>
            <w:r w:rsidR="00310106" w:rsidRPr="00AE4362">
              <w:rPr>
                <w:rFonts w:ascii="Times New Roman" w:hAnsi="Times New Roman" w:cs="Times New Roman"/>
              </w:rPr>
              <w:t>&gt; 0.05</w:t>
            </w:r>
            <w:r w:rsidRPr="00AE4362">
              <w:rPr>
                <w:rFonts w:ascii="Times New Roman" w:hAnsi="Times New Roman" w:cs="Times New Roman"/>
              </w:rPr>
              <w:t>.</w:t>
            </w:r>
          </w:p>
          <w:p w14:paraId="2F4ACD5C" w14:textId="7777777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AE4362">
              <w:rPr>
                <w:rFonts w:ascii="Times New Roman" w:hAnsi="Times New Roman" w:cs="Times New Roman"/>
                <w:i/>
                <w:u w:val="single"/>
              </w:rPr>
              <w:t xml:space="preserve">BBT </w:t>
            </w:r>
            <w:r w:rsidRPr="00AE4362">
              <w:rPr>
                <w:rFonts w:ascii="Times New Roman" w:hAnsi="Times New Roman" w:cs="Times New Roman"/>
                <w:u w:val="single"/>
              </w:rPr>
              <w:t xml:space="preserve">(Median change, </w:t>
            </w:r>
            <w:r w:rsidRPr="00AE4362">
              <w:rPr>
                <w:rFonts w:ascii="Times New Roman" w:hAnsi="Times New Roman" w:cs="Times New Roman"/>
                <w:i/>
                <w:u w:val="single"/>
              </w:rPr>
              <w:t xml:space="preserve">p </w:t>
            </w:r>
            <w:r w:rsidRPr="00AE4362">
              <w:rPr>
                <w:rFonts w:ascii="Times New Roman" w:hAnsi="Times New Roman" w:cs="Times New Roman"/>
                <w:u w:val="single"/>
              </w:rPr>
              <w:t>value).</w:t>
            </w:r>
          </w:p>
          <w:p w14:paraId="63B4FEE3" w14:textId="7D88B0C1"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Treated arm: </w:t>
            </w:r>
            <w:r w:rsidR="00FF4682" w:rsidRPr="00AE4362">
              <w:rPr>
                <w:rFonts w:ascii="Times New Roman" w:hAnsi="Times New Roman" w:cs="Times New Roman"/>
              </w:rPr>
              <w:t xml:space="preserve">Pre 38, Post 45, </w:t>
            </w:r>
            <w:r w:rsidRPr="00AE4362">
              <w:rPr>
                <w:rFonts w:ascii="Times New Roman" w:hAnsi="Times New Roman" w:cs="Times New Roman"/>
                <w:i/>
              </w:rPr>
              <w:t xml:space="preserve">p </w:t>
            </w:r>
            <w:r w:rsidRPr="00AE4362">
              <w:rPr>
                <w:rFonts w:ascii="Times New Roman" w:hAnsi="Times New Roman" w:cs="Times New Roman"/>
              </w:rPr>
              <w:t>&lt; 0.05.</w:t>
            </w:r>
          </w:p>
          <w:p w14:paraId="31A33AB5" w14:textId="4C93CDEF"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Non-treated arm:</w:t>
            </w:r>
            <w:r w:rsidR="00856F90" w:rsidRPr="00AE4362">
              <w:rPr>
                <w:rFonts w:ascii="Times New Roman" w:hAnsi="Times New Roman" w:cs="Times New Roman"/>
                <w:i/>
              </w:rPr>
              <w:t xml:space="preserve"> </w:t>
            </w:r>
            <w:r w:rsidR="00856F90" w:rsidRPr="00AE4362">
              <w:rPr>
                <w:rFonts w:ascii="Times New Roman" w:hAnsi="Times New Roman" w:cs="Times New Roman"/>
              </w:rPr>
              <w:t xml:space="preserve">Pre 41, Post 45, </w:t>
            </w:r>
            <w:r w:rsidRPr="00AE4362">
              <w:rPr>
                <w:rFonts w:ascii="Times New Roman" w:hAnsi="Times New Roman" w:cs="Times New Roman"/>
                <w:i/>
              </w:rPr>
              <w:t xml:space="preserve">p </w:t>
            </w:r>
            <w:r w:rsidR="00856F90" w:rsidRPr="00AE4362">
              <w:rPr>
                <w:rFonts w:ascii="Times New Roman" w:hAnsi="Times New Roman" w:cs="Times New Roman"/>
              </w:rPr>
              <w:t>&gt; 0.05</w:t>
            </w:r>
            <w:r w:rsidRPr="00AE4362">
              <w:rPr>
                <w:rFonts w:ascii="Times New Roman" w:hAnsi="Times New Roman" w:cs="Times New Roman"/>
              </w:rPr>
              <w:t>.</w:t>
            </w:r>
          </w:p>
        </w:tc>
      </w:tr>
      <w:tr w:rsidR="00EE016B" w:rsidRPr="00AE4362" w14:paraId="50033152" w14:textId="77777777" w:rsidTr="00AD7E1C">
        <w:trPr>
          <w:trHeight w:val="266"/>
        </w:trPr>
        <w:tc>
          <w:tcPr>
            <w:cnfStyle w:val="001000000000" w:firstRow="0" w:lastRow="0" w:firstColumn="1" w:lastColumn="0" w:oddVBand="0" w:evenVBand="0" w:oddHBand="0" w:evenHBand="0" w:firstRowFirstColumn="0" w:firstRowLastColumn="0" w:lastRowFirstColumn="0" w:lastRowLastColumn="0"/>
            <w:tcW w:w="1111" w:type="dxa"/>
          </w:tcPr>
          <w:p w14:paraId="2929516D" w14:textId="77777777" w:rsidR="00EE016B" w:rsidRPr="00AE4362" w:rsidRDefault="00EE016B" w:rsidP="00EE016B">
            <w:pPr>
              <w:spacing w:after="160" w:line="259" w:lineRule="auto"/>
              <w:rPr>
                <w:rFonts w:ascii="Times New Roman" w:hAnsi="Times New Roman" w:cs="Times New Roman"/>
              </w:rPr>
            </w:pPr>
            <w:r w:rsidRPr="00AE4362">
              <w:rPr>
                <w:rFonts w:ascii="Times New Roman" w:hAnsi="Times New Roman" w:cs="Times New Roman"/>
              </w:rPr>
              <w:t>Waliño-Paniagua et al., 2019</w:t>
            </w:r>
          </w:p>
          <w:p w14:paraId="31258DC1" w14:textId="77777777" w:rsidR="00EE016B" w:rsidRPr="00AE4362" w:rsidRDefault="00EE016B" w:rsidP="00EE016B">
            <w:pPr>
              <w:spacing w:after="160" w:line="259" w:lineRule="auto"/>
              <w:rPr>
                <w:rFonts w:ascii="Times New Roman" w:hAnsi="Times New Roman" w:cs="Times New Roman"/>
              </w:rPr>
            </w:pPr>
          </w:p>
          <w:p w14:paraId="08BBDFB6" w14:textId="77777777" w:rsidR="00EE016B" w:rsidRPr="00AE4362" w:rsidRDefault="00EE016B" w:rsidP="00EE016B">
            <w:pPr>
              <w:spacing w:after="160" w:line="259" w:lineRule="auto"/>
              <w:rPr>
                <w:rFonts w:ascii="Times New Roman" w:hAnsi="Times New Roman" w:cs="Times New Roman"/>
              </w:rPr>
            </w:pPr>
            <w:r w:rsidRPr="00AE4362">
              <w:rPr>
                <w:rFonts w:ascii="Times New Roman" w:hAnsi="Times New Roman" w:cs="Times New Roman"/>
              </w:rPr>
              <w:t>RCT</w:t>
            </w:r>
          </w:p>
        </w:tc>
        <w:tc>
          <w:tcPr>
            <w:tcW w:w="3147" w:type="dxa"/>
          </w:tcPr>
          <w:p w14:paraId="2A81FE3E" w14:textId="77777777"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16 PwMS. 10 dropouts. 16 RRMS. 8 females, 8 males. Mean age 46.44 ± 9.09 years.</w:t>
            </w:r>
          </w:p>
          <w:p w14:paraId="5803620B" w14:textId="77777777"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EDSS and disease duration NR.</w:t>
            </w:r>
          </w:p>
          <w:p w14:paraId="14D531D1" w14:textId="77777777"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OT n= 8, OT + VR n= 8.</w:t>
            </w:r>
          </w:p>
          <w:p w14:paraId="51E4CF07" w14:textId="77777777"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1E730E9" w14:textId="77777777"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00" w:type="dxa"/>
          </w:tcPr>
          <w:p w14:paraId="2D4C2DAB" w14:textId="62A8AD93"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VR games accessed via motiongamingconsole.com, with multiple games aimed at variety of </w:t>
            </w:r>
            <w:r w:rsidR="000E0C3B" w:rsidRPr="00AE4362">
              <w:rPr>
                <w:rFonts w:ascii="Times New Roman" w:hAnsi="Times New Roman" w:cs="Times New Roman"/>
              </w:rPr>
              <w:t xml:space="preserve">UL </w:t>
            </w:r>
            <w:r w:rsidRPr="00AE4362">
              <w:rPr>
                <w:rFonts w:ascii="Times New Roman" w:hAnsi="Times New Roman" w:cs="Times New Roman"/>
              </w:rPr>
              <w:t>movements.</w:t>
            </w:r>
          </w:p>
          <w:p w14:paraId="5E80B67C" w14:textId="77777777"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20 sessions of VR interventions with a 30-minute duration, twice a week, along with conventional treatment protocol (OT).</w:t>
            </w:r>
          </w:p>
          <w:p w14:paraId="0AE5AA30" w14:textId="77777777"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lastRenderedPageBreak/>
              <w:t>OT sessions twice a week, lasting 30 minutes.</w:t>
            </w:r>
          </w:p>
          <w:p w14:paraId="27BE9F92" w14:textId="77777777"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53" w:type="dxa"/>
          </w:tcPr>
          <w:p w14:paraId="56FC7D5A" w14:textId="77777777"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lastRenderedPageBreak/>
              <w:t>PPT, JTT and GPT.</w:t>
            </w:r>
          </w:p>
        </w:tc>
        <w:tc>
          <w:tcPr>
            <w:tcW w:w="1611" w:type="dxa"/>
          </w:tcPr>
          <w:p w14:paraId="2F61D351" w14:textId="77777777"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Bilateral treatment and measurement. </w:t>
            </w:r>
          </w:p>
          <w:p w14:paraId="56F49A4C" w14:textId="77777777"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826" w:type="dxa"/>
          </w:tcPr>
          <w:p w14:paraId="00D04794" w14:textId="4E3906B0"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AE4362">
              <w:rPr>
                <w:rFonts w:ascii="Times New Roman" w:hAnsi="Times New Roman" w:cs="Times New Roman"/>
                <w:i/>
                <w:u w:val="single"/>
              </w:rPr>
              <w:t>JTT Writing non-dominant hand (</w:t>
            </w:r>
            <w:r w:rsidRPr="00AE4362">
              <w:rPr>
                <w:rFonts w:ascii="Times New Roman" w:hAnsi="Times New Roman" w:cs="Times New Roman"/>
                <w:u w:val="single"/>
              </w:rPr>
              <w:t xml:space="preserve">Mean </w:t>
            </w:r>
            <w:r w:rsidR="000D62AC" w:rsidRPr="00AE4362">
              <w:rPr>
                <w:rFonts w:ascii="Times New Roman" w:hAnsi="Times New Roman" w:cs="Times New Roman"/>
                <w:u w:val="single"/>
              </w:rPr>
              <w:t xml:space="preserve">time </w:t>
            </w:r>
            <w:r w:rsidRPr="00AE4362">
              <w:rPr>
                <w:rFonts w:ascii="Times New Roman" w:hAnsi="Times New Roman" w:cs="Times New Roman"/>
                <w:u w:val="single"/>
              </w:rPr>
              <w:t>± SD):</w:t>
            </w:r>
          </w:p>
          <w:p w14:paraId="5156B6CE" w14:textId="2BFAB08F"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 xml:space="preserve">OT: </w:t>
            </w:r>
            <w:r w:rsidRPr="00AE4362">
              <w:rPr>
                <w:rFonts w:ascii="Times New Roman" w:hAnsi="Times New Roman" w:cs="Times New Roman"/>
              </w:rPr>
              <w:t xml:space="preserve">Pre 93.25 ± 73. 68, Post 62.92 ± 42.92, </w:t>
            </w:r>
            <w:r w:rsidRPr="00AE4362">
              <w:rPr>
                <w:rFonts w:ascii="Times New Roman" w:hAnsi="Times New Roman" w:cs="Times New Roman"/>
                <w:i/>
              </w:rPr>
              <w:t xml:space="preserve">p </w:t>
            </w:r>
            <w:r w:rsidR="00132A2C" w:rsidRPr="00AE4362">
              <w:rPr>
                <w:rFonts w:ascii="Times New Roman" w:hAnsi="Times New Roman" w:cs="Times New Roman"/>
              </w:rPr>
              <w:t>&lt;</w:t>
            </w:r>
            <w:r w:rsidRPr="00AE4362">
              <w:rPr>
                <w:rFonts w:ascii="Times New Roman" w:hAnsi="Times New Roman" w:cs="Times New Roman"/>
              </w:rPr>
              <w:t xml:space="preserve"> 0.0</w:t>
            </w:r>
            <w:r w:rsidR="00132A2C" w:rsidRPr="00AE4362">
              <w:rPr>
                <w:rFonts w:ascii="Times New Roman" w:hAnsi="Times New Roman" w:cs="Times New Roman"/>
              </w:rPr>
              <w:t>5</w:t>
            </w:r>
            <w:r w:rsidRPr="00AE4362">
              <w:rPr>
                <w:rFonts w:ascii="Times New Roman" w:hAnsi="Times New Roman" w:cs="Times New Roman"/>
              </w:rPr>
              <w:t>.</w:t>
            </w:r>
          </w:p>
          <w:p w14:paraId="06AFE5F7" w14:textId="41C0442D"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 xml:space="preserve">OT + VR: </w:t>
            </w:r>
            <w:r w:rsidRPr="00AE4362">
              <w:rPr>
                <w:rFonts w:ascii="Times New Roman" w:hAnsi="Times New Roman" w:cs="Times New Roman"/>
              </w:rPr>
              <w:t xml:space="preserve">Pre 62.92 ± 42.92, Post 50.68 ± 39.57, </w:t>
            </w:r>
            <w:r w:rsidRPr="00AE4362">
              <w:rPr>
                <w:rFonts w:ascii="Times New Roman" w:hAnsi="Times New Roman" w:cs="Times New Roman"/>
                <w:i/>
              </w:rPr>
              <w:t>p</w:t>
            </w:r>
            <w:r w:rsidRPr="00AE4362">
              <w:rPr>
                <w:rFonts w:ascii="Times New Roman" w:hAnsi="Times New Roman" w:cs="Times New Roman"/>
              </w:rPr>
              <w:t xml:space="preserve"> </w:t>
            </w:r>
            <w:r w:rsidR="00893201" w:rsidRPr="00AE4362">
              <w:rPr>
                <w:rFonts w:ascii="Times New Roman" w:hAnsi="Times New Roman" w:cs="Times New Roman"/>
              </w:rPr>
              <w:t>&gt; 0.05.</w:t>
            </w:r>
          </w:p>
          <w:p w14:paraId="2515ED9A" w14:textId="77777777"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549019D" w14:textId="6B1D52EF"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AE4362">
              <w:rPr>
                <w:rFonts w:ascii="Times New Roman" w:hAnsi="Times New Roman" w:cs="Times New Roman"/>
                <w:i/>
                <w:u w:val="single"/>
              </w:rPr>
              <w:t xml:space="preserve">JTT Moving large light objects with non-dominant hand </w:t>
            </w:r>
            <w:r w:rsidRPr="00AE4362">
              <w:rPr>
                <w:rFonts w:ascii="Times New Roman" w:hAnsi="Times New Roman" w:cs="Times New Roman"/>
                <w:u w:val="single"/>
              </w:rPr>
              <w:t>(Mean</w:t>
            </w:r>
            <w:r w:rsidR="000D62AC" w:rsidRPr="00AE4362">
              <w:rPr>
                <w:rFonts w:ascii="Times New Roman" w:hAnsi="Times New Roman" w:cs="Times New Roman"/>
                <w:u w:val="single"/>
              </w:rPr>
              <w:t xml:space="preserve"> time</w:t>
            </w:r>
            <w:r w:rsidRPr="00AE4362">
              <w:rPr>
                <w:rFonts w:ascii="Times New Roman" w:hAnsi="Times New Roman" w:cs="Times New Roman"/>
                <w:u w:val="single"/>
              </w:rPr>
              <w:t xml:space="preserve"> ± SD):</w:t>
            </w:r>
          </w:p>
          <w:p w14:paraId="6CCFC79D" w14:textId="13063128"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lastRenderedPageBreak/>
              <w:t>OT</w:t>
            </w:r>
            <w:r w:rsidRPr="00AE4362">
              <w:rPr>
                <w:rFonts w:ascii="Times New Roman" w:hAnsi="Times New Roman" w:cs="Times New Roman"/>
              </w:rPr>
              <w:t xml:space="preserve">: Pre 8.15 ± 5.03, Post 5.78 ± 2.05, </w:t>
            </w:r>
            <w:r w:rsidRPr="00AE4362">
              <w:rPr>
                <w:rFonts w:ascii="Times New Roman" w:hAnsi="Times New Roman" w:cs="Times New Roman"/>
                <w:i/>
              </w:rPr>
              <w:t>p</w:t>
            </w:r>
            <w:r w:rsidR="00893201" w:rsidRPr="00AE4362">
              <w:rPr>
                <w:rFonts w:ascii="Times New Roman" w:hAnsi="Times New Roman" w:cs="Times New Roman"/>
              </w:rPr>
              <w:t xml:space="preserve"> &gt; 0.05.</w:t>
            </w:r>
          </w:p>
          <w:p w14:paraId="7A29BB3B"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E00C789" w14:textId="55CDC208"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OT + VR</w:t>
            </w:r>
            <w:r w:rsidRPr="00AE4362">
              <w:rPr>
                <w:rFonts w:ascii="Times New Roman" w:hAnsi="Times New Roman" w:cs="Times New Roman"/>
              </w:rPr>
              <w:t xml:space="preserve">: Pre 6.98 ± 3.38, Post 8.89 ± 5.71, </w:t>
            </w:r>
            <w:r w:rsidRPr="00AE4362">
              <w:rPr>
                <w:rFonts w:ascii="Times New Roman" w:hAnsi="Times New Roman" w:cs="Times New Roman"/>
                <w:i/>
              </w:rPr>
              <w:t xml:space="preserve">p </w:t>
            </w:r>
            <w:r w:rsidR="00893201" w:rsidRPr="00AE4362">
              <w:rPr>
                <w:rFonts w:ascii="Times New Roman" w:hAnsi="Times New Roman" w:cs="Times New Roman"/>
              </w:rPr>
              <w:t>&lt;</w:t>
            </w:r>
            <w:r w:rsidRPr="00AE4362">
              <w:rPr>
                <w:rFonts w:ascii="Times New Roman" w:hAnsi="Times New Roman" w:cs="Times New Roman"/>
              </w:rPr>
              <w:t xml:space="preserve"> 0.0</w:t>
            </w:r>
            <w:r w:rsidR="00893201" w:rsidRPr="00AE4362">
              <w:rPr>
                <w:rFonts w:ascii="Times New Roman" w:hAnsi="Times New Roman" w:cs="Times New Roman"/>
              </w:rPr>
              <w:t>5</w:t>
            </w:r>
            <w:r w:rsidRPr="00AE4362">
              <w:rPr>
                <w:rFonts w:ascii="Times New Roman" w:hAnsi="Times New Roman" w:cs="Times New Roman"/>
              </w:rPr>
              <w:t>.</w:t>
            </w:r>
          </w:p>
          <w:p w14:paraId="6EF3AB68"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503B06A" w14:textId="0830A04A"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AE4362">
              <w:rPr>
                <w:rFonts w:ascii="Times New Roman" w:hAnsi="Times New Roman" w:cs="Times New Roman"/>
                <w:i/>
                <w:u w:val="single"/>
              </w:rPr>
              <w:t xml:space="preserve">JTT Moving large light objects with dominant hand </w:t>
            </w:r>
            <w:r w:rsidRPr="00AE4362">
              <w:rPr>
                <w:rFonts w:ascii="Times New Roman" w:hAnsi="Times New Roman" w:cs="Times New Roman"/>
                <w:u w:val="single"/>
              </w:rPr>
              <w:t>(Mean</w:t>
            </w:r>
            <w:r w:rsidR="000D62AC" w:rsidRPr="00AE4362">
              <w:rPr>
                <w:rFonts w:ascii="Times New Roman" w:hAnsi="Times New Roman" w:cs="Times New Roman"/>
                <w:u w:val="single"/>
              </w:rPr>
              <w:t xml:space="preserve"> time</w:t>
            </w:r>
            <w:r w:rsidRPr="00AE4362">
              <w:rPr>
                <w:rFonts w:ascii="Times New Roman" w:hAnsi="Times New Roman" w:cs="Times New Roman"/>
                <w:u w:val="single"/>
              </w:rPr>
              <w:t xml:space="preserve"> ± SD):</w:t>
            </w:r>
          </w:p>
          <w:p w14:paraId="4993A142" w14:textId="51AA24D0"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 xml:space="preserve">OT: </w:t>
            </w:r>
            <w:r w:rsidRPr="00AE4362">
              <w:rPr>
                <w:rFonts w:ascii="Times New Roman" w:hAnsi="Times New Roman" w:cs="Times New Roman"/>
              </w:rPr>
              <w:t xml:space="preserve">Pre 6.12 ± 1.66, Post 5.78 ± 2.05, </w:t>
            </w:r>
            <w:r w:rsidRPr="00AE4362">
              <w:rPr>
                <w:rFonts w:ascii="Times New Roman" w:hAnsi="Times New Roman" w:cs="Times New Roman"/>
                <w:i/>
              </w:rPr>
              <w:t xml:space="preserve">p </w:t>
            </w:r>
            <w:r w:rsidR="00132A2C" w:rsidRPr="00AE4362">
              <w:rPr>
                <w:rFonts w:ascii="Times New Roman" w:hAnsi="Times New Roman" w:cs="Times New Roman"/>
              </w:rPr>
              <w:t>&lt;</w:t>
            </w:r>
            <w:r w:rsidRPr="00AE4362">
              <w:rPr>
                <w:rFonts w:ascii="Times New Roman" w:hAnsi="Times New Roman" w:cs="Times New Roman"/>
              </w:rPr>
              <w:t xml:space="preserve"> </w:t>
            </w:r>
            <w:r w:rsidR="00132A2C" w:rsidRPr="00AE4362">
              <w:rPr>
                <w:rFonts w:ascii="Times New Roman" w:hAnsi="Times New Roman" w:cs="Times New Roman"/>
              </w:rPr>
              <w:t>0.05.</w:t>
            </w:r>
          </w:p>
          <w:p w14:paraId="3F9E3725"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3B65BF0" w14:textId="701DC6B5"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 xml:space="preserve">OT + VR: </w:t>
            </w:r>
            <w:r w:rsidRPr="00AE4362">
              <w:rPr>
                <w:rFonts w:ascii="Times New Roman" w:hAnsi="Times New Roman" w:cs="Times New Roman"/>
              </w:rPr>
              <w:t xml:space="preserve">Pre 5.78 ± 2.05, Post 6.45 ± 1.87, </w:t>
            </w:r>
            <w:r w:rsidRPr="00AE4362">
              <w:rPr>
                <w:rFonts w:ascii="Times New Roman" w:hAnsi="Times New Roman" w:cs="Times New Roman"/>
                <w:i/>
              </w:rPr>
              <w:t xml:space="preserve">p </w:t>
            </w:r>
            <w:r w:rsidR="00132A2C" w:rsidRPr="00AE4362">
              <w:rPr>
                <w:rFonts w:ascii="Times New Roman" w:hAnsi="Times New Roman" w:cs="Times New Roman"/>
              </w:rPr>
              <w:t>&lt; 0.05.</w:t>
            </w:r>
          </w:p>
          <w:p w14:paraId="75F1C353"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6DF4FBF" w14:textId="77777777" w:rsidR="00EE016B" w:rsidRPr="00AE4362" w:rsidRDefault="00EE016B" w:rsidP="00EE016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No significant difference in improvements between groups in all outcomes. </w:t>
            </w:r>
          </w:p>
        </w:tc>
      </w:tr>
      <w:tr w:rsidR="00EE016B" w:rsidRPr="00AE4362" w14:paraId="000EAF4A" w14:textId="77777777" w:rsidTr="00AD7E1C">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111" w:type="dxa"/>
          </w:tcPr>
          <w:p w14:paraId="2587F5F3" w14:textId="77777777" w:rsidR="00EE016B" w:rsidRPr="00AE4362" w:rsidRDefault="00EE016B" w:rsidP="00EE016B">
            <w:pPr>
              <w:spacing w:after="160" w:line="259" w:lineRule="auto"/>
              <w:rPr>
                <w:rFonts w:ascii="Times New Roman" w:hAnsi="Times New Roman" w:cs="Times New Roman"/>
              </w:rPr>
            </w:pPr>
            <w:r w:rsidRPr="00AE4362">
              <w:rPr>
                <w:rFonts w:ascii="Times New Roman" w:hAnsi="Times New Roman" w:cs="Times New Roman"/>
              </w:rPr>
              <w:lastRenderedPageBreak/>
              <w:t>Norouzi et al., 2020</w:t>
            </w:r>
          </w:p>
          <w:p w14:paraId="6BF338FA" w14:textId="77777777" w:rsidR="00EE016B" w:rsidRPr="00AE4362" w:rsidRDefault="00EE016B" w:rsidP="00EE016B">
            <w:pPr>
              <w:spacing w:after="160" w:line="259" w:lineRule="auto"/>
              <w:rPr>
                <w:rFonts w:ascii="Times New Roman" w:hAnsi="Times New Roman" w:cs="Times New Roman"/>
              </w:rPr>
            </w:pPr>
          </w:p>
          <w:p w14:paraId="6CDDB685" w14:textId="77777777" w:rsidR="00EE016B" w:rsidRPr="00AE4362" w:rsidRDefault="00EE016B" w:rsidP="00EE016B">
            <w:pPr>
              <w:spacing w:after="160" w:line="259" w:lineRule="auto"/>
              <w:rPr>
                <w:rFonts w:ascii="Times New Roman" w:hAnsi="Times New Roman" w:cs="Times New Roman"/>
              </w:rPr>
            </w:pPr>
            <w:r w:rsidRPr="00AE4362">
              <w:rPr>
                <w:rFonts w:ascii="Times New Roman" w:hAnsi="Times New Roman" w:cs="Times New Roman"/>
              </w:rPr>
              <w:t>RCT</w:t>
            </w:r>
            <w:r w:rsidR="00343EC2" w:rsidRPr="00AE4362">
              <w:rPr>
                <w:rFonts w:ascii="Times New Roman" w:hAnsi="Times New Roman" w:cs="Times New Roman"/>
              </w:rPr>
              <w:t xml:space="preserve"> (3 arm)</w:t>
            </w:r>
          </w:p>
        </w:tc>
        <w:tc>
          <w:tcPr>
            <w:tcW w:w="3147" w:type="dxa"/>
          </w:tcPr>
          <w:p w14:paraId="10AFF525" w14:textId="5BF83A01"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45 PwMS. Not specified MS. 45 females, 0 males. Mean age 26.39 ± 3.45 years. Mean EDSS score 2.15 ± 1.38. Disease duration NR.</w:t>
            </w:r>
          </w:p>
          <w:p w14:paraId="495C446A" w14:textId="2EF37976" w:rsidR="00EE016B" w:rsidRPr="00AE4362" w:rsidRDefault="00EE016B" w:rsidP="00B0581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COMB n=15; CPT n=</w:t>
            </w:r>
            <w:r w:rsidR="00B05819">
              <w:rPr>
                <w:rFonts w:ascii="Times New Roman" w:hAnsi="Times New Roman" w:cs="Times New Roman"/>
              </w:rPr>
              <w:t>15; VRT n=</w:t>
            </w:r>
            <w:r w:rsidRPr="00AE4362">
              <w:rPr>
                <w:rFonts w:ascii="Times New Roman" w:hAnsi="Times New Roman" w:cs="Times New Roman"/>
              </w:rPr>
              <w:t xml:space="preserve">15. </w:t>
            </w:r>
          </w:p>
        </w:tc>
        <w:tc>
          <w:tcPr>
            <w:tcW w:w="2700" w:type="dxa"/>
          </w:tcPr>
          <w:p w14:paraId="73B96448" w14:textId="7777777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Combined Conventional training and VR Microsoft Kinect (COMB).  Several games involving coordination, reaching and grasping tasks. </w:t>
            </w:r>
          </w:p>
          <w:p w14:paraId="2A490CD4" w14:textId="7777777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8-week duration of two 30 minute sessions per week.</w:t>
            </w:r>
          </w:p>
          <w:p w14:paraId="4F7DDF6E" w14:textId="7777777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Same intervention duration for all groups. CPT had no VR.</w:t>
            </w:r>
          </w:p>
        </w:tc>
        <w:tc>
          <w:tcPr>
            <w:tcW w:w="1553" w:type="dxa"/>
          </w:tcPr>
          <w:p w14:paraId="2AF16491" w14:textId="7777777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Kelso (1984) error of relevant phase.</w:t>
            </w:r>
          </w:p>
        </w:tc>
        <w:tc>
          <w:tcPr>
            <w:tcW w:w="1611" w:type="dxa"/>
          </w:tcPr>
          <w:p w14:paraId="09ABCDD8" w14:textId="7777777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Bilateral training and measurement.</w:t>
            </w:r>
          </w:p>
        </w:tc>
        <w:tc>
          <w:tcPr>
            <w:tcW w:w="3826" w:type="dxa"/>
          </w:tcPr>
          <w:p w14:paraId="1F048FAB" w14:textId="32076DDC"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u w:val="single"/>
              </w:rPr>
            </w:pPr>
            <w:r w:rsidRPr="00AE4362">
              <w:rPr>
                <w:rFonts w:ascii="Times New Roman" w:hAnsi="Times New Roman" w:cs="Times New Roman"/>
                <w:i/>
                <w:u w:val="single"/>
              </w:rPr>
              <w:t>Mean ± SD Error of Relative Phase</w:t>
            </w:r>
            <w:r w:rsidR="00DB272B" w:rsidRPr="00AE4362">
              <w:rPr>
                <w:rFonts w:ascii="Times New Roman" w:hAnsi="Times New Roman" w:cs="Times New Roman"/>
                <w:i/>
                <w:u w:val="single"/>
              </w:rPr>
              <w:t xml:space="preserve"> </w:t>
            </w:r>
            <w:r w:rsidR="00BE1B24" w:rsidRPr="00AE4362">
              <w:rPr>
                <w:rFonts w:ascii="Times New Roman" w:hAnsi="Times New Roman" w:cs="Times New Roman"/>
                <w:i/>
                <w:u w:val="single"/>
              </w:rPr>
              <w:t>(degrees)</w:t>
            </w:r>
            <w:r w:rsidR="00EB5B08" w:rsidRPr="00AE4362">
              <w:rPr>
                <w:rFonts w:ascii="Times New Roman" w:hAnsi="Times New Roman" w:cs="Times New Roman"/>
                <w:i/>
                <w:u w:val="single"/>
              </w:rPr>
              <w:t xml:space="preserve">, p value </w:t>
            </w:r>
          </w:p>
          <w:p w14:paraId="0D084F71" w14:textId="7777777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AE4362">
              <w:rPr>
                <w:rFonts w:ascii="Times New Roman" w:hAnsi="Times New Roman" w:cs="Times New Roman"/>
                <w:i/>
              </w:rPr>
              <w:t>VRT:</w:t>
            </w:r>
          </w:p>
          <w:p w14:paraId="12DC5DFF" w14:textId="45D2CD34"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Pre 17.12 ± 1.63, Post 15.29 ± 1.22</w:t>
            </w:r>
            <w:r w:rsidR="00EB5B08" w:rsidRPr="00AE4362">
              <w:rPr>
                <w:rFonts w:ascii="Times New Roman" w:hAnsi="Times New Roman" w:cs="Times New Roman"/>
              </w:rPr>
              <w:t xml:space="preserve"> </w:t>
            </w:r>
            <w:r w:rsidR="00EB5B08" w:rsidRPr="00AE4362">
              <w:rPr>
                <w:rFonts w:ascii="Times New Roman" w:hAnsi="Times New Roman" w:cs="Times New Roman"/>
                <w:i/>
              </w:rPr>
              <w:t xml:space="preserve">p </w:t>
            </w:r>
            <w:r w:rsidR="00EB5B08" w:rsidRPr="00AE4362">
              <w:rPr>
                <w:rFonts w:ascii="Times New Roman" w:hAnsi="Times New Roman" w:cs="Times New Roman"/>
              </w:rPr>
              <w:t>&lt; 0.05</w:t>
            </w:r>
            <w:r w:rsidRPr="00AE4362">
              <w:rPr>
                <w:rFonts w:ascii="Times New Roman" w:hAnsi="Times New Roman" w:cs="Times New Roman"/>
              </w:rPr>
              <w:t>, Follow up 16.23 ± 1.21</w:t>
            </w:r>
            <w:r w:rsidR="00EB5B08" w:rsidRPr="00AE4362">
              <w:rPr>
                <w:rFonts w:ascii="Times New Roman" w:hAnsi="Times New Roman" w:cs="Times New Roman"/>
              </w:rPr>
              <w:t xml:space="preserve"> </w:t>
            </w:r>
            <w:r w:rsidR="00EB5B08" w:rsidRPr="00AE4362">
              <w:rPr>
                <w:rFonts w:ascii="Times New Roman" w:hAnsi="Times New Roman" w:cs="Times New Roman"/>
                <w:i/>
              </w:rPr>
              <w:t xml:space="preserve">p </w:t>
            </w:r>
            <w:r w:rsidR="00EB5B08" w:rsidRPr="00AE4362">
              <w:rPr>
                <w:rFonts w:ascii="Times New Roman" w:hAnsi="Times New Roman" w:cs="Times New Roman"/>
              </w:rPr>
              <w:t>&lt; 0.05</w:t>
            </w:r>
            <w:r w:rsidRPr="00AE4362">
              <w:rPr>
                <w:rFonts w:ascii="Times New Roman" w:hAnsi="Times New Roman" w:cs="Times New Roman"/>
              </w:rPr>
              <w:t>.</w:t>
            </w:r>
          </w:p>
          <w:p w14:paraId="2B0EBF1A" w14:textId="7777777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AE4362">
              <w:rPr>
                <w:rFonts w:ascii="Times New Roman" w:hAnsi="Times New Roman" w:cs="Times New Roman"/>
                <w:i/>
              </w:rPr>
              <w:t>CPT:</w:t>
            </w:r>
          </w:p>
          <w:p w14:paraId="6FC61C83" w14:textId="699181F4"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Pre 18.01 ± 1.33, Post 16.97 ± 1.34</w:t>
            </w:r>
            <w:r w:rsidR="00EB5B08" w:rsidRPr="00AE4362">
              <w:rPr>
                <w:rFonts w:ascii="Times New Roman" w:hAnsi="Times New Roman" w:cs="Times New Roman"/>
              </w:rPr>
              <w:t xml:space="preserve">, </w:t>
            </w:r>
            <w:r w:rsidR="00EB5B08" w:rsidRPr="00AE4362">
              <w:rPr>
                <w:rFonts w:ascii="Times New Roman" w:hAnsi="Times New Roman" w:cs="Times New Roman"/>
                <w:i/>
              </w:rPr>
              <w:t xml:space="preserve">p </w:t>
            </w:r>
            <w:r w:rsidR="00EB5B08" w:rsidRPr="00AE4362">
              <w:rPr>
                <w:rFonts w:ascii="Times New Roman" w:hAnsi="Times New Roman" w:cs="Times New Roman"/>
              </w:rPr>
              <w:t>&lt; 0.05</w:t>
            </w:r>
            <w:r w:rsidRPr="00AE4362">
              <w:rPr>
                <w:rFonts w:ascii="Times New Roman" w:hAnsi="Times New Roman" w:cs="Times New Roman"/>
              </w:rPr>
              <w:t>, Follow up 17.10 ±</w:t>
            </w:r>
            <w:r w:rsidR="00EB5B08" w:rsidRPr="00AE4362">
              <w:rPr>
                <w:rFonts w:ascii="Times New Roman" w:hAnsi="Times New Roman" w:cs="Times New Roman"/>
              </w:rPr>
              <w:t xml:space="preserve"> 1.40, </w:t>
            </w:r>
            <w:r w:rsidR="00EB5B08" w:rsidRPr="00AE4362">
              <w:rPr>
                <w:rFonts w:ascii="Times New Roman" w:hAnsi="Times New Roman" w:cs="Times New Roman"/>
                <w:i/>
              </w:rPr>
              <w:t xml:space="preserve">p </w:t>
            </w:r>
            <w:r w:rsidR="00EB5B08" w:rsidRPr="00AE4362">
              <w:rPr>
                <w:rFonts w:ascii="Times New Roman" w:hAnsi="Times New Roman" w:cs="Times New Roman"/>
              </w:rPr>
              <w:t>&lt; 0.05.</w:t>
            </w:r>
          </w:p>
          <w:p w14:paraId="1E40C627" w14:textId="77777777"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AE4362">
              <w:rPr>
                <w:rFonts w:ascii="Times New Roman" w:hAnsi="Times New Roman" w:cs="Times New Roman"/>
                <w:i/>
              </w:rPr>
              <w:t>COMB:</w:t>
            </w:r>
          </w:p>
          <w:p w14:paraId="35FE83AF" w14:textId="4940B994" w:rsidR="00EE016B" w:rsidRPr="00AE4362" w:rsidRDefault="00EE016B" w:rsidP="00EE016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Pre 18.52 ± 1.75, Post 13.97 ± 1.62,</w:t>
            </w:r>
            <w:r w:rsidR="00EB5B08" w:rsidRPr="00AE4362">
              <w:rPr>
                <w:rFonts w:ascii="Times New Roman" w:hAnsi="Times New Roman" w:cs="Times New Roman"/>
              </w:rPr>
              <w:t xml:space="preserve"> </w:t>
            </w:r>
            <w:r w:rsidR="00EB5B08" w:rsidRPr="00AE4362">
              <w:rPr>
                <w:rFonts w:ascii="Times New Roman" w:hAnsi="Times New Roman" w:cs="Times New Roman"/>
                <w:i/>
              </w:rPr>
              <w:t xml:space="preserve">p </w:t>
            </w:r>
            <w:r w:rsidR="00EB5B08" w:rsidRPr="00AE4362">
              <w:rPr>
                <w:rFonts w:ascii="Times New Roman" w:hAnsi="Times New Roman" w:cs="Times New Roman"/>
              </w:rPr>
              <w:t>&lt; 0.05.</w:t>
            </w:r>
            <w:r w:rsidRPr="00AE4362">
              <w:rPr>
                <w:rFonts w:ascii="Times New Roman" w:hAnsi="Times New Roman" w:cs="Times New Roman"/>
              </w:rPr>
              <w:t xml:space="preserve"> Follow up 15.20 ±</w:t>
            </w:r>
            <w:r w:rsidR="00EB5B08" w:rsidRPr="00AE4362">
              <w:rPr>
                <w:rFonts w:ascii="Times New Roman" w:hAnsi="Times New Roman" w:cs="Times New Roman"/>
              </w:rPr>
              <w:t xml:space="preserve"> 1.78, </w:t>
            </w:r>
            <w:r w:rsidR="00EB5B08" w:rsidRPr="00AE4362">
              <w:rPr>
                <w:rFonts w:ascii="Times New Roman" w:hAnsi="Times New Roman" w:cs="Times New Roman"/>
                <w:i/>
              </w:rPr>
              <w:t xml:space="preserve">p </w:t>
            </w:r>
            <w:r w:rsidR="00EB5B08" w:rsidRPr="00AE4362">
              <w:rPr>
                <w:rFonts w:ascii="Times New Roman" w:hAnsi="Times New Roman" w:cs="Times New Roman"/>
              </w:rPr>
              <w:t>&lt; 0.05.</w:t>
            </w:r>
          </w:p>
        </w:tc>
      </w:tr>
      <w:tr w:rsidR="00EE016B" w:rsidRPr="00AE4362" w14:paraId="708E2257" w14:textId="77777777" w:rsidTr="00AD7E1C">
        <w:trPr>
          <w:trHeight w:val="266"/>
        </w:trPr>
        <w:tc>
          <w:tcPr>
            <w:cnfStyle w:val="001000000000" w:firstRow="0" w:lastRow="0" w:firstColumn="1" w:lastColumn="0" w:oddVBand="0" w:evenVBand="0" w:oddHBand="0" w:evenHBand="0" w:firstRowFirstColumn="0" w:firstRowLastColumn="0" w:lastRowFirstColumn="0" w:lastRowLastColumn="0"/>
            <w:tcW w:w="1111" w:type="dxa"/>
          </w:tcPr>
          <w:p w14:paraId="4E674DC6" w14:textId="77777777" w:rsidR="00EE016B" w:rsidRPr="00AE4362" w:rsidRDefault="00EE016B" w:rsidP="00EE016B">
            <w:pPr>
              <w:rPr>
                <w:rFonts w:ascii="Times New Roman" w:hAnsi="Times New Roman" w:cs="Times New Roman"/>
              </w:rPr>
            </w:pPr>
            <w:r w:rsidRPr="00AE4362">
              <w:rPr>
                <w:rFonts w:ascii="Times New Roman" w:hAnsi="Times New Roman" w:cs="Times New Roman"/>
              </w:rPr>
              <w:lastRenderedPageBreak/>
              <w:t>Ozdogar et al., 2020</w:t>
            </w:r>
          </w:p>
          <w:p w14:paraId="6C1F7EFE" w14:textId="77777777" w:rsidR="00EE016B" w:rsidRPr="00AE4362" w:rsidRDefault="00EE016B" w:rsidP="00EE016B">
            <w:pPr>
              <w:rPr>
                <w:rFonts w:ascii="Times New Roman" w:hAnsi="Times New Roman" w:cs="Times New Roman"/>
              </w:rPr>
            </w:pPr>
          </w:p>
          <w:p w14:paraId="0F57CA7E" w14:textId="77777777" w:rsidR="00EE016B" w:rsidRPr="00AE4362" w:rsidRDefault="00EE016B" w:rsidP="00EE016B">
            <w:pPr>
              <w:rPr>
                <w:rFonts w:ascii="Times New Roman" w:hAnsi="Times New Roman" w:cs="Times New Roman"/>
              </w:rPr>
            </w:pPr>
            <w:r w:rsidRPr="00AE4362">
              <w:rPr>
                <w:rFonts w:ascii="Times New Roman" w:hAnsi="Times New Roman" w:cs="Times New Roman"/>
              </w:rPr>
              <w:t>RCT</w:t>
            </w:r>
            <w:r w:rsidR="00343EC2" w:rsidRPr="00AE4362">
              <w:rPr>
                <w:rFonts w:ascii="Times New Roman" w:hAnsi="Times New Roman" w:cs="Times New Roman"/>
              </w:rPr>
              <w:t xml:space="preserve"> (3 arm)</w:t>
            </w:r>
          </w:p>
        </w:tc>
        <w:tc>
          <w:tcPr>
            <w:tcW w:w="3147" w:type="dxa"/>
          </w:tcPr>
          <w:p w14:paraId="362AB607" w14:textId="0FEDF0B5"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60 PwMS. 3 dropouts. 54 RRMS, 5 SPMS</w:t>
            </w:r>
            <w:r w:rsidR="00600DF6" w:rsidRPr="00AE4362">
              <w:rPr>
                <w:rFonts w:ascii="Times New Roman" w:hAnsi="Times New Roman" w:cs="Times New Roman"/>
              </w:rPr>
              <w:t>, 1 unspecified MS</w:t>
            </w:r>
            <w:r w:rsidRPr="00AE4362">
              <w:rPr>
                <w:rFonts w:ascii="Times New Roman" w:hAnsi="Times New Roman" w:cs="Times New Roman"/>
              </w:rPr>
              <w:t>. 43 females, 16 males</w:t>
            </w:r>
            <w:r w:rsidR="00E362FA">
              <w:rPr>
                <w:rFonts w:ascii="Times New Roman" w:hAnsi="Times New Roman" w:cs="Times New Roman"/>
              </w:rPr>
              <w:t xml:space="preserve"> and 1 Gender not </w:t>
            </w:r>
            <w:r w:rsidR="0084191E">
              <w:rPr>
                <w:rFonts w:ascii="Times New Roman" w:hAnsi="Times New Roman" w:cs="Times New Roman"/>
              </w:rPr>
              <w:t>reported</w:t>
            </w:r>
            <w:r w:rsidRPr="00AE4362">
              <w:rPr>
                <w:rFonts w:ascii="Times New Roman" w:hAnsi="Times New Roman" w:cs="Times New Roman"/>
              </w:rPr>
              <w:t>.</w:t>
            </w:r>
            <w:r w:rsidR="000B1661">
              <w:rPr>
                <w:rFonts w:ascii="Times New Roman" w:hAnsi="Times New Roman" w:cs="Times New Roman"/>
              </w:rPr>
              <w:t xml:space="preserve"> </w:t>
            </w:r>
            <w:r w:rsidRPr="00AE4362">
              <w:rPr>
                <w:rFonts w:ascii="Times New Roman" w:hAnsi="Times New Roman" w:cs="Times New Roman"/>
              </w:rPr>
              <w:t>Mean age 40.1 ± 10.7 years. Mean EDSS 2.4 ± 1.4. Disease duration 6.6 ± 4.8 years.</w:t>
            </w:r>
          </w:p>
          <w:p w14:paraId="1F96056F"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95B3376"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AD2224B"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00" w:type="dxa"/>
          </w:tcPr>
          <w:p w14:paraId="0A7A445B" w14:textId="77777777" w:rsidR="00EE016B" w:rsidRPr="00AE4362" w:rsidRDefault="00C7504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Intervention - </w:t>
            </w:r>
            <w:r w:rsidR="00EE016B" w:rsidRPr="00AE4362">
              <w:rPr>
                <w:rFonts w:ascii="Times New Roman" w:hAnsi="Times New Roman" w:cs="Times New Roman"/>
              </w:rPr>
              <w:t>One 45 min session per week for 8</w:t>
            </w:r>
          </w:p>
          <w:p w14:paraId="0F9D17E0" w14:textId="77777777" w:rsidR="00EE016B" w:rsidRPr="00AE4362" w:rsidRDefault="00C7504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w</w:t>
            </w:r>
            <w:r w:rsidR="00EE016B" w:rsidRPr="00AE4362">
              <w:rPr>
                <w:rFonts w:ascii="Times New Roman" w:hAnsi="Times New Roman" w:cs="Times New Roman"/>
              </w:rPr>
              <w:t>eeks.</w:t>
            </w:r>
          </w:p>
          <w:p w14:paraId="18A9A46D"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F1597FB" w14:textId="6457C955"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VR: Kinect Sport</w:t>
            </w:r>
            <w:r w:rsidR="00A24584">
              <w:rPr>
                <w:rFonts w:ascii="Times New Roman" w:hAnsi="Times New Roman" w:cs="Times New Roman"/>
              </w:rPr>
              <w:t xml:space="preserve"> Rivals using Microsoft Kinect </w:t>
            </w:r>
            <w:r w:rsidRPr="00AE4362">
              <w:rPr>
                <w:rFonts w:ascii="Times New Roman" w:hAnsi="Times New Roman" w:cs="Times New Roman"/>
              </w:rPr>
              <w:t>(n=20)</w:t>
            </w:r>
            <w:r w:rsidR="00A24584">
              <w:rPr>
                <w:rFonts w:ascii="Times New Roman" w:hAnsi="Times New Roman" w:cs="Times New Roman"/>
              </w:rPr>
              <w:t>.</w:t>
            </w:r>
          </w:p>
          <w:p w14:paraId="3A743C5E"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83CC73B" w14:textId="16D39F8B"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Conventional: Exercise based programme (n=19)</w:t>
            </w:r>
            <w:r w:rsidR="00A24584">
              <w:rPr>
                <w:rFonts w:ascii="Times New Roman" w:hAnsi="Times New Roman" w:cs="Times New Roman"/>
              </w:rPr>
              <w:t>.</w:t>
            </w:r>
          </w:p>
          <w:p w14:paraId="6EB3D72E"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452FB1F" w14:textId="4F9C4CEB" w:rsidR="00EE016B" w:rsidRPr="00AE4362" w:rsidRDefault="00EE016B" w:rsidP="00B058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Control: No therapy (n=20)</w:t>
            </w:r>
            <w:r w:rsidR="00A24584">
              <w:rPr>
                <w:rFonts w:ascii="Times New Roman" w:hAnsi="Times New Roman" w:cs="Times New Roman"/>
              </w:rPr>
              <w:t>.</w:t>
            </w:r>
          </w:p>
        </w:tc>
        <w:tc>
          <w:tcPr>
            <w:tcW w:w="1553" w:type="dxa"/>
          </w:tcPr>
          <w:p w14:paraId="7E788E07"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9HPT and MAM-36.</w:t>
            </w:r>
          </w:p>
        </w:tc>
        <w:tc>
          <w:tcPr>
            <w:tcW w:w="1611" w:type="dxa"/>
          </w:tcPr>
          <w:p w14:paraId="71EDA477"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NR</w:t>
            </w:r>
          </w:p>
        </w:tc>
        <w:tc>
          <w:tcPr>
            <w:tcW w:w="3826" w:type="dxa"/>
          </w:tcPr>
          <w:p w14:paraId="44CB683C"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u w:val="single"/>
              </w:rPr>
            </w:pPr>
            <w:r w:rsidRPr="00AE4362">
              <w:rPr>
                <w:rFonts w:ascii="Times New Roman" w:hAnsi="Times New Roman" w:cs="Times New Roman"/>
                <w:i/>
                <w:u w:val="single"/>
              </w:rPr>
              <w:t xml:space="preserve">9HPT </w:t>
            </w:r>
            <w:r w:rsidRPr="00AE4362">
              <w:rPr>
                <w:rFonts w:ascii="Times New Roman" w:hAnsi="Times New Roman" w:cs="Times New Roman"/>
                <w:u w:val="single"/>
              </w:rPr>
              <w:t>(Mean change in seconds ± SD)</w:t>
            </w:r>
          </w:p>
          <w:p w14:paraId="4A6A9B24"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6CE89A5" w14:textId="77E33A13"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 xml:space="preserve">VR: </w:t>
            </w:r>
            <w:r w:rsidRPr="00AE4362">
              <w:rPr>
                <w:rFonts w:ascii="Times New Roman" w:hAnsi="Times New Roman" w:cs="Times New Roman"/>
              </w:rPr>
              <w:t xml:space="preserve">-3.5 ± 3.4, </w:t>
            </w:r>
            <w:r w:rsidRPr="00AE4362">
              <w:rPr>
                <w:rFonts w:ascii="Times New Roman" w:hAnsi="Times New Roman" w:cs="Times New Roman"/>
                <w:i/>
              </w:rPr>
              <w:t>p</w:t>
            </w:r>
            <w:r w:rsidR="00074674" w:rsidRPr="00AE4362">
              <w:rPr>
                <w:rFonts w:ascii="Times New Roman" w:hAnsi="Times New Roman" w:cs="Times New Roman"/>
              </w:rPr>
              <w:t xml:space="preserve"> &lt;</w:t>
            </w:r>
            <w:r w:rsidRPr="00AE4362">
              <w:rPr>
                <w:rFonts w:ascii="Times New Roman" w:hAnsi="Times New Roman" w:cs="Times New Roman"/>
              </w:rPr>
              <w:t xml:space="preserve"> 0.0</w:t>
            </w:r>
            <w:r w:rsidR="00074674" w:rsidRPr="00AE4362">
              <w:rPr>
                <w:rFonts w:ascii="Times New Roman" w:hAnsi="Times New Roman" w:cs="Times New Roman"/>
              </w:rPr>
              <w:t>5</w:t>
            </w:r>
            <w:r w:rsidRPr="00AE4362">
              <w:rPr>
                <w:rFonts w:ascii="Times New Roman" w:hAnsi="Times New Roman" w:cs="Times New Roman"/>
              </w:rPr>
              <w:t>.</w:t>
            </w:r>
          </w:p>
          <w:p w14:paraId="6C83696A"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p w14:paraId="086FE5B2" w14:textId="0E205AA1"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Conventional:</w:t>
            </w:r>
            <w:r w:rsidRPr="00AE4362">
              <w:rPr>
                <w:rFonts w:ascii="Times New Roman" w:hAnsi="Times New Roman" w:cs="Times New Roman"/>
              </w:rPr>
              <w:t xml:space="preserve">  -3.4 ± 5.0, </w:t>
            </w:r>
            <w:r w:rsidRPr="00AE4362">
              <w:rPr>
                <w:rFonts w:ascii="Times New Roman" w:hAnsi="Times New Roman" w:cs="Times New Roman"/>
                <w:i/>
              </w:rPr>
              <w:t xml:space="preserve">p </w:t>
            </w:r>
            <w:r w:rsidR="00074674" w:rsidRPr="00AE4362">
              <w:rPr>
                <w:rFonts w:ascii="Times New Roman" w:hAnsi="Times New Roman" w:cs="Times New Roman"/>
              </w:rPr>
              <w:t>&lt;</w:t>
            </w:r>
            <w:r w:rsidRPr="00AE4362">
              <w:rPr>
                <w:rFonts w:ascii="Times New Roman" w:hAnsi="Times New Roman" w:cs="Times New Roman"/>
              </w:rPr>
              <w:t xml:space="preserve"> 0.0</w:t>
            </w:r>
            <w:r w:rsidR="00074674" w:rsidRPr="00AE4362">
              <w:rPr>
                <w:rFonts w:ascii="Times New Roman" w:hAnsi="Times New Roman" w:cs="Times New Roman"/>
              </w:rPr>
              <w:t>5</w:t>
            </w:r>
            <w:r w:rsidRPr="00AE4362">
              <w:rPr>
                <w:rFonts w:ascii="Times New Roman" w:hAnsi="Times New Roman" w:cs="Times New Roman"/>
              </w:rPr>
              <w:t xml:space="preserve">. </w:t>
            </w:r>
          </w:p>
          <w:p w14:paraId="47CB9D94"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9690E48"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 xml:space="preserve">Control: </w:t>
            </w:r>
            <w:r w:rsidRPr="00AE4362">
              <w:rPr>
                <w:rFonts w:ascii="Times New Roman" w:hAnsi="Times New Roman" w:cs="Times New Roman"/>
              </w:rPr>
              <w:t xml:space="preserve">0.5 ± 2.2, </w:t>
            </w:r>
            <w:r w:rsidRPr="00AE4362">
              <w:rPr>
                <w:rFonts w:ascii="Times New Roman" w:hAnsi="Times New Roman" w:cs="Times New Roman"/>
                <w:i/>
              </w:rPr>
              <w:t xml:space="preserve">p </w:t>
            </w:r>
            <w:r w:rsidRPr="00AE4362">
              <w:rPr>
                <w:rFonts w:ascii="Times New Roman" w:hAnsi="Times New Roman" w:cs="Times New Roman"/>
              </w:rPr>
              <w:t>&gt; 0.05.</w:t>
            </w:r>
          </w:p>
          <w:p w14:paraId="7E55BFFC"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p w14:paraId="3AB332F7"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Group difference: 5.884, </w:t>
            </w:r>
            <w:r w:rsidRPr="00AE4362">
              <w:rPr>
                <w:rFonts w:ascii="Times New Roman" w:hAnsi="Times New Roman" w:cs="Times New Roman"/>
                <w:i/>
              </w:rPr>
              <w:t xml:space="preserve">p </w:t>
            </w:r>
            <w:r w:rsidRPr="00AE4362">
              <w:rPr>
                <w:rFonts w:ascii="Times New Roman" w:hAnsi="Times New Roman" w:cs="Times New Roman"/>
              </w:rPr>
              <w:t>= 0.05.</w:t>
            </w:r>
          </w:p>
          <w:p w14:paraId="07B6F07F"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u w:val="single"/>
              </w:rPr>
            </w:pPr>
          </w:p>
          <w:p w14:paraId="1034E58C" w14:textId="367FB08A"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AE4362">
              <w:rPr>
                <w:rFonts w:ascii="Times New Roman" w:hAnsi="Times New Roman" w:cs="Times New Roman"/>
                <w:i/>
                <w:u w:val="single"/>
              </w:rPr>
              <w:t xml:space="preserve">MAM-36 </w:t>
            </w:r>
            <w:r w:rsidRPr="00AE4362">
              <w:rPr>
                <w:rFonts w:ascii="Times New Roman" w:hAnsi="Times New Roman" w:cs="Times New Roman"/>
                <w:u w:val="single"/>
              </w:rPr>
              <w:t xml:space="preserve">(Mean </w:t>
            </w:r>
            <w:r w:rsidR="00D00D7B" w:rsidRPr="00AE4362">
              <w:rPr>
                <w:rFonts w:ascii="Times New Roman" w:hAnsi="Times New Roman" w:cs="Times New Roman"/>
                <w:u w:val="single"/>
              </w:rPr>
              <w:t xml:space="preserve">score </w:t>
            </w:r>
            <w:r w:rsidRPr="00AE4362">
              <w:rPr>
                <w:rFonts w:ascii="Times New Roman" w:hAnsi="Times New Roman" w:cs="Times New Roman"/>
                <w:u w:val="single"/>
              </w:rPr>
              <w:t>± SD)</w:t>
            </w:r>
          </w:p>
          <w:p w14:paraId="5856E22E"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p>
          <w:p w14:paraId="182FF301" w14:textId="3006FA3E"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 xml:space="preserve">VR: </w:t>
            </w:r>
            <w:r w:rsidRPr="00AE4362">
              <w:rPr>
                <w:rFonts w:ascii="Times New Roman" w:hAnsi="Times New Roman" w:cs="Times New Roman"/>
              </w:rPr>
              <w:t xml:space="preserve">4.3 ± 7.5, </w:t>
            </w:r>
            <w:r w:rsidRPr="00AE4362">
              <w:rPr>
                <w:rFonts w:ascii="Times New Roman" w:hAnsi="Times New Roman" w:cs="Times New Roman"/>
                <w:i/>
              </w:rPr>
              <w:t xml:space="preserve">p </w:t>
            </w:r>
            <w:r w:rsidR="006F107E" w:rsidRPr="00AE4362">
              <w:rPr>
                <w:rFonts w:ascii="Times New Roman" w:hAnsi="Times New Roman" w:cs="Times New Roman"/>
              </w:rPr>
              <w:t>&lt;</w:t>
            </w:r>
            <w:r w:rsidRPr="00AE4362">
              <w:rPr>
                <w:rFonts w:ascii="Times New Roman" w:hAnsi="Times New Roman" w:cs="Times New Roman"/>
              </w:rPr>
              <w:t xml:space="preserve"> 0.0</w:t>
            </w:r>
            <w:r w:rsidR="006F107E" w:rsidRPr="00AE4362">
              <w:rPr>
                <w:rFonts w:ascii="Times New Roman" w:hAnsi="Times New Roman" w:cs="Times New Roman"/>
              </w:rPr>
              <w:t>5</w:t>
            </w:r>
            <w:r w:rsidRPr="00AE4362">
              <w:rPr>
                <w:rFonts w:ascii="Times New Roman" w:hAnsi="Times New Roman" w:cs="Times New Roman"/>
              </w:rPr>
              <w:t>.</w:t>
            </w:r>
          </w:p>
          <w:p w14:paraId="028A1D3F"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p w14:paraId="0790AFFD" w14:textId="6FCD0AFF"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 xml:space="preserve">Conventional: </w:t>
            </w:r>
            <w:r w:rsidRPr="00AE4362">
              <w:rPr>
                <w:rFonts w:ascii="Times New Roman" w:hAnsi="Times New Roman" w:cs="Times New Roman"/>
              </w:rPr>
              <w:t>8.5 ± 13.4,</w:t>
            </w:r>
            <w:r w:rsidRPr="00AE4362">
              <w:rPr>
                <w:rFonts w:ascii="Times New Roman" w:hAnsi="Times New Roman" w:cs="Times New Roman"/>
                <w:i/>
              </w:rPr>
              <w:t xml:space="preserve"> p </w:t>
            </w:r>
            <w:r w:rsidR="006F107E" w:rsidRPr="00AE4362">
              <w:rPr>
                <w:rFonts w:ascii="Times New Roman" w:hAnsi="Times New Roman" w:cs="Times New Roman"/>
                <w:i/>
              </w:rPr>
              <w:t>&lt;</w:t>
            </w:r>
            <w:r w:rsidRPr="00AE4362">
              <w:rPr>
                <w:rFonts w:ascii="Times New Roman" w:hAnsi="Times New Roman" w:cs="Times New Roman"/>
              </w:rPr>
              <w:t xml:space="preserve"> 0.0</w:t>
            </w:r>
            <w:r w:rsidR="006F107E" w:rsidRPr="00AE4362">
              <w:rPr>
                <w:rFonts w:ascii="Times New Roman" w:hAnsi="Times New Roman" w:cs="Times New Roman"/>
              </w:rPr>
              <w:t>5</w:t>
            </w:r>
            <w:r w:rsidRPr="00AE4362">
              <w:rPr>
                <w:rFonts w:ascii="Times New Roman" w:hAnsi="Times New Roman" w:cs="Times New Roman"/>
              </w:rPr>
              <w:t>.</w:t>
            </w:r>
          </w:p>
          <w:p w14:paraId="54BC35EF"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p w14:paraId="536DE50F" w14:textId="095167F1"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i/>
              </w:rPr>
              <w:t>Control:</w:t>
            </w:r>
            <w:r w:rsidRPr="00AE4362">
              <w:rPr>
                <w:rFonts w:ascii="Times New Roman" w:hAnsi="Times New Roman" w:cs="Times New Roman"/>
              </w:rPr>
              <w:t xml:space="preserve"> -3.1 ± 6.1, </w:t>
            </w:r>
            <w:r w:rsidRPr="00AE4362">
              <w:rPr>
                <w:rFonts w:ascii="Times New Roman" w:hAnsi="Times New Roman" w:cs="Times New Roman"/>
                <w:i/>
              </w:rPr>
              <w:t xml:space="preserve">p </w:t>
            </w:r>
            <w:r w:rsidR="001F325D" w:rsidRPr="00AE4362">
              <w:rPr>
                <w:rFonts w:ascii="Times New Roman" w:hAnsi="Times New Roman" w:cs="Times New Roman"/>
              </w:rPr>
              <w:t>&lt;</w:t>
            </w:r>
            <w:r w:rsidRPr="00AE4362">
              <w:rPr>
                <w:rFonts w:ascii="Times New Roman" w:hAnsi="Times New Roman" w:cs="Times New Roman"/>
              </w:rPr>
              <w:t xml:space="preserve"> 0.0</w:t>
            </w:r>
            <w:r w:rsidR="001F325D" w:rsidRPr="00AE4362">
              <w:rPr>
                <w:rFonts w:ascii="Times New Roman" w:hAnsi="Times New Roman" w:cs="Times New Roman"/>
              </w:rPr>
              <w:t>5</w:t>
            </w:r>
            <w:r w:rsidRPr="00AE4362">
              <w:rPr>
                <w:rFonts w:ascii="Times New Roman" w:hAnsi="Times New Roman" w:cs="Times New Roman"/>
              </w:rPr>
              <w:t>.</w:t>
            </w:r>
          </w:p>
          <w:p w14:paraId="39F959CD" w14:textId="77777777" w:rsidR="00EE016B" w:rsidRPr="00AE4362" w:rsidRDefault="00EE016B" w:rsidP="00EE01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DF6CFC9" w14:textId="7D2C0B2E" w:rsidR="00EE016B" w:rsidRPr="00AE4362" w:rsidRDefault="00EE016B" w:rsidP="000B71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Group difference: 7.369, </w:t>
            </w:r>
            <w:r w:rsidRPr="00AE4362">
              <w:rPr>
                <w:rFonts w:ascii="Times New Roman" w:hAnsi="Times New Roman" w:cs="Times New Roman"/>
                <w:i/>
              </w:rPr>
              <w:t xml:space="preserve">p </w:t>
            </w:r>
            <w:r w:rsidR="000B7103" w:rsidRPr="00AE4362">
              <w:rPr>
                <w:rFonts w:ascii="Times New Roman" w:hAnsi="Times New Roman" w:cs="Times New Roman"/>
              </w:rPr>
              <w:t>&lt;</w:t>
            </w:r>
            <w:r w:rsidRPr="00AE4362">
              <w:rPr>
                <w:rFonts w:ascii="Times New Roman" w:hAnsi="Times New Roman" w:cs="Times New Roman"/>
              </w:rPr>
              <w:t xml:space="preserve"> 0.0</w:t>
            </w:r>
            <w:r w:rsidR="000B7103" w:rsidRPr="00AE4362">
              <w:rPr>
                <w:rFonts w:ascii="Times New Roman" w:hAnsi="Times New Roman" w:cs="Times New Roman"/>
              </w:rPr>
              <w:t>5</w:t>
            </w:r>
            <w:r w:rsidRPr="00AE4362">
              <w:rPr>
                <w:rFonts w:ascii="Times New Roman" w:hAnsi="Times New Roman" w:cs="Times New Roman"/>
              </w:rPr>
              <w:t>.</w:t>
            </w:r>
          </w:p>
        </w:tc>
      </w:tr>
    </w:tbl>
    <w:p w14:paraId="523320D8" w14:textId="41B66079" w:rsidR="002A1B1E" w:rsidRPr="00AE4362" w:rsidRDefault="00831144" w:rsidP="00240906">
      <w:pPr>
        <w:rPr>
          <w:rFonts w:ascii="Times New Roman" w:hAnsi="Times New Roman" w:cs="Times New Roman"/>
        </w:rPr>
      </w:pPr>
      <w:r w:rsidRPr="00AE4362">
        <w:rPr>
          <w:rFonts w:ascii="Times New Roman" w:hAnsi="Times New Roman" w:cs="Times New Roman"/>
        </w:rPr>
        <w:t xml:space="preserve">Abbreviations: </w:t>
      </w:r>
      <w:r w:rsidR="00CE4F98" w:rsidRPr="00AE4362">
        <w:rPr>
          <w:rFonts w:ascii="Times New Roman" w:hAnsi="Times New Roman" w:cs="Times New Roman"/>
        </w:rPr>
        <w:t xml:space="preserve">ARAT (Action Research Arm Test); </w:t>
      </w:r>
      <w:r w:rsidR="002A1B1E" w:rsidRPr="00AE4362">
        <w:rPr>
          <w:rFonts w:ascii="Times New Roman" w:hAnsi="Times New Roman" w:cs="Times New Roman"/>
        </w:rPr>
        <w:t>BBT (Box and Blocks Test); CPT (Convention physical training); FMA (Fugl-Meyer Assessment);</w:t>
      </w:r>
      <w:r w:rsidR="000D5B34" w:rsidRPr="00AE4362">
        <w:rPr>
          <w:rFonts w:ascii="Times New Roman" w:hAnsi="Times New Roman" w:cs="Times New Roman"/>
        </w:rPr>
        <w:t xml:space="preserve"> GPT (Grooved Pegboard Test); </w:t>
      </w:r>
      <w:r w:rsidR="000F78E6" w:rsidRPr="00AE4362">
        <w:rPr>
          <w:rFonts w:ascii="Times New Roman" w:hAnsi="Times New Roman" w:cs="Times New Roman"/>
        </w:rPr>
        <w:t>JTT (Jebsen-Taylor Hand Function Test); MAM-36 (The Manual Ability Measurement-36); MSPFA (Multiple Sclerosis personally fitted algorithm); MSPFA_FA (Multiple Sclerosis personally fitted algorithm with fatigue adaptation);</w:t>
      </w:r>
      <w:r w:rsidR="00536D07" w:rsidRPr="00AE4362">
        <w:rPr>
          <w:rFonts w:ascii="Times New Roman" w:hAnsi="Times New Roman" w:cs="Times New Roman"/>
        </w:rPr>
        <w:t xml:space="preserve"> </w:t>
      </w:r>
      <w:r w:rsidR="00297860" w:rsidRPr="00AE4362">
        <w:rPr>
          <w:rFonts w:ascii="Times New Roman" w:hAnsi="Times New Roman" w:cs="Times New Roman"/>
        </w:rPr>
        <w:t xml:space="preserve">NR (not reported); </w:t>
      </w:r>
      <w:r w:rsidR="00536D07" w:rsidRPr="00AE4362">
        <w:rPr>
          <w:rFonts w:ascii="Times New Roman" w:hAnsi="Times New Roman" w:cs="Times New Roman"/>
        </w:rPr>
        <w:t xml:space="preserve">OT (Occupational therapy); </w:t>
      </w:r>
      <w:r w:rsidR="00806BB6" w:rsidRPr="00AE4362">
        <w:rPr>
          <w:rFonts w:ascii="Times New Roman" w:hAnsi="Times New Roman" w:cs="Times New Roman"/>
        </w:rPr>
        <w:t xml:space="preserve">PPMS (primary progressive multiple sclerosis); </w:t>
      </w:r>
      <w:r w:rsidR="00536D07" w:rsidRPr="00AE4362">
        <w:rPr>
          <w:rFonts w:ascii="Times New Roman" w:hAnsi="Times New Roman" w:cs="Times New Roman"/>
        </w:rPr>
        <w:t>PPT (Purdue Pegboard Test);</w:t>
      </w:r>
      <w:r w:rsidR="00297860" w:rsidRPr="00AE4362">
        <w:rPr>
          <w:rFonts w:ascii="Times New Roman" w:hAnsi="Times New Roman" w:cs="Times New Roman"/>
        </w:rPr>
        <w:t xml:space="preserve"> PwMS (People with multiple sclerosis);</w:t>
      </w:r>
      <w:r w:rsidR="002B0B80" w:rsidRPr="00AE4362">
        <w:rPr>
          <w:rFonts w:ascii="Times New Roman" w:hAnsi="Times New Roman" w:cs="Times New Roman"/>
        </w:rPr>
        <w:t xml:space="preserve"> </w:t>
      </w:r>
      <w:r w:rsidR="001352BB" w:rsidRPr="00AE4362">
        <w:rPr>
          <w:rFonts w:ascii="Times New Roman" w:hAnsi="Times New Roman" w:cs="Times New Roman"/>
        </w:rPr>
        <w:t xml:space="preserve">RCT (randomised controlled trial); </w:t>
      </w:r>
      <w:r w:rsidR="00A23187" w:rsidRPr="00AE4362">
        <w:rPr>
          <w:rFonts w:ascii="Times New Roman" w:hAnsi="Times New Roman" w:cs="Times New Roman"/>
        </w:rPr>
        <w:t xml:space="preserve">RRMS (Relapse and remitting multiple sclerosis); </w:t>
      </w:r>
      <w:r w:rsidR="002B0B80" w:rsidRPr="00AE4362">
        <w:rPr>
          <w:rFonts w:ascii="Times New Roman" w:hAnsi="Times New Roman" w:cs="Times New Roman"/>
        </w:rPr>
        <w:t xml:space="preserve">SD (standard deviation); </w:t>
      </w:r>
      <w:r w:rsidR="00110CFF" w:rsidRPr="00AE4362">
        <w:rPr>
          <w:rFonts w:ascii="Times New Roman" w:hAnsi="Times New Roman" w:cs="Times New Roman"/>
        </w:rPr>
        <w:t xml:space="preserve">SG (serious games); </w:t>
      </w:r>
      <w:r w:rsidR="002B0B80" w:rsidRPr="00AE4362">
        <w:rPr>
          <w:rFonts w:ascii="Times New Roman" w:hAnsi="Times New Roman" w:cs="Times New Roman"/>
        </w:rPr>
        <w:t>S</w:t>
      </w:r>
      <w:r w:rsidR="00A23187" w:rsidRPr="00AE4362">
        <w:rPr>
          <w:rFonts w:ascii="Times New Roman" w:hAnsi="Times New Roman" w:cs="Times New Roman"/>
        </w:rPr>
        <w:t>PMS (secondary progressive multiple sclerosis);</w:t>
      </w:r>
      <w:r w:rsidR="00227022" w:rsidRPr="00AE4362">
        <w:rPr>
          <w:rFonts w:ascii="Times New Roman" w:hAnsi="Times New Roman" w:cs="Times New Roman"/>
        </w:rPr>
        <w:t xml:space="preserve"> </w:t>
      </w:r>
      <w:r w:rsidR="00CD22A5" w:rsidRPr="00AE4362">
        <w:rPr>
          <w:rFonts w:ascii="Times New Roman" w:hAnsi="Times New Roman" w:cs="Times New Roman"/>
        </w:rPr>
        <w:t xml:space="preserve">UL (upper limb); </w:t>
      </w:r>
      <w:r w:rsidR="004964A3" w:rsidRPr="00AE4362">
        <w:rPr>
          <w:rFonts w:ascii="Times New Roman" w:hAnsi="Times New Roman" w:cs="Times New Roman"/>
        </w:rPr>
        <w:t>WFMT (Wolf Motor Function Test)</w:t>
      </w:r>
      <w:r w:rsidR="003A19E2" w:rsidRPr="00AE4362">
        <w:rPr>
          <w:rFonts w:ascii="Times New Roman" w:hAnsi="Times New Roman" w:cs="Times New Roman"/>
        </w:rPr>
        <w:t>;</w:t>
      </w:r>
      <w:r w:rsidR="00BB325A" w:rsidRPr="00AE4362">
        <w:rPr>
          <w:rFonts w:ascii="Times New Roman" w:hAnsi="Times New Roman" w:cs="Times New Roman"/>
        </w:rPr>
        <w:t xml:space="preserve"> </w:t>
      </w:r>
      <w:r w:rsidR="001218F3" w:rsidRPr="00AE4362">
        <w:rPr>
          <w:rFonts w:ascii="Times New Roman" w:hAnsi="Times New Roman" w:cs="Times New Roman"/>
        </w:rPr>
        <w:t xml:space="preserve">WMFT FA (Wolf Motor Function test functional activity); </w:t>
      </w:r>
      <w:r w:rsidR="000D5B34" w:rsidRPr="00AE4362">
        <w:rPr>
          <w:rFonts w:ascii="Times New Roman" w:hAnsi="Times New Roman" w:cs="Times New Roman"/>
        </w:rPr>
        <w:t>VRT (Virtual reality training); 9HPT (9 Hole Peg Test).</w:t>
      </w:r>
    </w:p>
    <w:p w14:paraId="17C85905" w14:textId="75B3BD86" w:rsidR="00602CF7" w:rsidRPr="00AE4362" w:rsidRDefault="00602CF7" w:rsidP="002A1B1E">
      <w:pPr>
        <w:rPr>
          <w:rFonts w:ascii="Times New Roman" w:hAnsi="Times New Roman" w:cs="Times New Roman"/>
        </w:rPr>
      </w:pPr>
      <w:r w:rsidRPr="00AE4362">
        <w:rPr>
          <w:rFonts w:ascii="Times New Roman" w:hAnsi="Times New Roman" w:cs="Times New Roman"/>
        </w:rPr>
        <w:br w:type="page"/>
      </w:r>
    </w:p>
    <w:p w14:paraId="7C0BE091" w14:textId="77777777" w:rsidR="00602CF7" w:rsidRPr="00AE4362" w:rsidRDefault="00602CF7" w:rsidP="00512D89">
      <w:pPr>
        <w:rPr>
          <w:rFonts w:ascii="Times New Roman" w:hAnsi="Times New Roman" w:cs="Times New Roman"/>
        </w:rPr>
        <w:sectPr w:rsidR="00602CF7" w:rsidRPr="00AE4362" w:rsidSect="00602CF7">
          <w:pgSz w:w="16838" w:h="11906" w:orient="landscape"/>
          <w:pgMar w:top="1440" w:right="1440" w:bottom="1440" w:left="1440" w:header="708" w:footer="708" w:gutter="0"/>
          <w:cols w:space="708"/>
          <w:docGrid w:linePitch="360"/>
        </w:sectPr>
      </w:pPr>
    </w:p>
    <w:p w14:paraId="2897B67A" w14:textId="0DAFB503" w:rsidR="001626A6" w:rsidRPr="00AC79C0" w:rsidRDefault="00AC79C0" w:rsidP="00AC79C0">
      <w:pPr>
        <w:jc w:val="center"/>
        <w:rPr>
          <w:rFonts w:ascii="Times New Roman" w:hAnsi="Times New Roman" w:cs="Times New Roman"/>
        </w:rPr>
      </w:pPr>
      <w:r>
        <w:rPr>
          <w:rFonts w:ascii="Times New Roman" w:hAnsi="Times New Roman" w:cs="Times New Roman"/>
        </w:rPr>
        <w:lastRenderedPageBreak/>
        <w:t>[Table 1 Near Here]</w:t>
      </w:r>
    </w:p>
    <w:p w14:paraId="6EB30D04" w14:textId="71175EAB" w:rsidR="004F55BF" w:rsidRPr="00AE4362" w:rsidRDefault="003A44D6" w:rsidP="00305F88">
      <w:pPr>
        <w:spacing w:line="360" w:lineRule="auto"/>
        <w:rPr>
          <w:rFonts w:ascii="Times New Roman" w:hAnsi="Times New Roman" w:cs="Times New Roman"/>
          <w:i/>
        </w:rPr>
      </w:pPr>
      <w:r>
        <w:rPr>
          <w:rFonts w:ascii="Times New Roman" w:hAnsi="Times New Roman" w:cs="Times New Roman"/>
          <w:i/>
        </w:rPr>
        <w:t>3.2</w:t>
      </w:r>
      <w:r w:rsidR="00695983">
        <w:rPr>
          <w:rFonts w:ascii="Times New Roman" w:hAnsi="Times New Roman" w:cs="Times New Roman"/>
          <w:i/>
        </w:rPr>
        <w:t>.</w:t>
      </w:r>
      <w:r>
        <w:rPr>
          <w:rFonts w:ascii="Times New Roman" w:hAnsi="Times New Roman" w:cs="Times New Roman"/>
          <w:i/>
        </w:rPr>
        <w:t xml:space="preserve"> </w:t>
      </w:r>
      <w:r w:rsidR="004F55BF" w:rsidRPr="00AE4362">
        <w:rPr>
          <w:rFonts w:ascii="Times New Roman" w:hAnsi="Times New Roman" w:cs="Times New Roman"/>
          <w:i/>
        </w:rPr>
        <w:t xml:space="preserve">Study Design and Participants </w:t>
      </w:r>
    </w:p>
    <w:p w14:paraId="7AD97C3E" w14:textId="209D8C20" w:rsidR="00F60C40" w:rsidRPr="00AE4362" w:rsidRDefault="00F60C40" w:rsidP="00F60C40">
      <w:pPr>
        <w:spacing w:line="360" w:lineRule="auto"/>
        <w:rPr>
          <w:rFonts w:ascii="Times New Roman" w:hAnsi="Times New Roman" w:cs="Times New Roman"/>
        </w:rPr>
      </w:pPr>
      <w:r w:rsidRPr="00AE4362">
        <w:rPr>
          <w:rFonts w:ascii="Times New Roman" w:hAnsi="Times New Roman" w:cs="Times New Roman"/>
        </w:rPr>
        <w:t>Six studies were RCT</w:t>
      </w:r>
      <w:r w:rsidR="004A52D8">
        <w:rPr>
          <w:rFonts w:ascii="Times New Roman" w:hAnsi="Times New Roman" w:cs="Times New Roman"/>
        </w:rPr>
        <w:t>s</w:t>
      </w:r>
      <w:r w:rsidRPr="00AE4362">
        <w:rPr>
          <w:rFonts w:ascii="Times New Roman" w:hAnsi="Times New Roman" w:cs="Times New Roman"/>
        </w:rPr>
        <w:t xml:space="preserve"> (Mahajan et al., 2014; Thomas et al., 2017; Jonsdottir et al., 2018; Waliño-Paniagua et al., 2019; Norouzi et al., 2020; Ozdogar et al., 2020), three were cohort studies (Sampson et al., 2016; Maris et al., 2018; Jonsdottir et al., 2019), and one was a pilot observational study</w:t>
      </w:r>
      <w:r>
        <w:rPr>
          <w:rFonts w:ascii="Times New Roman" w:hAnsi="Times New Roman" w:cs="Times New Roman"/>
        </w:rPr>
        <w:t xml:space="preserve"> which </w:t>
      </w:r>
      <w:r w:rsidRPr="00AE4362">
        <w:rPr>
          <w:rFonts w:ascii="Times New Roman" w:hAnsi="Times New Roman" w:cs="Times New Roman"/>
        </w:rPr>
        <w:t>compared the outcomes of the intervention in a MS population to a group of healthy partic</w:t>
      </w:r>
      <w:r w:rsidR="00D35192">
        <w:rPr>
          <w:rFonts w:ascii="Times New Roman" w:hAnsi="Times New Roman" w:cs="Times New Roman"/>
        </w:rPr>
        <w:t xml:space="preserve">ipants (Leocani et al., 2007). </w:t>
      </w:r>
      <w:r>
        <w:rPr>
          <w:rFonts w:ascii="Times New Roman" w:hAnsi="Times New Roman" w:cs="Times New Roman"/>
        </w:rPr>
        <w:t>S</w:t>
      </w:r>
      <w:r w:rsidRPr="00AE4362">
        <w:rPr>
          <w:rFonts w:ascii="Times New Roman" w:hAnsi="Times New Roman" w:cs="Times New Roman"/>
        </w:rPr>
        <w:t>tudies evaluated different joystick algorithms (Mahajan et al., 2014) or compared other VR interventions with other VR approaches (Jonsdottir et al., 2018), conventional approaches (Waliño-Paniagua et al., 2019; Norouzi et al., 2020; Ozdogar et al., 2020) and no therapy (Ozdogar et al., 2020).</w:t>
      </w:r>
    </w:p>
    <w:p w14:paraId="341188E8" w14:textId="582E3DE1" w:rsidR="001404B8" w:rsidRPr="00AE4362" w:rsidRDefault="006D517E" w:rsidP="00305F88">
      <w:pPr>
        <w:spacing w:line="360" w:lineRule="auto"/>
        <w:rPr>
          <w:rFonts w:ascii="Times New Roman" w:hAnsi="Times New Roman" w:cs="Times New Roman"/>
        </w:rPr>
      </w:pPr>
      <w:r w:rsidRPr="00AE4362">
        <w:rPr>
          <w:rFonts w:ascii="Times New Roman" w:hAnsi="Times New Roman" w:cs="Times New Roman"/>
        </w:rPr>
        <w:t>All studies had</w:t>
      </w:r>
      <w:r w:rsidR="007542EB" w:rsidRPr="00AE4362">
        <w:rPr>
          <w:rFonts w:ascii="Times New Roman" w:hAnsi="Times New Roman" w:cs="Times New Roman"/>
        </w:rPr>
        <w:t xml:space="preserve"> relatively small sample sizes, ranging from 5</w:t>
      </w:r>
      <w:r w:rsidR="00831BB7" w:rsidRPr="00AE4362">
        <w:rPr>
          <w:rFonts w:ascii="Times New Roman" w:hAnsi="Times New Roman" w:cs="Times New Roman"/>
        </w:rPr>
        <w:t xml:space="preserve"> (Sampson et al., 2016)</w:t>
      </w:r>
      <w:r w:rsidR="007542EB" w:rsidRPr="00AE4362">
        <w:rPr>
          <w:rFonts w:ascii="Times New Roman" w:hAnsi="Times New Roman" w:cs="Times New Roman"/>
        </w:rPr>
        <w:t xml:space="preserve"> to </w:t>
      </w:r>
      <w:r w:rsidR="00831BB7" w:rsidRPr="00AE4362">
        <w:rPr>
          <w:rFonts w:ascii="Times New Roman" w:hAnsi="Times New Roman" w:cs="Times New Roman"/>
        </w:rPr>
        <w:t>60 (Ozdogar et al., 2020)</w:t>
      </w:r>
      <w:r w:rsidR="007542EB" w:rsidRPr="00AE4362">
        <w:rPr>
          <w:rFonts w:ascii="Times New Roman" w:hAnsi="Times New Roman" w:cs="Times New Roman"/>
        </w:rPr>
        <w:t xml:space="preserve"> participants</w:t>
      </w:r>
      <w:r w:rsidR="00E624DC" w:rsidRPr="00AE4362">
        <w:rPr>
          <w:rFonts w:ascii="Times New Roman" w:hAnsi="Times New Roman" w:cs="Times New Roman"/>
        </w:rPr>
        <w:t xml:space="preserve">. </w:t>
      </w:r>
      <w:r w:rsidR="007E31C5" w:rsidRPr="00AE4362">
        <w:rPr>
          <w:rFonts w:ascii="Times New Roman" w:hAnsi="Times New Roman" w:cs="Times New Roman"/>
        </w:rPr>
        <w:t>Relapse and remitting MS</w:t>
      </w:r>
      <w:r w:rsidR="00594491" w:rsidRPr="00AE4362">
        <w:rPr>
          <w:rFonts w:ascii="Times New Roman" w:hAnsi="Times New Roman" w:cs="Times New Roman"/>
        </w:rPr>
        <w:t xml:space="preserve"> </w:t>
      </w:r>
      <w:r w:rsidR="007E31C5" w:rsidRPr="00AE4362">
        <w:rPr>
          <w:rFonts w:ascii="Times New Roman" w:hAnsi="Times New Roman" w:cs="Times New Roman"/>
        </w:rPr>
        <w:t xml:space="preserve">(RRMS) </w:t>
      </w:r>
      <w:r w:rsidR="00D93BA1" w:rsidRPr="00AE4362">
        <w:rPr>
          <w:rFonts w:ascii="Times New Roman" w:hAnsi="Times New Roman" w:cs="Times New Roman"/>
        </w:rPr>
        <w:t>was t</w:t>
      </w:r>
      <w:r w:rsidR="00B12AD1" w:rsidRPr="00AE4362">
        <w:rPr>
          <w:rFonts w:ascii="Times New Roman" w:hAnsi="Times New Roman" w:cs="Times New Roman"/>
        </w:rPr>
        <w:t xml:space="preserve">he most investigated type of MS, </w:t>
      </w:r>
      <w:r w:rsidR="00B12AD1" w:rsidRPr="00FE040E">
        <w:rPr>
          <w:rFonts w:ascii="Times New Roman" w:hAnsi="Times New Roman" w:cs="Times New Roman"/>
        </w:rPr>
        <w:t>comprising 73.4%</w:t>
      </w:r>
      <w:r w:rsidR="00B12AD1" w:rsidRPr="00AE4362">
        <w:rPr>
          <w:rFonts w:ascii="Times New Roman" w:hAnsi="Times New Roman" w:cs="Times New Roman"/>
        </w:rPr>
        <w:t xml:space="preserve"> of </w:t>
      </w:r>
      <w:r w:rsidR="008856F6">
        <w:rPr>
          <w:rFonts w:ascii="Times New Roman" w:hAnsi="Times New Roman" w:cs="Times New Roman"/>
        </w:rPr>
        <w:t>the study population which reported MS type</w:t>
      </w:r>
      <w:r w:rsidR="00B12AD1" w:rsidRPr="00AE4362">
        <w:rPr>
          <w:rFonts w:ascii="Times New Roman" w:hAnsi="Times New Roman" w:cs="Times New Roman"/>
        </w:rPr>
        <w:t xml:space="preserve">. </w:t>
      </w:r>
      <w:r w:rsidR="00594491" w:rsidRPr="00AE4362">
        <w:rPr>
          <w:rFonts w:ascii="Times New Roman" w:hAnsi="Times New Roman" w:cs="Times New Roman"/>
        </w:rPr>
        <w:t xml:space="preserve">RRMS was the only type of MS </w:t>
      </w:r>
      <w:r w:rsidR="00857F17" w:rsidRPr="00AE4362">
        <w:rPr>
          <w:rFonts w:ascii="Times New Roman" w:hAnsi="Times New Roman" w:cs="Times New Roman"/>
        </w:rPr>
        <w:t xml:space="preserve">to be solely </w:t>
      </w:r>
      <w:r w:rsidR="00594491" w:rsidRPr="00AE4362">
        <w:rPr>
          <w:rFonts w:ascii="Times New Roman" w:hAnsi="Times New Roman" w:cs="Times New Roman"/>
        </w:rPr>
        <w:t>investigated</w:t>
      </w:r>
      <w:r w:rsidR="00C351F7" w:rsidRPr="00AE4362">
        <w:rPr>
          <w:rFonts w:ascii="Times New Roman" w:hAnsi="Times New Roman" w:cs="Times New Roman"/>
        </w:rPr>
        <w:t xml:space="preserve"> (Waliño-Paniagua et al., 2019) and was investigated </w:t>
      </w:r>
      <w:r w:rsidR="00A27AC5" w:rsidRPr="00AE4362">
        <w:rPr>
          <w:rFonts w:ascii="Times New Roman" w:hAnsi="Times New Roman" w:cs="Times New Roman"/>
        </w:rPr>
        <w:t xml:space="preserve">in </w:t>
      </w:r>
      <w:r w:rsidR="00B12AD1" w:rsidRPr="00AE4362">
        <w:rPr>
          <w:rFonts w:ascii="Times New Roman" w:hAnsi="Times New Roman" w:cs="Times New Roman"/>
        </w:rPr>
        <w:t>seven</w:t>
      </w:r>
      <w:r w:rsidR="00C351F7" w:rsidRPr="00AE4362">
        <w:rPr>
          <w:rFonts w:ascii="Times New Roman" w:hAnsi="Times New Roman" w:cs="Times New Roman"/>
        </w:rPr>
        <w:t xml:space="preserve"> </w:t>
      </w:r>
      <w:r w:rsidR="00B12AD1" w:rsidRPr="00AE4362">
        <w:rPr>
          <w:rFonts w:ascii="Times New Roman" w:hAnsi="Times New Roman" w:cs="Times New Roman"/>
        </w:rPr>
        <w:t xml:space="preserve">of the ten </w:t>
      </w:r>
      <w:r w:rsidR="00C351F7" w:rsidRPr="00AE4362">
        <w:rPr>
          <w:rFonts w:ascii="Times New Roman" w:hAnsi="Times New Roman" w:cs="Times New Roman"/>
        </w:rPr>
        <w:t>articles</w:t>
      </w:r>
      <w:r w:rsidR="00B12AD1" w:rsidRPr="00AE4362">
        <w:rPr>
          <w:rFonts w:ascii="Times New Roman" w:hAnsi="Times New Roman" w:cs="Times New Roman"/>
        </w:rPr>
        <w:t xml:space="preserve">. </w:t>
      </w:r>
      <w:r w:rsidR="00C351F7" w:rsidRPr="00AE4362">
        <w:rPr>
          <w:rFonts w:ascii="Times New Roman" w:hAnsi="Times New Roman" w:cs="Times New Roman"/>
        </w:rPr>
        <w:t>RRMS</w:t>
      </w:r>
      <w:r w:rsidR="00594491" w:rsidRPr="00AE4362">
        <w:rPr>
          <w:rFonts w:ascii="Times New Roman" w:hAnsi="Times New Roman" w:cs="Times New Roman"/>
        </w:rPr>
        <w:t xml:space="preserve"> was </w:t>
      </w:r>
      <w:r w:rsidR="00C351F7" w:rsidRPr="00AE4362">
        <w:rPr>
          <w:rFonts w:ascii="Times New Roman" w:hAnsi="Times New Roman" w:cs="Times New Roman"/>
        </w:rPr>
        <w:t>stud</w:t>
      </w:r>
      <w:r w:rsidR="009D6927" w:rsidRPr="00AE4362">
        <w:rPr>
          <w:rFonts w:ascii="Times New Roman" w:hAnsi="Times New Roman" w:cs="Times New Roman"/>
        </w:rPr>
        <w:t>ied alongside other types of MS, such as secondary progressive</w:t>
      </w:r>
      <w:r w:rsidR="005D1985" w:rsidRPr="00AE4362">
        <w:rPr>
          <w:rFonts w:ascii="Times New Roman" w:hAnsi="Times New Roman" w:cs="Times New Roman"/>
        </w:rPr>
        <w:t xml:space="preserve"> (Leocani et al., 2007; </w:t>
      </w:r>
      <w:r w:rsidR="00D40677" w:rsidRPr="00AE4362">
        <w:rPr>
          <w:rFonts w:ascii="Times New Roman" w:hAnsi="Times New Roman" w:cs="Times New Roman"/>
        </w:rPr>
        <w:t>Sampson et al., 2016</w:t>
      </w:r>
      <w:r w:rsidR="005D1985" w:rsidRPr="00AE4362">
        <w:rPr>
          <w:rFonts w:ascii="Times New Roman" w:hAnsi="Times New Roman" w:cs="Times New Roman"/>
        </w:rPr>
        <w:t>; Thomas et al., 2017;</w:t>
      </w:r>
      <w:r w:rsidR="0030191A" w:rsidRPr="00AE4362">
        <w:rPr>
          <w:rFonts w:ascii="Times New Roman" w:hAnsi="Times New Roman" w:cs="Times New Roman"/>
        </w:rPr>
        <w:t xml:space="preserve"> Maris et al., 2018; </w:t>
      </w:r>
      <w:r w:rsidR="00137DF6" w:rsidRPr="00AE4362">
        <w:rPr>
          <w:rFonts w:ascii="Times New Roman" w:hAnsi="Times New Roman" w:cs="Times New Roman"/>
        </w:rPr>
        <w:t xml:space="preserve">Jonsdottir et al., 2019; </w:t>
      </w:r>
      <w:r w:rsidR="00D40677" w:rsidRPr="00AE4362">
        <w:rPr>
          <w:rFonts w:ascii="Times New Roman" w:hAnsi="Times New Roman" w:cs="Times New Roman"/>
        </w:rPr>
        <w:t>Ozdogar et al.,</w:t>
      </w:r>
      <w:r w:rsidR="0097361F" w:rsidRPr="00AE4362">
        <w:rPr>
          <w:rFonts w:ascii="Times New Roman" w:hAnsi="Times New Roman" w:cs="Times New Roman"/>
        </w:rPr>
        <w:t xml:space="preserve"> </w:t>
      </w:r>
      <w:r w:rsidR="00D40677" w:rsidRPr="00AE4362">
        <w:rPr>
          <w:rFonts w:ascii="Times New Roman" w:hAnsi="Times New Roman" w:cs="Times New Roman"/>
        </w:rPr>
        <w:t>2020)</w:t>
      </w:r>
      <w:r w:rsidR="009D6927" w:rsidRPr="00AE4362">
        <w:rPr>
          <w:rFonts w:ascii="Times New Roman" w:hAnsi="Times New Roman" w:cs="Times New Roman"/>
        </w:rPr>
        <w:t>, primary progressive</w:t>
      </w:r>
      <w:r w:rsidR="00643AFE" w:rsidRPr="00AE4362">
        <w:rPr>
          <w:rFonts w:ascii="Times New Roman" w:hAnsi="Times New Roman" w:cs="Times New Roman"/>
        </w:rPr>
        <w:t xml:space="preserve"> (Leocani et al., 2007; Sampson et al., 2016; Thomas et al., 2017; </w:t>
      </w:r>
      <w:r w:rsidR="00D40677" w:rsidRPr="00AE4362">
        <w:rPr>
          <w:rFonts w:ascii="Times New Roman" w:hAnsi="Times New Roman" w:cs="Times New Roman"/>
        </w:rPr>
        <w:t>Maris et al., 2018)</w:t>
      </w:r>
      <w:r w:rsidR="009D6927" w:rsidRPr="00AE4362">
        <w:rPr>
          <w:rFonts w:ascii="Times New Roman" w:hAnsi="Times New Roman" w:cs="Times New Roman"/>
        </w:rPr>
        <w:t xml:space="preserve"> and begin MS</w:t>
      </w:r>
      <w:r w:rsidR="00296480" w:rsidRPr="00AE4362">
        <w:rPr>
          <w:rFonts w:ascii="Times New Roman" w:hAnsi="Times New Roman" w:cs="Times New Roman"/>
        </w:rPr>
        <w:t xml:space="preserve"> (Thomas et al., 2017)</w:t>
      </w:r>
      <w:r w:rsidR="00594491" w:rsidRPr="00AE4362">
        <w:rPr>
          <w:rFonts w:ascii="Times New Roman" w:hAnsi="Times New Roman" w:cs="Times New Roman"/>
        </w:rPr>
        <w:t xml:space="preserve">. </w:t>
      </w:r>
      <w:r w:rsidR="002851D2" w:rsidRPr="00AE4362">
        <w:rPr>
          <w:rFonts w:ascii="Times New Roman" w:hAnsi="Times New Roman" w:cs="Times New Roman"/>
        </w:rPr>
        <w:t>There w</w:t>
      </w:r>
      <w:r w:rsidR="001404B8" w:rsidRPr="00AE4362">
        <w:rPr>
          <w:rFonts w:ascii="Times New Roman" w:hAnsi="Times New Roman" w:cs="Times New Roman"/>
        </w:rPr>
        <w:t>ere</w:t>
      </w:r>
      <w:r w:rsidR="002851D2" w:rsidRPr="00AE4362">
        <w:rPr>
          <w:rFonts w:ascii="Times New Roman" w:hAnsi="Times New Roman" w:cs="Times New Roman"/>
        </w:rPr>
        <w:t xml:space="preserve"> no</w:t>
      </w:r>
      <w:r w:rsidR="00233A28" w:rsidRPr="00AE4362">
        <w:rPr>
          <w:rFonts w:ascii="Times New Roman" w:hAnsi="Times New Roman" w:cs="Times New Roman"/>
        </w:rPr>
        <w:t xml:space="preserve"> comparisons</w:t>
      </w:r>
      <w:r w:rsidR="00240906" w:rsidRPr="00AE4362">
        <w:rPr>
          <w:rFonts w:ascii="Times New Roman" w:hAnsi="Times New Roman" w:cs="Times New Roman"/>
        </w:rPr>
        <w:t xml:space="preserve"> </w:t>
      </w:r>
      <w:r w:rsidR="002851D2" w:rsidRPr="00AE4362">
        <w:rPr>
          <w:rFonts w:ascii="Times New Roman" w:hAnsi="Times New Roman" w:cs="Times New Roman"/>
        </w:rPr>
        <w:t>of outcomes across MS types in any papers</w:t>
      </w:r>
      <w:r w:rsidR="00240906" w:rsidRPr="00AE4362">
        <w:rPr>
          <w:rFonts w:ascii="Times New Roman" w:hAnsi="Times New Roman" w:cs="Times New Roman"/>
        </w:rPr>
        <w:t xml:space="preserve">, with some articles not reporting the MS type of </w:t>
      </w:r>
      <w:r w:rsidR="00233A28" w:rsidRPr="00AE4362">
        <w:rPr>
          <w:rFonts w:ascii="Times New Roman" w:hAnsi="Times New Roman" w:cs="Times New Roman"/>
        </w:rPr>
        <w:t>the participants</w:t>
      </w:r>
      <w:r w:rsidR="00594491" w:rsidRPr="00AE4362">
        <w:rPr>
          <w:rFonts w:ascii="Times New Roman" w:hAnsi="Times New Roman" w:cs="Times New Roman"/>
        </w:rPr>
        <w:t xml:space="preserve"> (</w:t>
      </w:r>
      <w:r w:rsidR="00983F96" w:rsidRPr="00AE4362">
        <w:rPr>
          <w:rFonts w:ascii="Times New Roman" w:hAnsi="Times New Roman" w:cs="Times New Roman"/>
        </w:rPr>
        <w:t>Mahajan et al., 2014; Jonsdottir et al., 2018;</w:t>
      </w:r>
      <w:r w:rsidR="00857F17" w:rsidRPr="00AE4362">
        <w:rPr>
          <w:rFonts w:ascii="Times New Roman" w:hAnsi="Times New Roman" w:cs="Times New Roman"/>
        </w:rPr>
        <w:t xml:space="preserve"> Norouzi et al., 2020</w:t>
      </w:r>
      <w:r w:rsidR="00594491" w:rsidRPr="00AE4362">
        <w:rPr>
          <w:rFonts w:ascii="Times New Roman" w:hAnsi="Times New Roman" w:cs="Times New Roman"/>
        </w:rPr>
        <w:t>).</w:t>
      </w:r>
      <w:r w:rsidR="00390D7A" w:rsidRPr="00AE4362">
        <w:rPr>
          <w:rFonts w:ascii="Times New Roman" w:hAnsi="Times New Roman" w:cs="Times New Roman"/>
        </w:rPr>
        <w:t xml:space="preserve"> </w:t>
      </w:r>
    </w:p>
    <w:p w14:paraId="6607337C" w14:textId="21F987F9" w:rsidR="00390D7A" w:rsidRPr="00AE4362" w:rsidRDefault="009F4C09" w:rsidP="00305F88">
      <w:pPr>
        <w:spacing w:line="360" w:lineRule="auto"/>
        <w:rPr>
          <w:rFonts w:ascii="Times New Roman" w:hAnsi="Times New Roman" w:cs="Times New Roman"/>
        </w:rPr>
      </w:pPr>
      <w:r w:rsidRPr="00AE4362">
        <w:rPr>
          <w:rFonts w:ascii="Times New Roman" w:hAnsi="Times New Roman" w:cs="Times New Roman"/>
        </w:rPr>
        <w:t>When reported, disability was measured by the Expanded Disability Status Scale (EDSS)</w:t>
      </w:r>
      <w:r w:rsidR="009142AE" w:rsidRPr="00AE4362">
        <w:rPr>
          <w:rFonts w:ascii="Times New Roman" w:hAnsi="Times New Roman" w:cs="Times New Roman"/>
        </w:rPr>
        <w:t xml:space="preserve"> (Kurtzke, 1983)</w:t>
      </w:r>
      <w:r w:rsidRPr="00AE4362">
        <w:rPr>
          <w:rFonts w:ascii="Times New Roman" w:hAnsi="Times New Roman" w:cs="Times New Roman"/>
        </w:rPr>
        <w:t xml:space="preserve"> or Motricity Index (MI).</w:t>
      </w:r>
      <w:r w:rsidR="00BF236F" w:rsidRPr="00AE4362">
        <w:rPr>
          <w:rFonts w:ascii="Times New Roman" w:hAnsi="Times New Roman" w:cs="Times New Roman"/>
        </w:rPr>
        <w:t xml:space="preserve"> Mahajan et al.</w:t>
      </w:r>
      <w:r w:rsidR="002F0507" w:rsidRPr="00AE4362">
        <w:rPr>
          <w:rFonts w:ascii="Times New Roman" w:hAnsi="Times New Roman" w:cs="Times New Roman"/>
        </w:rPr>
        <w:t xml:space="preserve"> (</w:t>
      </w:r>
      <w:r w:rsidR="00BF236F" w:rsidRPr="00AE4362">
        <w:rPr>
          <w:rFonts w:ascii="Times New Roman" w:hAnsi="Times New Roman" w:cs="Times New Roman"/>
        </w:rPr>
        <w:t>2014</w:t>
      </w:r>
      <w:r w:rsidR="002F0507" w:rsidRPr="00AE4362">
        <w:rPr>
          <w:rFonts w:ascii="Times New Roman" w:hAnsi="Times New Roman" w:cs="Times New Roman"/>
        </w:rPr>
        <w:t>)</w:t>
      </w:r>
      <w:r w:rsidR="00BF236F" w:rsidRPr="00AE4362">
        <w:rPr>
          <w:rFonts w:ascii="Times New Roman" w:hAnsi="Times New Roman" w:cs="Times New Roman"/>
        </w:rPr>
        <w:t>, Sampson et al.</w:t>
      </w:r>
      <w:r w:rsidR="002F0507" w:rsidRPr="00AE4362">
        <w:rPr>
          <w:rFonts w:ascii="Times New Roman" w:hAnsi="Times New Roman" w:cs="Times New Roman"/>
        </w:rPr>
        <w:t xml:space="preserve"> (</w:t>
      </w:r>
      <w:r w:rsidR="00BF236F" w:rsidRPr="00AE4362">
        <w:rPr>
          <w:rFonts w:ascii="Times New Roman" w:hAnsi="Times New Roman" w:cs="Times New Roman"/>
        </w:rPr>
        <w:t>2016</w:t>
      </w:r>
      <w:r w:rsidR="002F0507" w:rsidRPr="00AE4362">
        <w:rPr>
          <w:rFonts w:ascii="Times New Roman" w:hAnsi="Times New Roman" w:cs="Times New Roman"/>
        </w:rPr>
        <w:t>)</w:t>
      </w:r>
      <w:r w:rsidR="00BF236F" w:rsidRPr="00AE4362">
        <w:rPr>
          <w:rFonts w:ascii="Times New Roman" w:hAnsi="Times New Roman" w:cs="Times New Roman"/>
        </w:rPr>
        <w:t xml:space="preserve"> and </w:t>
      </w:r>
      <w:r w:rsidR="002F0507" w:rsidRPr="00AE4362">
        <w:rPr>
          <w:rFonts w:ascii="Times New Roman" w:hAnsi="Times New Roman" w:cs="Times New Roman"/>
        </w:rPr>
        <w:t>Waliño-Paniagua et al (</w:t>
      </w:r>
      <w:r w:rsidR="00BF236F" w:rsidRPr="00AE4362">
        <w:rPr>
          <w:rFonts w:ascii="Times New Roman" w:hAnsi="Times New Roman" w:cs="Times New Roman"/>
        </w:rPr>
        <w:t>2019</w:t>
      </w:r>
      <w:r w:rsidR="002F0507" w:rsidRPr="00AE4362">
        <w:rPr>
          <w:rFonts w:ascii="Times New Roman" w:hAnsi="Times New Roman" w:cs="Times New Roman"/>
        </w:rPr>
        <w:t>)</w:t>
      </w:r>
      <w:r w:rsidR="00BF236F" w:rsidRPr="00AE4362">
        <w:rPr>
          <w:rFonts w:ascii="Times New Roman" w:hAnsi="Times New Roman" w:cs="Times New Roman"/>
        </w:rPr>
        <w:t xml:space="preserve"> did not r</w:t>
      </w:r>
      <w:r w:rsidR="00974E2D" w:rsidRPr="00AE4362">
        <w:rPr>
          <w:rFonts w:ascii="Times New Roman" w:hAnsi="Times New Roman" w:cs="Times New Roman"/>
        </w:rPr>
        <w:t>eport any disability measure</w:t>
      </w:r>
      <w:r w:rsidR="00AC0165" w:rsidRPr="00AE4362">
        <w:rPr>
          <w:rFonts w:ascii="Times New Roman" w:hAnsi="Times New Roman" w:cs="Times New Roman"/>
        </w:rPr>
        <w:t>;</w:t>
      </w:r>
      <w:r w:rsidR="00BF236F" w:rsidRPr="00AE4362">
        <w:rPr>
          <w:rFonts w:ascii="Times New Roman" w:hAnsi="Times New Roman" w:cs="Times New Roman"/>
        </w:rPr>
        <w:t xml:space="preserve"> however</w:t>
      </w:r>
      <w:r w:rsidR="00D03E1D" w:rsidRPr="00AE4362">
        <w:rPr>
          <w:rFonts w:ascii="Times New Roman" w:hAnsi="Times New Roman" w:cs="Times New Roman"/>
        </w:rPr>
        <w:t>,</w:t>
      </w:r>
      <w:r w:rsidR="00BF236F" w:rsidRPr="00AE4362">
        <w:rPr>
          <w:rFonts w:ascii="Times New Roman" w:hAnsi="Times New Roman" w:cs="Times New Roman"/>
        </w:rPr>
        <w:t xml:space="preserve"> they</w:t>
      </w:r>
      <w:r w:rsidR="0049211D" w:rsidRPr="00AE4362">
        <w:rPr>
          <w:rFonts w:ascii="Times New Roman" w:hAnsi="Times New Roman" w:cs="Times New Roman"/>
        </w:rPr>
        <w:t xml:space="preserve"> included measurable UL </w:t>
      </w:r>
      <w:r w:rsidR="00BF236F" w:rsidRPr="00AE4362">
        <w:rPr>
          <w:rFonts w:ascii="Times New Roman" w:hAnsi="Times New Roman" w:cs="Times New Roman"/>
        </w:rPr>
        <w:t xml:space="preserve">dysfunction as part of the inclusion criteria. </w:t>
      </w:r>
      <w:r w:rsidR="005B3BFC" w:rsidRPr="00AE4362">
        <w:rPr>
          <w:rFonts w:ascii="Times New Roman" w:hAnsi="Times New Roman" w:cs="Times New Roman"/>
        </w:rPr>
        <w:t xml:space="preserve">Mean </w:t>
      </w:r>
      <w:r w:rsidR="00390D7A" w:rsidRPr="00AE4362">
        <w:rPr>
          <w:rFonts w:ascii="Times New Roman" w:hAnsi="Times New Roman" w:cs="Times New Roman"/>
        </w:rPr>
        <w:t xml:space="preserve">EDSS </w:t>
      </w:r>
      <w:r w:rsidR="008C4046" w:rsidRPr="00AE4362">
        <w:rPr>
          <w:rFonts w:ascii="Times New Roman" w:hAnsi="Times New Roman" w:cs="Times New Roman"/>
        </w:rPr>
        <w:t xml:space="preserve">score </w:t>
      </w:r>
      <w:r w:rsidR="00390D7A" w:rsidRPr="00AE4362">
        <w:rPr>
          <w:rFonts w:ascii="Times New Roman" w:hAnsi="Times New Roman" w:cs="Times New Roman"/>
        </w:rPr>
        <w:t xml:space="preserve">ranged from </w:t>
      </w:r>
      <w:r w:rsidR="005B3BFC" w:rsidRPr="00AE4362">
        <w:rPr>
          <w:rFonts w:ascii="Times New Roman" w:hAnsi="Times New Roman" w:cs="Times New Roman"/>
        </w:rPr>
        <w:t xml:space="preserve">2.15 ± 1.38 </w:t>
      </w:r>
      <w:r w:rsidR="00390D7A" w:rsidRPr="00AE4362">
        <w:rPr>
          <w:rFonts w:ascii="Times New Roman" w:hAnsi="Times New Roman" w:cs="Times New Roman"/>
        </w:rPr>
        <w:t>(</w:t>
      </w:r>
      <w:r w:rsidR="005B3BFC" w:rsidRPr="00AE4362">
        <w:rPr>
          <w:rFonts w:ascii="Times New Roman" w:hAnsi="Times New Roman" w:cs="Times New Roman"/>
        </w:rPr>
        <w:t>Norouzi et al., 2020</w:t>
      </w:r>
      <w:r w:rsidR="00390D7A" w:rsidRPr="00AE4362">
        <w:rPr>
          <w:rFonts w:ascii="Times New Roman" w:hAnsi="Times New Roman" w:cs="Times New Roman"/>
        </w:rPr>
        <w:t xml:space="preserve">) to </w:t>
      </w:r>
      <w:r w:rsidR="005B3BFC" w:rsidRPr="00AE4362">
        <w:rPr>
          <w:rFonts w:ascii="Times New Roman" w:hAnsi="Times New Roman" w:cs="Times New Roman"/>
        </w:rPr>
        <w:t>6.5 ± 1.9</w:t>
      </w:r>
      <w:r w:rsidR="005F3BF3" w:rsidRPr="00AE4362">
        <w:rPr>
          <w:rFonts w:ascii="Times New Roman" w:hAnsi="Times New Roman" w:cs="Times New Roman"/>
        </w:rPr>
        <w:t xml:space="preserve"> </w:t>
      </w:r>
      <w:r w:rsidR="00390D7A" w:rsidRPr="00AE4362">
        <w:rPr>
          <w:rFonts w:ascii="Times New Roman" w:hAnsi="Times New Roman" w:cs="Times New Roman"/>
        </w:rPr>
        <w:t>(</w:t>
      </w:r>
      <w:r w:rsidR="0062071C" w:rsidRPr="00AE4362">
        <w:rPr>
          <w:rFonts w:ascii="Times New Roman" w:hAnsi="Times New Roman" w:cs="Times New Roman"/>
        </w:rPr>
        <w:t>Jonsdottir et al., 2018;</w:t>
      </w:r>
      <w:r w:rsidR="005B3BFC" w:rsidRPr="00AE4362">
        <w:rPr>
          <w:rFonts w:ascii="Times New Roman" w:hAnsi="Times New Roman" w:cs="Times New Roman"/>
        </w:rPr>
        <w:t xml:space="preserve"> Jonsdottir et al., 2019</w:t>
      </w:r>
      <w:r w:rsidR="00390D7A" w:rsidRPr="00AE4362">
        <w:rPr>
          <w:rFonts w:ascii="Times New Roman" w:hAnsi="Times New Roman" w:cs="Times New Roman"/>
        </w:rPr>
        <w:t xml:space="preserve">). </w:t>
      </w:r>
      <w:r w:rsidR="00EF17F5" w:rsidRPr="00AE4362">
        <w:rPr>
          <w:rFonts w:ascii="Times New Roman" w:hAnsi="Times New Roman" w:cs="Times New Roman"/>
        </w:rPr>
        <w:t xml:space="preserve">Disease duration </w:t>
      </w:r>
      <w:r w:rsidR="00D03E1D" w:rsidRPr="00AE4362">
        <w:rPr>
          <w:rFonts w:ascii="Times New Roman" w:hAnsi="Times New Roman" w:cs="Times New Roman"/>
        </w:rPr>
        <w:t>ranged</w:t>
      </w:r>
      <w:r w:rsidR="008A720B" w:rsidRPr="00AE4362">
        <w:rPr>
          <w:rFonts w:ascii="Times New Roman" w:hAnsi="Times New Roman" w:cs="Times New Roman"/>
        </w:rPr>
        <w:t xml:space="preserve"> from under 1 year (Thomas et al., 2017) </w:t>
      </w:r>
      <w:r w:rsidR="00D03E1D" w:rsidRPr="00AE4362">
        <w:rPr>
          <w:rFonts w:ascii="Times New Roman" w:hAnsi="Times New Roman" w:cs="Times New Roman"/>
        </w:rPr>
        <w:t>to</w:t>
      </w:r>
      <w:r w:rsidR="008A720B" w:rsidRPr="00AE4362">
        <w:rPr>
          <w:rFonts w:ascii="Times New Roman" w:hAnsi="Times New Roman" w:cs="Times New Roman"/>
        </w:rPr>
        <w:t xml:space="preserve"> 34 years (Sampson et al., 2</w:t>
      </w:r>
      <w:r w:rsidR="00D03E1D" w:rsidRPr="00AE4362">
        <w:rPr>
          <w:rFonts w:ascii="Times New Roman" w:hAnsi="Times New Roman" w:cs="Times New Roman"/>
        </w:rPr>
        <w:t xml:space="preserve">016). Disease duration </w:t>
      </w:r>
      <w:r w:rsidR="006A5C43" w:rsidRPr="00AE4362">
        <w:rPr>
          <w:rFonts w:ascii="Times New Roman" w:hAnsi="Times New Roman" w:cs="Times New Roman"/>
        </w:rPr>
        <w:t>was</w:t>
      </w:r>
      <w:r w:rsidR="005F3BF3" w:rsidRPr="00AE4362">
        <w:rPr>
          <w:rFonts w:ascii="Times New Roman" w:hAnsi="Times New Roman" w:cs="Times New Roman"/>
        </w:rPr>
        <w:t xml:space="preserve"> not reported in </w:t>
      </w:r>
      <w:r w:rsidR="00E96DE6">
        <w:rPr>
          <w:rFonts w:ascii="Times New Roman" w:hAnsi="Times New Roman" w:cs="Times New Roman"/>
        </w:rPr>
        <w:t xml:space="preserve">three articles (Mahajan et al., </w:t>
      </w:r>
      <w:r w:rsidR="00D03E1D" w:rsidRPr="00AE4362">
        <w:rPr>
          <w:rFonts w:ascii="Times New Roman" w:hAnsi="Times New Roman" w:cs="Times New Roman"/>
        </w:rPr>
        <w:t xml:space="preserve">2014; </w:t>
      </w:r>
      <w:r w:rsidR="00E96DE6">
        <w:rPr>
          <w:rFonts w:ascii="Times New Roman" w:hAnsi="Times New Roman" w:cs="Times New Roman"/>
        </w:rPr>
        <w:t xml:space="preserve">Waliño-Paniagua et al., </w:t>
      </w:r>
      <w:r w:rsidR="005F3BF3" w:rsidRPr="00AE4362">
        <w:rPr>
          <w:rFonts w:ascii="Times New Roman" w:hAnsi="Times New Roman" w:cs="Times New Roman"/>
        </w:rPr>
        <w:t>2019)</w:t>
      </w:r>
      <w:r w:rsidR="00D03E1D" w:rsidRPr="00AE4362">
        <w:rPr>
          <w:rFonts w:ascii="Times New Roman" w:hAnsi="Times New Roman" w:cs="Times New Roman"/>
        </w:rPr>
        <w:t>;</w:t>
      </w:r>
      <w:r w:rsidR="00E96DE6">
        <w:rPr>
          <w:rFonts w:ascii="Times New Roman" w:hAnsi="Times New Roman" w:cs="Times New Roman"/>
        </w:rPr>
        <w:t xml:space="preserve"> Norouzi et al., </w:t>
      </w:r>
      <w:r w:rsidR="005F3BF3" w:rsidRPr="00AE4362">
        <w:rPr>
          <w:rFonts w:ascii="Times New Roman" w:hAnsi="Times New Roman" w:cs="Times New Roman"/>
        </w:rPr>
        <w:t xml:space="preserve">2020). </w:t>
      </w:r>
    </w:p>
    <w:p w14:paraId="1A894823" w14:textId="39D689B8" w:rsidR="00C72E9A" w:rsidRPr="00AE4362" w:rsidRDefault="003A44D6" w:rsidP="00305F88">
      <w:pPr>
        <w:spacing w:line="360" w:lineRule="auto"/>
        <w:rPr>
          <w:rFonts w:ascii="Times New Roman" w:hAnsi="Times New Roman" w:cs="Times New Roman"/>
          <w:i/>
        </w:rPr>
      </w:pPr>
      <w:r>
        <w:rPr>
          <w:rFonts w:ascii="Times New Roman" w:hAnsi="Times New Roman" w:cs="Times New Roman"/>
          <w:i/>
        </w:rPr>
        <w:t>3.3</w:t>
      </w:r>
      <w:r w:rsidR="00B06A85">
        <w:rPr>
          <w:rFonts w:ascii="Times New Roman" w:hAnsi="Times New Roman" w:cs="Times New Roman"/>
          <w:i/>
        </w:rPr>
        <w:t>.</w:t>
      </w:r>
      <w:r>
        <w:rPr>
          <w:rFonts w:ascii="Times New Roman" w:hAnsi="Times New Roman" w:cs="Times New Roman"/>
          <w:i/>
        </w:rPr>
        <w:t xml:space="preserve"> </w:t>
      </w:r>
      <w:r w:rsidR="00C72E9A" w:rsidRPr="00AE4362">
        <w:rPr>
          <w:rFonts w:ascii="Times New Roman" w:hAnsi="Times New Roman" w:cs="Times New Roman"/>
          <w:i/>
        </w:rPr>
        <w:t>Intervention</w:t>
      </w:r>
      <w:r w:rsidR="00D01917" w:rsidRPr="00AE4362">
        <w:rPr>
          <w:rFonts w:ascii="Times New Roman" w:hAnsi="Times New Roman" w:cs="Times New Roman"/>
          <w:i/>
        </w:rPr>
        <w:t xml:space="preserve"> and VR Technology</w:t>
      </w:r>
    </w:p>
    <w:p w14:paraId="2A13F974" w14:textId="051E8512" w:rsidR="004A56E1" w:rsidRDefault="003565E3" w:rsidP="00305F88">
      <w:pPr>
        <w:spacing w:line="360" w:lineRule="auto"/>
        <w:rPr>
          <w:rFonts w:ascii="Times New Roman" w:hAnsi="Times New Roman" w:cs="Times New Roman"/>
        </w:rPr>
      </w:pPr>
      <w:r w:rsidRPr="00AE4362">
        <w:rPr>
          <w:rFonts w:ascii="Times New Roman" w:hAnsi="Times New Roman" w:cs="Times New Roman"/>
        </w:rPr>
        <w:t xml:space="preserve">All ten articles had different intervention protocols. The most commonly used VR technologies consisted of commercially available gaming hardware such as the Microsoft Kinect </w:t>
      </w:r>
      <w:r w:rsidR="00692714" w:rsidRPr="00AE4362">
        <w:rPr>
          <w:rFonts w:ascii="Times New Roman" w:hAnsi="Times New Roman" w:cs="Times New Roman"/>
        </w:rPr>
        <w:t>(Jonsdottir et al., 2018; Jonsdottir et al., 2019;</w:t>
      </w:r>
      <w:r w:rsidR="00E25939" w:rsidRPr="00AE4362">
        <w:rPr>
          <w:rFonts w:ascii="Times New Roman" w:hAnsi="Times New Roman" w:cs="Times New Roman"/>
        </w:rPr>
        <w:t xml:space="preserve"> Norouzi et al., 2020;</w:t>
      </w:r>
      <w:r w:rsidRPr="00AE4362">
        <w:rPr>
          <w:rFonts w:ascii="Times New Roman" w:hAnsi="Times New Roman" w:cs="Times New Roman"/>
        </w:rPr>
        <w:t xml:space="preserve"> Ozdogar et al., 2020) and the Nintendo Wii controller </w:t>
      </w:r>
      <w:r w:rsidR="00E25939" w:rsidRPr="00AE4362">
        <w:rPr>
          <w:rFonts w:ascii="Times New Roman" w:hAnsi="Times New Roman" w:cs="Times New Roman"/>
        </w:rPr>
        <w:t>(Thomas et al., 2017;</w:t>
      </w:r>
      <w:r w:rsidRPr="00AE4362">
        <w:rPr>
          <w:rFonts w:ascii="Times New Roman" w:hAnsi="Times New Roman" w:cs="Times New Roman"/>
        </w:rPr>
        <w:t xml:space="preserve"> Jonsdottir et al., 2018). Th</w:t>
      </w:r>
      <w:r w:rsidR="00B70AC5" w:rsidRPr="00AE4362">
        <w:rPr>
          <w:rFonts w:ascii="Times New Roman" w:hAnsi="Times New Roman" w:cs="Times New Roman"/>
        </w:rPr>
        <w:t>re</w:t>
      </w:r>
      <w:r w:rsidRPr="00AE4362">
        <w:rPr>
          <w:rFonts w:ascii="Times New Roman" w:hAnsi="Times New Roman" w:cs="Times New Roman"/>
        </w:rPr>
        <w:t xml:space="preserve">e </w:t>
      </w:r>
      <w:r w:rsidR="00B70AC5" w:rsidRPr="00AE4362">
        <w:rPr>
          <w:rFonts w:ascii="Times New Roman" w:hAnsi="Times New Roman" w:cs="Times New Roman"/>
        </w:rPr>
        <w:t xml:space="preserve">studies reported using the </w:t>
      </w:r>
      <w:r w:rsidRPr="00AE4362">
        <w:rPr>
          <w:rFonts w:ascii="Times New Roman" w:hAnsi="Times New Roman" w:cs="Times New Roman"/>
        </w:rPr>
        <w:t>Microsoft Kin</w:t>
      </w:r>
      <w:r w:rsidR="003C59E5" w:rsidRPr="00AE4362">
        <w:rPr>
          <w:rFonts w:ascii="Times New Roman" w:hAnsi="Times New Roman" w:cs="Times New Roman"/>
        </w:rPr>
        <w:t>ect</w:t>
      </w:r>
      <w:r w:rsidRPr="00AE4362">
        <w:rPr>
          <w:rFonts w:ascii="Times New Roman" w:hAnsi="Times New Roman" w:cs="Times New Roman"/>
        </w:rPr>
        <w:t xml:space="preserve"> as an interaction paradigm</w:t>
      </w:r>
      <w:r w:rsidR="001C5686">
        <w:rPr>
          <w:rFonts w:ascii="Times New Roman" w:hAnsi="Times New Roman" w:cs="Times New Roman"/>
        </w:rPr>
        <w:t xml:space="preserve"> to track users’ motion within the</w:t>
      </w:r>
      <w:r w:rsidRPr="00AE4362">
        <w:rPr>
          <w:rFonts w:ascii="Times New Roman" w:hAnsi="Times New Roman" w:cs="Times New Roman"/>
        </w:rPr>
        <w:t xml:space="preserve"> virtual </w:t>
      </w:r>
      <w:r w:rsidR="00B70AC5" w:rsidRPr="00AE4362">
        <w:rPr>
          <w:rFonts w:ascii="Times New Roman" w:hAnsi="Times New Roman" w:cs="Times New Roman"/>
        </w:rPr>
        <w:t>environment</w:t>
      </w:r>
      <w:r w:rsidR="001C5686">
        <w:rPr>
          <w:rFonts w:ascii="Times New Roman" w:hAnsi="Times New Roman" w:cs="Times New Roman"/>
        </w:rPr>
        <w:t>s of custom SG</w:t>
      </w:r>
      <w:r w:rsidRPr="00AE4362">
        <w:rPr>
          <w:rFonts w:ascii="Times New Roman" w:hAnsi="Times New Roman" w:cs="Times New Roman"/>
        </w:rPr>
        <w:t xml:space="preserve"> (Jonsdottir et al., 2018</w:t>
      </w:r>
      <w:r w:rsidR="00E25939" w:rsidRPr="00AE4362">
        <w:rPr>
          <w:rFonts w:ascii="Times New Roman" w:hAnsi="Times New Roman" w:cs="Times New Roman"/>
        </w:rPr>
        <w:t xml:space="preserve">; Jonsdottir et al., 2019; </w:t>
      </w:r>
      <w:r w:rsidRPr="00AE4362">
        <w:rPr>
          <w:rFonts w:ascii="Times New Roman" w:hAnsi="Times New Roman" w:cs="Times New Roman"/>
        </w:rPr>
        <w:t>Norouzi et al., 2020).</w:t>
      </w:r>
      <w:r w:rsidR="00BB2DE3" w:rsidRPr="00AE4362">
        <w:rPr>
          <w:rFonts w:ascii="Times New Roman" w:hAnsi="Times New Roman" w:cs="Times New Roman"/>
        </w:rPr>
        <w:t xml:space="preserve"> </w:t>
      </w:r>
      <w:r w:rsidR="009F39FF" w:rsidRPr="00AE4362">
        <w:rPr>
          <w:rFonts w:ascii="Times New Roman" w:hAnsi="Times New Roman" w:cs="Times New Roman"/>
        </w:rPr>
        <w:t>Other</w:t>
      </w:r>
      <w:r w:rsidR="00CC6F1B" w:rsidRPr="00AE4362">
        <w:rPr>
          <w:rFonts w:ascii="Times New Roman" w:hAnsi="Times New Roman" w:cs="Times New Roman"/>
        </w:rPr>
        <w:t xml:space="preserve"> VR</w:t>
      </w:r>
      <w:r w:rsidR="009F39FF" w:rsidRPr="00AE4362">
        <w:rPr>
          <w:rFonts w:ascii="Times New Roman" w:hAnsi="Times New Roman" w:cs="Times New Roman"/>
        </w:rPr>
        <w:t xml:space="preserve"> approaches</w:t>
      </w:r>
      <w:r w:rsidR="00CC6F1B" w:rsidRPr="00AE4362">
        <w:rPr>
          <w:rFonts w:ascii="Times New Roman" w:hAnsi="Times New Roman" w:cs="Times New Roman"/>
        </w:rPr>
        <w:t xml:space="preserve"> </w:t>
      </w:r>
      <w:r w:rsidR="00674592" w:rsidRPr="00AE4362">
        <w:rPr>
          <w:rFonts w:ascii="Times New Roman" w:hAnsi="Times New Roman" w:cs="Times New Roman"/>
        </w:rPr>
        <w:lastRenderedPageBreak/>
        <w:t>consisted of specifically</w:t>
      </w:r>
      <w:r w:rsidR="008F29C2" w:rsidRPr="00AE4362">
        <w:rPr>
          <w:rFonts w:ascii="Times New Roman" w:hAnsi="Times New Roman" w:cs="Times New Roman"/>
        </w:rPr>
        <w:t xml:space="preserve"> tailored solutions that are</w:t>
      </w:r>
      <w:r w:rsidR="00674592" w:rsidRPr="00AE4362">
        <w:rPr>
          <w:rFonts w:ascii="Times New Roman" w:hAnsi="Times New Roman" w:cs="Times New Roman"/>
        </w:rPr>
        <w:t xml:space="preserve"> </w:t>
      </w:r>
      <w:r w:rsidR="00CC6F1B" w:rsidRPr="00AE4362">
        <w:rPr>
          <w:rFonts w:ascii="Times New Roman" w:hAnsi="Times New Roman" w:cs="Times New Roman"/>
        </w:rPr>
        <w:t xml:space="preserve">not commercially available technology </w:t>
      </w:r>
      <w:r w:rsidR="00674592" w:rsidRPr="00AE4362">
        <w:rPr>
          <w:rFonts w:ascii="Times New Roman" w:hAnsi="Times New Roman" w:cs="Times New Roman"/>
        </w:rPr>
        <w:t>(</w:t>
      </w:r>
      <w:r w:rsidR="003433CC" w:rsidRPr="00AE4362">
        <w:rPr>
          <w:rFonts w:ascii="Times New Roman" w:hAnsi="Times New Roman" w:cs="Times New Roman"/>
        </w:rPr>
        <w:t>Leocani et al., 2007;</w:t>
      </w:r>
      <w:r w:rsidR="00701086" w:rsidRPr="00AE4362">
        <w:rPr>
          <w:rFonts w:ascii="Times New Roman" w:hAnsi="Times New Roman" w:cs="Times New Roman"/>
        </w:rPr>
        <w:t xml:space="preserve"> M</w:t>
      </w:r>
      <w:r w:rsidR="003433CC" w:rsidRPr="00AE4362">
        <w:rPr>
          <w:rFonts w:ascii="Times New Roman" w:hAnsi="Times New Roman" w:cs="Times New Roman"/>
        </w:rPr>
        <w:t>ahajan et al., 2014; S</w:t>
      </w:r>
      <w:r w:rsidR="00701086" w:rsidRPr="00AE4362">
        <w:rPr>
          <w:rFonts w:ascii="Times New Roman" w:hAnsi="Times New Roman" w:cs="Times New Roman"/>
        </w:rPr>
        <w:t>ampson et al.,</w:t>
      </w:r>
      <w:r w:rsidR="003433CC" w:rsidRPr="00AE4362">
        <w:rPr>
          <w:rFonts w:ascii="Times New Roman" w:hAnsi="Times New Roman" w:cs="Times New Roman"/>
        </w:rPr>
        <w:t xml:space="preserve"> 2016;</w:t>
      </w:r>
      <w:r w:rsidR="00701086" w:rsidRPr="00AE4362">
        <w:rPr>
          <w:rFonts w:ascii="Times New Roman" w:hAnsi="Times New Roman" w:cs="Times New Roman"/>
        </w:rPr>
        <w:t xml:space="preserve"> Maris et al., 2018</w:t>
      </w:r>
      <w:r w:rsidR="003433CC" w:rsidRPr="00AE4362">
        <w:rPr>
          <w:rFonts w:ascii="Times New Roman" w:hAnsi="Times New Roman" w:cs="Times New Roman"/>
        </w:rPr>
        <w:t>;</w:t>
      </w:r>
      <w:r w:rsidR="00CC380F" w:rsidRPr="00AE4362">
        <w:rPr>
          <w:rFonts w:ascii="Times New Roman" w:hAnsi="Times New Roman" w:cs="Times New Roman"/>
        </w:rPr>
        <w:t xml:space="preserve"> Waliño-Paniagua et al., 2019</w:t>
      </w:r>
      <w:r w:rsidR="00322D78">
        <w:rPr>
          <w:rFonts w:ascii="Times New Roman" w:hAnsi="Times New Roman" w:cs="Times New Roman"/>
        </w:rPr>
        <w:t xml:space="preserve">). </w:t>
      </w:r>
      <w:r w:rsidR="00CC380F" w:rsidRPr="00AE4362">
        <w:rPr>
          <w:rFonts w:ascii="Times New Roman" w:hAnsi="Times New Roman" w:cs="Times New Roman"/>
        </w:rPr>
        <w:t xml:space="preserve">For instance, Leocani et al. (2007) </w:t>
      </w:r>
      <w:r w:rsidR="00674878" w:rsidRPr="00AE4362">
        <w:rPr>
          <w:rFonts w:ascii="Times New Roman" w:hAnsi="Times New Roman" w:cs="Times New Roman"/>
        </w:rPr>
        <w:t xml:space="preserve">used </w:t>
      </w:r>
      <w:r w:rsidR="00CC380F" w:rsidRPr="00AE4362">
        <w:rPr>
          <w:rFonts w:ascii="Times New Roman" w:hAnsi="Times New Roman" w:cs="Times New Roman"/>
        </w:rPr>
        <w:t>t</w:t>
      </w:r>
      <w:r w:rsidR="00674878" w:rsidRPr="00AE4362">
        <w:rPr>
          <w:rFonts w:ascii="Times New Roman" w:hAnsi="Times New Roman" w:cs="Times New Roman"/>
        </w:rPr>
        <w:t xml:space="preserve">he </w:t>
      </w:r>
      <w:r w:rsidR="00E54277" w:rsidRPr="00AE4362">
        <w:rPr>
          <w:rFonts w:ascii="Times New Roman" w:hAnsi="Times New Roman" w:cs="Times New Roman"/>
        </w:rPr>
        <w:t>Khymeia SRL v</w:t>
      </w:r>
      <w:r w:rsidR="00674878" w:rsidRPr="00AE4362">
        <w:rPr>
          <w:rFonts w:ascii="Times New Roman" w:hAnsi="Times New Roman" w:cs="Times New Roman"/>
        </w:rPr>
        <w:t xml:space="preserve">isual display </w:t>
      </w:r>
      <w:r w:rsidR="00065BC8" w:rsidRPr="00AE4362">
        <w:rPr>
          <w:rFonts w:ascii="Times New Roman" w:hAnsi="Times New Roman" w:cs="Times New Roman"/>
        </w:rPr>
        <w:t xml:space="preserve">that </w:t>
      </w:r>
      <w:r w:rsidR="00CC380F" w:rsidRPr="00AE4362">
        <w:rPr>
          <w:rFonts w:ascii="Times New Roman" w:hAnsi="Times New Roman" w:cs="Times New Roman"/>
        </w:rPr>
        <w:t>works with electromagnetic</w:t>
      </w:r>
      <w:r w:rsidR="00065BC8" w:rsidRPr="00AE4362">
        <w:rPr>
          <w:rFonts w:ascii="Times New Roman" w:hAnsi="Times New Roman" w:cs="Times New Roman"/>
        </w:rPr>
        <w:t xml:space="preserve"> </w:t>
      </w:r>
      <w:r w:rsidR="00CC380F" w:rsidRPr="00AE4362">
        <w:rPr>
          <w:rFonts w:ascii="Times New Roman" w:hAnsi="Times New Roman" w:cs="Times New Roman"/>
        </w:rPr>
        <w:t xml:space="preserve">input </w:t>
      </w:r>
      <w:r w:rsidR="00065BC8" w:rsidRPr="00AE4362">
        <w:rPr>
          <w:rFonts w:ascii="Times New Roman" w:hAnsi="Times New Roman" w:cs="Times New Roman"/>
        </w:rPr>
        <w:t>sensors</w:t>
      </w:r>
      <w:r w:rsidR="00CC380F" w:rsidRPr="00AE4362">
        <w:rPr>
          <w:rFonts w:ascii="Times New Roman" w:hAnsi="Times New Roman" w:cs="Times New Roman"/>
        </w:rPr>
        <w:t>, and Waliño-Paniagua et al. (2019</w:t>
      </w:r>
      <w:r w:rsidR="0098311A" w:rsidRPr="00AE4362">
        <w:rPr>
          <w:rFonts w:ascii="Times New Roman" w:hAnsi="Times New Roman" w:cs="Times New Roman"/>
        </w:rPr>
        <w:t>) used a</w:t>
      </w:r>
      <w:r w:rsidR="00674878" w:rsidRPr="00AE4362">
        <w:rPr>
          <w:rFonts w:ascii="Times New Roman" w:hAnsi="Times New Roman" w:cs="Times New Roman"/>
        </w:rPr>
        <w:t xml:space="preserve"> </w:t>
      </w:r>
      <w:r w:rsidR="00065BC8" w:rsidRPr="00AE4362">
        <w:rPr>
          <w:rFonts w:ascii="Times New Roman" w:hAnsi="Times New Roman" w:cs="Times New Roman"/>
        </w:rPr>
        <w:t xml:space="preserve">web-based video capture </w:t>
      </w:r>
      <w:r w:rsidR="00CC380F" w:rsidRPr="00AE4362">
        <w:rPr>
          <w:rFonts w:ascii="Times New Roman" w:hAnsi="Times New Roman" w:cs="Times New Roman"/>
        </w:rPr>
        <w:t>as motion tracking paradigms</w:t>
      </w:r>
      <w:r w:rsidR="00065BC8" w:rsidRPr="00AE4362">
        <w:rPr>
          <w:rFonts w:ascii="Times New Roman" w:hAnsi="Times New Roman" w:cs="Times New Roman"/>
        </w:rPr>
        <w:t xml:space="preserve">. </w:t>
      </w:r>
    </w:p>
    <w:p w14:paraId="57A18D4C" w14:textId="28B3B396" w:rsidR="00C70F27" w:rsidRPr="00AE4362" w:rsidRDefault="00C70F27" w:rsidP="00C70F27">
      <w:pPr>
        <w:spacing w:line="360" w:lineRule="auto"/>
        <w:rPr>
          <w:rFonts w:ascii="Times New Roman" w:hAnsi="Times New Roman" w:cs="Times New Roman"/>
        </w:rPr>
      </w:pPr>
      <w:r w:rsidRPr="00AE4362">
        <w:rPr>
          <w:rFonts w:ascii="Times New Roman" w:hAnsi="Times New Roman" w:cs="Times New Roman"/>
        </w:rPr>
        <w:t xml:space="preserve">Other studies investigated a VR approach </w:t>
      </w:r>
      <w:r>
        <w:rPr>
          <w:rFonts w:ascii="Times New Roman" w:hAnsi="Times New Roman" w:cs="Times New Roman"/>
        </w:rPr>
        <w:t>alongside other interventions</w:t>
      </w:r>
      <w:r w:rsidRPr="00AE4362">
        <w:rPr>
          <w:rFonts w:ascii="Times New Roman" w:hAnsi="Times New Roman" w:cs="Times New Roman"/>
        </w:rPr>
        <w:t xml:space="preserve"> such as robotics (Sampson et al., 2016, Maris 2018), electrical stimulation (Sampson et al., 2016) and conventional physical therapy (Waliño-Paniagua et al., 2019; Norouzi et al., 2020). Nozouri et al. (2020) assessed </w:t>
      </w:r>
      <w:r>
        <w:rPr>
          <w:rFonts w:ascii="Times New Roman" w:hAnsi="Times New Roman" w:cs="Times New Roman"/>
        </w:rPr>
        <w:t xml:space="preserve">a </w:t>
      </w:r>
      <w:r w:rsidRPr="00AE4362">
        <w:rPr>
          <w:rFonts w:ascii="Times New Roman" w:hAnsi="Times New Roman" w:cs="Times New Roman"/>
        </w:rPr>
        <w:t>VR combination method with conventional physical therapy</w:t>
      </w:r>
      <w:r>
        <w:rPr>
          <w:rFonts w:ascii="Times New Roman" w:hAnsi="Times New Roman" w:cs="Times New Roman"/>
        </w:rPr>
        <w:t xml:space="preserve"> (CPT)</w:t>
      </w:r>
      <w:r w:rsidRPr="00AE4362">
        <w:rPr>
          <w:rFonts w:ascii="Times New Roman" w:hAnsi="Times New Roman" w:cs="Times New Roman"/>
        </w:rPr>
        <w:t xml:space="preserve"> using two control groups (CPT alone or VR alone).</w:t>
      </w:r>
    </w:p>
    <w:p w14:paraId="4D5158B7" w14:textId="0548A7B5" w:rsidR="0000380A" w:rsidRDefault="009364F2" w:rsidP="00305F88">
      <w:pPr>
        <w:spacing w:line="360" w:lineRule="auto"/>
        <w:rPr>
          <w:rFonts w:ascii="Times New Roman" w:hAnsi="Times New Roman" w:cs="Times New Roman"/>
        </w:rPr>
      </w:pPr>
      <w:r w:rsidRPr="00AE4362">
        <w:rPr>
          <w:rFonts w:ascii="Times New Roman" w:hAnsi="Times New Roman" w:cs="Times New Roman"/>
        </w:rPr>
        <w:t>There were differences in duratio</w:t>
      </w:r>
      <w:r w:rsidR="00704822" w:rsidRPr="00AE4362">
        <w:rPr>
          <w:rFonts w:ascii="Times New Roman" w:hAnsi="Times New Roman" w:cs="Times New Roman"/>
        </w:rPr>
        <w:t>n and intensity of intervention</w:t>
      </w:r>
      <w:r w:rsidR="00B25216">
        <w:rPr>
          <w:rFonts w:ascii="Times New Roman" w:hAnsi="Times New Roman" w:cs="Times New Roman"/>
        </w:rPr>
        <w:t>s</w:t>
      </w:r>
      <w:r w:rsidR="00704822" w:rsidRPr="00AE4362">
        <w:rPr>
          <w:rFonts w:ascii="Times New Roman" w:hAnsi="Times New Roman" w:cs="Times New Roman"/>
        </w:rPr>
        <w:t xml:space="preserve"> investigated. The duration varied from one day </w:t>
      </w:r>
      <w:r w:rsidR="00F652DF" w:rsidRPr="00AE4362">
        <w:rPr>
          <w:rFonts w:ascii="Times New Roman" w:hAnsi="Times New Roman" w:cs="Times New Roman"/>
        </w:rPr>
        <w:t xml:space="preserve">(Leocani et al., 2007) </w:t>
      </w:r>
      <w:r w:rsidR="00704822" w:rsidRPr="00AE4362">
        <w:rPr>
          <w:rFonts w:ascii="Times New Roman" w:hAnsi="Times New Roman" w:cs="Times New Roman"/>
        </w:rPr>
        <w:t xml:space="preserve">to </w:t>
      </w:r>
      <w:r w:rsidR="00D127D9" w:rsidRPr="00AE4362">
        <w:rPr>
          <w:rFonts w:ascii="Times New Roman" w:hAnsi="Times New Roman" w:cs="Times New Roman"/>
        </w:rPr>
        <w:t>6-month</w:t>
      </w:r>
      <w:r w:rsidR="00704822" w:rsidRPr="00AE4362">
        <w:rPr>
          <w:rFonts w:ascii="Times New Roman" w:hAnsi="Times New Roman" w:cs="Times New Roman"/>
        </w:rPr>
        <w:t xml:space="preserve"> programme</w:t>
      </w:r>
      <w:r w:rsidR="00F652DF" w:rsidRPr="00AE4362">
        <w:rPr>
          <w:rFonts w:ascii="Times New Roman" w:hAnsi="Times New Roman" w:cs="Times New Roman"/>
        </w:rPr>
        <w:t xml:space="preserve"> (Thomas et al., 2017)</w:t>
      </w:r>
      <w:r w:rsidR="00704822" w:rsidRPr="00AE4362">
        <w:rPr>
          <w:rFonts w:ascii="Times New Roman" w:hAnsi="Times New Roman" w:cs="Times New Roman"/>
        </w:rPr>
        <w:t xml:space="preserve">. </w:t>
      </w:r>
      <w:r w:rsidR="006A397A" w:rsidRPr="00AE4362">
        <w:rPr>
          <w:rFonts w:ascii="Times New Roman" w:hAnsi="Times New Roman" w:cs="Times New Roman"/>
        </w:rPr>
        <w:t>Sessions lasted between 20 minutes</w:t>
      </w:r>
      <w:r w:rsidR="0058265B" w:rsidRPr="00AE4362">
        <w:rPr>
          <w:rFonts w:ascii="Times New Roman" w:hAnsi="Times New Roman" w:cs="Times New Roman"/>
        </w:rPr>
        <w:t xml:space="preserve"> (Leocani et al., 2007)</w:t>
      </w:r>
      <w:r w:rsidR="006A397A" w:rsidRPr="00AE4362">
        <w:rPr>
          <w:rFonts w:ascii="Times New Roman" w:hAnsi="Times New Roman" w:cs="Times New Roman"/>
        </w:rPr>
        <w:t xml:space="preserve"> to an hour</w:t>
      </w:r>
      <w:r w:rsidR="0058265B" w:rsidRPr="00AE4362">
        <w:rPr>
          <w:rFonts w:ascii="Times New Roman" w:hAnsi="Times New Roman" w:cs="Times New Roman"/>
        </w:rPr>
        <w:t xml:space="preserve"> (Sampson et al, 2016)</w:t>
      </w:r>
      <w:r w:rsidR="006A397A" w:rsidRPr="00AE4362">
        <w:rPr>
          <w:rFonts w:ascii="Times New Roman" w:hAnsi="Times New Roman" w:cs="Times New Roman"/>
        </w:rPr>
        <w:t xml:space="preserve">, </w:t>
      </w:r>
      <w:r w:rsidR="00B25216">
        <w:rPr>
          <w:rFonts w:ascii="Times New Roman" w:hAnsi="Times New Roman" w:cs="Times New Roman"/>
        </w:rPr>
        <w:t>and</w:t>
      </w:r>
      <w:r w:rsidR="006A397A" w:rsidRPr="00AE4362">
        <w:rPr>
          <w:rFonts w:ascii="Times New Roman" w:hAnsi="Times New Roman" w:cs="Times New Roman"/>
        </w:rPr>
        <w:t xml:space="preserve"> one study did not report the intervention duration (Mahajan et al., 2014).</w:t>
      </w:r>
      <w:r w:rsidR="0049211D" w:rsidRPr="00AE4362">
        <w:rPr>
          <w:rFonts w:ascii="Times New Roman" w:hAnsi="Times New Roman" w:cs="Times New Roman"/>
        </w:rPr>
        <w:t xml:space="preserve"> The UL </w:t>
      </w:r>
      <w:r w:rsidR="00D932C5" w:rsidRPr="00AE4362">
        <w:rPr>
          <w:rFonts w:ascii="Times New Roman" w:hAnsi="Times New Roman" w:cs="Times New Roman"/>
        </w:rPr>
        <w:t xml:space="preserve">tasks </w:t>
      </w:r>
      <w:r w:rsidR="00736012" w:rsidRPr="00AE4362">
        <w:rPr>
          <w:rFonts w:ascii="Times New Roman" w:hAnsi="Times New Roman" w:cs="Times New Roman"/>
        </w:rPr>
        <w:t>were</w:t>
      </w:r>
      <w:r w:rsidR="004B2808" w:rsidRPr="00AE4362">
        <w:rPr>
          <w:rFonts w:ascii="Times New Roman" w:hAnsi="Times New Roman" w:cs="Times New Roman"/>
        </w:rPr>
        <w:t xml:space="preserve"> diverse across </w:t>
      </w:r>
      <w:r w:rsidR="00D932C5" w:rsidRPr="00AE4362">
        <w:rPr>
          <w:rFonts w:ascii="Times New Roman" w:hAnsi="Times New Roman" w:cs="Times New Roman"/>
        </w:rPr>
        <w:t>s</w:t>
      </w:r>
      <w:r w:rsidR="004B2808" w:rsidRPr="00AE4362">
        <w:rPr>
          <w:rFonts w:ascii="Times New Roman" w:hAnsi="Times New Roman" w:cs="Times New Roman"/>
        </w:rPr>
        <w:t>tudies</w:t>
      </w:r>
      <w:r w:rsidR="00D932C5" w:rsidRPr="00AE4362">
        <w:rPr>
          <w:rFonts w:ascii="Times New Roman" w:hAnsi="Times New Roman" w:cs="Times New Roman"/>
        </w:rPr>
        <w:t xml:space="preserve">. </w:t>
      </w:r>
      <w:r w:rsidR="00736012" w:rsidRPr="00AE4362">
        <w:rPr>
          <w:rFonts w:ascii="Times New Roman" w:hAnsi="Times New Roman" w:cs="Times New Roman"/>
        </w:rPr>
        <w:t xml:space="preserve">Grasping and reaching were common movements </w:t>
      </w:r>
      <w:r w:rsidR="00736012" w:rsidRPr="003403BA">
        <w:rPr>
          <w:rFonts w:ascii="Times New Roman" w:hAnsi="Times New Roman" w:cs="Times New Roman"/>
        </w:rPr>
        <w:t>in the VR tasks</w:t>
      </w:r>
      <w:r w:rsidR="00AB7830" w:rsidRPr="003403BA">
        <w:rPr>
          <w:rFonts w:ascii="Times New Roman" w:hAnsi="Times New Roman" w:cs="Times New Roman"/>
        </w:rPr>
        <w:t xml:space="preserve"> (</w:t>
      </w:r>
      <w:r w:rsidR="00701175" w:rsidRPr="003403BA">
        <w:rPr>
          <w:rFonts w:ascii="Times New Roman" w:hAnsi="Times New Roman" w:cs="Times New Roman"/>
        </w:rPr>
        <w:t>Leocani et al., 2007</w:t>
      </w:r>
      <w:r w:rsidR="00894BC3" w:rsidRPr="003403BA">
        <w:rPr>
          <w:rFonts w:ascii="Times New Roman" w:hAnsi="Times New Roman" w:cs="Times New Roman"/>
        </w:rPr>
        <w:t>;</w:t>
      </w:r>
      <w:r w:rsidR="00701175" w:rsidRPr="003403BA">
        <w:rPr>
          <w:rFonts w:ascii="Times New Roman" w:hAnsi="Times New Roman" w:cs="Times New Roman"/>
        </w:rPr>
        <w:t xml:space="preserve"> </w:t>
      </w:r>
      <w:r w:rsidR="001657E9" w:rsidRPr="003403BA">
        <w:rPr>
          <w:rFonts w:ascii="Times New Roman" w:hAnsi="Times New Roman" w:cs="Times New Roman"/>
        </w:rPr>
        <w:t>Jonsd</w:t>
      </w:r>
      <w:r w:rsidR="00894BC3" w:rsidRPr="003403BA">
        <w:rPr>
          <w:rFonts w:ascii="Times New Roman" w:hAnsi="Times New Roman" w:cs="Times New Roman"/>
        </w:rPr>
        <w:t>ottir et al., 2018;</w:t>
      </w:r>
      <w:r w:rsidR="001657E9" w:rsidRPr="003403BA">
        <w:rPr>
          <w:rFonts w:ascii="Times New Roman" w:hAnsi="Times New Roman" w:cs="Times New Roman"/>
        </w:rPr>
        <w:t xml:space="preserve"> Jonsdottir et al., 2019</w:t>
      </w:r>
      <w:r w:rsidR="00894BC3" w:rsidRPr="003403BA">
        <w:rPr>
          <w:rFonts w:ascii="Times New Roman" w:hAnsi="Times New Roman" w:cs="Times New Roman"/>
        </w:rPr>
        <w:t>;</w:t>
      </w:r>
      <w:r w:rsidR="00606331" w:rsidRPr="003403BA">
        <w:rPr>
          <w:rFonts w:ascii="Times New Roman" w:hAnsi="Times New Roman" w:cs="Times New Roman"/>
        </w:rPr>
        <w:t xml:space="preserve"> Norouzi et al., 2020</w:t>
      </w:r>
      <w:r w:rsidR="00AB7830" w:rsidRPr="003403BA">
        <w:rPr>
          <w:rFonts w:ascii="Times New Roman" w:hAnsi="Times New Roman" w:cs="Times New Roman"/>
        </w:rPr>
        <w:t>)</w:t>
      </w:r>
      <w:r w:rsidR="0000380A" w:rsidRPr="003403BA">
        <w:rPr>
          <w:rFonts w:ascii="Times New Roman" w:hAnsi="Times New Roman" w:cs="Times New Roman"/>
        </w:rPr>
        <w:t xml:space="preserve">. </w:t>
      </w:r>
      <w:r w:rsidR="006457AA" w:rsidRPr="003403BA">
        <w:rPr>
          <w:rFonts w:ascii="Times New Roman" w:hAnsi="Times New Roman" w:cs="Times New Roman"/>
        </w:rPr>
        <w:t>Jonsdottir et al. (2018 and 2019) used SG system known as Rehab@Home which comprised of four activities: organising a kitchen, moving objects, grasping flowers and following a trajectory. Norouzi et al. (2020) considered similar functional tasks to that used by Jonsdottir et al. such as grasping and moving household objects. Other tasks, such as reaching, lifting and turning, were mediated by robot</w:t>
      </w:r>
      <w:r w:rsidR="006457AA" w:rsidRPr="00AE4362">
        <w:rPr>
          <w:rFonts w:ascii="Times New Roman" w:hAnsi="Times New Roman" w:cs="Times New Roman"/>
        </w:rPr>
        <w:t>-mediated therapy to provide strength and resistance training (Sampson et al., 2016; Maris et al., 2018), and a virtual driving simulator to train individuals to use a joystick with the aim of reducing fatigue from wheelchair use (Mahajan et al., 2014).</w:t>
      </w:r>
    </w:p>
    <w:p w14:paraId="38A78D55" w14:textId="58455942" w:rsidR="009F6191" w:rsidRPr="00AE4362" w:rsidRDefault="00A34AB6" w:rsidP="00305F88">
      <w:pPr>
        <w:spacing w:line="360" w:lineRule="auto"/>
        <w:rPr>
          <w:rFonts w:ascii="Times New Roman" w:hAnsi="Times New Roman" w:cs="Times New Roman"/>
          <w:i/>
        </w:rPr>
      </w:pPr>
      <w:r w:rsidRPr="00AE4362">
        <w:rPr>
          <w:rFonts w:ascii="Times New Roman" w:hAnsi="Times New Roman" w:cs="Times New Roman"/>
        </w:rPr>
        <w:t xml:space="preserve"> </w:t>
      </w:r>
      <w:r w:rsidR="003A44D6">
        <w:rPr>
          <w:rFonts w:ascii="Times New Roman" w:hAnsi="Times New Roman" w:cs="Times New Roman"/>
          <w:i/>
        </w:rPr>
        <w:t>3.4</w:t>
      </w:r>
      <w:r w:rsidR="00B06A85">
        <w:rPr>
          <w:rFonts w:ascii="Times New Roman" w:hAnsi="Times New Roman" w:cs="Times New Roman"/>
          <w:i/>
        </w:rPr>
        <w:t>.</w:t>
      </w:r>
      <w:r w:rsidR="003A44D6">
        <w:rPr>
          <w:rFonts w:ascii="Times New Roman" w:hAnsi="Times New Roman" w:cs="Times New Roman"/>
          <w:i/>
        </w:rPr>
        <w:t xml:space="preserve"> </w:t>
      </w:r>
      <w:r w:rsidR="009F6191" w:rsidRPr="00AE4362">
        <w:rPr>
          <w:rFonts w:ascii="Times New Roman" w:hAnsi="Times New Roman" w:cs="Times New Roman"/>
          <w:i/>
        </w:rPr>
        <w:t xml:space="preserve">UL </w:t>
      </w:r>
      <w:r w:rsidR="004508B8" w:rsidRPr="00AE4362">
        <w:rPr>
          <w:rFonts w:ascii="Times New Roman" w:hAnsi="Times New Roman" w:cs="Times New Roman"/>
          <w:i/>
        </w:rPr>
        <w:t xml:space="preserve">Assessed and </w:t>
      </w:r>
      <w:r w:rsidR="009F6191" w:rsidRPr="00AE4362">
        <w:rPr>
          <w:rFonts w:ascii="Times New Roman" w:hAnsi="Times New Roman" w:cs="Times New Roman"/>
          <w:i/>
        </w:rPr>
        <w:t>Outcome Measures</w:t>
      </w:r>
    </w:p>
    <w:p w14:paraId="0EF2077D" w14:textId="4FBDE3C5" w:rsidR="00B50D76" w:rsidRPr="00511162" w:rsidRDefault="00B50D76" w:rsidP="00B50D76">
      <w:pPr>
        <w:spacing w:line="360" w:lineRule="auto"/>
        <w:rPr>
          <w:rFonts w:ascii="Times New Roman" w:hAnsi="Times New Roman" w:cs="Times New Roman"/>
          <w:b/>
        </w:rPr>
      </w:pPr>
      <w:r w:rsidRPr="0071228C">
        <w:rPr>
          <w:rFonts w:ascii="Times New Roman" w:hAnsi="Times New Roman" w:cs="Times New Roman"/>
        </w:rPr>
        <w:t>The 9 Hole Peg Test (9HPT) was the most commonly used UL outcome reported in five studies (Sampson et al., 2016; Thomas et al., 2017; Jonsdottir et al., 2018; Jonsdottir et al., 2019; Ozdogar et al., 2020). Other reported objective UL measures for dexterity were Box and Blocks Test (BBT) (Jonsdottir et al., 2018, 2019); Purdue Pegboard Test (PPT), Jebsen-Taylor Hand Function Test (JTT) and Grooved Pegboard Test (GPT) (Waliño-Paniagua et al., 2019).</w:t>
      </w:r>
      <w:r>
        <w:rPr>
          <w:rFonts w:ascii="Times New Roman" w:hAnsi="Times New Roman" w:cs="Times New Roman"/>
        </w:rPr>
        <w:t xml:space="preserve"> </w:t>
      </w:r>
      <w:r w:rsidRPr="003403BA">
        <w:rPr>
          <w:rFonts w:ascii="Times New Roman" w:hAnsi="Times New Roman" w:cs="Times New Roman"/>
        </w:rPr>
        <w:t>Oth</w:t>
      </w:r>
      <w:r w:rsidR="00FA6F26" w:rsidRPr="003403BA">
        <w:rPr>
          <w:rFonts w:ascii="Times New Roman" w:hAnsi="Times New Roman" w:cs="Times New Roman"/>
        </w:rPr>
        <w:t>er objective UL outcome measures</w:t>
      </w:r>
      <w:r w:rsidRPr="003403BA">
        <w:rPr>
          <w:rFonts w:ascii="Times New Roman" w:hAnsi="Times New Roman" w:cs="Times New Roman"/>
        </w:rPr>
        <w:t xml:space="preserve"> used were active range of motion of the shoulder joint (ROM), Motricity Index, Jamar handgrip strength, Wolf Motor Function Test (WFMT) (Maris et al., 2018); Action Research Arm Test (ARAT) and Fugl-Meyer Assessment (FMA) (Sampson et al., 2016). Patient reported outcomes used were visual analogue scales such as perceived fatigue and strength (Maris et al., 2018) and questionnaires such as The Manual Ability Measurement-36 (MAM-36) (Sampson et al., 2016; Ozdogar et al., 2020) and ALBIHAND questionnaire (Maris et al., 2018). The remaining methods of UL assessment were trajectory based data, including the trajectory path of </w:t>
      </w:r>
      <w:r w:rsidRPr="000722B5">
        <w:rPr>
          <w:rFonts w:ascii="Times New Roman" w:hAnsi="Times New Roman" w:cs="Times New Roman"/>
        </w:rPr>
        <w:t xml:space="preserve">the hand (Leocani et al., </w:t>
      </w:r>
      <w:r w:rsidRPr="000722B5">
        <w:rPr>
          <w:rFonts w:ascii="Times New Roman" w:hAnsi="Times New Roman" w:cs="Times New Roman"/>
        </w:rPr>
        <w:lastRenderedPageBreak/>
        <w:t>2007); joystick performance (Mahajan et al., 2014) and the errors of bimanual coordination using the principle of error of relevant phase (Norouzi et al., 2020).</w:t>
      </w:r>
    </w:p>
    <w:p w14:paraId="2715BF06" w14:textId="3510037F" w:rsidR="00527356" w:rsidRPr="00AE4362" w:rsidRDefault="00B41E12" w:rsidP="00305F88">
      <w:pPr>
        <w:spacing w:line="360" w:lineRule="auto"/>
        <w:rPr>
          <w:rFonts w:ascii="Times New Roman" w:hAnsi="Times New Roman" w:cs="Times New Roman"/>
        </w:rPr>
      </w:pPr>
      <w:r w:rsidRPr="00AE4362">
        <w:rPr>
          <w:rFonts w:ascii="Times New Roman" w:hAnsi="Times New Roman" w:cs="Times New Roman"/>
        </w:rPr>
        <w:t>Five studies treated and measured UL function in</w:t>
      </w:r>
      <w:r w:rsidR="00527356" w:rsidRPr="00AE4362">
        <w:rPr>
          <w:rFonts w:ascii="Times New Roman" w:hAnsi="Times New Roman" w:cs="Times New Roman"/>
        </w:rPr>
        <w:t xml:space="preserve"> one arm (Leocani et al., 2007; </w:t>
      </w:r>
      <w:r w:rsidRPr="00AE4362">
        <w:rPr>
          <w:rFonts w:ascii="Times New Roman" w:hAnsi="Times New Roman" w:cs="Times New Roman"/>
        </w:rPr>
        <w:t>Mahajan et al., 2014;</w:t>
      </w:r>
      <w:r w:rsidR="00527356" w:rsidRPr="00AE4362">
        <w:rPr>
          <w:rFonts w:ascii="Times New Roman" w:hAnsi="Times New Roman" w:cs="Times New Roman"/>
        </w:rPr>
        <w:t xml:space="preserve"> Sampson et al., 2016; Jonsdottir et </w:t>
      </w:r>
      <w:r w:rsidR="00591B8D" w:rsidRPr="00AE4362">
        <w:rPr>
          <w:rFonts w:ascii="Times New Roman" w:hAnsi="Times New Roman" w:cs="Times New Roman"/>
        </w:rPr>
        <w:t xml:space="preserve">al., 2018; Maris et al., 2018). Leocani </w:t>
      </w:r>
      <w:r w:rsidR="00DA4029" w:rsidRPr="00AE4362">
        <w:rPr>
          <w:rFonts w:ascii="Times New Roman" w:hAnsi="Times New Roman" w:cs="Times New Roman"/>
        </w:rPr>
        <w:t xml:space="preserve">et al. (2007) treated the </w:t>
      </w:r>
      <w:r w:rsidR="00591B8D" w:rsidRPr="00AE4362">
        <w:rPr>
          <w:rFonts w:ascii="Times New Roman" w:hAnsi="Times New Roman" w:cs="Times New Roman"/>
        </w:rPr>
        <w:t>dominant</w:t>
      </w:r>
      <w:r w:rsidR="00DA4029" w:rsidRPr="00AE4362">
        <w:rPr>
          <w:rFonts w:ascii="Times New Roman" w:hAnsi="Times New Roman" w:cs="Times New Roman"/>
        </w:rPr>
        <w:t xml:space="preserve"> arm, whereas the other studies treated the </w:t>
      </w:r>
      <w:r w:rsidR="00591B8D" w:rsidRPr="00AE4362">
        <w:rPr>
          <w:rFonts w:ascii="Times New Roman" w:hAnsi="Times New Roman" w:cs="Times New Roman"/>
        </w:rPr>
        <w:t xml:space="preserve">more impaired </w:t>
      </w:r>
      <w:r w:rsidR="00DA4029" w:rsidRPr="00AE4362">
        <w:rPr>
          <w:rFonts w:ascii="Times New Roman" w:hAnsi="Times New Roman" w:cs="Times New Roman"/>
        </w:rPr>
        <w:t>arm.</w:t>
      </w:r>
      <w:r w:rsidR="001C2268" w:rsidRPr="00AE4362">
        <w:rPr>
          <w:rFonts w:ascii="Times New Roman" w:hAnsi="Times New Roman" w:cs="Times New Roman"/>
        </w:rPr>
        <w:t xml:space="preserve"> </w:t>
      </w:r>
      <w:r w:rsidR="00591B8D" w:rsidRPr="00AE4362">
        <w:rPr>
          <w:rFonts w:ascii="Times New Roman" w:hAnsi="Times New Roman" w:cs="Times New Roman"/>
        </w:rPr>
        <w:t>T</w:t>
      </w:r>
      <w:r w:rsidR="00527356" w:rsidRPr="00AE4362">
        <w:rPr>
          <w:rFonts w:ascii="Times New Roman" w:hAnsi="Times New Roman" w:cs="Times New Roman"/>
        </w:rPr>
        <w:t>hree studies had bilateral treatment and assessment (Thomas et al., 2017; Waliño-Paniagua et al., 2019; Norouzi et al., 2020)</w:t>
      </w:r>
      <w:r w:rsidR="00192D66" w:rsidRPr="00AE4362">
        <w:rPr>
          <w:rFonts w:ascii="Times New Roman" w:hAnsi="Times New Roman" w:cs="Times New Roman"/>
        </w:rPr>
        <w:t>. Jonsdottir et al. (2</w:t>
      </w:r>
      <w:r w:rsidR="00527356" w:rsidRPr="00AE4362">
        <w:rPr>
          <w:rFonts w:ascii="Times New Roman" w:hAnsi="Times New Roman" w:cs="Times New Roman"/>
        </w:rPr>
        <w:t>019</w:t>
      </w:r>
      <w:r w:rsidR="00192D66" w:rsidRPr="00AE4362">
        <w:rPr>
          <w:rFonts w:ascii="Times New Roman" w:hAnsi="Times New Roman" w:cs="Times New Roman"/>
        </w:rPr>
        <w:t>) had unilateral treatment, but assessed both arms to observe if there were bilateral improvements. Ozdogar et al. (2020)</w:t>
      </w:r>
      <w:r w:rsidR="00423FEA" w:rsidRPr="00AE4362">
        <w:rPr>
          <w:rFonts w:ascii="Times New Roman" w:hAnsi="Times New Roman" w:cs="Times New Roman"/>
        </w:rPr>
        <w:t xml:space="preserve"> did not</w:t>
      </w:r>
      <w:r w:rsidR="00374D9E">
        <w:rPr>
          <w:rFonts w:ascii="Times New Roman" w:hAnsi="Times New Roman" w:cs="Times New Roman"/>
        </w:rPr>
        <w:t xml:space="preserve"> report</w:t>
      </w:r>
      <w:r w:rsidR="00423FEA" w:rsidRPr="00AE4362">
        <w:rPr>
          <w:rFonts w:ascii="Times New Roman" w:hAnsi="Times New Roman" w:cs="Times New Roman"/>
        </w:rPr>
        <w:t xml:space="preserve"> which </w:t>
      </w:r>
      <w:r w:rsidR="009408FD" w:rsidRPr="00AE4362">
        <w:rPr>
          <w:rFonts w:ascii="Times New Roman" w:hAnsi="Times New Roman" w:cs="Times New Roman"/>
        </w:rPr>
        <w:t xml:space="preserve">UL was </w:t>
      </w:r>
      <w:r w:rsidR="00950A04">
        <w:rPr>
          <w:rFonts w:ascii="Times New Roman" w:hAnsi="Times New Roman" w:cs="Times New Roman"/>
        </w:rPr>
        <w:t>treated</w:t>
      </w:r>
      <w:r w:rsidR="009408FD" w:rsidRPr="00AE4362">
        <w:rPr>
          <w:rFonts w:ascii="Times New Roman" w:hAnsi="Times New Roman" w:cs="Times New Roman"/>
        </w:rPr>
        <w:t xml:space="preserve"> or assessed. </w:t>
      </w:r>
    </w:p>
    <w:p w14:paraId="1F2E10BD" w14:textId="632EDE6A" w:rsidR="009F6191" w:rsidRPr="00AE4362" w:rsidRDefault="003A44D6" w:rsidP="00305F88">
      <w:pPr>
        <w:spacing w:line="360" w:lineRule="auto"/>
        <w:rPr>
          <w:rFonts w:ascii="Times New Roman" w:hAnsi="Times New Roman" w:cs="Times New Roman"/>
          <w:i/>
        </w:rPr>
      </w:pPr>
      <w:r>
        <w:rPr>
          <w:rFonts w:ascii="Times New Roman" w:hAnsi="Times New Roman" w:cs="Times New Roman"/>
          <w:i/>
        </w:rPr>
        <w:t>3.5</w:t>
      </w:r>
      <w:r w:rsidR="00B06A85">
        <w:rPr>
          <w:rFonts w:ascii="Times New Roman" w:hAnsi="Times New Roman" w:cs="Times New Roman"/>
          <w:i/>
        </w:rPr>
        <w:t>.</w:t>
      </w:r>
      <w:r>
        <w:rPr>
          <w:rFonts w:ascii="Times New Roman" w:hAnsi="Times New Roman" w:cs="Times New Roman"/>
          <w:i/>
        </w:rPr>
        <w:t xml:space="preserve"> </w:t>
      </w:r>
      <w:r w:rsidR="00A41306" w:rsidRPr="00AE4362">
        <w:rPr>
          <w:rFonts w:ascii="Times New Roman" w:hAnsi="Times New Roman" w:cs="Times New Roman"/>
          <w:i/>
        </w:rPr>
        <w:t>Effectiveness of VR Interventions</w:t>
      </w:r>
    </w:p>
    <w:p w14:paraId="62C77475" w14:textId="6E843D24" w:rsidR="00BF5033" w:rsidRDefault="002D4FE4" w:rsidP="00305F88">
      <w:pPr>
        <w:spacing w:line="360" w:lineRule="auto"/>
        <w:rPr>
          <w:rFonts w:ascii="Times New Roman" w:hAnsi="Times New Roman" w:cs="Times New Roman"/>
        </w:rPr>
      </w:pPr>
      <w:r w:rsidRPr="00AE4362">
        <w:rPr>
          <w:rFonts w:ascii="Times New Roman" w:hAnsi="Times New Roman" w:cs="Times New Roman"/>
        </w:rPr>
        <w:t xml:space="preserve">Of the </w:t>
      </w:r>
      <w:r w:rsidR="003F3342" w:rsidRPr="00AE4362">
        <w:rPr>
          <w:rFonts w:ascii="Times New Roman" w:hAnsi="Times New Roman" w:cs="Times New Roman"/>
        </w:rPr>
        <w:t>five articles</w:t>
      </w:r>
      <w:r w:rsidRPr="00AE4362">
        <w:rPr>
          <w:rFonts w:ascii="Times New Roman" w:hAnsi="Times New Roman" w:cs="Times New Roman"/>
        </w:rPr>
        <w:t xml:space="preserve"> which used</w:t>
      </w:r>
      <w:r w:rsidR="009B4A67" w:rsidRPr="00AE4362">
        <w:rPr>
          <w:rFonts w:ascii="Times New Roman" w:hAnsi="Times New Roman" w:cs="Times New Roman"/>
        </w:rPr>
        <w:t xml:space="preserve"> the 9HPT to measure UL </w:t>
      </w:r>
      <w:r w:rsidRPr="00AE4362">
        <w:rPr>
          <w:rFonts w:ascii="Times New Roman" w:hAnsi="Times New Roman" w:cs="Times New Roman"/>
        </w:rPr>
        <w:t>function, three</w:t>
      </w:r>
      <w:r w:rsidR="001E073C" w:rsidRPr="00AE4362">
        <w:rPr>
          <w:rFonts w:ascii="Times New Roman" w:hAnsi="Times New Roman" w:cs="Times New Roman"/>
        </w:rPr>
        <w:t xml:space="preserve"> found significant improvements in the 9HPT </w:t>
      </w:r>
      <w:r w:rsidR="00EB5C6C" w:rsidRPr="00AE4362">
        <w:rPr>
          <w:rFonts w:ascii="Times New Roman" w:hAnsi="Times New Roman" w:cs="Times New Roman"/>
        </w:rPr>
        <w:t xml:space="preserve">in one arm </w:t>
      </w:r>
      <w:r w:rsidR="00304E4A" w:rsidRPr="00AE4362">
        <w:rPr>
          <w:rFonts w:ascii="Times New Roman" w:hAnsi="Times New Roman" w:cs="Times New Roman"/>
        </w:rPr>
        <w:t xml:space="preserve">after </w:t>
      </w:r>
      <w:r w:rsidR="00EB5C6C" w:rsidRPr="00AE4362">
        <w:rPr>
          <w:rFonts w:ascii="Times New Roman" w:hAnsi="Times New Roman" w:cs="Times New Roman"/>
        </w:rPr>
        <w:t>4 weeks (Jonsdottir et al., 2018, Jonsdottir et al., 2019</w:t>
      </w:r>
      <w:r w:rsidR="00310106" w:rsidRPr="00AE4362">
        <w:rPr>
          <w:rFonts w:ascii="Times New Roman" w:hAnsi="Times New Roman" w:cs="Times New Roman"/>
        </w:rPr>
        <w:t>), and</w:t>
      </w:r>
      <w:r w:rsidR="00EB5C6C" w:rsidRPr="00AE4362">
        <w:rPr>
          <w:rFonts w:ascii="Times New Roman" w:hAnsi="Times New Roman" w:cs="Times New Roman"/>
        </w:rPr>
        <w:t xml:space="preserve"> 8 </w:t>
      </w:r>
      <w:r w:rsidR="00310106" w:rsidRPr="00AE4362">
        <w:rPr>
          <w:rFonts w:ascii="Times New Roman" w:hAnsi="Times New Roman" w:cs="Times New Roman"/>
        </w:rPr>
        <w:t>weeks’</w:t>
      </w:r>
      <w:r w:rsidR="00304E4A" w:rsidRPr="00AE4362">
        <w:rPr>
          <w:rFonts w:ascii="Times New Roman" w:hAnsi="Times New Roman" w:cs="Times New Roman"/>
        </w:rPr>
        <w:t xml:space="preserve"> intervention </w:t>
      </w:r>
      <w:r w:rsidR="001E073C" w:rsidRPr="00AE4362">
        <w:rPr>
          <w:rFonts w:ascii="Times New Roman" w:hAnsi="Times New Roman" w:cs="Times New Roman"/>
        </w:rPr>
        <w:t xml:space="preserve">(Ozdogar et al., 2020). </w:t>
      </w:r>
      <w:r w:rsidR="00233D3F" w:rsidRPr="00AE4362">
        <w:rPr>
          <w:rFonts w:ascii="Times New Roman" w:hAnsi="Times New Roman" w:cs="Times New Roman"/>
        </w:rPr>
        <w:t xml:space="preserve">Significant reduction in </w:t>
      </w:r>
      <w:r w:rsidR="00FF6ED3">
        <w:rPr>
          <w:rFonts w:ascii="Times New Roman" w:hAnsi="Times New Roman" w:cs="Times New Roman"/>
        </w:rPr>
        <w:t>time</w:t>
      </w:r>
      <w:r w:rsidR="008D7155">
        <w:rPr>
          <w:rFonts w:ascii="Times New Roman" w:hAnsi="Times New Roman" w:cs="Times New Roman"/>
        </w:rPr>
        <w:t xml:space="preserve"> taken</w:t>
      </w:r>
      <w:r w:rsidR="00233D3F" w:rsidRPr="00AE4362">
        <w:rPr>
          <w:rFonts w:ascii="Times New Roman" w:hAnsi="Times New Roman" w:cs="Times New Roman"/>
        </w:rPr>
        <w:t xml:space="preserve"> </w:t>
      </w:r>
      <w:r w:rsidR="00D72BAA">
        <w:rPr>
          <w:rFonts w:ascii="Times New Roman" w:hAnsi="Times New Roman" w:cs="Times New Roman"/>
        </w:rPr>
        <w:t xml:space="preserve">during the 9HPT </w:t>
      </w:r>
      <w:r w:rsidR="00233D3F" w:rsidRPr="00AE4362">
        <w:rPr>
          <w:rFonts w:ascii="Times New Roman" w:hAnsi="Times New Roman" w:cs="Times New Roman"/>
        </w:rPr>
        <w:t>ranged from 3.5s (Ozdogar et al., 2020) to 8.5s (Jonsdottir et al., 2018).</w:t>
      </w:r>
      <w:r w:rsidR="00751087" w:rsidRPr="00AE4362">
        <w:rPr>
          <w:rFonts w:ascii="Times New Roman" w:hAnsi="Times New Roman" w:cs="Times New Roman"/>
        </w:rPr>
        <w:t xml:space="preserve"> </w:t>
      </w:r>
      <w:r w:rsidR="001E073C" w:rsidRPr="00AE4362">
        <w:rPr>
          <w:rFonts w:ascii="Times New Roman" w:hAnsi="Times New Roman" w:cs="Times New Roman"/>
        </w:rPr>
        <w:t>In Thomas et al. (2017)</w:t>
      </w:r>
      <w:r w:rsidR="001A4951">
        <w:rPr>
          <w:rFonts w:ascii="Times New Roman" w:hAnsi="Times New Roman" w:cs="Times New Roman"/>
        </w:rPr>
        <w:t>,</w:t>
      </w:r>
      <w:r w:rsidR="001E073C" w:rsidRPr="00AE4362">
        <w:rPr>
          <w:rFonts w:ascii="Times New Roman" w:hAnsi="Times New Roman" w:cs="Times New Roman"/>
        </w:rPr>
        <w:t xml:space="preserve"> only the delay</w:t>
      </w:r>
      <w:r w:rsidR="004F718E" w:rsidRPr="00AE4362">
        <w:rPr>
          <w:rFonts w:ascii="Times New Roman" w:hAnsi="Times New Roman" w:cs="Times New Roman"/>
        </w:rPr>
        <w:t xml:space="preserve">ed group had improvement </w:t>
      </w:r>
      <w:r w:rsidR="00132A2C" w:rsidRPr="00AE4362">
        <w:rPr>
          <w:rFonts w:ascii="Times New Roman" w:hAnsi="Times New Roman" w:cs="Times New Roman"/>
        </w:rPr>
        <w:t>in the</w:t>
      </w:r>
      <w:r w:rsidR="004F718E" w:rsidRPr="00AE4362">
        <w:rPr>
          <w:rFonts w:ascii="Times New Roman" w:hAnsi="Times New Roman" w:cs="Times New Roman"/>
        </w:rPr>
        <w:t xml:space="preserve"> </w:t>
      </w:r>
      <w:r w:rsidR="00FA2205">
        <w:rPr>
          <w:rFonts w:ascii="Times New Roman" w:hAnsi="Times New Roman" w:cs="Times New Roman"/>
        </w:rPr>
        <w:t>9HPT at 12-months, but this change after intervention was not</w:t>
      </w:r>
      <w:r w:rsidR="0009471D" w:rsidRPr="00AE4362">
        <w:rPr>
          <w:rFonts w:ascii="Times New Roman" w:hAnsi="Times New Roman" w:cs="Times New Roman"/>
        </w:rPr>
        <w:t xml:space="preserve"> </w:t>
      </w:r>
      <w:r w:rsidR="001E073C" w:rsidRPr="00AE4362">
        <w:rPr>
          <w:rFonts w:ascii="Times New Roman" w:hAnsi="Times New Roman" w:cs="Times New Roman"/>
        </w:rPr>
        <w:t xml:space="preserve">statistically significant. </w:t>
      </w:r>
      <w:r w:rsidR="00850C4C" w:rsidRPr="00AE4362">
        <w:rPr>
          <w:rFonts w:ascii="Times New Roman" w:hAnsi="Times New Roman" w:cs="Times New Roman"/>
        </w:rPr>
        <w:t>Likewise, in</w:t>
      </w:r>
      <w:r w:rsidR="001E073C" w:rsidRPr="00AE4362">
        <w:rPr>
          <w:rFonts w:ascii="Times New Roman" w:hAnsi="Times New Roman" w:cs="Times New Roman"/>
        </w:rPr>
        <w:t xml:space="preserve"> </w:t>
      </w:r>
      <w:r w:rsidR="00A67289" w:rsidRPr="00AE4362">
        <w:rPr>
          <w:rFonts w:ascii="Times New Roman" w:hAnsi="Times New Roman" w:cs="Times New Roman"/>
        </w:rPr>
        <w:t>Sampson</w:t>
      </w:r>
      <w:r w:rsidR="001E073C" w:rsidRPr="00AE4362">
        <w:rPr>
          <w:rFonts w:ascii="Times New Roman" w:hAnsi="Times New Roman" w:cs="Times New Roman"/>
        </w:rPr>
        <w:t xml:space="preserve"> et al. (201</w:t>
      </w:r>
      <w:r w:rsidR="00A67289" w:rsidRPr="00AE4362">
        <w:rPr>
          <w:rFonts w:ascii="Times New Roman" w:hAnsi="Times New Roman" w:cs="Times New Roman"/>
        </w:rPr>
        <w:t>6</w:t>
      </w:r>
      <w:r w:rsidR="001E073C" w:rsidRPr="00AE4362">
        <w:rPr>
          <w:rFonts w:ascii="Times New Roman" w:hAnsi="Times New Roman" w:cs="Times New Roman"/>
        </w:rPr>
        <w:t>)</w:t>
      </w:r>
      <w:r w:rsidR="00850C4C" w:rsidRPr="00AE4362">
        <w:rPr>
          <w:rFonts w:ascii="Times New Roman" w:hAnsi="Times New Roman" w:cs="Times New Roman"/>
        </w:rPr>
        <w:t>,</w:t>
      </w:r>
      <w:r w:rsidR="001E073C" w:rsidRPr="00AE4362">
        <w:rPr>
          <w:rFonts w:ascii="Times New Roman" w:hAnsi="Times New Roman" w:cs="Times New Roman"/>
        </w:rPr>
        <w:t xml:space="preserve"> </w:t>
      </w:r>
      <w:r w:rsidR="00BF5033">
        <w:rPr>
          <w:rFonts w:ascii="Times New Roman" w:hAnsi="Times New Roman" w:cs="Times New Roman"/>
        </w:rPr>
        <w:t xml:space="preserve">non-statistically significant </w:t>
      </w:r>
      <w:r w:rsidR="001E073C" w:rsidRPr="00AE4362">
        <w:rPr>
          <w:rFonts w:ascii="Times New Roman" w:hAnsi="Times New Roman" w:cs="Times New Roman"/>
        </w:rPr>
        <w:t>i</w:t>
      </w:r>
      <w:r w:rsidR="00BF5033">
        <w:rPr>
          <w:rFonts w:ascii="Times New Roman" w:hAnsi="Times New Roman" w:cs="Times New Roman"/>
        </w:rPr>
        <w:t>mprovements in the 9HPT were also reported.</w:t>
      </w:r>
      <w:r w:rsidR="00F60D0E" w:rsidRPr="00AE4362">
        <w:rPr>
          <w:rFonts w:ascii="Times New Roman" w:hAnsi="Times New Roman" w:cs="Times New Roman"/>
        </w:rPr>
        <w:t xml:space="preserve"> </w:t>
      </w:r>
    </w:p>
    <w:p w14:paraId="1CE21A15" w14:textId="020A405A" w:rsidR="0092454E" w:rsidRDefault="00195A1C" w:rsidP="00305F88">
      <w:pPr>
        <w:spacing w:line="360" w:lineRule="auto"/>
        <w:rPr>
          <w:rFonts w:ascii="Times New Roman" w:hAnsi="Times New Roman" w:cs="Times New Roman"/>
        </w:rPr>
      </w:pPr>
      <w:r w:rsidRPr="00AE4362">
        <w:rPr>
          <w:rFonts w:ascii="Times New Roman" w:hAnsi="Times New Roman" w:cs="Times New Roman"/>
        </w:rPr>
        <w:t>Significant improvements</w:t>
      </w:r>
      <w:r w:rsidR="00097F7B" w:rsidRPr="00AE4362">
        <w:rPr>
          <w:rFonts w:ascii="Times New Roman" w:hAnsi="Times New Roman" w:cs="Times New Roman"/>
        </w:rPr>
        <w:t xml:space="preserve"> in UL </w:t>
      </w:r>
      <w:r w:rsidRPr="00AE4362">
        <w:rPr>
          <w:rFonts w:ascii="Times New Roman" w:hAnsi="Times New Roman" w:cs="Times New Roman"/>
        </w:rPr>
        <w:t>function were also found in studies which used other outcome measures. For example, using the JTT, Waliño-Paniagua et al, (2019) reported a significant im</w:t>
      </w:r>
      <w:r w:rsidR="00097F7B" w:rsidRPr="00AE4362">
        <w:rPr>
          <w:rFonts w:ascii="Times New Roman" w:hAnsi="Times New Roman" w:cs="Times New Roman"/>
        </w:rPr>
        <w:t>provement in dominant UL</w:t>
      </w:r>
      <w:r w:rsidRPr="00AE4362">
        <w:rPr>
          <w:rFonts w:ascii="Times New Roman" w:hAnsi="Times New Roman" w:cs="Times New Roman"/>
        </w:rPr>
        <w:t xml:space="preserve"> function for both occupational therapy (OT) </w:t>
      </w:r>
      <w:r w:rsidR="00C15FF0">
        <w:rPr>
          <w:rFonts w:ascii="Times New Roman" w:hAnsi="Times New Roman" w:cs="Times New Roman"/>
        </w:rPr>
        <w:t>alone and OT + VR groups, and significant improvements in non-dominant UL function for the</w:t>
      </w:r>
      <w:r w:rsidR="00986682" w:rsidRPr="00AE4362">
        <w:rPr>
          <w:rFonts w:ascii="Times New Roman" w:hAnsi="Times New Roman" w:cs="Times New Roman"/>
        </w:rPr>
        <w:t xml:space="preserve"> OR + VR group.</w:t>
      </w:r>
      <w:r w:rsidRPr="00AE4362">
        <w:rPr>
          <w:rFonts w:ascii="Times New Roman" w:hAnsi="Times New Roman" w:cs="Times New Roman"/>
        </w:rPr>
        <w:t xml:space="preserve"> </w:t>
      </w:r>
      <w:r w:rsidR="00132A2C" w:rsidRPr="00AE4362">
        <w:rPr>
          <w:rFonts w:ascii="Times New Roman" w:hAnsi="Times New Roman" w:cs="Times New Roman"/>
        </w:rPr>
        <w:t>However</w:t>
      </w:r>
      <w:r w:rsidR="0018551F" w:rsidRPr="00AE4362">
        <w:rPr>
          <w:rFonts w:ascii="Times New Roman" w:hAnsi="Times New Roman" w:cs="Times New Roman"/>
        </w:rPr>
        <w:t xml:space="preserve">, only </w:t>
      </w:r>
      <w:r w:rsidR="00F60D0E" w:rsidRPr="00AE4362">
        <w:rPr>
          <w:rFonts w:ascii="Times New Roman" w:hAnsi="Times New Roman" w:cs="Times New Roman"/>
        </w:rPr>
        <w:t xml:space="preserve">the OT group </w:t>
      </w:r>
      <w:r w:rsidRPr="00AE4362">
        <w:rPr>
          <w:rFonts w:ascii="Times New Roman" w:hAnsi="Times New Roman" w:cs="Times New Roman"/>
        </w:rPr>
        <w:t xml:space="preserve">demonstrated </w:t>
      </w:r>
      <w:r w:rsidR="00F60D0E" w:rsidRPr="00AE4362">
        <w:rPr>
          <w:rFonts w:ascii="Times New Roman" w:hAnsi="Times New Roman" w:cs="Times New Roman"/>
        </w:rPr>
        <w:t>significant improvements in writing with the non-dominant hand.</w:t>
      </w:r>
      <w:r w:rsidR="00800248">
        <w:rPr>
          <w:rFonts w:ascii="Times New Roman" w:hAnsi="Times New Roman" w:cs="Times New Roman"/>
        </w:rPr>
        <w:t xml:space="preserve"> The other UL outcomes</w:t>
      </w:r>
      <w:r w:rsidR="00920640" w:rsidRPr="00AE4362">
        <w:rPr>
          <w:rFonts w:ascii="Times New Roman" w:hAnsi="Times New Roman" w:cs="Times New Roman"/>
        </w:rPr>
        <w:t xml:space="preserve"> in this study, GPT and PPT, did not show any significant improvements</w:t>
      </w:r>
      <w:r w:rsidR="00005F24">
        <w:rPr>
          <w:rFonts w:ascii="Times New Roman" w:hAnsi="Times New Roman" w:cs="Times New Roman"/>
        </w:rPr>
        <w:t xml:space="preserve"> in either group</w:t>
      </w:r>
      <w:r w:rsidR="00920640" w:rsidRPr="00AE4362">
        <w:rPr>
          <w:rFonts w:ascii="Times New Roman" w:hAnsi="Times New Roman" w:cs="Times New Roman"/>
        </w:rPr>
        <w:t>.</w:t>
      </w:r>
    </w:p>
    <w:p w14:paraId="19A5957D" w14:textId="3819803D" w:rsidR="00453E2F" w:rsidRPr="00AE4362" w:rsidRDefault="004C0F30" w:rsidP="00305F88">
      <w:pPr>
        <w:spacing w:line="360" w:lineRule="auto"/>
        <w:rPr>
          <w:rFonts w:ascii="Times New Roman" w:hAnsi="Times New Roman" w:cs="Times New Roman"/>
        </w:rPr>
      </w:pPr>
      <w:r>
        <w:rPr>
          <w:rFonts w:ascii="Times New Roman" w:hAnsi="Times New Roman" w:cs="Times New Roman"/>
        </w:rPr>
        <w:t>I</w:t>
      </w:r>
      <w:r w:rsidR="00303D1B" w:rsidRPr="00AE4362">
        <w:rPr>
          <w:rFonts w:ascii="Times New Roman" w:hAnsi="Times New Roman" w:cs="Times New Roman"/>
        </w:rPr>
        <w:t xml:space="preserve">n </w:t>
      </w:r>
      <w:r w:rsidR="00F60D0E" w:rsidRPr="00AE4362">
        <w:rPr>
          <w:rFonts w:ascii="Times New Roman" w:hAnsi="Times New Roman" w:cs="Times New Roman"/>
        </w:rPr>
        <w:t>Sampson et al. (2016)</w:t>
      </w:r>
      <w:r w:rsidR="00303D1B" w:rsidRPr="00AE4362">
        <w:rPr>
          <w:rFonts w:ascii="Times New Roman" w:hAnsi="Times New Roman" w:cs="Times New Roman"/>
        </w:rPr>
        <w:t>, the</w:t>
      </w:r>
      <w:r w:rsidR="003404FD">
        <w:rPr>
          <w:rFonts w:ascii="Times New Roman" w:hAnsi="Times New Roman" w:cs="Times New Roman"/>
        </w:rPr>
        <w:t>re were</w:t>
      </w:r>
      <w:r w:rsidR="00F60D0E" w:rsidRPr="00AE4362">
        <w:rPr>
          <w:rFonts w:ascii="Times New Roman" w:hAnsi="Times New Roman" w:cs="Times New Roman"/>
        </w:rPr>
        <w:t xml:space="preserve"> reported significant </w:t>
      </w:r>
      <w:r w:rsidR="0009471D" w:rsidRPr="00AE4362">
        <w:rPr>
          <w:rFonts w:ascii="Times New Roman" w:hAnsi="Times New Roman" w:cs="Times New Roman"/>
        </w:rPr>
        <w:t>improvements in the</w:t>
      </w:r>
      <w:r w:rsidR="00F60D0E" w:rsidRPr="00AE4362">
        <w:rPr>
          <w:rFonts w:ascii="Times New Roman" w:hAnsi="Times New Roman" w:cs="Times New Roman"/>
        </w:rPr>
        <w:t xml:space="preserve"> FMA proximal </w:t>
      </w:r>
      <w:r w:rsidR="001936F1">
        <w:rPr>
          <w:rFonts w:ascii="Times New Roman" w:hAnsi="Times New Roman" w:cs="Times New Roman"/>
        </w:rPr>
        <w:t xml:space="preserve">arm </w:t>
      </w:r>
      <w:r w:rsidR="004D25B8">
        <w:rPr>
          <w:rFonts w:ascii="Times New Roman" w:hAnsi="Times New Roman" w:cs="Times New Roman"/>
        </w:rPr>
        <w:t xml:space="preserve">and no statistical improvements were found in the ARAT, 9PHT and MAM-36. </w:t>
      </w:r>
      <w:r w:rsidR="003404FD">
        <w:rPr>
          <w:rFonts w:ascii="Times New Roman" w:hAnsi="Times New Roman" w:cs="Times New Roman"/>
        </w:rPr>
        <w:t>In addition,</w:t>
      </w:r>
      <w:r w:rsidR="00F60D0E" w:rsidRPr="00AE4362">
        <w:rPr>
          <w:rFonts w:ascii="Times New Roman" w:hAnsi="Times New Roman" w:cs="Times New Roman"/>
        </w:rPr>
        <w:t xml:space="preserve"> Maris et al. (2018) reported significant improvements in multiple UL measures: maximum and sustained elevation in sagittal plane, handgrip strength, perceived strength and in the </w:t>
      </w:r>
      <w:r w:rsidR="00F60D0E" w:rsidRPr="00AE4362">
        <w:rPr>
          <w:rFonts w:ascii="Times New Roman" w:hAnsi="Times New Roman" w:cs="Times New Roman"/>
          <w:bCs/>
        </w:rPr>
        <w:t>WMFT.</w:t>
      </w:r>
      <w:r w:rsidRPr="004C0F30">
        <w:rPr>
          <w:rFonts w:ascii="Times New Roman" w:hAnsi="Times New Roman" w:cs="Times New Roman"/>
        </w:rPr>
        <w:t xml:space="preserve"> </w:t>
      </w:r>
      <w:r w:rsidR="00C426E7">
        <w:rPr>
          <w:rFonts w:ascii="Times New Roman" w:hAnsi="Times New Roman" w:cs="Times New Roman"/>
        </w:rPr>
        <w:t>Of the studies which included self-reported UL measures,</w:t>
      </w:r>
      <w:r>
        <w:rPr>
          <w:rFonts w:ascii="Times New Roman" w:hAnsi="Times New Roman" w:cs="Times New Roman"/>
        </w:rPr>
        <w:t xml:space="preserve"> significant improvements were found in the MAM-36 questionnaire for both VR and conventional physical training groups (Ozdogar et al., 2020) but</w:t>
      </w:r>
      <w:r w:rsidR="003F1184">
        <w:rPr>
          <w:rFonts w:ascii="Times New Roman" w:hAnsi="Times New Roman" w:cs="Times New Roman"/>
        </w:rPr>
        <w:t xml:space="preserve"> not in the </w:t>
      </w:r>
      <w:r w:rsidR="00A228FA">
        <w:rPr>
          <w:rFonts w:ascii="Times New Roman" w:hAnsi="Times New Roman" w:cs="Times New Roman"/>
        </w:rPr>
        <w:t>study by</w:t>
      </w:r>
      <w:r w:rsidR="003F1184">
        <w:rPr>
          <w:rFonts w:ascii="Times New Roman" w:hAnsi="Times New Roman" w:cs="Times New Roman"/>
        </w:rPr>
        <w:t xml:space="preserve"> </w:t>
      </w:r>
      <w:r>
        <w:rPr>
          <w:rFonts w:ascii="Times New Roman" w:hAnsi="Times New Roman" w:cs="Times New Roman"/>
        </w:rPr>
        <w:t>Sampson et al. 2016.</w:t>
      </w:r>
      <w:r w:rsidR="00402D59">
        <w:rPr>
          <w:rFonts w:ascii="Times New Roman" w:hAnsi="Times New Roman" w:cs="Times New Roman"/>
        </w:rPr>
        <w:t xml:space="preserve"> </w:t>
      </w:r>
      <w:r w:rsidR="00453E2F" w:rsidRPr="00AE4362">
        <w:rPr>
          <w:rFonts w:ascii="Times New Roman" w:hAnsi="Times New Roman" w:cs="Times New Roman"/>
        </w:rPr>
        <w:t>Jonsdottir et al. (2019) investigated if a bilateral improvement was observable following single-arm treatment, and whilst there was improvement in both arms, only the treated arm showed statistically improved function in the BBT and 9HPT.</w:t>
      </w:r>
    </w:p>
    <w:p w14:paraId="1C694767" w14:textId="7FEA981B" w:rsidR="009D2AF0" w:rsidRPr="00AE4362" w:rsidRDefault="00CE330E" w:rsidP="00305F88">
      <w:pPr>
        <w:spacing w:line="360" w:lineRule="auto"/>
        <w:rPr>
          <w:rFonts w:ascii="Times New Roman" w:hAnsi="Times New Roman" w:cs="Times New Roman"/>
        </w:rPr>
      </w:pPr>
      <w:r w:rsidRPr="00AE4362">
        <w:rPr>
          <w:rFonts w:ascii="Times New Roman" w:hAnsi="Times New Roman" w:cs="Times New Roman"/>
          <w:bCs/>
        </w:rPr>
        <w:t>T</w:t>
      </w:r>
      <w:r w:rsidRPr="00AE4362">
        <w:rPr>
          <w:rFonts w:ascii="Times New Roman" w:hAnsi="Times New Roman" w:cs="Times New Roman"/>
        </w:rPr>
        <w:t xml:space="preserve">rajectory based measures </w:t>
      </w:r>
      <w:r w:rsidR="004F7E75">
        <w:rPr>
          <w:rFonts w:ascii="Times New Roman" w:hAnsi="Times New Roman" w:cs="Times New Roman"/>
        </w:rPr>
        <w:t>were found to</w:t>
      </w:r>
      <w:r w:rsidR="00F60D0E" w:rsidRPr="00AE4362">
        <w:rPr>
          <w:rFonts w:ascii="Times New Roman" w:hAnsi="Times New Roman" w:cs="Times New Roman"/>
        </w:rPr>
        <w:t xml:space="preserve"> significant</w:t>
      </w:r>
      <w:r w:rsidR="004F7E75">
        <w:rPr>
          <w:rFonts w:ascii="Times New Roman" w:hAnsi="Times New Roman" w:cs="Times New Roman"/>
        </w:rPr>
        <w:t>ly</w:t>
      </w:r>
      <w:r w:rsidR="00F60D0E" w:rsidRPr="00AE4362">
        <w:rPr>
          <w:rFonts w:ascii="Times New Roman" w:hAnsi="Times New Roman" w:cs="Times New Roman"/>
        </w:rPr>
        <w:t xml:space="preserve"> improve</w:t>
      </w:r>
      <w:r w:rsidR="004F7E75">
        <w:rPr>
          <w:rFonts w:ascii="Times New Roman" w:hAnsi="Times New Roman" w:cs="Times New Roman"/>
        </w:rPr>
        <w:t xml:space="preserve"> following </w:t>
      </w:r>
      <w:r w:rsidR="00373153">
        <w:rPr>
          <w:rFonts w:ascii="Times New Roman" w:hAnsi="Times New Roman" w:cs="Times New Roman"/>
        </w:rPr>
        <w:t>intervention</w:t>
      </w:r>
      <w:r w:rsidR="004F718E" w:rsidRPr="00AE4362">
        <w:rPr>
          <w:rFonts w:ascii="Times New Roman" w:hAnsi="Times New Roman" w:cs="Times New Roman"/>
        </w:rPr>
        <w:t xml:space="preserve"> </w:t>
      </w:r>
      <w:r w:rsidRPr="00AE4362">
        <w:rPr>
          <w:rFonts w:ascii="Times New Roman" w:hAnsi="Times New Roman" w:cs="Times New Roman"/>
        </w:rPr>
        <w:t>(Leocani et al., 2007; Norouzi et al., 2020)</w:t>
      </w:r>
      <w:r w:rsidR="00F60D0E" w:rsidRPr="00AE4362">
        <w:rPr>
          <w:rFonts w:ascii="Times New Roman" w:hAnsi="Times New Roman" w:cs="Times New Roman"/>
        </w:rPr>
        <w:t>, even with a short term intervention lasting one day</w:t>
      </w:r>
      <w:r w:rsidR="003F7C3A">
        <w:rPr>
          <w:rFonts w:ascii="Times New Roman" w:hAnsi="Times New Roman" w:cs="Times New Roman"/>
        </w:rPr>
        <w:t xml:space="preserve">, with </w:t>
      </w:r>
      <w:r w:rsidR="00BA2256">
        <w:rPr>
          <w:rFonts w:ascii="Times New Roman" w:hAnsi="Times New Roman" w:cs="Times New Roman"/>
        </w:rPr>
        <w:t>12</w:t>
      </w:r>
      <w:r w:rsidR="003F7C3A">
        <w:rPr>
          <w:rFonts w:ascii="Times New Roman" w:hAnsi="Times New Roman" w:cs="Times New Roman"/>
        </w:rPr>
        <w:t xml:space="preserve"> training </w:t>
      </w:r>
      <w:r w:rsidR="003F7C3A">
        <w:rPr>
          <w:rFonts w:ascii="Times New Roman" w:hAnsi="Times New Roman" w:cs="Times New Roman"/>
        </w:rPr>
        <w:lastRenderedPageBreak/>
        <w:t>sessions</w:t>
      </w:r>
      <w:r w:rsidR="00F60D0E" w:rsidRPr="00AE4362">
        <w:rPr>
          <w:rFonts w:ascii="Times New Roman" w:hAnsi="Times New Roman" w:cs="Times New Roman"/>
        </w:rPr>
        <w:t xml:space="preserve"> (Leocani et al., 2007).</w:t>
      </w:r>
      <w:r w:rsidR="00BB56AA" w:rsidRPr="00AE4362">
        <w:rPr>
          <w:rFonts w:ascii="Times New Roman" w:hAnsi="Times New Roman" w:cs="Times New Roman"/>
        </w:rPr>
        <w:t xml:space="preserve"> People with MS improved significantly less in the depth plane</w:t>
      </w:r>
      <w:r w:rsidR="00EB5B08" w:rsidRPr="00AE4362">
        <w:rPr>
          <w:rFonts w:ascii="Times New Roman" w:hAnsi="Times New Roman" w:cs="Times New Roman"/>
        </w:rPr>
        <w:t xml:space="preserve"> tracking compared to the frontal, and </w:t>
      </w:r>
      <w:r w:rsidR="00273A4C">
        <w:rPr>
          <w:rFonts w:ascii="Times New Roman" w:hAnsi="Times New Roman" w:cs="Times New Roman"/>
        </w:rPr>
        <w:t xml:space="preserve">improved </w:t>
      </w:r>
      <w:r w:rsidR="00EB5B08" w:rsidRPr="00AE4362">
        <w:rPr>
          <w:rFonts w:ascii="Times New Roman" w:hAnsi="Times New Roman" w:cs="Times New Roman"/>
        </w:rPr>
        <w:t xml:space="preserve">significantly less </w:t>
      </w:r>
      <w:r w:rsidR="00273A4C">
        <w:rPr>
          <w:rFonts w:ascii="Times New Roman" w:hAnsi="Times New Roman" w:cs="Times New Roman"/>
        </w:rPr>
        <w:t>in the de</w:t>
      </w:r>
      <w:r w:rsidR="00786D82">
        <w:rPr>
          <w:rFonts w:ascii="Times New Roman" w:hAnsi="Times New Roman" w:cs="Times New Roman"/>
        </w:rPr>
        <w:t>pth plane th</w:t>
      </w:r>
      <w:r w:rsidR="00EB5B08" w:rsidRPr="00AE4362">
        <w:rPr>
          <w:rFonts w:ascii="Times New Roman" w:hAnsi="Times New Roman" w:cs="Times New Roman"/>
        </w:rPr>
        <w:t>an the healthy control participants (Leocani et al., 2007). All groups in the</w:t>
      </w:r>
      <w:r w:rsidR="00CA11EF">
        <w:rPr>
          <w:rFonts w:ascii="Times New Roman" w:hAnsi="Times New Roman" w:cs="Times New Roman"/>
        </w:rPr>
        <w:t xml:space="preserve"> study by Norouzi et al.</w:t>
      </w:r>
      <w:r w:rsidR="00EB5B08" w:rsidRPr="00AE4362">
        <w:rPr>
          <w:rFonts w:ascii="Times New Roman" w:hAnsi="Times New Roman" w:cs="Times New Roman"/>
        </w:rPr>
        <w:t xml:space="preserve"> </w:t>
      </w:r>
      <w:r w:rsidR="00CA11EF">
        <w:rPr>
          <w:rFonts w:ascii="Times New Roman" w:hAnsi="Times New Roman" w:cs="Times New Roman"/>
        </w:rPr>
        <w:t>(</w:t>
      </w:r>
      <w:r w:rsidR="00EB5B08" w:rsidRPr="00AE4362">
        <w:rPr>
          <w:rFonts w:ascii="Times New Roman" w:hAnsi="Times New Roman" w:cs="Times New Roman"/>
        </w:rPr>
        <w:t>2020</w:t>
      </w:r>
      <w:r w:rsidR="00CA11EF">
        <w:rPr>
          <w:rFonts w:ascii="Times New Roman" w:hAnsi="Times New Roman" w:cs="Times New Roman"/>
        </w:rPr>
        <w:t>)</w:t>
      </w:r>
      <w:r w:rsidR="005315B2" w:rsidRPr="00AE4362">
        <w:rPr>
          <w:rFonts w:ascii="Times New Roman" w:hAnsi="Times New Roman" w:cs="Times New Roman"/>
        </w:rPr>
        <w:t xml:space="preserve"> improved with regards to the error of relevant phase, however the combined group using VR </w:t>
      </w:r>
      <w:r w:rsidR="00DA670A">
        <w:rPr>
          <w:rFonts w:ascii="Times New Roman" w:hAnsi="Times New Roman" w:cs="Times New Roman"/>
        </w:rPr>
        <w:t xml:space="preserve">+ </w:t>
      </w:r>
      <w:r w:rsidR="006F0AF6">
        <w:rPr>
          <w:rFonts w:ascii="Times New Roman" w:hAnsi="Times New Roman" w:cs="Times New Roman"/>
        </w:rPr>
        <w:t>CPT</w:t>
      </w:r>
      <w:r w:rsidR="005315B2" w:rsidRPr="00AE4362">
        <w:rPr>
          <w:rFonts w:ascii="Times New Roman" w:hAnsi="Times New Roman" w:cs="Times New Roman"/>
        </w:rPr>
        <w:t xml:space="preserve"> improved </w:t>
      </w:r>
      <w:r w:rsidR="00CA11EF" w:rsidRPr="00AE4362">
        <w:rPr>
          <w:rFonts w:ascii="Times New Roman" w:hAnsi="Times New Roman" w:cs="Times New Roman"/>
        </w:rPr>
        <w:t xml:space="preserve">significantly </w:t>
      </w:r>
      <w:r w:rsidR="005315B2" w:rsidRPr="00AE4362">
        <w:rPr>
          <w:rFonts w:ascii="Times New Roman" w:hAnsi="Times New Roman" w:cs="Times New Roman"/>
        </w:rPr>
        <w:t>mor</w:t>
      </w:r>
      <w:r w:rsidR="00C03AF6" w:rsidRPr="00AE4362">
        <w:rPr>
          <w:rFonts w:ascii="Times New Roman" w:hAnsi="Times New Roman" w:cs="Times New Roman"/>
        </w:rPr>
        <w:t xml:space="preserve">e compared to the other groups (VR only and </w:t>
      </w:r>
      <w:r w:rsidR="006F0AF6">
        <w:rPr>
          <w:rFonts w:ascii="Times New Roman" w:hAnsi="Times New Roman" w:cs="Times New Roman"/>
        </w:rPr>
        <w:t>CPT</w:t>
      </w:r>
      <w:r w:rsidR="00C03AF6" w:rsidRPr="00AE4362">
        <w:rPr>
          <w:rFonts w:ascii="Times New Roman" w:hAnsi="Times New Roman" w:cs="Times New Roman"/>
        </w:rPr>
        <w:t xml:space="preserve"> only</w:t>
      </w:r>
      <w:r w:rsidR="00C03AF6" w:rsidRPr="00EE7C32">
        <w:rPr>
          <w:rFonts w:ascii="Times New Roman" w:hAnsi="Times New Roman" w:cs="Times New Roman"/>
        </w:rPr>
        <w:t>)</w:t>
      </w:r>
      <w:r w:rsidR="00A51141" w:rsidRPr="00EE7C32">
        <w:rPr>
          <w:rFonts w:ascii="Times New Roman" w:hAnsi="Times New Roman" w:cs="Times New Roman"/>
        </w:rPr>
        <w:t xml:space="preserve">. </w:t>
      </w:r>
      <w:r w:rsidR="00A91EC1">
        <w:rPr>
          <w:rFonts w:ascii="Times New Roman" w:hAnsi="Times New Roman" w:cs="Times New Roman"/>
        </w:rPr>
        <w:t>Mahajan et al. (</w:t>
      </w:r>
      <w:r w:rsidR="00D0686F" w:rsidRPr="00EE7C32">
        <w:rPr>
          <w:rFonts w:ascii="Times New Roman" w:hAnsi="Times New Roman" w:cs="Times New Roman"/>
        </w:rPr>
        <w:t>2014</w:t>
      </w:r>
      <w:r w:rsidR="00A91EC1">
        <w:rPr>
          <w:rFonts w:ascii="Times New Roman" w:hAnsi="Times New Roman" w:cs="Times New Roman"/>
        </w:rPr>
        <w:t>)</w:t>
      </w:r>
      <w:r w:rsidR="00D24A6D">
        <w:rPr>
          <w:rFonts w:ascii="Times New Roman" w:hAnsi="Times New Roman" w:cs="Times New Roman"/>
        </w:rPr>
        <w:t xml:space="preserve"> demonstrated that an adapted algorithm for MS and fatigue resulted in better joystick performance, using throughput data, bu</w:t>
      </w:r>
      <w:r w:rsidR="00374D49">
        <w:rPr>
          <w:rFonts w:ascii="Times New Roman" w:hAnsi="Times New Roman" w:cs="Times New Roman"/>
        </w:rPr>
        <w:t>t was not significant between mode or algorithm</w:t>
      </w:r>
      <w:r w:rsidR="00374D49" w:rsidRPr="003403BA">
        <w:rPr>
          <w:rFonts w:ascii="Times New Roman" w:hAnsi="Times New Roman" w:cs="Times New Roman"/>
        </w:rPr>
        <w:t>.</w:t>
      </w:r>
      <w:r w:rsidR="0016643A" w:rsidRPr="003403BA">
        <w:rPr>
          <w:rFonts w:ascii="Times New Roman" w:hAnsi="Times New Roman" w:cs="Times New Roman"/>
        </w:rPr>
        <w:t xml:space="preserve"> The studies using robotics and stimulation (Sampson et al., 2016; Maris et al., 2018) did not have a control or comparison group, therefore there is no evidence to suggest this combination was more effective in improving arm function than each intervention alone.</w:t>
      </w:r>
    </w:p>
    <w:p w14:paraId="77CAC474" w14:textId="658F0AB8" w:rsidR="00DF4978" w:rsidRDefault="00453E2F" w:rsidP="00305F88">
      <w:pPr>
        <w:spacing w:line="360" w:lineRule="auto"/>
        <w:rPr>
          <w:rFonts w:ascii="Times New Roman" w:hAnsi="Times New Roman" w:cs="Times New Roman"/>
        </w:rPr>
      </w:pPr>
      <w:r w:rsidRPr="00AE4362">
        <w:rPr>
          <w:rFonts w:ascii="Times New Roman" w:hAnsi="Times New Roman" w:cs="Times New Roman"/>
        </w:rPr>
        <w:t xml:space="preserve">In order to assess the long-term impact of VR interventions, two studies included a follow up measure post-intervention to assess whether changes in </w:t>
      </w:r>
      <w:r w:rsidR="00770175" w:rsidRPr="00AE4362">
        <w:rPr>
          <w:rFonts w:ascii="Times New Roman" w:hAnsi="Times New Roman" w:cs="Times New Roman"/>
        </w:rPr>
        <w:t>UL</w:t>
      </w:r>
      <w:r w:rsidRPr="00AE4362">
        <w:rPr>
          <w:rFonts w:ascii="Times New Roman" w:hAnsi="Times New Roman" w:cs="Times New Roman"/>
        </w:rPr>
        <w:t xml:space="preserve"> function were maintained; however, </w:t>
      </w:r>
      <w:r w:rsidR="001265F2">
        <w:rPr>
          <w:rFonts w:ascii="Times New Roman" w:hAnsi="Times New Roman" w:cs="Times New Roman"/>
        </w:rPr>
        <w:t>these studies reported</w:t>
      </w:r>
      <w:r w:rsidRPr="00AE4362">
        <w:rPr>
          <w:rFonts w:ascii="Times New Roman" w:hAnsi="Times New Roman" w:cs="Times New Roman"/>
        </w:rPr>
        <w:t xml:space="preserve"> contrasting results. Maris et al. (2018) reported loss of</w:t>
      </w:r>
      <w:r w:rsidR="00200F47">
        <w:rPr>
          <w:rFonts w:ascii="Times New Roman" w:hAnsi="Times New Roman" w:cs="Times New Roman"/>
        </w:rPr>
        <w:t xml:space="preserve"> the</w:t>
      </w:r>
      <w:r w:rsidRPr="00AE4362">
        <w:rPr>
          <w:rFonts w:ascii="Times New Roman" w:hAnsi="Times New Roman" w:cs="Times New Roman"/>
        </w:rPr>
        <w:t xml:space="preserve"> significant improvements in multiple measures after 3-month follow up, whereas improvements in the measured outcome </w:t>
      </w:r>
      <w:r w:rsidR="00C444C9">
        <w:rPr>
          <w:rFonts w:ascii="Times New Roman" w:hAnsi="Times New Roman" w:cs="Times New Roman"/>
        </w:rPr>
        <w:t>(errors in</w:t>
      </w:r>
      <w:r w:rsidR="00C444C9" w:rsidRPr="00AE4362">
        <w:rPr>
          <w:rFonts w:ascii="Times New Roman" w:hAnsi="Times New Roman" w:cs="Times New Roman"/>
        </w:rPr>
        <w:t xml:space="preserve"> bimanual coordination</w:t>
      </w:r>
      <w:r w:rsidR="00C444C9">
        <w:rPr>
          <w:rFonts w:ascii="Times New Roman" w:hAnsi="Times New Roman" w:cs="Times New Roman"/>
        </w:rPr>
        <w:t>)</w:t>
      </w:r>
      <w:r w:rsidR="00C444C9" w:rsidRPr="00AE4362">
        <w:rPr>
          <w:rFonts w:ascii="Times New Roman" w:hAnsi="Times New Roman" w:cs="Times New Roman"/>
        </w:rPr>
        <w:t xml:space="preserve"> </w:t>
      </w:r>
      <w:r w:rsidR="009D4DEC">
        <w:rPr>
          <w:rFonts w:ascii="Times New Roman" w:hAnsi="Times New Roman" w:cs="Times New Roman"/>
        </w:rPr>
        <w:t>were</w:t>
      </w:r>
      <w:r w:rsidRPr="00AE4362">
        <w:rPr>
          <w:rFonts w:ascii="Times New Roman" w:hAnsi="Times New Roman" w:cs="Times New Roman"/>
        </w:rPr>
        <w:t xml:space="preserve"> </w:t>
      </w:r>
      <w:r w:rsidR="00C444C9">
        <w:rPr>
          <w:rFonts w:ascii="Times New Roman" w:hAnsi="Times New Roman" w:cs="Times New Roman"/>
        </w:rPr>
        <w:t>maintained</w:t>
      </w:r>
      <w:r w:rsidRPr="00AE4362">
        <w:rPr>
          <w:rFonts w:ascii="Times New Roman" w:hAnsi="Times New Roman" w:cs="Times New Roman"/>
        </w:rPr>
        <w:t xml:space="preserve"> 1 month after intervention in Norouzi et al. (2020). </w:t>
      </w:r>
    </w:p>
    <w:p w14:paraId="1029F0A5" w14:textId="7DD06F44" w:rsidR="00AF191F" w:rsidRPr="00AF191F" w:rsidRDefault="00BA57A6" w:rsidP="00305F88">
      <w:pPr>
        <w:spacing w:line="360" w:lineRule="auto"/>
        <w:rPr>
          <w:rFonts w:ascii="Times New Roman" w:hAnsi="Times New Roman" w:cs="Times New Roman"/>
          <w:i/>
        </w:rPr>
      </w:pPr>
      <w:r>
        <w:rPr>
          <w:rFonts w:ascii="Times New Roman" w:hAnsi="Times New Roman" w:cs="Times New Roman"/>
          <w:i/>
        </w:rPr>
        <w:t>3.5</w:t>
      </w:r>
      <w:r w:rsidR="00AF191F">
        <w:rPr>
          <w:rFonts w:ascii="Times New Roman" w:hAnsi="Times New Roman" w:cs="Times New Roman"/>
          <w:i/>
        </w:rPr>
        <w:t>.</w:t>
      </w:r>
      <w:r>
        <w:rPr>
          <w:rFonts w:ascii="Times New Roman" w:hAnsi="Times New Roman" w:cs="Times New Roman"/>
          <w:i/>
        </w:rPr>
        <w:t>1</w:t>
      </w:r>
      <w:r w:rsidR="00AF191F">
        <w:rPr>
          <w:rFonts w:ascii="Times New Roman" w:hAnsi="Times New Roman" w:cs="Times New Roman"/>
          <w:i/>
        </w:rPr>
        <w:t xml:space="preserve"> VR effectiveness compared to conventional therapy</w:t>
      </w:r>
    </w:p>
    <w:p w14:paraId="3654257F" w14:textId="4B746912" w:rsidR="00453E2F" w:rsidRPr="00AE4362" w:rsidRDefault="00DF4978" w:rsidP="00305F88">
      <w:pPr>
        <w:spacing w:line="360" w:lineRule="auto"/>
        <w:rPr>
          <w:rFonts w:ascii="Times New Roman" w:hAnsi="Times New Roman" w:cs="Times New Roman"/>
        </w:rPr>
      </w:pPr>
      <w:r w:rsidRPr="00AE4362">
        <w:rPr>
          <w:rFonts w:ascii="Times New Roman" w:hAnsi="Times New Roman" w:cs="Times New Roman"/>
        </w:rPr>
        <w:t xml:space="preserve">While there is evidence that VR based intervention can </w:t>
      </w:r>
      <w:r w:rsidR="00E53AC1" w:rsidRPr="00AE4362">
        <w:rPr>
          <w:rFonts w:ascii="Times New Roman" w:hAnsi="Times New Roman" w:cs="Times New Roman"/>
        </w:rPr>
        <w:t>improve UL</w:t>
      </w:r>
      <w:r w:rsidRPr="00AE4362">
        <w:rPr>
          <w:rFonts w:ascii="Times New Roman" w:hAnsi="Times New Roman" w:cs="Times New Roman"/>
        </w:rPr>
        <w:t xml:space="preserve"> function in people with MS, the effectiveness of VR remains unclear when compared to other methods. Waliño-Paniagua et al. (2019) reported no significant differences between </w:t>
      </w:r>
      <w:r w:rsidR="00A94D59">
        <w:rPr>
          <w:rFonts w:ascii="Times New Roman" w:hAnsi="Times New Roman" w:cs="Times New Roman"/>
        </w:rPr>
        <w:t>OT</w:t>
      </w:r>
      <w:r w:rsidRPr="00AE4362">
        <w:rPr>
          <w:rFonts w:ascii="Times New Roman" w:hAnsi="Times New Roman" w:cs="Times New Roman"/>
        </w:rPr>
        <w:t xml:space="preserve"> and VR combined with </w:t>
      </w:r>
      <w:r w:rsidR="00A94D59">
        <w:rPr>
          <w:rFonts w:ascii="Times New Roman" w:hAnsi="Times New Roman" w:cs="Times New Roman"/>
        </w:rPr>
        <w:t>OT + VR</w:t>
      </w:r>
      <w:r w:rsidRPr="00AE4362">
        <w:rPr>
          <w:rFonts w:ascii="Times New Roman" w:hAnsi="Times New Roman" w:cs="Times New Roman"/>
        </w:rPr>
        <w:t xml:space="preserve"> for all UL outcome measures. In contrast, Norouzi et al. (2020) </w:t>
      </w:r>
      <w:r w:rsidR="00A94D59">
        <w:rPr>
          <w:rFonts w:ascii="Times New Roman" w:hAnsi="Times New Roman" w:cs="Times New Roman"/>
        </w:rPr>
        <w:t xml:space="preserve">demonstrated that combined CPT </w:t>
      </w:r>
      <w:r w:rsidR="00716B00">
        <w:rPr>
          <w:rFonts w:ascii="Times New Roman" w:hAnsi="Times New Roman" w:cs="Times New Roman"/>
        </w:rPr>
        <w:t xml:space="preserve">+ </w:t>
      </w:r>
      <w:r w:rsidRPr="00AE4362">
        <w:rPr>
          <w:rFonts w:ascii="Times New Roman" w:hAnsi="Times New Roman" w:cs="Times New Roman"/>
        </w:rPr>
        <w:t>VR was more e</w:t>
      </w:r>
      <w:r w:rsidR="006B1054" w:rsidRPr="00AE4362">
        <w:rPr>
          <w:rFonts w:ascii="Times New Roman" w:hAnsi="Times New Roman" w:cs="Times New Roman"/>
        </w:rPr>
        <w:t>ffective in improving UL</w:t>
      </w:r>
      <w:r w:rsidRPr="00AE4362">
        <w:rPr>
          <w:rFonts w:ascii="Times New Roman" w:hAnsi="Times New Roman" w:cs="Times New Roman"/>
        </w:rPr>
        <w:t xml:space="preserve"> function compared to CPT or VR alone, although assessment relied on trajectory measures. Ozdogar et al. (2020) demonstrated improvements in UL function following both VR and </w:t>
      </w:r>
      <w:r w:rsidR="006C67D3">
        <w:rPr>
          <w:rFonts w:ascii="Times New Roman" w:hAnsi="Times New Roman" w:cs="Times New Roman"/>
        </w:rPr>
        <w:t>CPT</w:t>
      </w:r>
      <w:r w:rsidRPr="00AE4362">
        <w:rPr>
          <w:rFonts w:ascii="Times New Roman" w:hAnsi="Times New Roman" w:cs="Times New Roman"/>
        </w:rPr>
        <w:t xml:space="preserve">, and these groups improved significantly more than the control group who received no therapy. </w:t>
      </w:r>
    </w:p>
    <w:p w14:paraId="7AE5CAEE" w14:textId="57609CC2" w:rsidR="007C2970" w:rsidRPr="00AE4362" w:rsidRDefault="00E6445F" w:rsidP="00305F88">
      <w:pPr>
        <w:spacing w:line="360" w:lineRule="auto"/>
        <w:rPr>
          <w:rFonts w:ascii="Times New Roman" w:hAnsi="Times New Roman" w:cs="Times New Roman"/>
          <w:i/>
        </w:rPr>
      </w:pPr>
      <w:r>
        <w:rPr>
          <w:rFonts w:ascii="Times New Roman" w:hAnsi="Times New Roman" w:cs="Times New Roman"/>
          <w:i/>
        </w:rPr>
        <w:t>3.6</w:t>
      </w:r>
      <w:r w:rsidR="00B06A85">
        <w:rPr>
          <w:rFonts w:ascii="Times New Roman" w:hAnsi="Times New Roman" w:cs="Times New Roman"/>
          <w:i/>
        </w:rPr>
        <w:t>.</w:t>
      </w:r>
      <w:r>
        <w:rPr>
          <w:rFonts w:ascii="Times New Roman" w:hAnsi="Times New Roman" w:cs="Times New Roman"/>
          <w:i/>
        </w:rPr>
        <w:t xml:space="preserve"> </w:t>
      </w:r>
      <w:r w:rsidR="007C2970" w:rsidRPr="00AE4362">
        <w:rPr>
          <w:rFonts w:ascii="Times New Roman" w:hAnsi="Times New Roman" w:cs="Times New Roman"/>
          <w:i/>
        </w:rPr>
        <w:t>Effect of VR Strategy on UL Rehabilitation</w:t>
      </w:r>
    </w:p>
    <w:p w14:paraId="4701DEF6" w14:textId="62D30EA4" w:rsidR="00C214E2" w:rsidRDefault="00B35A1D" w:rsidP="00305F88">
      <w:pPr>
        <w:spacing w:line="360" w:lineRule="auto"/>
        <w:rPr>
          <w:rFonts w:ascii="Times New Roman" w:hAnsi="Times New Roman" w:cs="Times New Roman"/>
        </w:rPr>
      </w:pPr>
      <w:r w:rsidRPr="00AE4362">
        <w:rPr>
          <w:rFonts w:ascii="Times New Roman" w:hAnsi="Times New Roman" w:cs="Times New Roman"/>
        </w:rPr>
        <w:t xml:space="preserve">Jonsdottir et al. (2018) was the only study to compare VR-based systems, and they reported that </w:t>
      </w:r>
      <w:r>
        <w:rPr>
          <w:rFonts w:ascii="Times New Roman" w:hAnsi="Times New Roman" w:cs="Times New Roman"/>
        </w:rPr>
        <w:t xml:space="preserve">there was a significantly greater improvement in the 9HPT in the group </w:t>
      </w:r>
      <w:r w:rsidR="00A708BA">
        <w:rPr>
          <w:rFonts w:ascii="Times New Roman" w:hAnsi="Times New Roman" w:cs="Times New Roman"/>
        </w:rPr>
        <w:t>receiving</w:t>
      </w:r>
      <w:r>
        <w:rPr>
          <w:rFonts w:ascii="Times New Roman" w:hAnsi="Times New Roman" w:cs="Times New Roman"/>
        </w:rPr>
        <w:t xml:space="preserve"> </w:t>
      </w:r>
      <w:r w:rsidRPr="00AE4362">
        <w:rPr>
          <w:rFonts w:ascii="Times New Roman" w:hAnsi="Times New Roman" w:cs="Times New Roman"/>
        </w:rPr>
        <w:t xml:space="preserve">serious games using Microsoft Kinect than commercially available games using the Nintendo Wii. Studies involving commercially available games in conjunction with the Microsoft Kinect (Ozdogar et al., 2020) and Nintendo Wii reported positive user feedback (Thomas et al., 2017, Jonsdottir et al., 2018). </w:t>
      </w:r>
      <w:r>
        <w:rPr>
          <w:rFonts w:ascii="Times New Roman" w:hAnsi="Times New Roman" w:cs="Times New Roman"/>
        </w:rPr>
        <w:t>N</w:t>
      </w:r>
      <w:r w:rsidRPr="00AE4362">
        <w:rPr>
          <w:rFonts w:ascii="Times New Roman" w:hAnsi="Times New Roman" w:cs="Times New Roman"/>
        </w:rPr>
        <w:t xml:space="preserve">o significant improvement of the UL function in 9HPT or BBT was reported </w:t>
      </w:r>
      <w:r>
        <w:rPr>
          <w:rFonts w:ascii="Times New Roman" w:hAnsi="Times New Roman" w:cs="Times New Roman"/>
        </w:rPr>
        <w:t xml:space="preserve">by </w:t>
      </w:r>
      <w:r w:rsidRPr="00AE4362">
        <w:rPr>
          <w:rFonts w:ascii="Times New Roman" w:hAnsi="Times New Roman" w:cs="Times New Roman"/>
        </w:rPr>
        <w:t xml:space="preserve">Jonsdottir et al., </w:t>
      </w:r>
      <w:r>
        <w:rPr>
          <w:rFonts w:ascii="Times New Roman" w:hAnsi="Times New Roman" w:cs="Times New Roman"/>
        </w:rPr>
        <w:t>(</w:t>
      </w:r>
      <w:r w:rsidRPr="00AE4362">
        <w:rPr>
          <w:rFonts w:ascii="Times New Roman" w:hAnsi="Times New Roman" w:cs="Times New Roman"/>
        </w:rPr>
        <w:t xml:space="preserve">2018), </w:t>
      </w:r>
      <w:r>
        <w:rPr>
          <w:rFonts w:ascii="Times New Roman" w:hAnsi="Times New Roman" w:cs="Times New Roman"/>
        </w:rPr>
        <w:t xml:space="preserve">Even though </w:t>
      </w:r>
      <w:r w:rsidRPr="00AE4362">
        <w:rPr>
          <w:rFonts w:ascii="Times New Roman" w:hAnsi="Times New Roman" w:cs="Times New Roman"/>
        </w:rPr>
        <w:t xml:space="preserve">the control group using the Nintendo Wii system seemed to have higher perceived health, as measured by EQ-5D visual analogue scale (EQ-VAS) and the SF-12, (Jonsdottir et al., 2018). </w:t>
      </w:r>
    </w:p>
    <w:p w14:paraId="2DD36B98" w14:textId="04ACE9BD" w:rsidR="00B36390" w:rsidRPr="00AE4362" w:rsidRDefault="001A2745" w:rsidP="00305F88">
      <w:pPr>
        <w:spacing w:line="360" w:lineRule="auto"/>
        <w:rPr>
          <w:rFonts w:ascii="Times New Roman" w:hAnsi="Times New Roman" w:cs="Times New Roman"/>
          <w:i/>
        </w:rPr>
      </w:pPr>
      <w:r>
        <w:rPr>
          <w:rFonts w:ascii="Times New Roman" w:hAnsi="Times New Roman" w:cs="Times New Roman"/>
          <w:i/>
        </w:rPr>
        <w:lastRenderedPageBreak/>
        <w:t>3.7</w:t>
      </w:r>
      <w:r w:rsidR="00B06A85">
        <w:rPr>
          <w:rFonts w:ascii="Times New Roman" w:hAnsi="Times New Roman" w:cs="Times New Roman"/>
          <w:i/>
        </w:rPr>
        <w:t>.</w:t>
      </w:r>
      <w:r>
        <w:rPr>
          <w:rFonts w:ascii="Times New Roman" w:hAnsi="Times New Roman" w:cs="Times New Roman"/>
          <w:i/>
        </w:rPr>
        <w:t xml:space="preserve"> </w:t>
      </w:r>
      <w:r w:rsidR="00B36390" w:rsidRPr="00AE4362">
        <w:rPr>
          <w:rFonts w:ascii="Times New Roman" w:hAnsi="Times New Roman" w:cs="Times New Roman"/>
          <w:i/>
        </w:rPr>
        <w:t>Quality Assessment</w:t>
      </w:r>
    </w:p>
    <w:p w14:paraId="5EFC7899" w14:textId="796F6BBD" w:rsidR="00E8229A" w:rsidRDefault="00B32B18" w:rsidP="00305F88">
      <w:pPr>
        <w:spacing w:line="360" w:lineRule="auto"/>
        <w:rPr>
          <w:rFonts w:ascii="Times New Roman" w:hAnsi="Times New Roman" w:cs="Times New Roman"/>
        </w:rPr>
      </w:pPr>
      <w:r w:rsidRPr="00AE4362">
        <w:rPr>
          <w:rFonts w:ascii="Times New Roman" w:hAnsi="Times New Roman" w:cs="Times New Roman"/>
        </w:rPr>
        <w:t>Overall</w:t>
      </w:r>
      <w:r w:rsidR="007F78E1" w:rsidRPr="00AE4362">
        <w:rPr>
          <w:rFonts w:ascii="Times New Roman" w:hAnsi="Times New Roman" w:cs="Times New Roman"/>
        </w:rPr>
        <w:t>, according to the EPHPP,</w:t>
      </w:r>
      <w:r w:rsidRPr="00AE4362">
        <w:rPr>
          <w:rFonts w:ascii="Times New Roman" w:hAnsi="Times New Roman" w:cs="Times New Roman"/>
        </w:rPr>
        <w:t xml:space="preserve"> there </w:t>
      </w:r>
      <w:r w:rsidR="00FB7665" w:rsidRPr="00AE4362">
        <w:rPr>
          <w:rFonts w:ascii="Times New Roman" w:hAnsi="Times New Roman" w:cs="Times New Roman"/>
        </w:rPr>
        <w:t>were 3 strong</w:t>
      </w:r>
      <w:r w:rsidR="00C87FA7">
        <w:rPr>
          <w:rFonts w:ascii="Times New Roman" w:hAnsi="Times New Roman" w:cs="Times New Roman"/>
        </w:rPr>
        <w:t xml:space="preserve"> (Jonsdottir et al., 2018; Jonsdottir et al., 2019; </w:t>
      </w:r>
      <w:r w:rsidR="00C87FA7" w:rsidRPr="00AE4362">
        <w:rPr>
          <w:rFonts w:ascii="Times New Roman" w:hAnsi="Times New Roman" w:cs="Times New Roman"/>
        </w:rPr>
        <w:t>Waliño-Paniagua et al., 2019</w:t>
      </w:r>
      <w:r w:rsidR="00C87FA7">
        <w:rPr>
          <w:rFonts w:ascii="Times New Roman" w:hAnsi="Times New Roman" w:cs="Times New Roman"/>
        </w:rPr>
        <w:t>)</w:t>
      </w:r>
      <w:r w:rsidR="00FB7665" w:rsidRPr="00AE4362">
        <w:rPr>
          <w:rFonts w:ascii="Times New Roman" w:hAnsi="Times New Roman" w:cs="Times New Roman"/>
        </w:rPr>
        <w:t xml:space="preserve">, 3 </w:t>
      </w:r>
      <w:r w:rsidR="00686E95" w:rsidRPr="00AE4362">
        <w:rPr>
          <w:rFonts w:ascii="Times New Roman" w:hAnsi="Times New Roman" w:cs="Times New Roman"/>
        </w:rPr>
        <w:t>moderate</w:t>
      </w:r>
      <w:r w:rsidR="00C87FA7">
        <w:rPr>
          <w:rFonts w:ascii="Times New Roman" w:hAnsi="Times New Roman" w:cs="Times New Roman"/>
        </w:rPr>
        <w:t xml:space="preserve"> (Thomas et al., 2017; </w:t>
      </w:r>
      <w:r w:rsidR="00C87FA7" w:rsidRPr="00AE4362">
        <w:rPr>
          <w:rFonts w:ascii="Times New Roman" w:hAnsi="Times New Roman" w:cs="Times New Roman"/>
        </w:rPr>
        <w:t>Norouzi</w:t>
      </w:r>
      <w:r w:rsidR="00C87FA7">
        <w:rPr>
          <w:rFonts w:ascii="Times New Roman" w:hAnsi="Times New Roman" w:cs="Times New Roman"/>
        </w:rPr>
        <w:t xml:space="preserve"> et al., 2020; Ozdogar et al., 2020)</w:t>
      </w:r>
      <w:r w:rsidR="00686E95" w:rsidRPr="00AE4362">
        <w:rPr>
          <w:rFonts w:ascii="Times New Roman" w:hAnsi="Times New Roman" w:cs="Times New Roman"/>
        </w:rPr>
        <w:t xml:space="preserve"> and 4 </w:t>
      </w:r>
      <w:r w:rsidRPr="00AE4362">
        <w:rPr>
          <w:rFonts w:ascii="Times New Roman" w:hAnsi="Times New Roman" w:cs="Times New Roman"/>
        </w:rPr>
        <w:t xml:space="preserve">weak rated </w:t>
      </w:r>
      <w:r w:rsidR="00185014" w:rsidRPr="00AE4362">
        <w:rPr>
          <w:rFonts w:ascii="Times New Roman" w:hAnsi="Times New Roman" w:cs="Times New Roman"/>
        </w:rPr>
        <w:t>papers</w:t>
      </w:r>
      <w:r w:rsidR="00874664" w:rsidRPr="00AE4362">
        <w:rPr>
          <w:rFonts w:ascii="Times New Roman" w:hAnsi="Times New Roman" w:cs="Times New Roman"/>
        </w:rPr>
        <w:t xml:space="preserve"> </w:t>
      </w:r>
      <w:r w:rsidR="00C87FA7">
        <w:rPr>
          <w:rFonts w:ascii="Times New Roman" w:hAnsi="Times New Roman" w:cs="Times New Roman"/>
        </w:rPr>
        <w:t xml:space="preserve">(Leocani et al., 2007; Mahajan et al., 2014; Sampson et al., 2017; Maris et al., 2018) </w:t>
      </w:r>
      <w:r w:rsidR="00874664" w:rsidRPr="00AE4362">
        <w:rPr>
          <w:rFonts w:ascii="Times New Roman" w:hAnsi="Times New Roman" w:cs="Times New Roman"/>
        </w:rPr>
        <w:t>(Table 2)</w:t>
      </w:r>
      <w:r w:rsidRPr="00AE4362">
        <w:rPr>
          <w:rFonts w:ascii="Times New Roman" w:hAnsi="Times New Roman" w:cs="Times New Roman"/>
        </w:rPr>
        <w:t xml:space="preserve">. </w:t>
      </w:r>
      <w:r w:rsidR="00191F15" w:rsidRPr="00AE4362">
        <w:rPr>
          <w:rFonts w:ascii="Times New Roman" w:hAnsi="Times New Roman" w:cs="Times New Roman"/>
        </w:rPr>
        <w:t>Study design was not associated the quality of scores, for example,</w:t>
      </w:r>
      <w:r w:rsidR="00EB1476" w:rsidRPr="00AE4362">
        <w:rPr>
          <w:rFonts w:ascii="Times New Roman" w:hAnsi="Times New Roman" w:cs="Times New Roman"/>
        </w:rPr>
        <w:t xml:space="preserve"> M</w:t>
      </w:r>
      <w:r w:rsidR="00191F15" w:rsidRPr="00AE4362">
        <w:rPr>
          <w:rFonts w:ascii="Times New Roman" w:hAnsi="Times New Roman" w:cs="Times New Roman"/>
        </w:rPr>
        <w:t>ahajan et al.</w:t>
      </w:r>
      <w:r w:rsidR="00EB1476" w:rsidRPr="00AE4362">
        <w:rPr>
          <w:rFonts w:ascii="Times New Roman" w:hAnsi="Times New Roman" w:cs="Times New Roman"/>
        </w:rPr>
        <w:t xml:space="preserve"> </w:t>
      </w:r>
      <w:r w:rsidR="00191F15" w:rsidRPr="00AE4362">
        <w:rPr>
          <w:rFonts w:ascii="Times New Roman" w:hAnsi="Times New Roman" w:cs="Times New Roman"/>
        </w:rPr>
        <w:t>(</w:t>
      </w:r>
      <w:r w:rsidR="00EB1476" w:rsidRPr="00AE4362">
        <w:rPr>
          <w:rFonts w:ascii="Times New Roman" w:hAnsi="Times New Roman" w:cs="Times New Roman"/>
        </w:rPr>
        <w:t>201</w:t>
      </w:r>
      <w:r w:rsidR="00E136D8" w:rsidRPr="00AE4362">
        <w:rPr>
          <w:rFonts w:ascii="Times New Roman" w:hAnsi="Times New Roman" w:cs="Times New Roman"/>
        </w:rPr>
        <w:t>4</w:t>
      </w:r>
      <w:r w:rsidR="00191F15" w:rsidRPr="00AE4362">
        <w:rPr>
          <w:rFonts w:ascii="Times New Roman" w:hAnsi="Times New Roman" w:cs="Times New Roman"/>
        </w:rPr>
        <w:t>)</w:t>
      </w:r>
      <w:r w:rsidR="00E136D8" w:rsidRPr="00AE4362">
        <w:rPr>
          <w:rFonts w:ascii="Times New Roman" w:hAnsi="Times New Roman" w:cs="Times New Roman"/>
        </w:rPr>
        <w:t xml:space="preserve">, </w:t>
      </w:r>
      <w:r w:rsidR="00EB1476" w:rsidRPr="00AE4362">
        <w:rPr>
          <w:rFonts w:ascii="Times New Roman" w:hAnsi="Times New Roman" w:cs="Times New Roman"/>
        </w:rPr>
        <w:t>a RCT</w:t>
      </w:r>
      <w:r w:rsidR="00E136D8" w:rsidRPr="00AE4362">
        <w:rPr>
          <w:rFonts w:ascii="Times New Roman" w:hAnsi="Times New Roman" w:cs="Times New Roman"/>
        </w:rPr>
        <w:t>,</w:t>
      </w:r>
      <w:r w:rsidR="00EB1476" w:rsidRPr="00AE4362">
        <w:rPr>
          <w:rFonts w:ascii="Times New Roman" w:hAnsi="Times New Roman" w:cs="Times New Roman"/>
        </w:rPr>
        <w:t xml:space="preserve"> received </w:t>
      </w:r>
      <w:r w:rsidR="00E136D8" w:rsidRPr="00AE4362">
        <w:rPr>
          <w:rFonts w:ascii="Times New Roman" w:hAnsi="Times New Roman" w:cs="Times New Roman"/>
        </w:rPr>
        <w:t>a weak ra</w:t>
      </w:r>
      <w:r w:rsidR="00191F15" w:rsidRPr="00AE4362">
        <w:rPr>
          <w:rFonts w:ascii="Times New Roman" w:hAnsi="Times New Roman" w:cs="Times New Roman"/>
        </w:rPr>
        <w:t>ting, whereas Jonsdottir et al.</w:t>
      </w:r>
      <w:r w:rsidR="00E136D8" w:rsidRPr="00AE4362">
        <w:rPr>
          <w:rFonts w:ascii="Times New Roman" w:hAnsi="Times New Roman" w:cs="Times New Roman"/>
        </w:rPr>
        <w:t xml:space="preserve"> </w:t>
      </w:r>
      <w:r w:rsidR="00191F15" w:rsidRPr="00AE4362">
        <w:rPr>
          <w:rFonts w:ascii="Times New Roman" w:hAnsi="Times New Roman" w:cs="Times New Roman"/>
        </w:rPr>
        <w:t>(</w:t>
      </w:r>
      <w:r w:rsidR="00E136D8" w:rsidRPr="00AE4362">
        <w:rPr>
          <w:rFonts w:ascii="Times New Roman" w:hAnsi="Times New Roman" w:cs="Times New Roman"/>
        </w:rPr>
        <w:t>2019</w:t>
      </w:r>
      <w:r w:rsidR="00191F15" w:rsidRPr="00AE4362">
        <w:rPr>
          <w:rFonts w:ascii="Times New Roman" w:hAnsi="Times New Roman" w:cs="Times New Roman"/>
        </w:rPr>
        <w:t>)</w:t>
      </w:r>
      <w:r w:rsidR="00B83229" w:rsidRPr="00AE4362">
        <w:rPr>
          <w:rFonts w:ascii="Times New Roman" w:hAnsi="Times New Roman" w:cs="Times New Roman"/>
        </w:rPr>
        <w:t>, a cohort design</w:t>
      </w:r>
      <w:r w:rsidR="00E136D8" w:rsidRPr="00AE4362">
        <w:rPr>
          <w:rFonts w:ascii="Times New Roman" w:hAnsi="Times New Roman" w:cs="Times New Roman"/>
        </w:rPr>
        <w:t xml:space="preserve"> received a strong rating.</w:t>
      </w:r>
      <w:r w:rsidR="00185014" w:rsidRPr="00AE4362">
        <w:rPr>
          <w:rFonts w:ascii="Times New Roman" w:hAnsi="Times New Roman" w:cs="Times New Roman"/>
        </w:rPr>
        <w:t xml:space="preserve"> </w:t>
      </w:r>
      <w:r w:rsidR="00EA5075" w:rsidRPr="00AE4362">
        <w:rPr>
          <w:rFonts w:ascii="Times New Roman" w:hAnsi="Times New Roman" w:cs="Times New Roman"/>
        </w:rPr>
        <w:t xml:space="preserve">Selection bias was moderate across all papers </w:t>
      </w:r>
      <w:r w:rsidR="00185014" w:rsidRPr="00AE4362">
        <w:rPr>
          <w:rFonts w:ascii="Times New Roman" w:hAnsi="Times New Roman" w:cs="Times New Roman"/>
        </w:rPr>
        <w:t xml:space="preserve">and there was a </w:t>
      </w:r>
      <w:r w:rsidR="009E1186" w:rsidRPr="00AE4362">
        <w:rPr>
          <w:rFonts w:ascii="Times New Roman" w:hAnsi="Times New Roman" w:cs="Times New Roman"/>
        </w:rPr>
        <w:t xml:space="preserve">consistently strong rating </w:t>
      </w:r>
      <w:r w:rsidR="00185014" w:rsidRPr="00AE4362">
        <w:rPr>
          <w:rFonts w:ascii="Times New Roman" w:hAnsi="Times New Roman" w:cs="Times New Roman"/>
        </w:rPr>
        <w:t>for</w:t>
      </w:r>
      <w:r w:rsidR="009E1186" w:rsidRPr="00AE4362">
        <w:rPr>
          <w:rFonts w:ascii="Times New Roman" w:hAnsi="Times New Roman" w:cs="Times New Roman"/>
        </w:rPr>
        <w:t xml:space="preserve"> withdrawals and drop-outs</w:t>
      </w:r>
      <w:r w:rsidR="001A354A" w:rsidRPr="00AE4362">
        <w:rPr>
          <w:rFonts w:ascii="Times New Roman" w:hAnsi="Times New Roman" w:cs="Times New Roman"/>
        </w:rPr>
        <w:t>,</w:t>
      </w:r>
      <w:r w:rsidR="00E945B9" w:rsidRPr="00AE4362">
        <w:rPr>
          <w:rFonts w:ascii="Times New Roman" w:hAnsi="Times New Roman" w:cs="Times New Roman"/>
        </w:rPr>
        <w:t xml:space="preserve"> except for</w:t>
      </w:r>
      <w:r w:rsidR="001A354A" w:rsidRPr="00AE4362">
        <w:rPr>
          <w:rFonts w:ascii="Times New Roman" w:hAnsi="Times New Roman" w:cs="Times New Roman"/>
        </w:rPr>
        <w:t xml:space="preserve"> Waliño-Paniagua et al. (2019).</w:t>
      </w:r>
      <w:r w:rsidR="00185014" w:rsidRPr="00AE4362">
        <w:rPr>
          <w:rFonts w:ascii="Times New Roman" w:hAnsi="Times New Roman" w:cs="Times New Roman"/>
        </w:rPr>
        <w:t xml:space="preserve"> </w:t>
      </w:r>
    </w:p>
    <w:p w14:paraId="55291F81" w14:textId="2C4910FB" w:rsidR="00B35A1D" w:rsidRDefault="00B35A1D" w:rsidP="00B35A1D">
      <w:pPr>
        <w:jc w:val="center"/>
        <w:rPr>
          <w:rFonts w:ascii="Times New Roman" w:hAnsi="Times New Roman" w:cs="Times New Roman"/>
          <w:sz w:val="18"/>
          <w:szCs w:val="18"/>
          <w:highlight w:val="yellow"/>
        </w:rPr>
      </w:pPr>
      <w:r>
        <w:rPr>
          <w:rFonts w:ascii="Times New Roman" w:hAnsi="Times New Roman" w:cs="Times New Roman"/>
        </w:rPr>
        <w:t>[Table 2 near here]</w:t>
      </w:r>
    </w:p>
    <w:p w14:paraId="24F3477F" w14:textId="6C2B94E8" w:rsidR="004D6CE0" w:rsidRPr="00E8229A" w:rsidRDefault="004D6CE0">
      <w:pPr>
        <w:rPr>
          <w:rFonts w:ascii="Times New Roman" w:hAnsi="Times New Roman" w:cs="Times New Roman"/>
          <w:sz w:val="18"/>
          <w:szCs w:val="18"/>
          <w:highlight w:val="yellow"/>
        </w:rPr>
      </w:pPr>
      <w:r w:rsidRPr="002409E8">
        <w:rPr>
          <w:rFonts w:ascii="Times New Roman" w:hAnsi="Times New Roman" w:cs="Times New Roman"/>
          <w:sz w:val="18"/>
          <w:szCs w:val="18"/>
        </w:rPr>
        <w:t xml:space="preserve">Table </w:t>
      </w:r>
      <w:r w:rsidR="00213571" w:rsidRPr="002409E8">
        <w:rPr>
          <w:rFonts w:ascii="Times New Roman" w:hAnsi="Times New Roman" w:cs="Times New Roman"/>
          <w:sz w:val="18"/>
          <w:szCs w:val="18"/>
        </w:rPr>
        <w:t>2</w:t>
      </w:r>
      <w:r w:rsidRPr="00AE4362">
        <w:rPr>
          <w:rFonts w:ascii="Times New Roman" w:hAnsi="Times New Roman" w:cs="Times New Roman"/>
          <w:sz w:val="18"/>
          <w:szCs w:val="18"/>
        </w:rPr>
        <w:t xml:space="preserve">: Quality assessment results of articles using the EPHPP Quality Assessment Tool for Quantitative Studies. </w:t>
      </w:r>
    </w:p>
    <w:tbl>
      <w:tblPr>
        <w:tblStyle w:val="PlainTable2"/>
        <w:tblW w:w="0" w:type="auto"/>
        <w:tblLook w:val="04A0" w:firstRow="1" w:lastRow="0" w:firstColumn="1" w:lastColumn="0" w:noHBand="0" w:noVBand="1"/>
      </w:tblPr>
      <w:tblGrid>
        <w:gridCol w:w="1182"/>
        <w:gridCol w:w="1036"/>
        <w:gridCol w:w="862"/>
        <w:gridCol w:w="1368"/>
        <w:gridCol w:w="987"/>
        <w:gridCol w:w="1133"/>
        <w:gridCol w:w="1341"/>
        <w:gridCol w:w="855"/>
      </w:tblGrid>
      <w:tr w:rsidR="004D6CE0" w:rsidRPr="00AE4362" w14:paraId="1E34591C" w14:textId="77777777" w:rsidTr="00A9068A">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110" w:type="dxa"/>
          </w:tcPr>
          <w:p w14:paraId="240A9C92" w14:textId="77777777" w:rsidR="004D6CE0" w:rsidRPr="00AE4362" w:rsidRDefault="004D6CE0" w:rsidP="0090277E">
            <w:pPr>
              <w:rPr>
                <w:rFonts w:ascii="Times New Roman" w:hAnsi="Times New Roman" w:cs="Times New Roman"/>
              </w:rPr>
            </w:pPr>
          </w:p>
        </w:tc>
        <w:tc>
          <w:tcPr>
            <w:tcW w:w="7411" w:type="dxa"/>
            <w:gridSpan w:val="7"/>
          </w:tcPr>
          <w:p w14:paraId="462540D1" w14:textId="77777777" w:rsidR="004D6CE0" w:rsidRPr="00AE4362" w:rsidRDefault="004D6CE0" w:rsidP="009027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Global Component Ratings </w:t>
            </w:r>
          </w:p>
        </w:tc>
      </w:tr>
      <w:tr w:rsidR="004D6CE0" w:rsidRPr="00AE4362" w14:paraId="45557100" w14:textId="77777777" w:rsidTr="00A9068A">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1110" w:type="dxa"/>
            <w:hideMark/>
          </w:tcPr>
          <w:p w14:paraId="594B5013" w14:textId="77777777" w:rsidR="004D6CE0" w:rsidRPr="00AE4362" w:rsidRDefault="004D6CE0" w:rsidP="0090277E">
            <w:pPr>
              <w:rPr>
                <w:rFonts w:ascii="Times New Roman" w:hAnsi="Times New Roman" w:cs="Times New Roman"/>
              </w:rPr>
            </w:pPr>
            <w:r w:rsidRPr="00AE4362">
              <w:rPr>
                <w:rFonts w:ascii="Times New Roman" w:hAnsi="Times New Roman" w:cs="Times New Roman"/>
              </w:rPr>
              <w:t>Study</w:t>
            </w:r>
          </w:p>
        </w:tc>
        <w:tc>
          <w:tcPr>
            <w:tcW w:w="1036" w:type="dxa"/>
            <w:hideMark/>
          </w:tcPr>
          <w:p w14:paraId="394BDEFD"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A) Selection Bias</w:t>
            </w:r>
          </w:p>
        </w:tc>
        <w:tc>
          <w:tcPr>
            <w:tcW w:w="862" w:type="dxa"/>
            <w:hideMark/>
          </w:tcPr>
          <w:p w14:paraId="2EB673F1"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B) Study Design</w:t>
            </w:r>
          </w:p>
        </w:tc>
        <w:tc>
          <w:tcPr>
            <w:tcW w:w="1368" w:type="dxa"/>
            <w:hideMark/>
          </w:tcPr>
          <w:p w14:paraId="288AAAD6"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C) Confounders</w:t>
            </w:r>
          </w:p>
        </w:tc>
        <w:tc>
          <w:tcPr>
            <w:tcW w:w="938" w:type="dxa"/>
            <w:hideMark/>
          </w:tcPr>
          <w:p w14:paraId="6AC895C0"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D) Blinding</w:t>
            </w:r>
          </w:p>
        </w:tc>
        <w:tc>
          <w:tcPr>
            <w:tcW w:w="1109" w:type="dxa"/>
            <w:hideMark/>
          </w:tcPr>
          <w:p w14:paraId="2C25E7EE"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E) Data Collection Method</w:t>
            </w:r>
          </w:p>
        </w:tc>
        <w:tc>
          <w:tcPr>
            <w:tcW w:w="1243" w:type="dxa"/>
            <w:hideMark/>
          </w:tcPr>
          <w:p w14:paraId="453F4EA2"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 xml:space="preserve">F) </w:t>
            </w:r>
            <w:r w:rsidR="009E1186" w:rsidRPr="00AE4362">
              <w:rPr>
                <w:rFonts w:ascii="Times New Roman" w:hAnsi="Times New Roman" w:cs="Times New Roman"/>
              </w:rPr>
              <w:t>Withdrawals</w:t>
            </w:r>
            <w:r w:rsidRPr="00AE4362">
              <w:rPr>
                <w:rFonts w:ascii="Times New Roman" w:hAnsi="Times New Roman" w:cs="Times New Roman"/>
              </w:rPr>
              <w:t xml:space="preserve"> and Drop-Outs</w:t>
            </w:r>
          </w:p>
        </w:tc>
        <w:tc>
          <w:tcPr>
            <w:tcW w:w="855" w:type="dxa"/>
            <w:hideMark/>
          </w:tcPr>
          <w:p w14:paraId="28B86708"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Global Score</w:t>
            </w:r>
          </w:p>
        </w:tc>
      </w:tr>
      <w:tr w:rsidR="004D6CE0" w:rsidRPr="00AE4362" w14:paraId="3078C10B" w14:textId="77777777" w:rsidTr="00A9068A">
        <w:trPr>
          <w:trHeight w:val="870"/>
        </w:trPr>
        <w:tc>
          <w:tcPr>
            <w:cnfStyle w:val="001000000000" w:firstRow="0" w:lastRow="0" w:firstColumn="1" w:lastColumn="0" w:oddVBand="0" w:evenVBand="0" w:oddHBand="0" w:evenHBand="0" w:firstRowFirstColumn="0" w:firstRowLastColumn="0" w:lastRowFirstColumn="0" w:lastRowLastColumn="0"/>
            <w:tcW w:w="1110" w:type="dxa"/>
            <w:hideMark/>
          </w:tcPr>
          <w:p w14:paraId="79DCF7B2" w14:textId="77777777" w:rsidR="004D6CE0" w:rsidRPr="00AE4362" w:rsidRDefault="004D6CE0" w:rsidP="0090277E">
            <w:pPr>
              <w:rPr>
                <w:rFonts w:ascii="Times New Roman" w:hAnsi="Times New Roman" w:cs="Times New Roman"/>
              </w:rPr>
            </w:pPr>
            <w:r w:rsidRPr="00AE4362">
              <w:rPr>
                <w:rFonts w:ascii="Times New Roman" w:hAnsi="Times New Roman" w:cs="Times New Roman"/>
              </w:rPr>
              <w:t>Leocani et al</w:t>
            </w:r>
            <w:r w:rsidR="000036B9" w:rsidRPr="00AE4362">
              <w:rPr>
                <w:rFonts w:ascii="Times New Roman" w:hAnsi="Times New Roman" w:cs="Times New Roman"/>
              </w:rPr>
              <w:t>.</w:t>
            </w:r>
            <w:r w:rsidRPr="00AE4362">
              <w:rPr>
                <w:rFonts w:ascii="Times New Roman" w:hAnsi="Times New Roman" w:cs="Times New Roman"/>
              </w:rPr>
              <w:t>, 2007</w:t>
            </w:r>
          </w:p>
        </w:tc>
        <w:tc>
          <w:tcPr>
            <w:tcW w:w="1036" w:type="dxa"/>
            <w:hideMark/>
          </w:tcPr>
          <w:p w14:paraId="2D175AAE"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862" w:type="dxa"/>
            <w:hideMark/>
          </w:tcPr>
          <w:p w14:paraId="73FE9827"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1368" w:type="dxa"/>
            <w:hideMark/>
          </w:tcPr>
          <w:p w14:paraId="0920134C"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938" w:type="dxa"/>
            <w:hideMark/>
          </w:tcPr>
          <w:p w14:paraId="2E90F94B"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3</w:t>
            </w:r>
          </w:p>
        </w:tc>
        <w:tc>
          <w:tcPr>
            <w:tcW w:w="1109" w:type="dxa"/>
            <w:hideMark/>
          </w:tcPr>
          <w:p w14:paraId="0AB86BF2"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3</w:t>
            </w:r>
          </w:p>
        </w:tc>
        <w:tc>
          <w:tcPr>
            <w:tcW w:w="1243" w:type="dxa"/>
            <w:hideMark/>
          </w:tcPr>
          <w:p w14:paraId="6011D125"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855" w:type="dxa"/>
            <w:hideMark/>
          </w:tcPr>
          <w:p w14:paraId="2691550E"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3</w:t>
            </w:r>
          </w:p>
        </w:tc>
      </w:tr>
      <w:tr w:rsidR="004D6CE0" w:rsidRPr="00AE4362" w14:paraId="116349E5" w14:textId="77777777" w:rsidTr="00A9068A">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110" w:type="dxa"/>
            <w:hideMark/>
          </w:tcPr>
          <w:p w14:paraId="23929D5D" w14:textId="77777777" w:rsidR="004D6CE0" w:rsidRPr="00AE4362" w:rsidRDefault="004D6CE0" w:rsidP="0090277E">
            <w:pPr>
              <w:rPr>
                <w:rFonts w:ascii="Times New Roman" w:hAnsi="Times New Roman" w:cs="Times New Roman"/>
              </w:rPr>
            </w:pPr>
            <w:r w:rsidRPr="00AE4362">
              <w:rPr>
                <w:rFonts w:ascii="Times New Roman" w:hAnsi="Times New Roman" w:cs="Times New Roman"/>
              </w:rPr>
              <w:t>Mahajan et al</w:t>
            </w:r>
            <w:r w:rsidR="000036B9" w:rsidRPr="00AE4362">
              <w:rPr>
                <w:rFonts w:ascii="Times New Roman" w:hAnsi="Times New Roman" w:cs="Times New Roman"/>
              </w:rPr>
              <w:t>.</w:t>
            </w:r>
            <w:r w:rsidRPr="00AE4362">
              <w:rPr>
                <w:rFonts w:ascii="Times New Roman" w:hAnsi="Times New Roman" w:cs="Times New Roman"/>
              </w:rPr>
              <w:t>, 2014</w:t>
            </w:r>
          </w:p>
        </w:tc>
        <w:tc>
          <w:tcPr>
            <w:tcW w:w="1036" w:type="dxa"/>
            <w:hideMark/>
          </w:tcPr>
          <w:p w14:paraId="4AABAE82"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862" w:type="dxa"/>
            <w:hideMark/>
          </w:tcPr>
          <w:p w14:paraId="37529422"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1368" w:type="dxa"/>
            <w:hideMark/>
          </w:tcPr>
          <w:p w14:paraId="7609AD32"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3</w:t>
            </w:r>
          </w:p>
        </w:tc>
        <w:tc>
          <w:tcPr>
            <w:tcW w:w="938" w:type="dxa"/>
            <w:hideMark/>
          </w:tcPr>
          <w:p w14:paraId="6C4656FD"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1109" w:type="dxa"/>
            <w:hideMark/>
          </w:tcPr>
          <w:p w14:paraId="6184239D"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3</w:t>
            </w:r>
          </w:p>
        </w:tc>
        <w:tc>
          <w:tcPr>
            <w:tcW w:w="1243" w:type="dxa"/>
            <w:hideMark/>
          </w:tcPr>
          <w:p w14:paraId="25573A0B"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855" w:type="dxa"/>
            <w:hideMark/>
          </w:tcPr>
          <w:p w14:paraId="1E5A8314"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3</w:t>
            </w:r>
          </w:p>
        </w:tc>
      </w:tr>
      <w:tr w:rsidR="004D6CE0" w:rsidRPr="00AE4362" w14:paraId="356496C5" w14:textId="77777777" w:rsidTr="00A9068A">
        <w:trPr>
          <w:trHeight w:val="870"/>
        </w:trPr>
        <w:tc>
          <w:tcPr>
            <w:cnfStyle w:val="001000000000" w:firstRow="0" w:lastRow="0" w:firstColumn="1" w:lastColumn="0" w:oddVBand="0" w:evenVBand="0" w:oddHBand="0" w:evenHBand="0" w:firstRowFirstColumn="0" w:firstRowLastColumn="0" w:lastRowFirstColumn="0" w:lastRowLastColumn="0"/>
            <w:tcW w:w="1110" w:type="dxa"/>
            <w:hideMark/>
          </w:tcPr>
          <w:p w14:paraId="29168F70" w14:textId="77777777" w:rsidR="004D6CE0" w:rsidRPr="00AE4362" w:rsidRDefault="004D6CE0" w:rsidP="0090277E">
            <w:pPr>
              <w:rPr>
                <w:rFonts w:ascii="Times New Roman" w:hAnsi="Times New Roman" w:cs="Times New Roman"/>
              </w:rPr>
            </w:pPr>
            <w:r w:rsidRPr="00AE4362">
              <w:rPr>
                <w:rFonts w:ascii="Times New Roman" w:hAnsi="Times New Roman" w:cs="Times New Roman"/>
              </w:rPr>
              <w:t>Sampson et al</w:t>
            </w:r>
            <w:r w:rsidR="000036B9" w:rsidRPr="00AE4362">
              <w:rPr>
                <w:rFonts w:ascii="Times New Roman" w:hAnsi="Times New Roman" w:cs="Times New Roman"/>
              </w:rPr>
              <w:t>.</w:t>
            </w:r>
            <w:r w:rsidRPr="00AE4362">
              <w:rPr>
                <w:rFonts w:ascii="Times New Roman" w:hAnsi="Times New Roman" w:cs="Times New Roman"/>
              </w:rPr>
              <w:t>, 2016</w:t>
            </w:r>
          </w:p>
        </w:tc>
        <w:tc>
          <w:tcPr>
            <w:tcW w:w="1036" w:type="dxa"/>
            <w:hideMark/>
          </w:tcPr>
          <w:p w14:paraId="61898CD5"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862" w:type="dxa"/>
            <w:hideMark/>
          </w:tcPr>
          <w:p w14:paraId="74ECBCB7"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1368" w:type="dxa"/>
            <w:hideMark/>
          </w:tcPr>
          <w:p w14:paraId="3910A38E"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3</w:t>
            </w:r>
          </w:p>
        </w:tc>
        <w:tc>
          <w:tcPr>
            <w:tcW w:w="938" w:type="dxa"/>
            <w:hideMark/>
          </w:tcPr>
          <w:p w14:paraId="4E5F47CA"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3</w:t>
            </w:r>
          </w:p>
        </w:tc>
        <w:tc>
          <w:tcPr>
            <w:tcW w:w="1109" w:type="dxa"/>
            <w:hideMark/>
          </w:tcPr>
          <w:p w14:paraId="3851FBFB"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1243" w:type="dxa"/>
            <w:hideMark/>
          </w:tcPr>
          <w:p w14:paraId="3C3C9FBB"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855" w:type="dxa"/>
            <w:hideMark/>
          </w:tcPr>
          <w:p w14:paraId="7CC890B6"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3</w:t>
            </w:r>
          </w:p>
        </w:tc>
      </w:tr>
      <w:tr w:rsidR="004D6CE0" w:rsidRPr="00AE4362" w14:paraId="61526B91" w14:textId="77777777" w:rsidTr="00A9068A">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110" w:type="dxa"/>
            <w:hideMark/>
          </w:tcPr>
          <w:p w14:paraId="6EF8D8C2" w14:textId="77777777" w:rsidR="004D6CE0" w:rsidRPr="00AE4362" w:rsidRDefault="004D6CE0" w:rsidP="0090277E">
            <w:pPr>
              <w:rPr>
                <w:rFonts w:ascii="Times New Roman" w:hAnsi="Times New Roman" w:cs="Times New Roman"/>
              </w:rPr>
            </w:pPr>
            <w:r w:rsidRPr="00AE4362">
              <w:rPr>
                <w:rFonts w:ascii="Times New Roman" w:hAnsi="Times New Roman" w:cs="Times New Roman"/>
              </w:rPr>
              <w:t>Thomas et al</w:t>
            </w:r>
            <w:r w:rsidR="000036B9" w:rsidRPr="00AE4362">
              <w:rPr>
                <w:rFonts w:ascii="Times New Roman" w:hAnsi="Times New Roman" w:cs="Times New Roman"/>
              </w:rPr>
              <w:t>.</w:t>
            </w:r>
            <w:r w:rsidRPr="00AE4362">
              <w:rPr>
                <w:rFonts w:ascii="Times New Roman" w:hAnsi="Times New Roman" w:cs="Times New Roman"/>
              </w:rPr>
              <w:t>, 2017</w:t>
            </w:r>
          </w:p>
        </w:tc>
        <w:tc>
          <w:tcPr>
            <w:tcW w:w="1036" w:type="dxa"/>
            <w:hideMark/>
          </w:tcPr>
          <w:p w14:paraId="5BA07878"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862" w:type="dxa"/>
            <w:hideMark/>
          </w:tcPr>
          <w:p w14:paraId="363A864F"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1368" w:type="dxa"/>
            <w:hideMark/>
          </w:tcPr>
          <w:p w14:paraId="7E3F620E"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938" w:type="dxa"/>
            <w:hideMark/>
          </w:tcPr>
          <w:p w14:paraId="60A1BFBA"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3</w:t>
            </w:r>
          </w:p>
        </w:tc>
        <w:tc>
          <w:tcPr>
            <w:tcW w:w="1109" w:type="dxa"/>
            <w:hideMark/>
          </w:tcPr>
          <w:p w14:paraId="38451A2A"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1243" w:type="dxa"/>
            <w:hideMark/>
          </w:tcPr>
          <w:p w14:paraId="4E097DB2"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855" w:type="dxa"/>
            <w:hideMark/>
          </w:tcPr>
          <w:p w14:paraId="5D27F798"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r>
      <w:tr w:rsidR="004D6CE0" w:rsidRPr="00AE4362" w14:paraId="6F9D8668" w14:textId="77777777" w:rsidTr="00A9068A">
        <w:trPr>
          <w:trHeight w:val="870"/>
        </w:trPr>
        <w:tc>
          <w:tcPr>
            <w:cnfStyle w:val="001000000000" w:firstRow="0" w:lastRow="0" w:firstColumn="1" w:lastColumn="0" w:oddVBand="0" w:evenVBand="0" w:oddHBand="0" w:evenHBand="0" w:firstRowFirstColumn="0" w:firstRowLastColumn="0" w:lastRowFirstColumn="0" w:lastRowLastColumn="0"/>
            <w:tcW w:w="1110" w:type="dxa"/>
            <w:hideMark/>
          </w:tcPr>
          <w:p w14:paraId="31F5825A" w14:textId="77777777" w:rsidR="004D6CE0" w:rsidRPr="00AE4362" w:rsidRDefault="004D6CE0" w:rsidP="0090277E">
            <w:pPr>
              <w:rPr>
                <w:rFonts w:ascii="Times New Roman" w:hAnsi="Times New Roman" w:cs="Times New Roman"/>
              </w:rPr>
            </w:pPr>
            <w:r w:rsidRPr="00AE4362">
              <w:rPr>
                <w:rFonts w:ascii="Times New Roman" w:hAnsi="Times New Roman" w:cs="Times New Roman"/>
              </w:rPr>
              <w:t>Jonsdottir et al</w:t>
            </w:r>
            <w:r w:rsidR="000036B9" w:rsidRPr="00AE4362">
              <w:rPr>
                <w:rFonts w:ascii="Times New Roman" w:hAnsi="Times New Roman" w:cs="Times New Roman"/>
              </w:rPr>
              <w:t>.</w:t>
            </w:r>
            <w:r w:rsidRPr="00AE4362">
              <w:rPr>
                <w:rFonts w:ascii="Times New Roman" w:hAnsi="Times New Roman" w:cs="Times New Roman"/>
              </w:rPr>
              <w:t>, 2018</w:t>
            </w:r>
          </w:p>
        </w:tc>
        <w:tc>
          <w:tcPr>
            <w:tcW w:w="1036" w:type="dxa"/>
            <w:hideMark/>
          </w:tcPr>
          <w:p w14:paraId="32968705"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862" w:type="dxa"/>
            <w:hideMark/>
          </w:tcPr>
          <w:p w14:paraId="53C699DD"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1368" w:type="dxa"/>
            <w:hideMark/>
          </w:tcPr>
          <w:p w14:paraId="0509A554"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938" w:type="dxa"/>
            <w:hideMark/>
          </w:tcPr>
          <w:p w14:paraId="5E184C86"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1109" w:type="dxa"/>
            <w:hideMark/>
          </w:tcPr>
          <w:p w14:paraId="653C95AE"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1243" w:type="dxa"/>
            <w:hideMark/>
          </w:tcPr>
          <w:p w14:paraId="60472EB8"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855" w:type="dxa"/>
            <w:hideMark/>
          </w:tcPr>
          <w:p w14:paraId="25D82203"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r>
      <w:tr w:rsidR="004D6CE0" w:rsidRPr="00AE4362" w14:paraId="5B4F80A2" w14:textId="77777777" w:rsidTr="00A9068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110" w:type="dxa"/>
            <w:hideMark/>
          </w:tcPr>
          <w:p w14:paraId="093A4244" w14:textId="77777777" w:rsidR="004D6CE0" w:rsidRPr="00AE4362" w:rsidRDefault="004D6CE0" w:rsidP="0090277E">
            <w:pPr>
              <w:rPr>
                <w:rFonts w:ascii="Times New Roman" w:hAnsi="Times New Roman" w:cs="Times New Roman"/>
              </w:rPr>
            </w:pPr>
            <w:r w:rsidRPr="00AE4362">
              <w:rPr>
                <w:rFonts w:ascii="Times New Roman" w:hAnsi="Times New Roman" w:cs="Times New Roman"/>
              </w:rPr>
              <w:t>Maris et al</w:t>
            </w:r>
            <w:r w:rsidR="000036B9" w:rsidRPr="00AE4362">
              <w:rPr>
                <w:rFonts w:ascii="Times New Roman" w:hAnsi="Times New Roman" w:cs="Times New Roman"/>
              </w:rPr>
              <w:t>.</w:t>
            </w:r>
            <w:r w:rsidRPr="00AE4362">
              <w:rPr>
                <w:rFonts w:ascii="Times New Roman" w:hAnsi="Times New Roman" w:cs="Times New Roman"/>
              </w:rPr>
              <w:t>, 2018</w:t>
            </w:r>
          </w:p>
        </w:tc>
        <w:tc>
          <w:tcPr>
            <w:tcW w:w="1036" w:type="dxa"/>
            <w:hideMark/>
          </w:tcPr>
          <w:p w14:paraId="1B0CCF32"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862" w:type="dxa"/>
            <w:hideMark/>
          </w:tcPr>
          <w:p w14:paraId="5575763F"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1368" w:type="dxa"/>
            <w:hideMark/>
          </w:tcPr>
          <w:p w14:paraId="16463ADC"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3</w:t>
            </w:r>
          </w:p>
        </w:tc>
        <w:tc>
          <w:tcPr>
            <w:tcW w:w="938" w:type="dxa"/>
            <w:hideMark/>
          </w:tcPr>
          <w:p w14:paraId="1F4CD9F3"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3</w:t>
            </w:r>
          </w:p>
        </w:tc>
        <w:tc>
          <w:tcPr>
            <w:tcW w:w="1109" w:type="dxa"/>
            <w:hideMark/>
          </w:tcPr>
          <w:p w14:paraId="6251F274"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1243" w:type="dxa"/>
            <w:hideMark/>
          </w:tcPr>
          <w:p w14:paraId="7CCF284D"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855" w:type="dxa"/>
            <w:hideMark/>
          </w:tcPr>
          <w:p w14:paraId="3249FBD9"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3</w:t>
            </w:r>
          </w:p>
        </w:tc>
      </w:tr>
      <w:tr w:rsidR="004D6CE0" w:rsidRPr="00AE4362" w14:paraId="4413A6F0" w14:textId="77777777" w:rsidTr="00A9068A">
        <w:trPr>
          <w:trHeight w:val="870"/>
        </w:trPr>
        <w:tc>
          <w:tcPr>
            <w:cnfStyle w:val="001000000000" w:firstRow="0" w:lastRow="0" w:firstColumn="1" w:lastColumn="0" w:oddVBand="0" w:evenVBand="0" w:oddHBand="0" w:evenHBand="0" w:firstRowFirstColumn="0" w:firstRowLastColumn="0" w:lastRowFirstColumn="0" w:lastRowLastColumn="0"/>
            <w:tcW w:w="1110" w:type="dxa"/>
            <w:hideMark/>
          </w:tcPr>
          <w:p w14:paraId="1406A7A9" w14:textId="77777777" w:rsidR="004D6CE0" w:rsidRPr="00AE4362" w:rsidRDefault="004D6CE0" w:rsidP="0090277E">
            <w:pPr>
              <w:rPr>
                <w:rFonts w:ascii="Times New Roman" w:hAnsi="Times New Roman" w:cs="Times New Roman"/>
              </w:rPr>
            </w:pPr>
            <w:r w:rsidRPr="00AE4362">
              <w:rPr>
                <w:rFonts w:ascii="Times New Roman" w:hAnsi="Times New Roman" w:cs="Times New Roman"/>
              </w:rPr>
              <w:t>Jonsdottir et al</w:t>
            </w:r>
            <w:r w:rsidR="000036B9" w:rsidRPr="00AE4362">
              <w:rPr>
                <w:rFonts w:ascii="Times New Roman" w:hAnsi="Times New Roman" w:cs="Times New Roman"/>
              </w:rPr>
              <w:t>.</w:t>
            </w:r>
            <w:r w:rsidRPr="00AE4362">
              <w:rPr>
                <w:rFonts w:ascii="Times New Roman" w:hAnsi="Times New Roman" w:cs="Times New Roman"/>
              </w:rPr>
              <w:t>, 2019</w:t>
            </w:r>
          </w:p>
        </w:tc>
        <w:tc>
          <w:tcPr>
            <w:tcW w:w="1036" w:type="dxa"/>
            <w:hideMark/>
          </w:tcPr>
          <w:p w14:paraId="5E5ACBF2"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862" w:type="dxa"/>
            <w:hideMark/>
          </w:tcPr>
          <w:p w14:paraId="5C4EDCAD"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1368" w:type="dxa"/>
            <w:hideMark/>
          </w:tcPr>
          <w:p w14:paraId="5874C9EA"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938" w:type="dxa"/>
            <w:hideMark/>
          </w:tcPr>
          <w:p w14:paraId="1372F385"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1109" w:type="dxa"/>
            <w:hideMark/>
          </w:tcPr>
          <w:p w14:paraId="3BF5032B"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1243" w:type="dxa"/>
            <w:hideMark/>
          </w:tcPr>
          <w:p w14:paraId="418757E5"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855" w:type="dxa"/>
            <w:hideMark/>
          </w:tcPr>
          <w:p w14:paraId="0043CCC7"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r>
      <w:tr w:rsidR="004D6CE0" w:rsidRPr="00AE4362" w14:paraId="2DFAF7DA" w14:textId="77777777" w:rsidTr="00A9068A">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110" w:type="dxa"/>
            <w:hideMark/>
          </w:tcPr>
          <w:p w14:paraId="40F82B51" w14:textId="77777777" w:rsidR="004D6CE0" w:rsidRPr="00AE4362" w:rsidRDefault="004D6CE0" w:rsidP="0090277E">
            <w:pPr>
              <w:rPr>
                <w:rFonts w:ascii="Times New Roman" w:hAnsi="Times New Roman" w:cs="Times New Roman"/>
              </w:rPr>
            </w:pPr>
            <w:r w:rsidRPr="00AE4362">
              <w:rPr>
                <w:rFonts w:ascii="Times New Roman" w:hAnsi="Times New Roman" w:cs="Times New Roman"/>
              </w:rPr>
              <w:t>Waliño-Paniagua et al</w:t>
            </w:r>
            <w:r w:rsidR="000036B9" w:rsidRPr="00AE4362">
              <w:rPr>
                <w:rFonts w:ascii="Times New Roman" w:hAnsi="Times New Roman" w:cs="Times New Roman"/>
              </w:rPr>
              <w:t>.</w:t>
            </w:r>
            <w:r w:rsidRPr="00AE4362">
              <w:rPr>
                <w:rFonts w:ascii="Times New Roman" w:hAnsi="Times New Roman" w:cs="Times New Roman"/>
              </w:rPr>
              <w:t>, 2019</w:t>
            </w:r>
          </w:p>
        </w:tc>
        <w:tc>
          <w:tcPr>
            <w:tcW w:w="1036" w:type="dxa"/>
            <w:hideMark/>
          </w:tcPr>
          <w:p w14:paraId="0BA29A65"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862" w:type="dxa"/>
            <w:hideMark/>
          </w:tcPr>
          <w:p w14:paraId="7809D19B"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1368" w:type="dxa"/>
            <w:hideMark/>
          </w:tcPr>
          <w:p w14:paraId="2BBB1B00"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938" w:type="dxa"/>
            <w:hideMark/>
          </w:tcPr>
          <w:p w14:paraId="440793DC"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1109" w:type="dxa"/>
            <w:hideMark/>
          </w:tcPr>
          <w:p w14:paraId="71C035FC"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1243" w:type="dxa"/>
            <w:hideMark/>
          </w:tcPr>
          <w:p w14:paraId="75E4074B"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855" w:type="dxa"/>
            <w:hideMark/>
          </w:tcPr>
          <w:p w14:paraId="47F8C719" w14:textId="77777777" w:rsidR="004D6CE0" w:rsidRPr="00AE4362" w:rsidRDefault="004D6CE0"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r>
      <w:tr w:rsidR="004D6CE0" w:rsidRPr="00AE4362" w14:paraId="237A355F" w14:textId="77777777" w:rsidTr="00A9068A">
        <w:trPr>
          <w:trHeight w:val="870"/>
        </w:trPr>
        <w:tc>
          <w:tcPr>
            <w:cnfStyle w:val="001000000000" w:firstRow="0" w:lastRow="0" w:firstColumn="1" w:lastColumn="0" w:oddVBand="0" w:evenVBand="0" w:oddHBand="0" w:evenHBand="0" w:firstRowFirstColumn="0" w:firstRowLastColumn="0" w:lastRowFirstColumn="0" w:lastRowLastColumn="0"/>
            <w:tcW w:w="1110" w:type="dxa"/>
            <w:hideMark/>
          </w:tcPr>
          <w:p w14:paraId="10034402" w14:textId="77777777" w:rsidR="004D6CE0" w:rsidRPr="00AE4362" w:rsidRDefault="004D6CE0" w:rsidP="0090277E">
            <w:pPr>
              <w:rPr>
                <w:rFonts w:ascii="Times New Roman" w:hAnsi="Times New Roman" w:cs="Times New Roman"/>
              </w:rPr>
            </w:pPr>
            <w:r w:rsidRPr="00AE4362">
              <w:rPr>
                <w:rFonts w:ascii="Times New Roman" w:hAnsi="Times New Roman" w:cs="Times New Roman"/>
              </w:rPr>
              <w:lastRenderedPageBreak/>
              <w:t>Norouzi et al</w:t>
            </w:r>
            <w:r w:rsidR="000036B9" w:rsidRPr="00AE4362">
              <w:rPr>
                <w:rFonts w:ascii="Times New Roman" w:hAnsi="Times New Roman" w:cs="Times New Roman"/>
              </w:rPr>
              <w:t>.</w:t>
            </w:r>
            <w:r w:rsidRPr="00AE4362">
              <w:rPr>
                <w:rFonts w:ascii="Times New Roman" w:hAnsi="Times New Roman" w:cs="Times New Roman"/>
              </w:rPr>
              <w:t>, 2020</w:t>
            </w:r>
          </w:p>
        </w:tc>
        <w:tc>
          <w:tcPr>
            <w:tcW w:w="1036" w:type="dxa"/>
            <w:hideMark/>
          </w:tcPr>
          <w:p w14:paraId="6854C416"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862" w:type="dxa"/>
            <w:hideMark/>
          </w:tcPr>
          <w:p w14:paraId="16F36526"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1368" w:type="dxa"/>
            <w:hideMark/>
          </w:tcPr>
          <w:p w14:paraId="127C1E87"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938" w:type="dxa"/>
            <w:hideMark/>
          </w:tcPr>
          <w:p w14:paraId="3EABCB9A"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3</w:t>
            </w:r>
          </w:p>
        </w:tc>
        <w:tc>
          <w:tcPr>
            <w:tcW w:w="1109" w:type="dxa"/>
            <w:hideMark/>
          </w:tcPr>
          <w:p w14:paraId="5FAEB360"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1243" w:type="dxa"/>
            <w:hideMark/>
          </w:tcPr>
          <w:p w14:paraId="4C24614F"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855" w:type="dxa"/>
            <w:hideMark/>
          </w:tcPr>
          <w:p w14:paraId="2AB60212" w14:textId="77777777" w:rsidR="004D6CE0" w:rsidRPr="00AE4362" w:rsidRDefault="004D6CE0" w:rsidP="009027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r>
      <w:tr w:rsidR="002719A3" w:rsidRPr="00AE4362" w14:paraId="39ED4A53" w14:textId="77777777" w:rsidTr="00A9068A">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110" w:type="dxa"/>
          </w:tcPr>
          <w:p w14:paraId="225E4645" w14:textId="77777777" w:rsidR="002719A3" w:rsidRPr="00AE4362" w:rsidRDefault="002719A3" w:rsidP="0090277E">
            <w:pPr>
              <w:rPr>
                <w:rFonts w:ascii="Times New Roman" w:hAnsi="Times New Roman" w:cs="Times New Roman"/>
              </w:rPr>
            </w:pPr>
            <w:r w:rsidRPr="00AE4362">
              <w:rPr>
                <w:rFonts w:ascii="Times New Roman" w:hAnsi="Times New Roman" w:cs="Times New Roman"/>
              </w:rPr>
              <w:t>Ozdogar et al., 2020</w:t>
            </w:r>
          </w:p>
        </w:tc>
        <w:tc>
          <w:tcPr>
            <w:tcW w:w="1036" w:type="dxa"/>
          </w:tcPr>
          <w:p w14:paraId="15BA86DB" w14:textId="77777777" w:rsidR="002719A3" w:rsidRPr="00AE4362" w:rsidRDefault="002719A3"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c>
          <w:tcPr>
            <w:tcW w:w="862" w:type="dxa"/>
          </w:tcPr>
          <w:p w14:paraId="2FD44578" w14:textId="77777777" w:rsidR="002719A3" w:rsidRPr="00AE4362" w:rsidRDefault="002719A3"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1368" w:type="dxa"/>
          </w:tcPr>
          <w:p w14:paraId="7D79D220" w14:textId="77777777" w:rsidR="002719A3" w:rsidRPr="00AE4362" w:rsidRDefault="002719A3"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938" w:type="dxa"/>
          </w:tcPr>
          <w:p w14:paraId="457F050B" w14:textId="77777777" w:rsidR="002719A3" w:rsidRPr="00AE4362" w:rsidRDefault="002719A3"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3</w:t>
            </w:r>
          </w:p>
        </w:tc>
        <w:tc>
          <w:tcPr>
            <w:tcW w:w="1109" w:type="dxa"/>
          </w:tcPr>
          <w:p w14:paraId="34F154BB" w14:textId="77777777" w:rsidR="002719A3" w:rsidRPr="00AE4362" w:rsidRDefault="002719A3"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1243" w:type="dxa"/>
          </w:tcPr>
          <w:p w14:paraId="294C6CB1" w14:textId="77777777" w:rsidR="002719A3" w:rsidRPr="00AE4362" w:rsidRDefault="002719A3"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1</w:t>
            </w:r>
          </w:p>
        </w:tc>
        <w:tc>
          <w:tcPr>
            <w:tcW w:w="855" w:type="dxa"/>
          </w:tcPr>
          <w:p w14:paraId="73F28535" w14:textId="77777777" w:rsidR="002719A3" w:rsidRPr="00AE4362" w:rsidRDefault="002719A3" w:rsidP="009027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362">
              <w:rPr>
                <w:rFonts w:ascii="Times New Roman" w:hAnsi="Times New Roman" w:cs="Times New Roman"/>
              </w:rPr>
              <w:t>2</w:t>
            </w:r>
          </w:p>
        </w:tc>
      </w:tr>
    </w:tbl>
    <w:p w14:paraId="5F492698" w14:textId="77777777" w:rsidR="004D6CE0" w:rsidRPr="00AE4362" w:rsidRDefault="00244F1C">
      <w:pPr>
        <w:rPr>
          <w:rFonts w:ascii="Times New Roman" w:hAnsi="Times New Roman" w:cs="Times New Roman"/>
          <w:sz w:val="18"/>
          <w:szCs w:val="18"/>
        </w:rPr>
      </w:pPr>
      <w:r w:rsidRPr="00AE4362">
        <w:rPr>
          <w:rFonts w:ascii="Times New Roman" w:hAnsi="Times New Roman" w:cs="Times New Roman"/>
          <w:sz w:val="18"/>
          <w:szCs w:val="18"/>
        </w:rPr>
        <w:t xml:space="preserve">Key: </w:t>
      </w:r>
      <w:r w:rsidR="00D64801" w:rsidRPr="00AE4362">
        <w:rPr>
          <w:rFonts w:ascii="Times New Roman" w:hAnsi="Times New Roman" w:cs="Times New Roman"/>
          <w:sz w:val="18"/>
          <w:szCs w:val="18"/>
        </w:rPr>
        <w:t xml:space="preserve">1) Strong; 2) Moderate; 3) Weak. </w:t>
      </w:r>
    </w:p>
    <w:p w14:paraId="7076D52C" w14:textId="01991F93" w:rsidR="00B02C69" w:rsidRPr="00AE4362" w:rsidRDefault="00B06A85" w:rsidP="00305F88">
      <w:pPr>
        <w:spacing w:line="360" w:lineRule="auto"/>
        <w:rPr>
          <w:rFonts w:ascii="Times New Roman" w:hAnsi="Times New Roman" w:cs="Times New Roman"/>
          <w:sz w:val="24"/>
          <w:szCs w:val="24"/>
        </w:rPr>
      </w:pPr>
      <w:r>
        <w:rPr>
          <w:rFonts w:ascii="Times New Roman" w:hAnsi="Times New Roman" w:cs="Times New Roman"/>
          <w:sz w:val="24"/>
          <w:szCs w:val="24"/>
        </w:rPr>
        <w:t>4.</w:t>
      </w:r>
      <w:r w:rsidR="005C5FF9">
        <w:rPr>
          <w:rFonts w:ascii="Times New Roman" w:hAnsi="Times New Roman" w:cs="Times New Roman"/>
          <w:sz w:val="24"/>
          <w:szCs w:val="24"/>
        </w:rPr>
        <w:t xml:space="preserve"> </w:t>
      </w:r>
      <w:r w:rsidR="00C36AD9" w:rsidRPr="00AE4362">
        <w:rPr>
          <w:rFonts w:ascii="Times New Roman" w:hAnsi="Times New Roman" w:cs="Times New Roman"/>
          <w:sz w:val="24"/>
          <w:szCs w:val="24"/>
        </w:rPr>
        <w:t xml:space="preserve">Discussion </w:t>
      </w:r>
    </w:p>
    <w:p w14:paraId="0BD8CEAD" w14:textId="22721B7D" w:rsidR="001A3DDB" w:rsidRPr="00AE4362" w:rsidRDefault="001A3DDB" w:rsidP="00305F88">
      <w:pPr>
        <w:spacing w:line="360" w:lineRule="auto"/>
        <w:rPr>
          <w:rFonts w:ascii="Times New Roman" w:hAnsi="Times New Roman" w:cs="Times New Roman"/>
        </w:rPr>
      </w:pPr>
      <w:r w:rsidRPr="00AE4362">
        <w:rPr>
          <w:rFonts w:ascii="Times New Roman" w:hAnsi="Times New Roman" w:cs="Times New Roman"/>
        </w:rPr>
        <w:t xml:space="preserve">Despite the limited number of studies eligible for this review, there is </w:t>
      </w:r>
      <w:r w:rsidR="008C6E02">
        <w:rPr>
          <w:rFonts w:ascii="Times New Roman" w:hAnsi="Times New Roman" w:cs="Times New Roman"/>
        </w:rPr>
        <w:t xml:space="preserve">early </w:t>
      </w:r>
      <w:r w:rsidRPr="00AE4362">
        <w:rPr>
          <w:rFonts w:ascii="Times New Roman" w:hAnsi="Times New Roman" w:cs="Times New Roman"/>
        </w:rPr>
        <w:t xml:space="preserve">evidence to suggest that VR based rehabilitation has the </w:t>
      </w:r>
      <w:r w:rsidR="00D579E0" w:rsidRPr="00AE4362">
        <w:rPr>
          <w:rFonts w:ascii="Times New Roman" w:hAnsi="Times New Roman" w:cs="Times New Roman"/>
        </w:rPr>
        <w:t xml:space="preserve">potential to improve UL </w:t>
      </w:r>
      <w:r w:rsidRPr="00AE4362">
        <w:rPr>
          <w:rFonts w:ascii="Times New Roman" w:hAnsi="Times New Roman" w:cs="Times New Roman"/>
        </w:rPr>
        <w:t xml:space="preserve">functions within </w:t>
      </w:r>
      <w:r w:rsidRPr="00536A8F">
        <w:rPr>
          <w:rFonts w:ascii="Times New Roman" w:hAnsi="Times New Roman" w:cs="Times New Roman"/>
        </w:rPr>
        <w:t>people with MS.</w:t>
      </w:r>
      <w:r w:rsidRPr="00AE4362">
        <w:rPr>
          <w:rFonts w:ascii="Times New Roman" w:hAnsi="Times New Roman" w:cs="Times New Roman"/>
        </w:rPr>
        <w:t xml:space="preserve"> This evidence comes from </w:t>
      </w:r>
      <w:r w:rsidRPr="007E7191">
        <w:rPr>
          <w:rFonts w:ascii="Times New Roman" w:hAnsi="Times New Roman" w:cs="Times New Roman"/>
        </w:rPr>
        <w:t xml:space="preserve">the use of valid and </w:t>
      </w:r>
      <w:r w:rsidR="0016643A" w:rsidRPr="007E7191">
        <w:rPr>
          <w:rFonts w:ascii="Times New Roman" w:hAnsi="Times New Roman" w:cs="Times New Roman"/>
        </w:rPr>
        <w:t xml:space="preserve">reliable </w:t>
      </w:r>
      <w:r w:rsidR="00D3200B" w:rsidRPr="007E7191">
        <w:rPr>
          <w:rFonts w:ascii="Times New Roman" w:hAnsi="Times New Roman" w:cs="Times New Roman"/>
        </w:rPr>
        <w:t>UL</w:t>
      </w:r>
      <w:r w:rsidRPr="007E7191">
        <w:rPr>
          <w:rFonts w:ascii="Times New Roman" w:hAnsi="Times New Roman" w:cs="Times New Roman"/>
        </w:rPr>
        <w:t xml:space="preserve"> </w:t>
      </w:r>
      <w:r w:rsidR="00365A44" w:rsidRPr="007E7191">
        <w:rPr>
          <w:rFonts w:ascii="Times New Roman" w:hAnsi="Times New Roman" w:cs="Times New Roman"/>
        </w:rPr>
        <w:t>measures (9HPT, BBT, JT</w:t>
      </w:r>
      <w:r w:rsidRPr="007E7191">
        <w:rPr>
          <w:rFonts w:ascii="Times New Roman" w:hAnsi="Times New Roman" w:cs="Times New Roman"/>
        </w:rPr>
        <w:t xml:space="preserve">T, FMA and </w:t>
      </w:r>
      <w:r w:rsidRPr="007E7191">
        <w:rPr>
          <w:rFonts w:ascii="Times New Roman" w:hAnsi="Times New Roman" w:cs="Times New Roman"/>
          <w:bCs/>
        </w:rPr>
        <w:t>WMFT</w:t>
      </w:r>
      <w:r w:rsidRPr="007E7191">
        <w:rPr>
          <w:rFonts w:ascii="Times New Roman" w:hAnsi="Times New Roman" w:cs="Times New Roman"/>
        </w:rPr>
        <w:t>)</w:t>
      </w:r>
      <w:r w:rsidRPr="00AE4362">
        <w:rPr>
          <w:rFonts w:ascii="Times New Roman" w:hAnsi="Times New Roman" w:cs="Times New Roman"/>
        </w:rPr>
        <w:t xml:space="preserve"> showing significant improvements in function after VR intervention. Significantly greater improvements </w:t>
      </w:r>
      <w:r w:rsidR="00D3200B" w:rsidRPr="00AE4362">
        <w:rPr>
          <w:rFonts w:ascii="Times New Roman" w:hAnsi="Times New Roman" w:cs="Times New Roman"/>
        </w:rPr>
        <w:t xml:space="preserve">in UL </w:t>
      </w:r>
      <w:r w:rsidR="00536A8F">
        <w:rPr>
          <w:rFonts w:ascii="Times New Roman" w:hAnsi="Times New Roman" w:cs="Times New Roman"/>
        </w:rPr>
        <w:t>function were</w:t>
      </w:r>
      <w:r w:rsidRPr="00AE4362">
        <w:rPr>
          <w:rFonts w:ascii="Times New Roman" w:hAnsi="Times New Roman" w:cs="Times New Roman"/>
        </w:rPr>
        <w:t xml:space="preserve"> reported by only one study following a VR intervention co</w:t>
      </w:r>
      <w:r w:rsidR="00536A8F">
        <w:rPr>
          <w:rFonts w:ascii="Times New Roman" w:hAnsi="Times New Roman" w:cs="Times New Roman"/>
        </w:rPr>
        <w:t xml:space="preserve">mpared to conventional therapy, </w:t>
      </w:r>
      <w:r w:rsidR="00536A8F" w:rsidRPr="00536A8F">
        <w:rPr>
          <w:rFonts w:ascii="Times New Roman" w:hAnsi="Times New Roman" w:cs="Times New Roman"/>
        </w:rPr>
        <w:t>which may reflect the fact that most if not all studies were underpowered. Therefore, the effectiveness of VR interventions in UL rehabilitation remains unclear. Furthermore, as immersion and presence for the user were not reported by the studies in this review, it is not pos</w:t>
      </w:r>
      <w:r w:rsidR="0022247C">
        <w:rPr>
          <w:rFonts w:ascii="Times New Roman" w:hAnsi="Times New Roman" w:cs="Times New Roman"/>
        </w:rPr>
        <w:t>sible to determine if immersive-</w:t>
      </w:r>
      <w:r w:rsidR="00536A8F" w:rsidRPr="00536A8F">
        <w:rPr>
          <w:rFonts w:ascii="Times New Roman" w:hAnsi="Times New Roman" w:cs="Times New Roman"/>
        </w:rPr>
        <w:t>based approaches were more effective. Only one study compared different VR technologies, and the VR strategy that provided higher immersion (Microsoft Kinect) was the only intervention to result in significant improvements in the 9HPT (Jonsdottir et al., 2018). The Microsoft Kinect offers more interactions within the virtual world, allowing patients to use their full body compared to the Nintendo Wii’s handheld controller. The technical properties of both systems and their suitability for rehabilitation have been discussed (Tanaka et al., 2012) but there has been limited studies comparing the effectiveness of these systems in</w:t>
      </w:r>
      <w:r w:rsidR="00536A8F">
        <w:rPr>
          <w:rFonts w:ascii="Times New Roman" w:hAnsi="Times New Roman" w:cs="Times New Roman"/>
        </w:rPr>
        <w:t xml:space="preserve"> </w:t>
      </w:r>
      <w:r w:rsidRPr="00AE4362">
        <w:rPr>
          <w:rFonts w:ascii="Times New Roman" w:hAnsi="Times New Roman" w:cs="Times New Roman"/>
        </w:rPr>
        <w:t xml:space="preserve">rehabilitation. </w:t>
      </w:r>
    </w:p>
    <w:p w14:paraId="177D6924" w14:textId="314A624F" w:rsidR="001A3DDB" w:rsidRPr="00AE4362" w:rsidRDefault="00397035" w:rsidP="00305F88">
      <w:pPr>
        <w:spacing w:line="360" w:lineRule="auto"/>
        <w:rPr>
          <w:rFonts w:ascii="Times New Roman" w:hAnsi="Times New Roman" w:cs="Times New Roman"/>
        </w:rPr>
      </w:pPr>
      <w:r>
        <w:rPr>
          <w:rFonts w:ascii="Times New Roman" w:hAnsi="Times New Roman" w:cs="Times New Roman"/>
        </w:rPr>
        <w:t>HMDs</w:t>
      </w:r>
      <w:r w:rsidR="001A3DDB" w:rsidRPr="00AE4362">
        <w:rPr>
          <w:rFonts w:ascii="Times New Roman" w:hAnsi="Times New Roman" w:cs="Times New Roman"/>
        </w:rPr>
        <w:t xml:space="preserve"> are often</w:t>
      </w:r>
      <w:r w:rsidR="00947F09">
        <w:rPr>
          <w:rFonts w:ascii="Times New Roman" w:hAnsi="Times New Roman" w:cs="Times New Roman"/>
        </w:rPr>
        <w:t xml:space="preserve"> used alongside</w:t>
      </w:r>
      <w:r w:rsidR="001A3DDB" w:rsidRPr="00AE4362">
        <w:rPr>
          <w:rFonts w:ascii="Times New Roman" w:hAnsi="Times New Roman" w:cs="Times New Roman"/>
        </w:rPr>
        <w:t xml:space="preserve"> VR and can offer full immersion to the user (Sharples et al., 2008). To the knowledge of the authors, there are no studies for UL rehabilitation using HMDs </w:t>
      </w:r>
      <w:r w:rsidR="009477E2">
        <w:rPr>
          <w:rFonts w:ascii="Times New Roman" w:hAnsi="Times New Roman" w:cs="Times New Roman"/>
        </w:rPr>
        <w:t xml:space="preserve">in MS populations, </w:t>
      </w:r>
      <w:r w:rsidR="001A3DDB" w:rsidRPr="00AE4362">
        <w:rPr>
          <w:rFonts w:ascii="Times New Roman" w:hAnsi="Times New Roman" w:cs="Times New Roman"/>
        </w:rPr>
        <w:t>to enable fully immersive experiences (Amin et al., 2016). The level of immersion is believed to be important for rehabilitation (Rose et al., 2018), as visualisation-based approaches have been reported to improve understanding and delivery of task (Bayyari and Tudoreanu, 2006) as well as better perception of movement performance (</w:t>
      </w:r>
      <w:r w:rsidR="00BE7713" w:rsidRPr="00BE7713">
        <w:rPr>
          <w:rFonts w:ascii="Times New Roman" w:hAnsi="Times New Roman" w:cs="Times New Roman"/>
        </w:rPr>
        <w:t xml:space="preserve">Ferreira </w:t>
      </w:r>
      <w:r w:rsidR="001A3DDB" w:rsidRPr="00AE4362">
        <w:rPr>
          <w:rFonts w:ascii="Times New Roman" w:hAnsi="Times New Roman" w:cs="Times New Roman"/>
        </w:rPr>
        <w:t>Dos Santos et al., 2016). A few studies in MS have trialled HMDs in relati</w:t>
      </w:r>
      <w:r w:rsidR="002F3C5A">
        <w:rPr>
          <w:rFonts w:ascii="Times New Roman" w:hAnsi="Times New Roman" w:cs="Times New Roman"/>
        </w:rPr>
        <w:t xml:space="preserve">on to gait and lower limb, </w:t>
      </w:r>
      <w:r w:rsidR="0037409B">
        <w:rPr>
          <w:rFonts w:ascii="Times New Roman" w:hAnsi="Times New Roman" w:cs="Times New Roman"/>
        </w:rPr>
        <w:t xml:space="preserve">and </w:t>
      </w:r>
      <w:r w:rsidR="001A3DDB" w:rsidRPr="00AE4362">
        <w:rPr>
          <w:rFonts w:ascii="Times New Roman" w:hAnsi="Times New Roman" w:cs="Times New Roman"/>
        </w:rPr>
        <w:t>have produced promising evidence of improvement in motor recovery and importantly without adverse effects (</w:t>
      </w:r>
      <w:r w:rsidR="001A3DDB" w:rsidRPr="00AE4362">
        <w:rPr>
          <w:rFonts w:ascii="Times New Roman" w:hAnsi="Times New Roman" w:cs="Times New Roman"/>
          <w:shd w:val="clear" w:color="auto" w:fill="FFFFFF"/>
        </w:rPr>
        <w:t>Peruzzi</w:t>
      </w:r>
      <w:r w:rsidR="001A3DDB" w:rsidRPr="00AE4362">
        <w:rPr>
          <w:rFonts w:ascii="Times New Roman" w:hAnsi="Times New Roman" w:cs="Times New Roman"/>
        </w:rPr>
        <w:t xml:space="preserve"> et al., 2016; Ozkul et al., 2020). </w:t>
      </w:r>
    </w:p>
    <w:p w14:paraId="41373696" w14:textId="5B7D8FEC" w:rsidR="001A3DDB" w:rsidRPr="00AE4362" w:rsidRDefault="001A3DDB" w:rsidP="00305F88">
      <w:pPr>
        <w:spacing w:line="360" w:lineRule="auto"/>
        <w:rPr>
          <w:rFonts w:ascii="Times New Roman" w:hAnsi="Times New Roman" w:cs="Times New Roman"/>
        </w:rPr>
      </w:pPr>
      <w:r w:rsidRPr="00AE4362">
        <w:rPr>
          <w:rFonts w:ascii="Times New Roman" w:hAnsi="Times New Roman" w:cs="Times New Roman"/>
        </w:rPr>
        <w:t xml:space="preserve">Reporting the specific actions, exercises or games </w:t>
      </w:r>
      <w:r w:rsidR="00864B9C">
        <w:rPr>
          <w:rFonts w:ascii="Times New Roman" w:hAnsi="Times New Roman" w:cs="Times New Roman"/>
        </w:rPr>
        <w:t xml:space="preserve">used within each study were generally poorly </w:t>
      </w:r>
      <w:r w:rsidRPr="00AE4362">
        <w:rPr>
          <w:rFonts w:ascii="Times New Roman" w:hAnsi="Times New Roman" w:cs="Times New Roman"/>
        </w:rPr>
        <w:t xml:space="preserve">described </w:t>
      </w:r>
      <w:r w:rsidR="00864B9C">
        <w:rPr>
          <w:rFonts w:ascii="Times New Roman" w:hAnsi="Times New Roman" w:cs="Times New Roman"/>
        </w:rPr>
        <w:t>in the articles</w:t>
      </w:r>
      <w:r w:rsidRPr="00AE4362">
        <w:rPr>
          <w:rFonts w:ascii="Times New Roman" w:hAnsi="Times New Roman" w:cs="Times New Roman"/>
        </w:rPr>
        <w:t xml:space="preserve"> included in this review</w:t>
      </w:r>
      <w:r w:rsidR="00864B9C">
        <w:rPr>
          <w:rFonts w:ascii="Times New Roman" w:hAnsi="Times New Roman" w:cs="Times New Roman"/>
        </w:rPr>
        <w:t>,</w:t>
      </w:r>
      <w:r w:rsidRPr="00AE4362">
        <w:rPr>
          <w:rFonts w:ascii="Times New Roman" w:hAnsi="Times New Roman" w:cs="Times New Roman"/>
        </w:rPr>
        <w:t xml:space="preserve"> </w:t>
      </w:r>
      <w:r w:rsidR="00864B9C">
        <w:rPr>
          <w:rFonts w:ascii="Times New Roman" w:hAnsi="Times New Roman" w:cs="Times New Roman"/>
        </w:rPr>
        <w:t>making it difficult to identify what specific intervention components are effective in promoting UL recovery</w:t>
      </w:r>
      <w:r w:rsidRPr="00AE4362">
        <w:rPr>
          <w:rFonts w:ascii="Times New Roman" w:hAnsi="Times New Roman" w:cs="Times New Roman"/>
        </w:rPr>
        <w:t>. This informati</w:t>
      </w:r>
      <w:r w:rsidR="0036785E">
        <w:rPr>
          <w:rFonts w:ascii="Times New Roman" w:hAnsi="Times New Roman" w:cs="Times New Roman"/>
        </w:rPr>
        <w:t>on is important when comparing SG</w:t>
      </w:r>
      <w:r w:rsidRPr="00AE4362">
        <w:rPr>
          <w:rFonts w:ascii="Times New Roman" w:hAnsi="Times New Roman" w:cs="Times New Roman"/>
        </w:rPr>
        <w:t xml:space="preserve"> testing against commercially available applications. </w:t>
      </w:r>
      <w:r w:rsidR="00864B9C">
        <w:rPr>
          <w:rFonts w:ascii="Times New Roman" w:hAnsi="Times New Roman" w:cs="Times New Roman"/>
        </w:rPr>
        <w:t>SG typically endeavour</w:t>
      </w:r>
      <w:r w:rsidRPr="00AE4362">
        <w:rPr>
          <w:rFonts w:ascii="Times New Roman" w:hAnsi="Times New Roman" w:cs="Times New Roman"/>
        </w:rPr>
        <w:t xml:space="preserve"> to offer a user friendly experience for a specific purpose and </w:t>
      </w:r>
      <w:r w:rsidR="00864B9C">
        <w:rPr>
          <w:rFonts w:ascii="Times New Roman" w:hAnsi="Times New Roman" w:cs="Times New Roman"/>
        </w:rPr>
        <w:t>are</w:t>
      </w:r>
      <w:r w:rsidRPr="00AE4362">
        <w:rPr>
          <w:rFonts w:ascii="Times New Roman" w:hAnsi="Times New Roman" w:cs="Times New Roman"/>
        </w:rPr>
        <w:t xml:space="preserve"> more focused on improving function for those </w:t>
      </w:r>
      <w:r w:rsidRPr="00AE4362">
        <w:rPr>
          <w:rFonts w:ascii="Times New Roman" w:hAnsi="Times New Roman" w:cs="Times New Roman"/>
        </w:rPr>
        <w:lastRenderedPageBreak/>
        <w:t xml:space="preserve">with varying skill (Rego et al., 2010). Although, </w:t>
      </w:r>
      <w:r w:rsidR="00A72B93">
        <w:rPr>
          <w:rFonts w:ascii="Times New Roman" w:hAnsi="Times New Roman" w:cs="Times New Roman"/>
        </w:rPr>
        <w:t xml:space="preserve">as </w:t>
      </w:r>
      <w:r w:rsidRPr="00AE4362">
        <w:rPr>
          <w:rFonts w:ascii="Times New Roman" w:hAnsi="Times New Roman" w:cs="Times New Roman"/>
        </w:rPr>
        <w:t>Jonsdottir et al.</w:t>
      </w:r>
      <w:r w:rsidR="00A72B93">
        <w:rPr>
          <w:rFonts w:ascii="Times New Roman" w:hAnsi="Times New Roman" w:cs="Times New Roman"/>
        </w:rPr>
        <w:t xml:space="preserve"> (2018) reported that exergames</w:t>
      </w:r>
      <w:r w:rsidR="00A708BA">
        <w:rPr>
          <w:rFonts w:ascii="Times New Roman" w:hAnsi="Times New Roman" w:cs="Times New Roman"/>
        </w:rPr>
        <w:t>, fitness-based video games,</w:t>
      </w:r>
      <w:r w:rsidRPr="00AE4362">
        <w:rPr>
          <w:rFonts w:ascii="Times New Roman" w:hAnsi="Times New Roman" w:cs="Times New Roman"/>
        </w:rPr>
        <w:t xml:space="preserve"> could provide more motivational factors, future studies should explore the influence of different game types on </w:t>
      </w:r>
      <w:r w:rsidR="00A72B93">
        <w:rPr>
          <w:rFonts w:ascii="Times New Roman" w:hAnsi="Times New Roman" w:cs="Times New Roman"/>
        </w:rPr>
        <w:t>clinical outcome</w:t>
      </w:r>
      <w:r w:rsidRPr="00AE4362">
        <w:rPr>
          <w:rFonts w:ascii="Times New Roman" w:hAnsi="Times New Roman" w:cs="Times New Roman"/>
        </w:rPr>
        <w:t>, adherence, and acceptability</w:t>
      </w:r>
      <w:r w:rsidR="00033B03">
        <w:rPr>
          <w:rFonts w:ascii="Times New Roman" w:hAnsi="Times New Roman" w:cs="Times New Roman"/>
        </w:rPr>
        <w:t>.</w:t>
      </w:r>
    </w:p>
    <w:p w14:paraId="7E35EE48" w14:textId="6FA3AFC7" w:rsidR="001A3DDB" w:rsidRPr="00AE4362" w:rsidRDefault="00C257F3" w:rsidP="00305F88">
      <w:pPr>
        <w:spacing w:line="360" w:lineRule="auto"/>
        <w:rPr>
          <w:rFonts w:ascii="Times New Roman" w:hAnsi="Times New Roman" w:cs="Times New Roman"/>
        </w:rPr>
      </w:pPr>
      <w:r w:rsidRPr="00AE4362">
        <w:rPr>
          <w:rFonts w:ascii="Times New Roman" w:hAnsi="Times New Roman" w:cs="Times New Roman"/>
        </w:rPr>
        <w:t xml:space="preserve">Another finding from this review was the diversity of VR technology used across the included studies. Some VR approaches arguably had limited and restrictive interaction with the virtual environments (Leocani et al., 2007, Mahajan et al., 2014, Waliño-Paniagua et al., </w:t>
      </w:r>
      <w:r w:rsidRPr="00C257F3">
        <w:rPr>
          <w:rFonts w:ascii="Times New Roman" w:hAnsi="Times New Roman" w:cs="Times New Roman"/>
        </w:rPr>
        <w:t xml:space="preserve">2019). </w:t>
      </w:r>
      <w:r w:rsidR="001A3DDB" w:rsidRPr="00C257F3">
        <w:rPr>
          <w:rFonts w:ascii="Times New Roman" w:hAnsi="Times New Roman" w:cs="Times New Roman"/>
        </w:rPr>
        <w:t>It is</w:t>
      </w:r>
      <w:r w:rsidR="001A3DDB" w:rsidRPr="00AE4362">
        <w:rPr>
          <w:rFonts w:ascii="Times New Roman" w:hAnsi="Times New Roman" w:cs="Times New Roman"/>
        </w:rPr>
        <w:t xml:space="preserve"> not surprising that the </w:t>
      </w:r>
      <w:r w:rsidR="00992A89">
        <w:rPr>
          <w:rFonts w:ascii="Times New Roman" w:hAnsi="Times New Roman" w:cs="Times New Roman"/>
        </w:rPr>
        <w:t xml:space="preserve">VR </w:t>
      </w:r>
      <w:r w:rsidR="00B3694E">
        <w:rPr>
          <w:rFonts w:ascii="Times New Roman" w:hAnsi="Times New Roman" w:cs="Times New Roman"/>
        </w:rPr>
        <w:t>technology varied</w:t>
      </w:r>
      <w:r w:rsidR="001A3DDB" w:rsidRPr="00AE4362">
        <w:rPr>
          <w:rFonts w:ascii="Times New Roman" w:hAnsi="Times New Roman" w:cs="Times New Roman"/>
        </w:rPr>
        <w:t xml:space="preserve"> between </w:t>
      </w:r>
      <w:r>
        <w:rPr>
          <w:rFonts w:ascii="Times New Roman" w:hAnsi="Times New Roman" w:cs="Times New Roman"/>
        </w:rPr>
        <w:t xml:space="preserve">the included </w:t>
      </w:r>
      <w:r w:rsidR="001A3DDB" w:rsidRPr="00AE4362">
        <w:rPr>
          <w:rFonts w:ascii="Times New Roman" w:hAnsi="Times New Roman" w:cs="Times New Roman"/>
        </w:rPr>
        <w:t xml:space="preserve">studies, </w:t>
      </w:r>
      <w:r w:rsidR="000D1967">
        <w:rPr>
          <w:rFonts w:ascii="Times New Roman" w:hAnsi="Times New Roman" w:cs="Times New Roman"/>
        </w:rPr>
        <w:t>as</w:t>
      </w:r>
      <w:r w:rsidR="001A3DDB" w:rsidRPr="00AE4362">
        <w:rPr>
          <w:rFonts w:ascii="Times New Roman" w:hAnsi="Times New Roman" w:cs="Times New Roman"/>
        </w:rPr>
        <w:t xml:space="preserve"> there </w:t>
      </w:r>
      <w:r w:rsidR="000D1967" w:rsidRPr="00AE4362">
        <w:rPr>
          <w:rFonts w:ascii="Times New Roman" w:hAnsi="Times New Roman" w:cs="Times New Roman"/>
        </w:rPr>
        <w:t>have</w:t>
      </w:r>
      <w:r w:rsidR="001A3DDB" w:rsidRPr="00AE4362">
        <w:rPr>
          <w:rFonts w:ascii="Times New Roman" w:hAnsi="Times New Roman" w:cs="Times New Roman"/>
        </w:rPr>
        <w:t xml:space="preserve"> been considerable technological changes in VR</w:t>
      </w:r>
      <w:r w:rsidR="00B3694E">
        <w:rPr>
          <w:rFonts w:ascii="Times New Roman" w:hAnsi="Times New Roman" w:cs="Times New Roman"/>
        </w:rPr>
        <w:t xml:space="preserve"> making them</w:t>
      </w:r>
      <w:r w:rsidR="001A3DDB" w:rsidRPr="00AE4362">
        <w:rPr>
          <w:rFonts w:ascii="Times New Roman" w:hAnsi="Times New Roman" w:cs="Times New Roman"/>
        </w:rPr>
        <w:t xml:space="preserve"> more</w:t>
      </w:r>
      <w:r w:rsidR="00B3694E">
        <w:rPr>
          <w:rFonts w:ascii="Times New Roman" w:hAnsi="Times New Roman" w:cs="Times New Roman"/>
        </w:rPr>
        <w:t xml:space="preserve"> commercially accessible and </w:t>
      </w:r>
      <w:r w:rsidR="001A3DDB" w:rsidRPr="00AE4362">
        <w:rPr>
          <w:rFonts w:ascii="Times New Roman" w:hAnsi="Times New Roman" w:cs="Times New Roman"/>
        </w:rPr>
        <w:t>easily deployed within clinical research. However, the rapi</w:t>
      </w:r>
      <w:r w:rsidR="00382355">
        <w:rPr>
          <w:rFonts w:ascii="Times New Roman" w:hAnsi="Times New Roman" w:cs="Times New Roman"/>
        </w:rPr>
        <w:t xml:space="preserve">d technological advances in </w:t>
      </w:r>
      <w:r w:rsidR="001A3DDB" w:rsidRPr="00AE4362">
        <w:rPr>
          <w:rFonts w:ascii="Times New Roman" w:hAnsi="Times New Roman" w:cs="Times New Roman"/>
        </w:rPr>
        <w:t>VR often mean technologies can quickly become outdated. From a research perspective, this means that experimental outcomes and development can quickly be</w:t>
      </w:r>
      <w:r w:rsidR="00E87CB4">
        <w:rPr>
          <w:rFonts w:ascii="Times New Roman" w:hAnsi="Times New Roman" w:cs="Times New Roman"/>
        </w:rPr>
        <w:t>come</w:t>
      </w:r>
      <w:r w:rsidR="001A3DDB" w:rsidRPr="00AE4362">
        <w:rPr>
          <w:rFonts w:ascii="Times New Roman" w:hAnsi="Times New Roman" w:cs="Times New Roman"/>
        </w:rPr>
        <w:t xml:space="preserve"> obsolete. With this in mind, future studies should not be reliant on the specific VR technologies but rather focus on highlighting the specific beneficial factors of the technological concept and the intervention protocol itself (Lamers et al., 2016).</w:t>
      </w:r>
    </w:p>
    <w:p w14:paraId="23ACF352" w14:textId="6FA1249B" w:rsidR="006B1C0C" w:rsidRPr="00AE4362" w:rsidRDefault="006B1C0C" w:rsidP="00305F88">
      <w:pPr>
        <w:spacing w:line="360" w:lineRule="auto"/>
        <w:rPr>
          <w:rFonts w:ascii="Times New Roman" w:hAnsi="Times New Roman" w:cs="Times New Roman"/>
        </w:rPr>
      </w:pPr>
      <w:r w:rsidRPr="00AE4362">
        <w:rPr>
          <w:rFonts w:ascii="Times New Roman" w:hAnsi="Times New Roman" w:cs="Times New Roman"/>
        </w:rPr>
        <w:t>The intervention protocols within this review were different across all ten articles. All but two studi</w:t>
      </w:r>
      <w:r w:rsidR="009A332C" w:rsidRPr="00AE4362">
        <w:rPr>
          <w:rFonts w:ascii="Times New Roman" w:hAnsi="Times New Roman" w:cs="Times New Roman"/>
        </w:rPr>
        <w:t>es focussed solely on UL</w:t>
      </w:r>
      <w:r w:rsidRPr="00AE4362">
        <w:rPr>
          <w:rFonts w:ascii="Times New Roman" w:hAnsi="Times New Roman" w:cs="Times New Roman"/>
        </w:rPr>
        <w:t xml:space="preserve"> functions</w:t>
      </w:r>
      <w:r w:rsidR="00872746" w:rsidRPr="00AE4362">
        <w:rPr>
          <w:rFonts w:ascii="Times New Roman" w:hAnsi="Times New Roman" w:cs="Times New Roman"/>
        </w:rPr>
        <w:t xml:space="preserve">. The other protocols </w:t>
      </w:r>
      <w:r w:rsidR="008E201A" w:rsidRPr="00AE4362">
        <w:rPr>
          <w:rFonts w:ascii="Times New Roman" w:hAnsi="Times New Roman" w:cs="Times New Roman"/>
        </w:rPr>
        <w:t>focused on overall physical activity (</w:t>
      </w:r>
      <w:r w:rsidR="00872746" w:rsidRPr="00AE4362">
        <w:rPr>
          <w:rFonts w:ascii="Times New Roman" w:hAnsi="Times New Roman" w:cs="Times New Roman"/>
        </w:rPr>
        <w:t>Thomas et al., 2017</w:t>
      </w:r>
      <w:r w:rsidR="008E201A" w:rsidRPr="00AE4362">
        <w:rPr>
          <w:rFonts w:ascii="Times New Roman" w:hAnsi="Times New Roman" w:cs="Times New Roman"/>
        </w:rPr>
        <w:t xml:space="preserve">) and included lower limb and gait related activities (Thomas et al., 2017; </w:t>
      </w:r>
      <w:r w:rsidR="00872746" w:rsidRPr="00AE4362">
        <w:rPr>
          <w:rFonts w:ascii="Times New Roman" w:hAnsi="Times New Roman" w:cs="Times New Roman"/>
        </w:rPr>
        <w:t>Ozdogar et al., 2020)</w:t>
      </w:r>
      <w:r w:rsidRPr="00AE4362">
        <w:rPr>
          <w:rFonts w:ascii="Times New Roman" w:hAnsi="Times New Roman" w:cs="Times New Roman"/>
        </w:rPr>
        <w:t>. Another systematic review</w:t>
      </w:r>
      <w:r w:rsidR="00826613" w:rsidRPr="00AE4362">
        <w:rPr>
          <w:rFonts w:ascii="Times New Roman" w:hAnsi="Times New Roman" w:cs="Times New Roman"/>
        </w:rPr>
        <w:t xml:space="preserve"> </w:t>
      </w:r>
      <w:r w:rsidR="00826613" w:rsidRPr="009E715A">
        <w:rPr>
          <w:rFonts w:ascii="Times New Roman" w:hAnsi="Times New Roman" w:cs="Times New Roman"/>
        </w:rPr>
        <w:t xml:space="preserve">investigating </w:t>
      </w:r>
      <w:r w:rsidR="007A1473">
        <w:rPr>
          <w:rFonts w:ascii="Times New Roman" w:hAnsi="Times New Roman" w:cs="Times New Roman"/>
        </w:rPr>
        <w:t>the overview of</w:t>
      </w:r>
      <w:r w:rsidR="000E2E77" w:rsidRPr="009E715A">
        <w:rPr>
          <w:rFonts w:ascii="Times New Roman" w:hAnsi="Times New Roman" w:cs="Times New Roman"/>
        </w:rPr>
        <w:t xml:space="preserve"> </w:t>
      </w:r>
      <w:r w:rsidR="00BC0F95" w:rsidRPr="009E715A">
        <w:rPr>
          <w:rFonts w:ascii="Times New Roman" w:hAnsi="Times New Roman" w:cs="Times New Roman"/>
        </w:rPr>
        <w:t>UL</w:t>
      </w:r>
      <w:r w:rsidR="00826613" w:rsidRPr="009E715A">
        <w:rPr>
          <w:rFonts w:ascii="Times New Roman" w:hAnsi="Times New Roman" w:cs="Times New Roman"/>
        </w:rPr>
        <w:t xml:space="preserve"> rehabilitation</w:t>
      </w:r>
      <w:r w:rsidR="00826613" w:rsidRPr="00AE4362">
        <w:rPr>
          <w:rFonts w:ascii="Times New Roman" w:hAnsi="Times New Roman" w:cs="Times New Roman"/>
        </w:rPr>
        <w:t xml:space="preserve"> strategies in MS</w:t>
      </w:r>
      <w:r w:rsidRPr="00AE4362">
        <w:rPr>
          <w:rFonts w:ascii="Times New Roman" w:hAnsi="Times New Roman" w:cs="Times New Roman"/>
        </w:rPr>
        <w:t xml:space="preserve"> (Lamers et al., 2016)</w:t>
      </w:r>
      <w:r w:rsidR="00826613" w:rsidRPr="00AE4362">
        <w:rPr>
          <w:rFonts w:ascii="Times New Roman" w:hAnsi="Times New Roman" w:cs="Times New Roman"/>
        </w:rPr>
        <w:t>,</w:t>
      </w:r>
      <w:r w:rsidRPr="00AE4362">
        <w:rPr>
          <w:rFonts w:ascii="Times New Roman" w:hAnsi="Times New Roman" w:cs="Times New Roman"/>
        </w:rPr>
        <w:t xml:space="preserve"> found similar results in the inconsiste</w:t>
      </w:r>
      <w:r w:rsidR="00BC0F95" w:rsidRPr="00AE4362">
        <w:rPr>
          <w:rFonts w:ascii="Times New Roman" w:hAnsi="Times New Roman" w:cs="Times New Roman"/>
        </w:rPr>
        <w:t xml:space="preserve">ncy of protocols for UL </w:t>
      </w:r>
      <w:r w:rsidRPr="00AE4362">
        <w:rPr>
          <w:rFonts w:ascii="Times New Roman" w:hAnsi="Times New Roman" w:cs="Times New Roman"/>
        </w:rPr>
        <w:t>rehabilitation.</w:t>
      </w:r>
      <w:r w:rsidR="007A1473">
        <w:rPr>
          <w:rFonts w:ascii="Times New Roman" w:hAnsi="Times New Roman" w:cs="Times New Roman"/>
        </w:rPr>
        <w:t xml:space="preserve"> </w:t>
      </w:r>
      <w:r w:rsidRPr="00AE4362">
        <w:rPr>
          <w:rFonts w:ascii="Times New Roman" w:hAnsi="Times New Roman" w:cs="Times New Roman"/>
        </w:rPr>
        <w:t>Furthermore, the long term effect of these interventions is unclear due to the lack of follow up in all but two studies, which gave conflicting results (</w:t>
      </w:r>
      <w:r w:rsidR="00805AC8" w:rsidRPr="00AE4362">
        <w:rPr>
          <w:rFonts w:ascii="Times New Roman" w:hAnsi="Times New Roman" w:cs="Times New Roman"/>
        </w:rPr>
        <w:t>Waliño-Paniagua et al., 2019, Norouzi et al., 2020</w:t>
      </w:r>
      <w:r w:rsidRPr="00AE4362">
        <w:rPr>
          <w:rFonts w:ascii="Times New Roman" w:hAnsi="Times New Roman" w:cs="Times New Roman"/>
        </w:rPr>
        <w:t>)</w:t>
      </w:r>
      <w:r w:rsidR="00805AC8" w:rsidRPr="00AE4362">
        <w:rPr>
          <w:rFonts w:ascii="Times New Roman" w:hAnsi="Times New Roman" w:cs="Times New Roman"/>
        </w:rPr>
        <w:t xml:space="preserve">. </w:t>
      </w:r>
    </w:p>
    <w:p w14:paraId="0458673C" w14:textId="1952C727" w:rsidR="00DD702E" w:rsidRDefault="00CE016D" w:rsidP="00305F88">
      <w:pPr>
        <w:spacing w:line="360" w:lineRule="auto"/>
        <w:rPr>
          <w:rFonts w:ascii="Times New Roman" w:hAnsi="Times New Roman" w:cs="Times New Roman"/>
        </w:rPr>
      </w:pPr>
      <w:r w:rsidRPr="00AE4362">
        <w:rPr>
          <w:rFonts w:ascii="Times New Roman" w:hAnsi="Times New Roman" w:cs="Times New Roman"/>
        </w:rPr>
        <w:t>Thomas et al. (2017) was the only study to in</w:t>
      </w:r>
      <w:r w:rsidR="007F7510">
        <w:rPr>
          <w:rFonts w:ascii="Times New Roman" w:hAnsi="Times New Roman" w:cs="Times New Roman"/>
        </w:rPr>
        <w:t>vestigate a home-</w:t>
      </w:r>
      <w:r w:rsidRPr="00AE4362">
        <w:rPr>
          <w:rFonts w:ascii="Times New Roman" w:hAnsi="Times New Roman" w:cs="Times New Roman"/>
        </w:rPr>
        <w:t>based approach to rehabilitation which was supported with regular</w:t>
      </w:r>
      <w:r w:rsidR="00D763A7">
        <w:rPr>
          <w:rFonts w:ascii="Times New Roman" w:hAnsi="Times New Roman" w:cs="Times New Roman"/>
        </w:rPr>
        <w:t xml:space="preserve"> communication with physiotherapists</w:t>
      </w:r>
      <w:r w:rsidRPr="00AE4362">
        <w:rPr>
          <w:rFonts w:ascii="Times New Roman" w:hAnsi="Times New Roman" w:cs="Times New Roman"/>
        </w:rPr>
        <w:t xml:space="preserve">. </w:t>
      </w:r>
      <w:r w:rsidR="00C36E47" w:rsidRPr="00AE4362">
        <w:rPr>
          <w:rFonts w:ascii="Times New Roman" w:hAnsi="Times New Roman" w:cs="Times New Roman"/>
        </w:rPr>
        <w:t xml:space="preserve">Whilst UL function did not significantly improve, there was high patient compliance and </w:t>
      </w:r>
      <w:r w:rsidR="007A1473">
        <w:rPr>
          <w:rFonts w:ascii="Times New Roman" w:hAnsi="Times New Roman" w:cs="Times New Roman"/>
        </w:rPr>
        <w:t xml:space="preserve">positive </w:t>
      </w:r>
      <w:r w:rsidR="00C36E47" w:rsidRPr="00AE4362">
        <w:rPr>
          <w:rFonts w:ascii="Times New Roman" w:hAnsi="Times New Roman" w:cs="Times New Roman"/>
        </w:rPr>
        <w:t>participant</w:t>
      </w:r>
      <w:r w:rsidR="007A1473">
        <w:rPr>
          <w:rFonts w:ascii="Times New Roman" w:hAnsi="Times New Roman" w:cs="Times New Roman"/>
        </w:rPr>
        <w:t xml:space="preserve"> </w:t>
      </w:r>
      <w:r w:rsidR="00C36E47" w:rsidRPr="00AE4362">
        <w:rPr>
          <w:rFonts w:ascii="Times New Roman" w:hAnsi="Times New Roman" w:cs="Times New Roman"/>
        </w:rPr>
        <w:t xml:space="preserve">feedback. Other approaches such as the Kinect could be suitable for </w:t>
      </w:r>
      <w:r w:rsidR="000E6304" w:rsidRPr="00AE4362">
        <w:rPr>
          <w:rFonts w:ascii="Times New Roman" w:hAnsi="Times New Roman" w:cs="Times New Roman"/>
        </w:rPr>
        <w:t xml:space="preserve">affordable </w:t>
      </w:r>
      <w:r w:rsidR="00C36E47" w:rsidRPr="00AE4362">
        <w:rPr>
          <w:rFonts w:ascii="Times New Roman" w:hAnsi="Times New Roman" w:cs="Times New Roman"/>
        </w:rPr>
        <w:t xml:space="preserve">home-based therapy whereas the robotic-based systems </w:t>
      </w:r>
      <w:r w:rsidR="00A630CB">
        <w:rPr>
          <w:rFonts w:ascii="Times New Roman" w:hAnsi="Times New Roman" w:cs="Times New Roman"/>
        </w:rPr>
        <w:t>are a costly and often</w:t>
      </w:r>
      <w:r w:rsidR="000E6304" w:rsidRPr="00AE4362">
        <w:rPr>
          <w:rFonts w:ascii="Times New Roman" w:hAnsi="Times New Roman" w:cs="Times New Roman"/>
        </w:rPr>
        <w:t xml:space="preserve"> require</w:t>
      </w:r>
      <w:r w:rsidR="00DA69F0" w:rsidRPr="00AE4362">
        <w:rPr>
          <w:rFonts w:ascii="Times New Roman" w:hAnsi="Times New Roman" w:cs="Times New Roman"/>
        </w:rPr>
        <w:t>s</w:t>
      </w:r>
      <w:r w:rsidR="000E6304" w:rsidRPr="00AE4362">
        <w:rPr>
          <w:rFonts w:ascii="Times New Roman" w:hAnsi="Times New Roman" w:cs="Times New Roman"/>
        </w:rPr>
        <w:t xml:space="preserve"> supervision</w:t>
      </w:r>
      <w:r w:rsidR="008F32BF" w:rsidRPr="00AE4362">
        <w:rPr>
          <w:rFonts w:ascii="Times New Roman" w:hAnsi="Times New Roman" w:cs="Times New Roman"/>
        </w:rPr>
        <w:t xml:space="preserve"> (</w:t>
      </w:r>
      <w:r w:rsidR="00287CE3" w:rsidRPr="00AE4362">
        <w:rPr>
          <w:rFonts w:ascii="Times New Roman" w:hAnsi="Times New Roman" w:cs="Times New Roman"/>
          <w:color w:val="222222"/>
          <w:shd w:val="clear" w:color="auto" w:fill="FFFFFF"/>
        </w:rPr>
        <w:t>Van der Loos et al., 2016)</w:t>
      </w:r>
      <w:r w:rsidR="00C76ED3" w:rsidRPr="00AE4362">
        <w:rPr>
          <w:rFonts w:ascii="Times New Roman" w:hAnsi="Times New Roman" w:cs="Times New Roman"/>
          <w:color w:val="222222"/>
          <w:shd w:val="clear" w:color="auto" w:fill="FFFFFF"/>
        </w:rPr>
        <w:t xml:space="preserve">. </w:t>
      </w:r>
      <w:r w:rsidR="00DA69F0" w:rsidRPr="00AE4362">
        <w:rPr>
          <w:rFonts w:ascii="Times New Roman" w:hAnsi="Times New Roman" w:cs="Times New Roman"/>
          <w:color w:val="222222"/>
          <w:shd w:val="clear" w:color="auto" w:fill="FFFFFF"/>
        </w:rPr>
        <w:t xml:space="preserve">From the perspectives of healthcare services and patients, </w:t>
      </w:r>
      <w:r w:rsidR="00DA69F0" w:rsidRPr="00AE4362">
        <w:rPr>
          <w:rFonts w:ascii="Times New Roman" w:hAnsi="Times New Roman" w:cs="Times New Roman"/>
        </w:rPr>
        <w:t xml:space="preserve">there is a desire for affordable, enjoyable and effective home based interventions. </w:t>
      </w:r>
      <w:r w:rsidR="000F03CA" w:rsidRPr="00AE4362">
        <w:rPr>
          <w:rFonts w:ascii="Times New Roman" w:hAnsi="Times New Roman" w:cs="Times New Roman"/>
        </w:rPr>
        <w:t>Home based therapy eliminates the need for travel</w:t>
      </w:r>
      <w:r w:rsidR="000F03CA">
        <w:rPr>
          <w:rFonts w:ascii="Times New Roman" w:hAnsi="Times New Roman" w:cs="Times New Roman"/>
        </w:rPr>
        <w:t>, which can be expensive and difficult for people with MS-related disabilities,</w:t>
      </w:r>
      <w:r w:rsidR="000F03CA" w:rsidRPr="00AE4362">
        <w:rPr>
          <w:rFonts w:ascii="Times New Roman" w:hAnsi="Times New Roman" w:cs="Times New Roman"/>
        </w:rPr>
        <w:t xml:space="preserve"> and the dependence on healthcare professionals to operate the equipment (Taylor and Curran, 2015).</w:t>
      </w:r>
      <w:r w:rsidR="000F03CA">
        <w:rPr>
          <w:rFonts w:ascii="Times New Roman" w:hAnsi="Times New Roman" w:cs="Times New Roman"/>
        </w:rPr>
        <w:t xml:space="preserve"> </w:t>
      </w:r>
      <w:r w:rsidR="0042006E">
        <w:rPr>
          <w:rFonts w:ascii="Times New Roman" w:hAnsi="Times New Roman" w:cs="Times New Roman"/>
        </w:rPr>
        <w:t>Additionally</w:t>
      </w:r>
      <w:r w:rsidR="006B7253">
        <w:rPr>
          <w:rFonts w:ascii="Times New Roman" w:hAnsi="Times New Roman" w:cs="Times New Roman"/>
        </w:rPr>
        <w:t>, the</w:t>
      </w:r>
      <w:r w:rsidR="00C244BA">
        <w:rPr>
          <w:rFonts w:ascii="Times New Roman" w:hAnsi="Times New Roman" w:cs="Times New Roman"/>
        </w:rPr>
        <w:t xml:space="preserve"> COVID-19 pandemic</w:t>
      </w:r>
      <w:r w:rsidR="00E34C88">
        <w:rPr>
          <w:rFonts w:ascii="Times New Roman" w:hAnsi="Times New Roman" w:cs="Times New Roman"/>
        </w:rPr>
        <w:t>,</w:t>
      </w:r>
      <w:r w:rsidR="00C244BA">
        <w:rPr>
          <w:rFonts w:ascii="Times New Roman" w:hAnsi="Times New Roman" w:cs="Times New Roman"/>
        </w:rPr>
        <w:t xml:space="preserve"> which</w:t>
      </w:r>
      <w:r w:rsidR="00DA69F0" w:rsidRPr="00AE4362">
        <w:rPr>
          <w:rFonts w:ascii="Times New Roman" w:hAnsi="Times New Roman" w:cs="Times New Roman"/>
        </w:rPr>
        <w:t xml:space="preserve"> forced</w:t>
      </w:r>
      <w:r w:rsidR="00B2078F">
        <w:rPr>
          <w:rFonts w:ascii="Times New Roman" w:hAnsi="Times New Roman" w:cs="Times New Roman"/>
        </w:rPr>
        <w:t xml:space="preserve"> temporary</w:t>
      </w:r>
      <w:r w:rsidR="00DA69F0" w:rsidRPr="00AE4362">
        <w:rPr>
          <w:rFonts w:ascii="Times New Roman" w:hAnsi="Times New Roman" w:cs="Times New Roman"/>
        </w:rPr>
        <w:t xml:space="preserve"> closure inpatient</w:t>
      </w:r>
      <w:r w:rsidR="00644F16">
        <w:rPr>
          <w:rFonts w:ascii="Times New Roman" w:hAnsi="Times New Roman" w:cs="Times New Roman"/>
        </w:rPr>
        <w:t xml:space="preserve"> and outpatient facilities worldwide</w:t>
      </w:r>
      <w:r w:rsidR="000E4D6C">
        <w:rPr>
          <w:rFonts w:ascii="Times New Roman" w:hAnsi="Times New Roman" w:cs="Times New Roman"/>
        </w:rPr>
        <w:t>,</w:t>
      </w:r>
      <w:r w:rsidR="00C36E47" w:rsidRPr="00AE4362">
        <w:rPr>
          <w:rFonts w:ascii="Times New Roman" w:hAnsi="Times New Roman" w:cs="Times New Roman"/>
        </w:rPr>
        <w:t xml:space="preserve"> </w:t>
      </w:r>
      <w:r w:rsidR="000D7A3D">
        <w:rPr>
          <w:rFonts w:ascii="Times New Roman" w:hAnsi="Times New Roman" w:cs="Times New Roman"/>
        </w:rPr>
        <w:t xml:space="preserve">highlights </w:t>
      </w:r>
      <w:r w:rsidR="00E90937">
        <w:rPr>
          <w:rFonts w:ascii="Times New Roman" w:hAnsi="Times New Roman" w:cs="Times New Roman"/>
        </w:rPr>
        <w:t xml:space="preserve">the </w:t>
      </w:r>
      <w:r w:rsidR="006B7253">
        <w:rPr>
          <w:rFonts w:ascii="Times New Roman" w:hAnsi="Times New Roman" w:cs="Times New Roman"/>
        </w:rPr>
        <w:t xml:space="preserve">benefits </w:t>
      </w:r>
      <w:r w:rsidR="00397123">
        <w:rPr>
          <w:rFonts w:ascii="Times New Roman" w:hAnsi="Times New Roman" w:cs="Times New Roman"/>
        </w:rPr>
        <w:t xml:space="preserve">of investigating </w:t>
      </w:r>
      <w:r w:rsidR="006203D9">
        <w:rPr>
          <w:rFonts w:ascii="Times New Roman" w:hAnsi="Times New Roman" w:cs="Times New Roman"/>
        </w:rPr>
        <w:t xml:space="preserve">more accessible approaches such as </w:t>
      </w:r>
      <w:r w:rsidR="00397123">
        <w:rPr>
          <w:rFonts w:ascii="Times New Roman" w:hAnsi="Times New Roman" w:cs="Times New Roman"/>
        </w:rPr>
        <w:t>tele</w:t>
      </w:r>
      <w:r w:rsidR="007F7510">
        <w:rPr>
          <w:rFonts w:ascii="Times New Roman" w:hAnsi="Times New Roman" w:cs="Times New Roman"/>
        </w:rPr>
        <w:t>-rehabilitation or other home-</w:t>
      </w:r>
      <w:r w:rsidR="00397123">
        <w:rPr>
          <w:rFonts w:ascii="Times New Roman" w:hAnsi="Times New Roman" w:cs="Times New Roman"/>
        </w:rPr>
        <w:t>based approaches</w:t>
      </w:r>
      <w:r w:rsidR="000E4D6C">
        <w:rPr>
          <w:rFonts w:ascii="Times New Roman" w:hAnsi="Times New Roman" w:cs="Times New Roman"/>
        </w:rPr>
        <w:t xml:space="preserve"> </w:t>
      </w:r>
      <w:r w:rsidR="000E4D6C" w:rsidRPr="00AE4362">
        <w:rPr>
          <w:rFonts w:ascii="Times New Roman" w:hAnsi="Times New Roman" w:cs="Times New Roman"/>
        </w:rPr>
        <w:t>(Azhari and Parsa, 2020)</w:t>
      </w:r>
      <w:r w:rsidR="006203D9">
        <w:rPr>
          <w:rFonts w:ascii="Times New Roman" w:hAnsi="Times New Roman" w:cs="Times New Roman"/>
        </w:rPr>
        <w:t>.</w:t>
      </w:r>
      <w:r w:rsidR="0042006E">
        <w:rPr>
          <w:rFonts w:ascii="Times New Roman" w:hAnsi="Times New Roman" w:cs="Times New Roman"/>
        </w:rPr>
        <w:t xml:space="preserve"> </w:t>
      </w:r>
    </w:p>
    <w:p w14:paraId="2CC098F6" w14:textId="55E6F3D5" w:rsidR="00613550" w:rsidRPr="000665C1" w:rsidRDefault="00613550" w:rsidP="00613550">
      <w:pPr>
        <w:spacing w:line="360" w:lineRule="auto"/>
        <w:rPr>
          <w:rFonts w:ascii="Times New Roman" w:hAnsi="Times New Roman" w:cs="Times New Roman"/>
        </w:rPr>
      </w:pPr>
      <w:r>
        <w:rPr>
          <w:rFonts w:ascii="Times New Roman" w:hAnsi="Times New Roman" w:cs="Times New Roman"/>
        </w:rPr>
        <w:t>O</w:t>
      </w:r>
      <w:r w:rsidRPr="00AE4362">
        <w:rPr>
          <w:rFonts w:ascii="Times New Roman" w:hAnsi="Times New Roman" w:cs="Times New Roman"/>
        </w:rPr>
        <w:t xml:space="preserve">ther clinical conditions, such as Parkinson’s </w:t>
      </w:r>
      <w:r w:rsidRPr="003403BA">
        <w:rPr>
          <w:rFonts w:ascii="Times New Roman" w:hAnsi="Times New Roman" w:cs="Times New Roman"/>
        </w:rPr>
        <w:t xml:space="preserve">disease and stroke, also have conflicting results in terms of the effectiveness of VR over other approaches, reporting that virtual reality may only be effective in improving function when used in combination with usual care (Dockx et al., 2016; Laver et al., </w:t>
      </w:r>
      <w:r w:rsidRPr="003403BA">
        <w:rPr>
          <w:rFonts w:ascii="Times New Roman" w:hAnsi="Times New Roman" w:cs="Times New Roman"/>
        </w:rPr>
        <w:lastRenderedPageBreak/>
        <w:t>2017). A similar finding was recently reported in a study investigating VR and hand tracking, for people with MS. The intervention group that used VR had significant improvements in UL outcome measures, however this was a combination approach of both VR and conventional therapy rat</w:t>
      </w:r>
      <w:r w:rsidR="00C07FA2" w:rsidRPr="003403BA">
        <w:rPr>
          <w:rFonts w:ascii="Times New Roman" w:hAnsi="Times New Roman" w:cs="Times New Roman"/>
        </w:rPr>
        <w:t>her than VR alone (Cuesta-Gómez</w:t>
      </w:r>
      <w:r w:rsidRPr="003403BA">
        <w:rPr>
          <w:rFonts w:ascii="Times New Roman" w:hAnsi="Times New Roman" w:cs="Times New Roman"/>
        </w:rPr>
        <w:t>, et al, 2020). Despite the lack of consensus about VR effectiveness,</w:t>
      </w:r>
      <w:r w:rsidRPr="00AE4362">
        <w:rPr>
          <w:rFonts w:ascii="Times New Roman" w:hAnsi="Times New Roman" w:cs="Times New Roman"/>
        </w:rPr>
        <w:t xml:space="preserve"> there is often </w:t>
      </w:r>
      <w:r>
        <w:rPr>
          <w:rFonts w:ascii="Times New Roman" w:hAnsi="Times New Roman" w:cs="Times New Roman"/>
        </w:rPr>
        <w:t>encouraging</w:t>
      </w:r>
      <w:r w:rsidRPr="00AE4362">
        <w:rPr>
          <w:rFonts w:ascii="Times New Roman" w:hAnsi="Times New Roman" w:cs="Times New Roman"/>
        </w:rPr>
        <w:t xml:space="preserve"> user feedback regarding this method and positive user opinion and input into rehabilitation is theorised to produce more long-term effects (Verma et al., 2012). VR is often reported to improve patient compliance compared to other methods, which was seen in the low number of drop-outs amongst most articles within this review. VR may therefore be more useful in long term conditions like MS, where prolonged rehabilitation is required. Overall, the optimum </w:t>
      </w:r>
      <w:r>
        <w:rPr>
          <w:rFonts w:ascii="Times New Roman" w:hAnsi="Times New Roman" w:cs="Times New Roman"/>
        </w:rPr>
        <w:t>exposure to</w:t>
      </w:r>
      <w:r w:rsidRPr="00AE4362">
        <w:rPr>
          <w:rFonts w:ascii="Times New Roman" w:hAnsi="Times New Roman" w:cs="Times New Roman"/>
        </w:rPr>
        <w:t xml:space="preserve"> VR for UL rehabilitation in MS is unknown and needs further explored.  </w:t>
      </w:r>
    </w:p>
    <w:p w14:paraId="01901D79" w14:textId="1BD746AD" w:rsidR="00E45FE2" w:rsidRPr="00AE4362" w:rsidRDefault="00B312F5" w:rsidP="00305F88">
      <w:pPr>
        <w:spacing w:line="360" w:lineRule="auto"/>
        <w:rPr>
          <w:rFonts w:ascii="Times New Roman" w:hAnsi="Times New Roman" w:cs="Times New Roman"/>
          <w:i/>
        </w:rPr>
      </w:pPr>
      <w:r>
        <w:rPr>
          <w:rFonts w:ascii="Times New Roman" w:hAnsi="Times New Roman" w:cs="Times New Roman"/>
          <w:i/>
        </w:rPr>
        <w:t>4.</w:t>
      </w:r>
      <w:r w:rsidR="00B06A85">
        <w:rPr>
          <w:rFonts w:ascii="Times New Roman" w:hAnsi="Times New Roman" w:cs="Times New Roman"/>
          <w:i/>
        </w:rPr>
        <w:t>1.</w:t>
      </w:r>
      <w:r>
        <w:rPr>
          <w:rFonts w:ascii="Times New Roman" w:hAnsi="Times New Roman" w:cs="Times New Roman"/>
          <w:i/>
        </w:rPr>
        <w:t xml:space="preserve"> </w:t>
      </w:r>
      <w:r w:rsidR="008F48E2" w:rsidRPr="00AE4362">
        <w:rPr>
          <w:rFonts w:ascii="Times New Roman" w:hAnsi="Times New Roman" w:cs="Times New Roman"/>
          <w:i/>
        </w:rPr>
        <w:t xml:space="preserve">Limitations </w:t>
      </w:r>
    </w:p>
    <w:p w14:paraId="3A8D2207" w14:textId="3E0D741F" w:rsidR="00C4722F" w:rsidRPr="00210FDA" w:rsidRDefault="0016643A" w:rsidP="00C4722F">
      <w:pPr>
        <w:spacing w:line="360" w:lineRule="auto"/>
        <w:rPr>
          <w:rFonts w:ascii="Times New Roman" w:hAnsi="Times New Roman" w:cs="Times New Roman"/>
          <w:color w:val="FF0000"/>
        </w:rPr>
      </w:pPr>
      <w:r w:rsidRPr="00551467">
        <w:rPr>
          <w:rFonts w:ascii="Times New Roman" w:hAnsi="Times New Roman" w:cs="Times New Roman"/>
        </w:rPr>
        <w:t xml:space="preserve">There are a number of limitations with regards to this review. Due to the limited number of studies reporting the same outcome measure, it was not possible to perform a meta-analysis. There were different study designs, with six RCTs, and the remaining were observational </w:t>
      </w:r>
      <w:r w:rsidRPr="00210FDA">
        <w:rPr>
          <w:rFonts w:ascii="Times New Roman" w:hAnsi="Times New Roman" w:cs="Times New Roman"/>
        </w:rPr>
        <w:t xml:space="preserve">studies. </w:t>
      </w:r>
      <w:r w:rsidR="008A21B6">
        <w:rPr>
          <w:rFonts w:ascii="Times New Roman" w:hAnsi="Times New Roman" w:cs="Times New Roman"/>
        </w:rPr>
        <w:t>V</w:t>
      </w:r>
      <w:r w:rsidR="008A21B6" w:rsidRPr="00AE4362">
        <w:rPr>
          <w:rFonts w:ascii="Times New Roman" w:hAnsi="Times New Roman" w:cs="Times New Roman"/>
        </w:rPr>
        <w:t>arying scores for the v</w:t>
      </w:r>
      <w:r w:rsidR="008A21B6">
        <w:rPr>
          <w:rFonts w:ascii="Times New Roman" w:hAnsi="Times New Roman" w:cs="Times New Roman"/>
        </w:rPr>
        <w:t xml:space="preserve">alidity and reliability for </w:t>
      </w:r>
      <w:r w:rsidR="008A21B6" w:rsidRPr="00AE4362">
        <w:rPr>
          <w:rFonts w:ascii="Times New Roman" w:hAnsi="Times New Roman" w:cs="Times New Roman"/>
        </w:rPr>
        <w:t>UL measures</w:t>
      </w:r>
      <w:r w:rsidR="008A21B6">
        <w:rPr>
          <w:rFonts w:ascii="Times New Roman" w:hAnsi="Times New Roman" w:cs="Times New Roman"/>
        </w:rPr>
        <w:t xml:space="preserve"> were used</w:t>
      </w:r>
      <w:r w:rsidR="00210FDA" w:rsidRPr="00210FDA">
        <w:rPr>
          <w:rFonts w:ascii="Times New Roman" w:hAnsi="Times New Roman" w:cs="Times New Roman"/>
        </w:rPr>
        <w:t xml:space="preserve">. </w:t>
      </w:r>
      <w:r w:rsidR="00210FDA" w:rsidRPr="003403BA">
        <w:rPr>
          <w:rFonts w:ascii="Times New Roman" w:hAnsi="Times New Roman" w:cs="Times New Roman"/>
        </w:rPr>
        <w:t>Significant results came from multiple UL measures, however, some valid and reliable measures, such as the JTT, FMA and WMFT, were designed for stroke assessment and the validity or reliability of these tests has not been investigated in MS (Lamers and Feys, 2014). There was a small number of self-reported outcomes or outcomes assessing the effects on ADL, therefore it is unclear of the significance of the intervention from the patient perspective. The majority of articles scored a weak rating in the quality assessment, and many studies did not report important data regarding participant information (EDSS, disease duration, MS type) and which UL was treated and assessed. EDSS scores generally suggested low to moderate disability, with no severely disabled participants included in the studies.</w:t>
      </w:r>
      <w:r w:rsidR="00210FDA" w:rsidRPr="00210FDA">
        <w:rPr>
          <w:rFonts w:ascii="Times New Roman" w:hAnsi="Times New Roman" w:cs="Times New Roman"/>
        </w:rPr>
        <w:t xml:space="preserve"> The majority of the reported MS type was RRMS (73.4%), therefore there was limited evidence for the effect of VR-based interventions on progressive MS. Finally, the significant results from the two Jonsdottir et al. (2018; 2019) papers should be interpreted with caution, as these findings were likely derived from the same study, due to similarities between participant data and intervention design.</w:t>
      </w:r>
    </w:p>
    <w:p w14:paraId="4CDD4A38" w14:textId="47010FFB" w:rsidR="00847229" w:rsidRPr="00AE4362" w:rsidRDefault="00B06A85" w:rsidP="00305F88">
      <w:pPr>
        <w:spacing w:line="360" w:lineRule="auto"/>
        <w:rPr>
          <w:rFonts w:ascii="Times New Roman" w:hAnsi="Times New Roman" w:cs="Times New Roman"/>
          <w:sz w:val="24"/>
          <w:szCs w:val="24"/>
        </w:rPr>
      </w:pPr>
      <w:r>
        <w:rPr>
          <w:rFonts w:ascii="Times New Roman" w:hAnsi="Times New Roman" w:cs="Times New Roman"/>
          <w:sz w:val="24"/>
          <w:szCs w:val="24"/>
        </w:rPr>
        <w:t>5.</w:t>
      </w:r>
      <w:r w:rsidR="00FA104F">
        <w:rPr>
          <w:rFonts w:ascii="Times New Roman" w:hAnsi="Times New Roman" w:cs="Times New Roman"/>
          <w:sz w:val="24"/>
          <w:szCs w:val="24"/>
        </w:rPr>
        <w:t xml:space="preserve"> </w:t>
      </w:r>
      <w:r w:rsidR="008E5256" w:rsidRPr="00AE4362">
        <w:rPr>
          <w:rFonts w:ascii="Times New Roman" w:hAnsi="Times New Roman" w:cs="Times New Roman"/>
          <w:sz w:val="24"/>
          <w:szCs w:val="24"/>
        </w:rPr>
        <w:t>Conclusion</w:t>
      </w:r>
    </w:p>
    <w:p w14:paraId="7A526C3B" w14:textId="7ADDE236" w:rsidR="007F1EF3" w:rsidRDefault="007F1EF3" w:rsidP="00305F88">
      <w:pPr>
        <w:spacing w:line="360" w:lineRule="auto"/>
        <w:rPr>
          <w:rFonts w:ascii="Times New Roman" w:hAnsi="Times New Roman" w:cs="Times New Roman"/>
        </w:rPr>
      </w:pPr>
      <w:r w:rsidRPr="00AE4362">
        <w:rPr>
          <w:rFonts w:ascii="Times New Roman" w:hAnsi="Times New Roman" w:cs="Times New Roman"/>
        </w:rPr>
        <w:t>This review provi</w:t>
      </w:r>
      <w:r>
        <w:rPr>
          <w:rFonts w:ascii="Times New Roman" w:hAnsi="Times New Roman" w:cs="Times New Roman"/>
        </w:rPr>
        <w:t xml:space="preserve">des some evidence that VR may improve </w:t>
      </w:r>
      <w:r w:rsidRPr="00AE4362">
        <w:rPr>
          <w:rFonts w:ascii="Times New Roman" w:hAnsi="Times New Roman" w:cs="Times New Roman"/>
        </w:rPr>
        <w:t xml:space="preserve">UL recovery </w:t>
      </w:r>
      <w:r>
        <w:rPr>
          <w:rFonts w:ascii="Times New Roman" w:hAnsi="Times New Roman" w:cs="Times New Roman"/>
        </w:rPr>
        <w:t xml:space="preserve">in </w:t>
      </w:r>
      <w:r w:rsidRPr="00AE4362">
        <w:rPr>
          <w:rFonts w:ascii="Times New Roman" w:hAnsi="Times New Roman" w:cs="Times New Roman"/>
        </w:rPr>
        <w:t>people with MS. However, it is unknown whether the VR technology used or level of immersion influences</w:t>
      </w:r>
      <w:r>
        <w:rPr>
          <w:rFonts w:ascii="Times New Roman" w:hAnsi="Times New Roman" w:cs="Times New Roman"/>
        </w:rPr>
        <w:t xml:space="preserve"> clinical outcomes</w:t>
      </w:r>
      <w:r w:rsidRPr="00AE4362">
        <w:rPr>
          <w:rFonts w:ascii="Times New Roman" w:hAnsi="Times New Roman" w:cs="Times New Roman"/>
        </w:rPr>
        <w:t xml:space="preserve">. </w:t>
      </w:r>
      <w:r>
        <w:rPr>
          <w:rFonts w:ascii="Times New Roman" w:hAnsi="Times New Roman" w:cs="Times New Roman"/>
        </w:rPr>
        <w:t xml:space="preserve">There was some evidence that </w:t>
      </w:r>
      <w:r w:rsidRPr="00AE4362">
        <w:rPr>
          <w:rFonts w:ascii="Times New Roman" w:hAnsi="Times New Roman" w:cs="Times New Roman"/>
        </w:rPr>
        <w:t>VR-based approaches improv</w:t>
      </w:r>
      <w:r>
        <w:rPr>
          <w:rFonts w:ascii="Times New Roman" w:hAnsi="Times New Roman" w:cs="Times New Roman"/>
        </w:rPr>
        <w:t>ed</w:t>
      </w:r>
      <w:r w:rsidRPr="00AE4362">
        <w:rPr>
          <w:rFonts w:ascii="Times New Roman" w:hAnsi="Times New Roman" w:cs="Times New Roman"/>
        </w:rPr>
        <w:t xml:space="preserve"> UL functionality such as dexterity</w:t>
      </w:r>
      <w:r>
        <w:rPr>
          <w:rFonts w:ascii="Times New Roman" w:hAnsi="Times New Roman" w:cs="Times New Roman"/>
        </w:rPr>
        <w:t>, mainly demonstrated by the 9HPT data,</w:t>
      </w:r>
      <w:r w:rsidRPr="00AE4362">
        <w:rPr>
          <w:rFonts w:ascii="Times New Roman" w:hAnsi="Times New Roman" w:cs="Times New Roman"/>
        </w:rPr>
        <w:t xml:space="preserve"> and gross general movements, </w:t>
      </w:r>
      <w:r>
        <w:rPr>
          <w:rFonts w:ascii="Times New Roman" w:hAnsi="Times New Roman" w:cs="Times New Roman"/>
        </w:rPr>
        <w:t>demonstrated by FMA and trajectory errors, however the results rarely reached statistical significance</w:t>
      </w:r>
      <w:r w:rsidRPr="00AE4362">
        <w:rPr>
          <w:rFonts w:ascii="Times New Roman" w:hAnsi="Times New Roman" w:cs="Times New Roman"/>
        </w:rPr>
        <w:t>. The number of recent studies suggests this is a</w:t>
      </w:r>
      <w:r>
        <w:rPr>
          <w:rFonts w:ascii="Times New Roman" w:hAnsi="Times New Roman" w:cs="Times New Roman"/>
        </w:rPr>
        <w:t xml:space="preserve"> growing</w:t>
      </w:r>
      <w:r w:rsidRPr="00AE4362">
        <w:rPr>
          <w:rFonts w:ascii="Times New Roman" w:hAnsi="Times New Roman" w:cs="Times New Roman"/>
        </w:rPr>
        <w:t xml:space="preserve"> area of research, but there is more to learn with regards to which approach is the most effective, and if these improvements can be sustained for prolonged periods of </w:t>
      </w:r>
      <w:r w:rsidRPr="00AE4362">
        <w:rPr>
          <w:rFonts w:ascii="Times New Roman" w:hAnsi="Times New Roman" w:cs="Times New Roman"/>
        </w:rPr>
        <w:lastRenderedPageBreak/>
        <w:t>time. It is unclear if the immersion that can be provide</w:t>
      </w:r>
      <w:r>
        <w:rPr>
          <w:rFonts w:ascii="Times New Roman" w:hAnsi="Times New Roman" w:cs="Times New Roman"/>
        </w:rPr>
        <w:t>d</w:t>
      </w:r>
      <w:r w:rsidRPr="00AE4362">
        <w:rPr>
          <w:rFonts w:ascii="Times New Roman" w:hAnsi="Times New Roman" w:cs="Times New Roman"/>
        </w:rPr>
        <w:t xml:space="preserve"> through VR would be have an impact on UL</w:t>
      </w:r>
      <w:r>
        <w:rPr>
          <w:rFonts w:ascii="Times New Roman" w:hAnsi="Times New Roman" w:cs="Times New Roman"/>
        </w:rPr>
        <w:t xml:space="preserve"> impairment and function</w:t>
      </w:r>
      <w:r w:rsidRPr="00AE4362">
        <w:rPr>
          <w:rFonts w:ascii="Times New Roman" w:hAnsi="Times New Roman" w:cs="Times New Roman"/>
        </w:rPr>
        <w:t>, and the optimum protocol for integrating VR as part of a rehabilitation regime.</w:t>
      </w:r>
    </w:p>
    <w:p w14:paraId="1B15E2C2" w14:textId="18571711" w:rsidR="00DF239F" w:rsidRPr="000C3B68" w:rsidRDefault="00DF239F" w:rsidP="00DF239F">
      <w:pPr>
        <w:spacing w:line="360" w:lineRule="auto"/>
        <w:rPr>
          <w:rFonts w:ascii="Times New Roman" w:hAnsi="Times New Roman" w:cs="Times New Roman"/>
        </w:rPr>
      </w:pPr>
      <w:r w:rsidRPr="000C3B68">
        <w:rPr>
          <w:rFonts w:ascii="Times New Roman" w:hAnsi="Times New Roman" w:cs="Times New Roman"/>
        </w:rPr>
        <w:t>Declarations of Interest: None</w:t>
      </w:r>
      <w:r w:rsidR="005914A8" w:rsidRPr="000C3B68">
        <w:rPr>
          <w:rFonts w:ascii="Times New Roman" w:hAnsi="Times New Roman" w:cs="Times New Roman"/>
        </w:rPr>
        <w:t>.</w:t>
      </w:r>
    </w:p>
    <w:p w14:paraId="31A8FAB4" w14:textId="0A7459D3" w:rsidR="00DF239F" w:rsidRPr="000C3B68" w:rsidRDefault="00574E0A" w:rsidP="00DF239F">
      <w:pPr>
        <w:spacing w:line="360" w:lineRule="auto"/>
        <w:rPr>
          <w:rFonts w:ascii="Times New Roman" w:hAnsi="Times New Roman" w:cs="Times New Roman"/>
        </w:rPr>
      </w:pPr>
      <w:r w:rsidRPr="000C3B68">
        <w:rPr>
          <w:rFonts w:ascii="Times New Roman" w:hAnsi="Times New Roman" w:cs="Times New Roman"/>
        </w:rPr>
        <w:t>Acknowledgements</w:t>
      </w:r>
      <w:r w:rsidR="00DF239F" w:rsidRPr="000C3B68">
        <w:rPr>
          <w:rFonts w:ascii="Times New Roman" w:hAnsi="Times New Roman" w:cs="Times New Roman"/>
        </w:rPr>
        <w:t xml:space="preserve">: </w:t>
      </w:r>
      <w:r w:rsidRPr="000C3B68">
        <w:rPr>
          <w:rFonts w:ascii="Times New Roman" w:hAnsi="Times New Roman" w:cs="Times New Roman"/>
        </w:rPr>
        <w:t>The</w:t>
      </w:r>
      <w:r w:rsidR="00016771" w:rsidRPr="000C3B68">
        <w:rPr>
          <w:rFonts w:ascii="Times New Roman" w:hAnsi="Times New Roman" w:cs="Times New Roman"/>
        </w:rPr>
        <w:t xml:space="preserve"> authors wish to give thanks for </w:t>
      </w:r>
      <w:r w:rsidRPr="000C3B68">
        <w:rPr>
          <w:rFonts w:ascii="Times New Roman" w:hAnsi="Times New Roman" w:cs="Times New Roman"/>
        </w:rPr>
        <w:t xml:space="preserve">the </w:t>
      </w:r>
      <w:r w:rsidR="005914A8" w:rsidRPr="000C3B68">
        <w:rPr>
          <w:rFonts w:ascii="Times New Roman" w:hAnsi="Times New Roman" w:cs="Times New Roman"/>
        </w:rPr>
        <w:t xml:space="preserve">funding this systematic review received as part of a grant award from </w:t>
      </w:r>
      <w:r w:rsidRPr="000C3B68">
        <w:rPr>
          <w:rFonts w:ascii="Times New Roman" w:hAnsi="Times New Roman" w:cs="Times New Roman"/>
        </w:rPr>
        <w:t>of the Multiple Sclerosis Society, UK</w:t>
      </w:r>
      <w:r w:rsidR="005914A8" w:rsidRPr="000C3B68">
        <w:rPr>
          <w:rFonts w:ascii="Times New Roman" w:hAnsi="Times New Roman" w:cs="Times New Roman"/>
        </w:rPr>
        <w:t xml:space="preserve">. </w:t>
      </w:r>
    </w:p>
    <w:p w14:paraId="115ADED7" w14:textId="03C728C9" w:rsidR="008833AB" w:rsidRPr="000C3B68" w:rsidRDefault="008833AB" w:rsidP="00DF239F">
      <w:pPr>
        <w:spacing w:line="360" w:lineRule="auto"/>
        <w:rPr>
          <w:rFonts w:ascii="Times New Roman" w:hAnsi="Times New Roman" w:cs="Times New Roman"/>
        </w:rPr>
      </w:pPr>
      <w:r w:rsidRPr="000C3B68">
        <w:rPr>
          <w:rFonts w:ascii="Times New Roman" w:hAnsi="Times New Roman" w:cs="Times New Roman"/>
        </w:rPr>
        <w:t>Funding: This systematic review is funded as part of a grant award from the Multiple Sclerosis (MS) Society, UK. Multiple Sclerosis Society is a registered charity in England &amp; Wales number 1139257 and in Scotland registered charity number SC041990.</w:t>
      </w:r>
    </w:p>
    <w:p w14:paraId="3F57A17D" w14:textId="132F3061" w:rsidR="00240906" w:rsidRPr="00AE4362" w:rsidRDefault="00240906">
      <w:pPr>
        <w:rPr>
          <w:rFonts w:ascii="Times New Roman" w:hAnsi="Times New Roman" w:cs="Times New Roman"/>
          <w:sz w:val="24"/>
          <w:szCs w:val="24"/>
        </w:rPr>
      </w:pPr>
      <w:r w:rsidRPr="00AE4362">
        <w:rPr>
          <w:rFonts w:ascii="Times New Roman" w:hAnsi="Times New Roman" w:cs="Times New Roman"/>
          <w:sz w:val="24"/>
          <w:szCs w:val="24"/>
        </w:rPr>
        <w:t>References</w:t>
      </w:r>
    </w:p>
    <w:p w14:paraId="53B3A113" w14:textId="10A72A7F" w:rsidR="00574474" w:rsidRPr="00071210" w:rsidRDefault="00574474" w:rsidP="00574474">
      <w:pPr>
        <w:rPr>
          <w:rFonts w:ascii="Times New Roman" w:hAnsi="Times New Roman" w:cs="Times New Roman"/>
        </w:rPr>
      </w:pPr>
      <w:r w:rsidRPr="00071210">
        <w:rPr>
          <w:rFonts w:ascii="Times New Roman" w:hAnsi="Times New Roman" w:cs="Times New Roman"/>
        </w:rPr>
        <w:t>Amin, A., Gromala, D., Tong, X., Shaw, C., 2016. Immersion in cardboard VR compared to a traditional head-mounted display. Presented at the International Conference on Virtual, Augmented and Mixed Reality, Springer, pp. 269–276</w:t>
      </w:r>
      <w:r w:rsidRPr="00DD31C9">
        <w:rPr>
          <w:rFonts w:ascii="Times New Roman" w:hAnsi="Times New Roman" w:cs="Times New Roman"/>
        </w:rPr>
        <w:t>.</w:t>
      </w:r>
      <w:r w:rsidR="00DD31C9" w:rsidRPr="00DD31C9">
        <w:rPr>
          <w:rFonts w:ascii="Times New Roman" w:hAnsi="Times New Roman" w:cs="Times New Roman"/>
        </w:rPr>
        <w:t xml:space="preserve"> </w:t>
      </w:r>
      <w:hyperlink r:id="rId9" w:tgtFrame="_blank" w:history="1">
        <w:r w:rsidR="00DD31C9" w:rsidRPr="00DD31C9">
          <w:rPr>
            <w:rStyle w:val="Hyperlink"/>
            <w:rFonts w:ascii="Times New Roman" w:hAnsi="Times New Roman" w:cs="Times New Roman"/>
          </w:rPr>
          <w:t>https://doi.org/10.1007/978-3-319-39907-2_25</w:t>
        </w:r>
      </w:hyperlink>
    </w:p>
    <w:p w14:paraId="2D372B66" w14:textId="36407607" w:rsidR="00574474" w:rsidRPr="00071210" w:rsidRDefault="00574474" w:rsidP="00574474">
      <w:pPr>
        <w:rPr>
          <w:rFonts w:ascii="Times New Roman" w:hAnsi="Times New Roman" w:cs="Times New Roman"/>
        </w:rPr>
      </w:pPr>
      <w:r w:rsidRPr="00071210">
        <w:rPr>
          <w:rFonts w:ascii="Times New Roman" w:hAnsi="Times New Roman" w:cs="Times New Roman"/>
        </w:rPr>
        <w:t>Armijo‐Olivo, S., Stiles, C.R., Hagen, N.A., Biondo, P.D., Cummings, G.G., 2012. Assessment of study quality for systematic reviews: a comparison of the Cochrane Collaboration Risk of Bias Tool and the Effective Public Health Practice Project Quality Assessment Tool: methodological research. Journal of evaluation in clinical practice 18, 12–18.</w:t>
      </w:r>
      <w:r w:rsidR="00DD31C9">
        <w:rPr>
          <w:rFonts w:ascii="Times New Roman" w:hAnsi="Times New Roman" w:cs="Times New Roman"/>
        </w:rPr>
        <w:t xml:space="preserve"> </w:t>
      </w:r>
      <w:hyperlink r:id="rId10" w:tgtFrame="_blank" w:history="1">
        <w:r w:rsidR="00DD31C9" w:rsidRPr="00DD31C9">
          <w:rPr>
            <w:rStyle w:val="Hyperlink"/>
            <w:rFonts w:ascii="Times New Roman" w:hAnsi="Times New Roman" w:cs="Times New Roman"/>
          </w:rPr>
          <w:t>https://doi.org/10.1111/j.1365-2753.2010.01516.x</w:t>
        </w:r>
      </w:hyperlink>
    </w:p>
    <w:p w14:paraId="3888A532" w14:textId="419A4F6F"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Azhari, A., Parsa, A., 2020. Covid-19 Outbreak Highlights: Importance of Home-Based Rehabilitation in Orthopedic Surgery. Archives of bone and joint surgery 8, 317–318. </w:t>
      </w:r>
      <w:hyperlink r:id="rId11" w:history="1">
        <w:r w:rsidRPr="00071210">
          <w:rPr>
            <w:rStyle w:val="Hyperlink"/>
            <w:rFonts w:ascii="Times New Roman" w:hAnsi="Times New Roman" w:cs="Times New Roman"/>
          </w:rPr>
          <w:t>https://doi.org/10.22038/abjs.2020.47777.2350</w:t>
        </w:r>
      </w:hyperlink>
      <w:r w:rsidRPr="00071210">
        <w:rPr>
          <w:rFonts w:ascii="Times New Roman" w:hAnsi="Times New Roman" w:cs="Times New Roman"/>
        </w:rPr>
        <w:t xml:space="preserve"> </w:t>
      </w:r>
    </w:p>
    <w:p w14:paraId="6D365165" w14:textId="36127862" w:rsidR="00574474" w:rsidRPr="00071210" w:rsidRDefault="00574474" w:rsidP="00574474">
      <w:pPr>
        <w:rPr>
          <w:rFonts w:ascii="Times New Roman" w:hAnsi="Times New Roman" w:cs="Times New Roman"/>
        </w:rPr>
      </w:pPr>
      <w:r w:rsidRPr="00071210">
        <w:rPr>
          <w:rFonts w:ascii="Times New Roman" w:hAnsi="Times New Roman" w:cs="Times New Roman"/>
        </w:rPr>
        <w:t>Bayyari, A., Tudoreanu, M.E., 2006. The impact of immersive virtual reality displays on the understanding of data visualization. Presented at the Proceedings of the ACM symposium on Virtual reality software and technology, pp. 368–371.</w:t>
      </w:r>
      <w:r w:rsidR="00DD31C9">
        <w:rPr>
          <w:rFonts w:ascii="Times New Roman" w:hAnsi="Times New Roman" w:cs="Times New Roman"/>
        </w:rPr>
        <w:t xml:space="preserve"> </w:t>
      </w:r>
      <w:hyperlink r:id="rId12" w:tgtFrame="_blank" w:history="1">
        <w:r w:rsidR="00DD31C9" w:rsidRPr="00DD31C9">
          <w:rPr>
            <w:rStyle w:val="Hyperlink"/>
            <w:rFonts w:ascii="Times New Roman" w:hAnsi="Times New Roman" w:cs="Times New Roman"/>
          </w:rPr>
          <w:t>https://doi.org/10.1145/1180495.1180570</w:t>
        </w:r>
      </w:hyperlink>
    </w:p>
    <w:p w14:paraId="57DD6E8D" w14:textId="229BCD83"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Bertoni, R., Lamers, I., Chen, C.C., Feys, P., Cattaneo, D., 2015. Unilateral and bilateral upper limb dysfunction at body functions, activity and participation levels in people with multiple sclerosis. Multiple sclerosis 21, 1566–1574. </w:t>
      </w:r>
      <w:hyperlink r:id="rId13" w:history="1">
        <w:r w:rsidRPr="00071210">
          <w:rPr>
            <w:rStyle w:val="Hyperlink"/>
            <w:rFonts w:ascii="Times New Roman" w:hAnsi="Times New Roman" w:cs="Times New Roman"/>
          </w:rPr>
          <w:t>https://doi.org/10.1177/1352458514567553</w:t>
        </w:r>
      </w:hyperlink>
      <w:r w:rsidRPr="00071210">
        <w:rPr>
          <w:rFonts w:ascii="Times New Roman" w:hAnsi="Times New Roman" w:cs="Times New Roman"/>
        </w:rPr>
        <w:t xml:space="preserve"> </w:t>
      </w:r>
    </w:p>
    <w:p w14:paraId="64E6EF90" w14:textId="177E94E7" w:rsidR="00574474" w:rsidRDefault="00574474" w:rsidP="00574474">
      <w:pPr>
        <w:rPr>
          <w:rFonts w:ascii="Times New Roman" w:hAnsi="Times New Roman" w:cs="Times New Roman"/>
        </w:rPr>
      </w:pPr>
      <w:r w:rsidRPr="00071210">
        <w:rPr>
          <w:rFonts w:ascii="Times New Roman" w:hAnsi="Times New Roman" w:cs="Times New Roman"/>
        </w:rPr>
        <w:t xml:space="preserve">Casuso-Holgado, M.J., Martín-Valero, R., Carazo, A.F., Medrano-Sánchez, E.M., Cortés-Vega, M.D., Montero-Bancalero, F.J., 2018. Effectiveness of virtual reality training for balance and gait rehabilitation in people with multiple sclerosis: a systematic review and meta-analysis. Clinical rehabilitation 32, 1220–1234. </w:t>
      </w:r>
      <w:hyperlink r:id="rId14" w:history="1">
        <w:r w:rsidRPr="00071210">
          <w:rPr>
            <w:rStyle w:val="Hyperlink"/>
            <w:rFonts w:ascii="Times New Roman" w:hAnsi="Times New Roman" w:cs="Times New Roman"/>
          </w:rPr>
          <w:t>https://doi.org/10.1177/0269215518768084</w:t>
        </w:r>
      </w:hyperlink>
      <w:r w:rsidRPr="00071210">
        <w:rPr>
          <w:rFonts w:ascii="Times New Roman" w:hAnsi="Times New Roman" w:cs="Times New Roman"/>
        </w:rPr>
        <w:t xml:space="preserve"> </w:t>
      </w:r>
    </w:p>
    <w:p w14:paraId="5274168A" w14:textId="77777777" w:rsidR="007E6E48" w:rsidRDefault="001078B2" w:rsidP="00574474">
      <w:pPr>
        <w:rPr>
          <w:rFonts w:ascii="Times New Roman" w:hAnsi="Times New Roman" w:cs="Times New Roman"/>
        </w:rPr>
      </w:pPr>
      <w:r w:rsidRPr="000237BA">
        <w:rPr>
          <w:rFonts w:ascii="Times New Roman" w:hAnsi="Times New Roman" w:cs="Times New Roman"/>
        </w:rPr>
        <w:t xml:space="preserve">Cuesta-Gómez, A., Baeza, P.S.H., Oña-Simbaña, E.D., Martínez-Medina, A., Ortiz-Comino, C., de Quirós, C.B.B., Jardón-Huete, A. and Cano-de la Cuerda, R., 2020. Effects of Virtual Reality Associated With Serious Games for Upper Limb Rehabilitation in Patients With Multiple Sclerosis. a Randomized Controlled Trial. </w:t>
      </w:r>
      <w:r w:rsidRPr="000237BA">
        <w:rPr>
          <w:rFonts w:ascii="Times New Roman" w:hAnsi="Times New Roman" w:cs="Times New Roman"/>
          <w:iCs/>
        </w:rPr>
        <w:t>J NeuroEngineering Rehabil</w:t>
      </w:r>
      <w:r w:rsidRPr="000237BA">
        <w:rPr>
          <w:rFonts w:ascii="Times New Roman" w:hAnsi="Times New Roman" w:cs="Times New Roman"/>
        </w:rPr>
        <w:t xml:space="preserve"> </w:t>
      </w:r>
      <w:r w:rsidRPr="000237BA">
        <w:rPr>
          <w:rFonts w:ascii="Times New Roman" w:hAnsi="Times New Roman" w:cs="Times New Roman"/>
          <w:bCs/>
        </w:rPr>
        <w:t>17</w:t>
      </w:r>
      <w:r w:rsidRPr="000237BA">
        <w:rPr>
          <w:rFonts w:ascii="Times New Roman" w:hAnsi="Times New Roman" w:cs="Times New Roman"/>
        </w:rPr>
        <w:t xml:space="preserve">. </w:t>
      </w:r>
      <w:hyperlink r:id="rId15" w:history="1">
        <w:r w:rsidRPr="000237BA">
          <w:rPr>
            <w:rStyle w:val="Hyperlink"/>
            <w:rFonts w:ascii="Times New Roman" w:hAnsi="Times New Roman" w:cs="Times New Roman"/>
          </w:rPr>
          <w:t>https://doi.org/10.1186/s12984-020-00718-x</w:t>
        </w:r>
      </w:hyperlink>
      <w:r w:rsidRPr="000237BA">
        <w:rPr>
          <w:rFonts w:ascii="Times New Roman" w:hAnsi="Times New Roman" w:cs="Times New Roman"/>
        </w:rPr>
        <w:t xml:space="preserve"> </w:t>
      </w:r>
    </w:p>
    <w:p w14:paraId="0A814713" w14:textId="7230BA9D"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Dockx, K., Bekkers, E.M., Van den Bergh, V., Ginis, P., Rochester, L., Hausdorff, J.M., Mirelman, A., Nieuwboer, A., 2016. Virtual reality for rehabilitation in Parkinson’s disease. Cochrane library 2016, CD010760. </w:t>
      </w:r>
      <w:hyperlink r:id="rId16" w:history="1">
        <w:r w:rsidRPr="00071210">
          <w:rPr>
            <w:rStyle w:val="Hyperlink"/>
            <w:rFonts w:ascii="Times New Roman" w:hAnsi="Times New Roman" w:cs="Times New Roman"/>
          </w:rPr>
          <w:t>https://doi.org/10.1002/14651858.cd010760.pub2</w:t>
        </w:r>
      </w:hyperlink>
      <w:r w:rsidRPr="00071210">
        <w:rPr>
          <w:rFonts w:ascii="Times New Roman" w:hAnsi="Times New Roman" w:cs="Times New Roman"/>
        </w:rPr>
        <w:t xml:space="preserve"> </w:t>
      </w:r>
    </w:p>
    <w:p w14:paraId="1C905CA0" w14:textId="72ED34BA" w:rsidR="00574474" w:rsidRPr="00071210" w:rsidRDefault="00574474" w:rsidP="00574474">
      <w:pPr>
        <w:rPr>
          <w:rFonts w:ascii="Times New Roman" w:hAnsi="Times New Roman" w:cs="Times New Roman"/>
        </w:rPr>
      </w:pPr>
      <w:r w:rsidRPr="00071210">
        <w:rPr>
          <w:rFonts w:ascii="Times New Roman" w:hAnsi="Times New Roman" w:cs="Times New Roman"/>
        </w:rPr>
        <w:lastRenderedPageBreak/>
        <w:t xml:space="preserve">Ferreira Dos Santos, L., Christ, O., Mate, K., Schmidt, H., Krüger, J., Dohle, C., 2016. Movement visualisation in virtual reality rehabilitation of the lower limb: a systematic review. Biomedical engineering online 15, 144. </w:t>
      </w:r>
      <w:hyperlink r:id="rId17" w:history="1">
        <w:r w:rsidRPr="00071210">
          <w:rPr>
            <w:rStyle w:val="Hyperlink"/>
            <w:rFonts w:ascii="Times New Roman" w:hAnsi="Times New Roman" w:cs="Times New Roman"/>
          </w:rPr>
          <w:t>https://doi.org/10.1186/s12938-016-0289-4</w:t>
        </w:r>
      </w:hyperlink>
      <w:r w:rsidRPr="00071210">
        <w:rPr>
          <w:rFonts w:ascii="Times New Roman" w:hAnsi="Times New Roman" w:cs="Times New Roman"/>
        </w:rPr>
        <w:t xml:space="preserve"> </w:t>
      </w:r>
    </w:p>
    <w:p w14:paraId="693E2CDB" w14:textId="5A990CB5"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Gandolfi, M., Valè, N., Dimitrova, E.K., Mazzoleni, S., Battini, E., Benedetti, M.D., Gajofatto, A., Ferraro, F., Castelli, M., Camin, M., Filippetti, M., De Paoli, C., Chemello, E., Picelli, A., Corradi, J., Waldner, A., Saltuari, L., Smania, N., 2018. Effects of High-intensity Robot-assisted Hand Training on Upper Limb Recovery and Muscle Activity in Individuals With Multiple Sclerosis: A Randomized, Controlled, Single-Blinded Trial. Frontiers in neurology 9, 905. </w:t>
      </w:r>
      <w:hyperlink r:id="rId18" w:history="1">
        <w:r w:rsidRPr="00071210">
          <w:rPr>
            <w:rStyle w:val="Hyperlink"/>
            <w:rFonts w:ascii="Times New Roman" w:hAnsi="Times New Roman" w:cs="Times New Roman"/>
          </w:rPr>
          <w:t>https://doi.org/10.3389/fneur.2018.00905</w:t>
        </w:r>
      </w:hyperlink>
      <w:r w:rsidRPr="00071210">
        <w:rPr>
          <w:rFonts w:ascii="Times New Roman" w:hAnsi="Times New Roman" w:cs="Times New Roman"/>
        </w:rPr>
        <w:t xml:space="preserve"> </w:t>
      </w:r>
    </w:p>
    <w:p w14:paraId="114BB962" w14:textId="3E32AF85"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Gervasoni, E., Cattaneo, D., Bertoni, R., Grosso, C., Bisio, A., Rovaris, M., Bove, M., 2019. Effect of arm cycling and task-oriented exercises on fatigue and upper limb performance in multiple sclerosis: a randomized crossover study. International Journal of Rehabilitation Research 42, 300–308. </w:t>
      </w:r>
      <w:hyperlink r:id="rId19" w:history="1">
        <w:r w:rsidRPr="00071210">
          <w:rPr>
            <w:rStyle w:val="Hyperlink"/>
            <w:rFonts w:ascii="Times New Roman" w:hAnsi="Times New Roman" w:cs="Times New Roman"/>
          </w:rPr>
          <w:t>https://doi.org/10.1097/MRR.0000000000000362</w:t>
        </w:r>
      </w:hyperlink>
      <w:r w:rsidRPr="00071210">
        <w:rPr>
          <w:rFonts w:ascii="Times New Roman" w:hAnsi="Times New Roman" w:cs="Times New Roman"/>
        </w:rPr>
        <w:t xml:space="preserve"> </w:t>
      </w:r>
    </w:p>
    <w:p w14:paraId="2113A6B1" w14:textId="593B9E5E"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Goverover, Y., Genova, H., Deluca, J., Chiaravalloti, N., 2017. Impact of Multiple Sclerosis on Daily Life. </w:t>
      </w:r>
      <w:hyperlink r:id="rId20" w:history="1">
        <w:r w:rsidR="008978CD" w:rsidRPr="00687B22">
          <w:rPr>
            <w:rStyle w:val="Hyperlink"/>
            <w:rFonts w:ascii="Times New Roman" w:hAnsi="Times New Roman" w:cs="Times New Roman"/>
          </w:rPr>
          <w:t>https://doi.org/10.1007/978-0-387-98188-8_7</w:t>
        </w:r>
      </w:hyperlink>
      <w:r w:rsidR="008978CD">
        <w:rPr>
          <w:rFonts w:ascii="Times New Roman" w:hAnsi="Times New Roman" w:cs="Times New Roman"/>
        </w:rPr>
        <w:t xml:space="preserve"> </w:t>
      </w:r>
    </w:p>
    <w:p w14:paraId="09EE8FB9" w14:textId="775317FB"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Jonsdottir, J., Bertoni, R., Lawo, M., Montesano, A., Bowman, T., Gabrielli, S., 2018. Serious games for arm rehabilitation of persons with multiple sclerosis. A randomized controlled pilot study. Multiple Sclerosis and Related Disorders 19, 25–29. </w:t>
      </w:r>
      <w:hyperlink r:id="rId21" w:history="1">
        <w:r w:rsidRPr="00071210">
          <w:rPr>
            <w:rStyle w:val="Hyperlink"/>
            <w:rFonts w:ascii="Times New Roman" w:hAnsi="Times New Roman" w:cs="Times New Roman"/>
          </w:rPr>
          <w:t>https://doi.org/10.1016/j.msard.2017.10.010</w:t>
        </w:r>
      </w:hyperlink>
      <w:r w:rsidRPr="00071210">
        <w:rPr>
          <w:rFonts w:ascii="Times New Roman" w:hAnsi="Times New Roman" w:cs="Times New Roman"/>
        </w:rPr>
        <w:t xml:space="preserve"> </w:t>
      </w:r>
    </w:p>
    <w:p w14:paraId="200C6142" w14:textId="240D2AA7" w:rsidR="00574474" w:rsidRDefault="00574474" w:rsidP="00574474">
      <w:pPr>
        <w:rPr>
          <w:rFonts w:ascii="Times New Roman" w:hAnsi="Times New Roman" w:cs="Times New Roman"/>
        </w:rPr>
      </w:pPr>
      <w:r w:rsidRPr="00071210">
        <w:rPr>
          <w:rFonts w:ascii="Times New Roman" w:hAnsi="Times New Roman" w:cs="Times New Roman"/>
        </w:rPr>
        <w:t xml:space="preserve">Jonsdottir, J., Perini, G., Ascolese, A., Bowman, T., Montesano, A., Lawo, M., Bertoni, R., 2019. Unilateral arm rehabilitation for persons with multiple sclerosis using serious games in a virtual reality approach: Bilateral treatment effect? Multiple sclerosis and related disorders 35, 76–82. </w:t>
      </w:r>
      <w:hyperlink r:id="rId22" w:history="1">
        <w:r w:rsidRPr="00071210">
          <w:rPr>
            <w:rStyle w:val="Hyperlink"/>
            <w:rFonts w:ascii="Times New Roman" w:hAnsi="Times New Roman" w:cs="Times New Roman"/>
          </w:rPr>
          <w:t>https://doi.org/10.1016/j.msard.2019.07.010</w:t>
        </w:r>
      </w:hyperlink>
      <w:r w:rsidRPr="00071210">
        <w:rPr>
          <w:rFonts w:ascii="Times New Roman" w:hAnsi="Times New Roman" w:cs="Times New Roman"/>
        </w:rPr>
        <w:t xml:space="preserve"> </w:t>
      </w:r>
    </w:p>
    <w:p w14:paraId="282A0031" w14:textId="10E5DF76" w:rsidR="007D0397" w:rsidRPr="00071210" w:rsidRDefault="002643A9" w:rsidP="00574474">
      <w:pPr>
        <w:rPr>
          <w:rFonts w:ascii="Times New Roman" w:hAnsi="Times New Roman" w:cs="Times New Roman"/>
        </w:rPr>
      </w:pPr>
      <w:r w:rsidRPr="002643A9">
        <w:rPr>
          <w:rFonts w:ascii="Times New Roman" w:hAnsi="Times New Roman" w:cs="Times New Roman"/>
        </w:rPr>
        <w:t xml:space="preserve">Kaplan-Rakowski, R. and Gruber, A., 2019. Low-immersion versus high-immersion virtual reality: Definitions, classification, and Examples with a foreign language focus. In </w:t>
      </w:r>
      <w:r w:rsidRPr="002643A9">
        <w:rPr>
          <w:rFonts w:ascii="Times New Roman" w:hAnsi="Times New Roman" w:cs="Times New Roman"/>
          <w:iCs/>
        </w:rPr>
        <w:t>Proceedings of the 12th International Conference Innovation in Language Learning</w:t>
      </w:r>
      <w:r w:rsidR="00C07FA2">
        <w:rPr>
          <w:rFonts w:ascii="Times New Roman" w:hAnsi="Times New Roman" w:cs="Times New Roman"/>
          <w:iCs/>
        </w:rPr>
        <w:t>,</w:t>
      </w:r>
      <w:r w:rsidRPr="002643A9">
        <w:rPr>
          <w:rFonts w:ascii="Times New Roman" w:hAnsi="Times New Roman" w:cs="Times New Roman"/>
        </w:rPr>
        <w:t xml:space="preserve"> 552-555.</w:t>
      </w:r>
    </w:p>
    <w:p w14:paraId="15FBEB88" w14:textId="7EEBFE84"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Kister, I., Bacon, T.E., Chamot, E., Salter, A.R., Cutter, G.R., Kalina, J.T., Herbert, J., 2013. Natural History of Multiple Sclerosis Symptoms. International journal of MS care 15, 146–156. </w:t>
      </w:r>
      <w:hyperlink r:id="rId23" w:history="1">
        <w:r w:rsidRPr="00071210">
          <w:rPr>
            <w:rStyle w:val="Hyperlink"/>
            <w:rFonts w:ascii="Times New Roman" w:hAnsi="Times New Roman" w:cs="Times New Roman"/>
          </w:rPr>
          <w:t>https://doi.org/10.7224/1537-2073.2012-053</w:t>
        </w:r>
      </w:hyperlink>
      <w:r w:rsidRPr="00071210">
        <w:rPr>
          <w:rFonts w:ascii="Times New Roman" w:hAnsi="Times New Roman" w:cs="Times New Roman"/>
        </w:rPr>
        <w:t xml:space="preserve"> </w:t>
      </w:r>
    </w:p>
    <w:p w14:paraId="7C878FFA" w14:textId="6FDF5930"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Koch, M.W., Murray, T.J., Fisk, J., Greenfield, J., Bhan, V., Jacobs, P., Brown, M., Metz, L.M., 2014. Hand dexterity and direct disease related cost in multiple sclerosis. Journal of the Neurological Sciences 341, 51–54. </w:t>
      </w:r>
      <w:hyperlink r:id="rId24" w:history="1">
        <w:r w:rsidRPr="00071210">
          <w:rPr>
            <w:rStyle w:val="Hyperlink"/>
            <w:rFonts w:ascii="Times New Roman" w:hAnsi="Times New Roman" w:cs="Times New Roman"/>
          </w:rPr>
          <w:t>https://doi.org/10.1016/j.jns.2014.03.047</w:t>
        </w:r>
      </w:hyperlink>
      <w:r w:rsidRPr="00071210">
        <w:rPr>
          <w:rFonts w:ascii="Times New Roman" w:hAnsi="Times New Roman" w:cs="Times New Roman"/>
        </w:rPr>
        <w:t xml:space="preserve"> </w:t>
      </w:r>
    </w:p>
    <w:p w14:paraId="77AB6646" w14:textId="642F48A0" w:rsidR="00574474" w:rsidRPr="00071210" w:rsidRDefault="00574474" w:rsidP="00574474">
      <w:pPr>
        <w:rPr>
          <w:rFonts w:ascii="Times New Roman" w:hAnsi="Times New Roman" w:cs="Times New Roman"/>
        </w:rPr>
      </w:pPr>
      <w:r w:rsidRPr="00071210">
        <w:rPr>
          <w:rFonts w:ascii="Times New Roman" w:hAnsi="Times New Roman" w:cs="Times New Roman"/>
        </w:rPr>
        <w:t>Kraft, G.H., Amtmann, D., Bennett, S.E., Finlayson, M., Sutliff, M.H., Tullman, M., Sidovar, M., Ra</w:t>
      </w:r>
      <w:r w:rsidR="00F263F8">
        <w:rPr>
          <w:rFonts w:ascii="Times New Roman" w:hAnsi="Times New Roman" w:cs="Times New Roman"/>
        </w:rPr>
        <w:t>binowicz, A.L., 2014</w:t>
      </w:r>
      <w:r w:rsidRPr="00071210">
        <w:rPr>
          <w:rFonts w:ascii="Times New Roman" w:hAnsi="Times New Roman" w:cs="Times New Roman"/>
        </w:rPr>
        <w:t xml:space="preserve">. Assessment of Upper Extremity Function in Multiple Sclerosis: Review and Opinion. Postgraduate medicine 126, 102–108. </w:t>
      </w:r>
      <w:hyperlink r:id="rId25" w:history="1">
        <w:r w:rsidRPr="00071210">
          <w:rPr>
            <w:rStyle w:val="Hyperlink"/>
            <w:rFonts w:ascii="Times New Roman" w:hAnsi="Times New Roman" w:cs="Times New Roman"/>
          </w:rPr>
          <w:t>https://doi.org/10.3810/pgm.2014.09.2803</w:t>
        </w:r>
      </w:hyperlink>
      <w:r w:rsidRPr="00071210">
        <w:rPr>
          <w:rFonts w:ascii="Times New Roman" w:hAnsi="Times New Roman" w:cs="Times New Roman"/>
        </w:rPr>
        <w:t xml:space="preserve"> </w:t>
      </w:r>
    </w:p>
    <w:p w14:paraId="057F8066" w14:textId="68B56DAB" w:rsidR="00574474" w:rsidRDefault="00574474" w:rsidP="00574474">
      <w:pPr>
        <w:rPr>
          <w:rFonts w:ascii="Times New Roman" w:hAnsi="Times New Roman" w:cs="Times New Roman"/>
        </w:rPr>
      </w:pPr>
      <w:r w:rsidRPr="00071210">
        <w:rPr>
          <w:rFonts w:ascii="Times New Roman" w:hAnsi="Times New Roman" w:cs="Times New Roman"/>
        </w:rPr>
        <w:t xml:space="preserve">Kurtzke, J.F., 1983. Rating neurologic impairment in multiple sclerosis: An expanded disability status scale (EDSS). Neurology 33, 1444. </w:t>
      </w:r>
      <w:hyperlink r:id="rId26" w:history="1">
        <w:r w:rsidR="00D60A21" w:rsidRPr="00687B22">
          <w:rPr>
            <w:rStyle w:val="Hyperlink"/>
            <w:rFonts w:ascii="Times New Roman" w:hAnsi="Times New Roman" w:cs="Times New Roman"/>
          </w:rPr>
          <w:t>https://doi.org/10.1212/wnl.33.11.1444</w:t>
        </w:r>
      </w:hyperlink>
      <w:r w:rsidR="00D60A21">
        <w:rPr>
          <w:rFonts w:ascii="Times New Roman" w:hAnsi="Times New Roman" w:cs="Times New Roman"/>
        </w:rPr>
        <w:t xml:space="preserve"> </w:t>
      </w:r>
    </w:p>
    <w:p w14:paraId="133D1702" w14:textId="4CB69821" w:rsidR="006966FB" w:rsidRPr="00071210" w:rsidRDefault="006966FB" w:rsidP="00574474">
      <w:pPr>
        <w:rPr>
          <w:rFonts w:ascii="Times New Roman" w:hAnsi="Times New Roman" w:cs="Times New Roman"/>
        </w:rPr>
      </w:pPr>
      <w:r w:rsidRPr="006966FB">
        <w:rPr>
          <w:rFonts w:ascii="Times New Roman" w:hAnsi="Times New Roman" w:cs="Times New Roman"/>
        </w:rPr>
        <w:t>Lamers, I. and Feys, P., 2014. Assessing upper limb function in multiple sclerosis</w:t>
      </w:r>
      <w:r w:rsidRPr="007E6E48">
        <w:rPr>
          <w:rFonts w:ascii="Times New Roman" w:hAnsi="Times New Roman" w:cs="Times New Roman"/>
        </w:rPr>
        <w:t xml:space="preserve">. </w:t>
      </w:r>
      <w:r w:rsidRPr="007E6E48">
        <w:rPr>
          <w:rFonts w:ascii="Times New Roman" w:hAnsi="Times New Roman" w:cs="Times New Roman"/>
          <w:iCs/>
        </w:rPr>
        <w:t>Multiple sclerosis journal</w:t>
      </w:r>
      <w:r w:rsidRPr="007E6E48">
        <w:rPr>
          <w:rFonts w:ascii="Times New Roman" w:hAnsi="Times New Roman" w:cs="Times New Roman"/>
        </w:rPr>
        <w:t xml:space="preserve">, </w:t>
      </w:r>
      <w:r w:rsidRPr="007E6E48">
        <w:rPr>
          <w:rFonts w:ascii="Times New Roman" w:hAnsi="Times New Roman" w:cs="Times New Roman"/>
          <w:iCs/>
        </w:rPr>
        <w:t>20</w:t>
      </w:r>
      <w:r w:rsidRPr="007E6E48">
        <w:rPr>
          <w:rFonts w:ascii="Times New Roman" w:hAnsi="Times New Roman" w:cs="Times New Roman"/>
        </w:rPr>
        <w:t>(7),</w:t>
      </w:r>
      <w:r w:rsidRPr="006966FB">
        <w:rPr>
          <w:rFonts w:ascii="Times New Roman" w:hAnsi="Times New Roman" w:cs="Times New Roman"/>
        </w:rPr>
        <w:t xml:space="preserve"> pp.775-784.</w:t>
      </w:r>
      <w:r>
        <w:rPr>
          <w:rFonts w:ascii="Times New Roman" w:hAnsi="Times New Roman" w:cs="Times New Roman"/>
        </w:rPr>
        <w:t xml:space="preserve"> </w:t>
      </w:r>
      <w:hyperlink r:id="rId27" w:tgtFrame="_blank" w:history="1">
        <w:r w:rsidRPr="006966FB">
          <w:rPr>
            <w:rStyle w:val="Hyperlink"/>
            <w:rFonts w:ascii="Times New Roman" w:hAnsi="Times New Roman" w:cs="Times New Roman"/>
          </w:rPr>
          <w:t>https://doi.org/10.1177/1352458514525677</w:t>
        </w:r>
      </w:hyperlink>
    </w:p>
    <w:p w14:paraId="076D6B00" w14:textId="203B038D"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Lamers, I., Maris, A., Severijns, D., Dielkens, W., Geurts, S., Van Wijmeersch, B., Feys, P., 2016. Upper Limb Rehabilitation in People With Multiple Sclerosis. Neurorehabilitation and Neural Repair 30, 773–793. </w:t>
      </w:r>
      <w:hyperlink r:id="rId28" w:history="1">
        <w:r w:rsidRPr="00071210">
          <w:rPr>
            <w:rStyle w:val="Hyperlink"/>
            <w:rFonts w:ascii="Times New Roman" w:hAnsi="Times New Roman" w:cs="Times New Roman"/>
          </w:rPr>
          <w:t>https://doi.org/10.1177/1545968315624785</w:t>
        </w:r>
      </w:hyperlink>
      <w:r w:rsidRPr="00071210">
        <w:rPr>
          <w:rFonts w:ascii="Times New Roman" w:hAnsi="Times New Roman" w:cs="Times New Roman"/>
        </w:rPr>
        <w:t xml:space="preserve"> </w:t>
      </w:r>
    </w:p>
    <w:p w14:paraId="0BAE9D58" w14:textId="4D2FB4FA" w:rsidR="00574474" w:rsidRDefault="00574474" w:rsidP="00574474">
      <w:pPr>
        <w:rPr>
          <w:rFonts w:ascii="Times New Roman" w:hAnsi="Times New Roman" w:cs="Times New Roman"/>
        </w:rPr>
      </w:pPr>
      <w:r w:rsidRPr="00071210">
        <w:rPr>
          <w:rFonts w:ascii="Times New Roman" w:hAnsi="Times New Roman" w:cs="Times New Roman"/>
        </w:rPr>
        <w:lastRenderedPageBreak/>
        <w:t xml:space="preserve">Lange, B., Koenig, S., Chang, C.-Y., McConnell, E., Suma, E., Bolas, M., Rizzo, A., 2012. Designing informed game-based rehabilitation tasks leveraging advances in virtual reality. Disability and Rehabilitation 34, 1863–1870. </w:t>
      </w:r>
      <w:hyperlink r:id="rId29" w:history="1">
        <w:r w:rsidRPr="00071210">
          <w:rPr>
            <w:rStyle w:val="Hyperlink"/>
            <w:rFonts w:ascii="Times New Roman" w:hAnsi="Times New Roman" w:cs="Times New Roman"/>
          </w:rPr>
          <w:t>https://doi.org/10.3109/09638288.2012.670029</w:t>
        </w:r>
      </w:hyperlink>
      <w:r w:rsidRPr="00071210">
        <w:rPr>
          <w:rFonts w:ascii="Times New Roman" w:hAnsi="Times New Roman" w:cs="Times New Roman"/>
        </w:rPr>
        <w:t xml:space="preserve"> </w:t>
      </w:r>
    </w:p>
    <w:p w14:paraId="3A3EC4C5" w14:textId="74B96399" w:rsidR="001078B2" w:rsidRPr="00071210" w:rsidRDefault="001078B2" w:rsidP="00574474">
      <w:pPr>
        <w:rPr>
          <w:rFonts w:ascii="Times New Roman" w:hAnsi="Times New Roman" w:cs="Times New Roman"/>
        </w:rPr>
      </w:pPr>
      <w:r w:rsidRPr="001078B2">
        <w:rPr>
          <w:rFonts w:ascii="Times New Roman" w:hAnsi="Times New Roman" w:cs="Times New Roman"/>
        </w:rPr>
        <w:t>Laver, K.E., Lange, B., George, S., Deutsch, J.E., Saposnik, G. and Crotty, M., 2017. Virtual reality for stroke rehabilitation. Cochrane d</w:t>
      </w:r>
      <w:r w:rsidR="007E6E48">
        <w:rPr>
          <w:rFonts w:ascii="Times New Roman" w:hAnsi="Times New Roman" w:cs="Times New Roman"/>
        </w:rPr>
        <w:t xml:space="preserve">atabase of systematic reviews, </w:t>
      </w:r>
      <w:r w:rsidRPr="001078B2">
        <w:rPr>
          <w:rFonts w:ascii="Times New Roman" w:hAnsi="Times New Roman" w:cs="Times New Roman"/>
        </w:rPr>
        <w:t>11.</w:t>
      </w:r>
      <w:r w:rsidR="007E6E48">
        <w:rPr>
          <w:rFonts w:ascii="Times New Roman" w:hAnsi="Times New Roman" w:cs="Times New Roman"/>
        </w:rPr>
        <w:t xml:space="preserve"> </w:t>
      </w:r>
      <w:hyperlink r:id="rId30" w:tgtFrame="_blank" w:history="1">
        <w:r w:rsidR="007E6E48" w:rsidRPr="007E6E48">
          <w:rPr>
            <w:rStyle w:val="Hyperlink"/>
            <w:rFonts w:ascii="Times New Roman" w:hAnsi="Times New Roman" w:cs="Times New Roman"/>
          </w:rPr>
          <w:t>https://doi.org/10.1002/14651858.CD008349.pub4</w:t>
        </w:r>
      </w:hyperlink>
      <w:r w:rsidR="007E6E48">
        <w:rPr>
          <w:rFonts w:ascii="Times New Roman" w:hAnsi="Times New Roman" w:cs="Times New Roman"/>
        </w:rPr>
        <w:t xml:space="preserve"> </w:t>
      </w:r>
    </w:p>
    <w:p w14:paraId="44D6F13D" w14:textId="4ADF3715"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Leocani, L., Comi, E., Annovazzi, P., Rovaris, M., Rossi, P., Cursi, M., Comola, M., Martinelli, V., Comi, G., 2007. Impaired Short-term Motor Learning in Multiple Sclerosis: Evidence From Virtual Reality. Neurorehabilitation and Neural Repair 21, 273–278. </w:t>
      </w:r>
      <w:hyperlink r:id="rId31" w:history="1">
        <w:r w:rsidRPr="00071210">
          <w:rPr>
            <w:rStyle w:val="Hyperlink"/>
            <w:rFonts w:ascii="Times New Roman" w:hAnsi="Times New Roman" w:cs="Times New Roman"/>
          </w:rPr>
          <w:t>https://doi.org/10.1177/1545968306294913</w:t>
        </w:r>
      </w:hyperlink>
      <w:r w:rsidRPr="00071210">
        <w:rPr>
          <w:rFonts w:ascii="Times New Roman" w:hAnsi="Times New Roman" w:cs="Times New Roman"/>
        </w:rPr>
        <w:t xml:space="preserve"> </w:t>
      </w:r>
    </w:p>
    <w:p w14:paraId="04F19AD0" w14:textId="08CEC782" w:rsidR="00574474" w:rsidRPr="00071210" w:rsidRDefault="00574474" w:rsidP="00574474">
      <w:pPr>
        <w:rPr>
          <w:rFonts w:ascii="Times New Roman" w:hAnsi="Times New Roman" w:cs="Times New Roman"/>
        </w:rPr>
      </w:pPr>
      <w:r w:rsidRPr="00071210">
        <w:rPr>
          <w:rFonts w:ascii="Times New Roman" w:hAnsi="Times New Roman" w:cs="Times New Roman"/>
        </w:rPr>
        <w:t>Lum, H.C., Greatbatch, R., Waldfogle, G., Benedict, J., 2018. How immersion, presence, emotion, &amp; workload differ in virtual reality and traditional game mediums. Presented at the Proceedings of the Human Factors and Ergonomics Society Annual Meeting, SAGE Publicatio</w:t>
      </w:r>
      <w:r w:rsidR="007E6E48">
        <w:rPr>
          <w:rFonts w:ascii="Times New Roman" w:hAnsi="Times New Roman" w:cs="Times New Roman"/>
        </w:rPr>
        <w:t>ns Sage CA: Los Angeles, CA,</w:t>
      </w:r>
      <w:r w:rsidRPr="00071210">
        <w:rPr>
          <w:rFonts w:ascii="Times New Roman" w:hAnsi="Times New Roman" w:cs="Times New Roman"/>
        </w:rPr>
        <w:t xml:space="preserve"> 1474–1478.</w:t>
      </w:r>
      <w:r w:rsidR="006D145D">
        <w:rPr>
          <w:rFonts w:ascii="Times New Roman" w:hAnsi="Times New Roman" w:cs="Times New Roman"/>
        </w:rPr>
        <w:t xml:space="preserve"> </w:t>
      </w:r>
      <w:hyperlink r:id="rId32" w:tgtFrame="_blank" w:history="1">
        <w:r w:rsidR="006D145D" w:rsidRPr="006D145D">
          <w:rPr>
            <w:rStyle w:val="Hyperlink"/>
            <w:rFonts w:ascii="Times New Roman" w:hAnsi="Times New Roman" w:cs="Times New Roman"/>
          </w:rPr>
          <w:t>https://doi.org/10.1177/1541931218621334</w:t>
        </w:r>
      </w:hyperlink>
    </w:p>
    <w:p w14:paraId="43CCD562" w14:textId="1F4DDB49"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Maggio, M.G., Russo, M., Cuzzola, M.F., Destro, M., La Rosa, G., Molonia, F., Bramanti, P., Lombardo, G., De Luca, R., Calabrò, R.S., 2019. Virtual reality in multiple sclerosis rehabilitation: A review on cognitive and motor outcomes. Journal of clinical neuroscience 65, 106–111. </w:t>
      </w:r>
      <w:hyperlink r:id="rId33" w:history="1">
        <w:r w:rsidRPr="00071210">
          <w:rPr>
            <w:rStyle w:val="Hyperlink"/>
            <w:rFonts w:ascii="Times New Roman" w:hAnsi="Times New Roman" w:cs="Times New Roman"/>
          </w:rPr>
          <w:t>https://doi.org/10.1016/j.jocn.2019.03.017</w:t>
        </w:r>
      </w:hyperlink>
      <w:r w:rsidRPr="00071210">
        <w:rPr>
          <w:rFonts w:ascii="Times New Roman" w:hAnsi="Times New Roman" w:cs="Times New Roman"/>
        </w:rPr>
        <w:t xml:space="preserve"> </w:t>
      </w:r>
    </w:p>
    <w:p w14:paraId="2422F6CE" w14:textId="0C639C91"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Mahajan, H.P., Spaeth, D.M., Dicianno, B.E., Brown, K., Cooper, R.A., 2014. Preliminary evaluation of variable compliance joystick for people with multiple sclerosis. Journal of rehabilitation research and development 51, 951–962. </w:t>
      </w:r>
      <w:hyperlink r:id="rId34" w:history="1">
        <w:r w:rsidRPr="00071210">
          <w:rPr>
            <w:rStyle w:val="Hyperlink"/>
            <w:rFonts w:ascii="Times New Roman" w:hAnsi="Times New Roman" w:cs="Times New Roman"/>
          </w:rPr>
          <w:t>https://doi.org/10.1682/JRRD.2013.01.0023</w:t>
        </w:r>
      </w:hyperlink>
      <w:r w:rsidRPr="00071210">
        <w:rPr>
          <w:rFonts w:ascii="Times New Roman" w:hAnsi="Times New Roman" w:cs="Times New Roman"/>
        </w:rPr>
        <w:t xml:space="preserve"> </w:t>
      </w:r>
    </w:p>
    <w:p w14:paraId="6C630D62" w14:textId="3C53A755"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Maris, A., Coninx, K., Seelen, H., Truyens, V., De Weyer, T., Geers, R., Lemmens, M., Coolen, J., Stupar, S., Lamers, I., Feys, P., 2018. The impact of robot-mediated adaptive I-TRAVLE training on impaired upper limb function in chronic stroke and multiple sclerosis. </w:t>
      </w:r>
      <w:hyperlink r:id="rId35" w:history="1">
        <w:r w:rsidRPr="00071210">
          <w:rPr>
            <w:rStyle w:val="Hyperlink"/>
            <w:rFonts w:ascii="Times New Roman" w:hAnsi="Times New Roman" w:cs="Times New Roman"/>
          </w:rPr>
          <w:t>https://doi.org/10.1080/17483107.2016.1278467</w:t>
        </w:r>
      </w:hyperlink>
      <w:r w:rsidRPr="00071210">
        <w:rPr>
          <w:rFonts w:ascii="Times New Roman" w:hAnsi="Times New Roman" w:cs="Times New Roman"/>
        </w:rPr>
        <w:t xml:space="preserve"> </w:t>
      </w:r>
    </w:p>
    <w:p w14:paraId="2F054C8F" w14:textId="3C4FA892" w:rsidR="00574474" w:rsidRDefault="00574474" w:rsidP="00574474">
      <w:pPr>
        <w:rPr>
          <w:rFonts w:ascii="Times New Roman" w:hAnsi="Times New Roman" w:cs="Times New Roman"/>
        </w:rPr>
      </w:pPr>
      <w:r w:rsidRPr="00071210">
        <w:rPr>
          <w:rFonts w:ascii="Times New Roman" w:hAnsi="Times New Roman" w:cs="Times New Roman"/>
        </w:rPr>
        <w:t xml:space="preserve">Massetti, T., Trevizan, I.L., Arab, C., Favero, F.M., Ribeiro-Papa, D.C., de Mello Monteiro, C.B., 2016. Virtual reality in multiple sclerosis – A systematic review. Multiple Sclerosis and Related Disorders 8, 107–112. </w:t>
      </w:r>
      <w:hyperlink r:id="rId36" w:history="1">
        <w:r w:rsidRPr="00071210">
          <w:rPr>
            <w:rStyle w:val="Hyperlink"/>
            <w:rFonts w:ascii="Times New Roman" w:hAnsi="Times New Roman" w:cs="Times New Roman"/>
          </w:rPr>
          <w:t>https://doi.org/10.1016/j.msard.2016.05.014</w:t>
        </w:r>
      </w:hyperlink>
      <w:r w:rsidRPr="00071210">
        <w:rPr>
          <w:rFonts w:ascii="Times New Roman" w:hAnsi="Times New Roman" w:cs="Times New Roman"/>
        </w:rPr>
        <w:t xml:space="preserve"> </w:t>
      </w:r>
    </w:p>
    <w:p w14:paraId="5702C3DA" w14:textId="4FBEE34D" w:rsidR="002016BE" w:rsidRPr="002016BE" w:rsidRDefault="002016BE" w:rsidP="00574474">
      <w:r w:rsidRPr="002016BE">
        <w:rPr>
          <w:rFonts w:ascii="Times New Roman" w:hAnsi="Times New Roman" w:cs="Times New Roman"/>
        </w:rPr>
        <w:t>Miller, H.L. and Bugnariu, N.L., 2016. Level of immersion in virtual environments impacts the ability to assess and teach social skills in autism spectrum disorder. Cyberpsychology, Behavior, a</w:t>
      </w:r>
      <w:r w:rsidR="007E6E48">
        <w:rPr>
          <w:rFonts w:ascii="Times New Roman" w:hAnsi="Times New Roman" w:cs="Times New Roman"/>
        </w:rPr>
        <w:t xml:space="preserve">nd Social Networking, 19, </w:t>
      </w:r>
      <w:r w:rsidRPr="002016BE">
        <w:rPr>
          <w:rFonts w:ascii="Times New Roman" w:hAnsi="Times New Roman" w:cs="Times New Roman"/>
        </w:rPr>
        <w:t>246-256.</w:t>
      </w:r>
      <w:r>
        <w:rPr>
          <w:rFonts w:ascii="Times New Roman" w:hAnsi="Times New Roman" w:cs="Times New Roman"/>
        </w:rPr>
        <w:t xml:space="preserve"> </w:t>
      </w:r>
      <w:hyperlink r:id="rId37" w:tgtFrame="_blank" w:history="1">
        <w:r w:rsidRPr="002016BE">
          <w:rPr>
            <w:rStyle w:val="Hyperlink"/>
            <w:rFonts w:ascii="Times New Roman" w:hAnsi="Times New Roman" w:cs="Times New Roman"/>
          </w:rPr>
          <w:t>https://doi.org/10.1089/cyber.2014.0682</w:t>
        </w:r>
      </w:hyperlink>
    </w:p>
    <w:p w14:paraId="7956C969" w14:textId="62DD6296" w:rsidR="00574474" w:rsidRPr="00071210" w:rsidRDefault="00574474" w:rsidP="00574474">
      <w:pPr>
        <w:rPr>
          <w:rFonts w:ascii="Times New Roman" w:hAnsi="Times New Roman" w:cs="Times New Roman"/>
        </w:rPr>
      </w:pPr>
      <w:r w:rsidRPr="00071210">
        <w:rPr>
          <w:rFonts w:ascii="Times New Roman" w:hAnsi="Times New Roman" w:cs="Times New Roman"/>
        </w:rPr>
        <w:t>Mütterlein, J., 2018. The three pillars of virtual reality? Investigating the roles of immersion, presence, and interactivity. Presented at the Proceedings of the 51st Hawaii international conference on system sciences.</w:t>
      </w:r>
      <w:r w:rsidR="001F53B9">
        <w:rPr>
          <w:rFonts w:ascii="Times New Roman" w:hAnsi="Times New Roman" w:cs="Times New Roman"/>
        </w:rPr>
        <w:t xml:space="preserve"> </w:t>
      </w:r>
      <w:hyperlink r:id="rId38" w:tgtFrame="_blank" w:history="1">
        <w:r w:rsidR="001F53B9" w:rsidRPr="001F53B9">
          <w:rPr>
            <w:rStyle w:val="Hyperlink"/>
            <w:rFonts w:ascii="Times New Roman" w:hAnsi="Times New Roman" w:cs="Times New Roman"/>
          </w:rPr>
          <w:t>https://doi.org/10.24251/HICSS.2018.174</w:t>
        </w:r>
      </w:hyperlink>
    </w:p>
    <w:p w14:paraId="1179BB95" w14:textId="4644C87D" w:rsidR="00574474" w:rsidRPr="00071210" w:rsidRDefault="00574474" w:rsidP="00574474">
      <w:pPr>
        <w:rPr>
          <w:rFonts w:ascii="Times New Roman" w:hAnsi="Times New Roman" w:cs="Times New Roman"/>
        </w:rPr>
      </w:pPr>
      <w:r w:rsidRPr="00071210">
        <w:rPr>
          <w:rFonts w:ascii="Times New Roman" w:hAnsi="Times New Roman" w:cs="Times New Roman"/>
        </w:rPr>
        <w:t>Norouzi, E., Gerber, M., Pühse, U., Vaezmosavi, M., Brand, S., 2020. Combined virtual reality and physical training improved the bimanual coordination of women with multiple sclerosis. Neuropsychological rehabilitation</w:t>
      </w:r>
      <w:r w:rsidR="007E6E48">
        <w:rPr>
          <w:rFonts w:ascii="Times New Roman" w:hAnsi="Times New Roman" w:cs="Times New Roman"/>
        </w:rPr>
        <w:t>,</w:t>
      </w:r>
      <w:r w:rsidRPr="00071210">
        <w:rPr>
          <w:rFonts w:ascii="Times New Roman" w:hAnsi="Times New Roman" w:cs="Times New Roman"/>
        </w:rPr>
        <w:t xml:space="preserve"> 1–18. </w:t>
      </w:r>
      <w:hyperlink r:id="rId39" w:history="1">
        <w:r w:rsidRPr="00071210">
          <w:rPr>
            <w:rStyle w:val="Hyperlink"/>
            <w:rFonts w:ascii="Times New Roman" w:hAnsi="Times New Roman" w:cs="Times New Roman"/>
          </w:rPr>
          <w:t>https://doi.org/10.1080/09602011.2020.1715231</w:t>
        </w:r>
      </w:hyperlink>
      <w:r w:rsidRPr="00071210">
        <w:rPr>
          <w:rFonts w:ascii="Times New Roman" w:hAnsi="Times New Roman" w:cs="Times New Roman"/>
        </w:rPr>
        <w:t xml:space="preserve"> </w:t>
      </w:r>
    </w:p>
    <w:p w14:paraId="061DEF1E" w14:textId="7491D0F5" w:rsidR="00574474" w:rsidRPr="00071210" w:rsidRDefault="00574474" w:rsidP="00574474">
      <w:pPr>
        <w:rPr>
          <w:rFonts w:ascii="Times New Roman" w:hAnsi="Times New Roman" w:cs="Times New Roman"/>
        </w:rPr>
      </w:pPr>
      <w:r w:rsidRPr="00071210">
        <w:rPr>
          <w:rFonts w:ascii="Times New Roman" w:hAnsi="Times New Roman" w:cs="Times New Roman"/>
        </w:rPr>
        <w:t>Ozdogar, A.T., Ertekin, O., Kahraman, T., Yigit, P., Ozakbas, S., 2020. Effect of video-based exergaming on arm and cognitive function in persons with multiple sclerosis: A randomized controlled trial. Multiple Sclerosis and Related Disorders 40, 101966.</w:t>
      </w:r>
      <w:r w:rsidR="0003422A">
        <w:rPr>
          <w:rFonts w:ascii="Times New Roman" w:hAnsi="Times New Roman" w:cs="Times New Roman"/>
        </w:rPr>
        <w:t xml:space="preserve"> </w:t>
      </w:r>
      <w:hyperlink r:id="rId40" w:tgtFrame="_blank" w:history="1">
        <w:r w:rsidR="0003422A" w:rsidRPr="0003422A">
          <w:rPr>
            <w:rStyle w:val="Hyperlink"/>
            <w:rFonts w:ascii="Times New Roman" w:hAnsi="Times New Roman" w:cs="Times New Roman"/>
          </w:rPr>
          <w:t>https://doi.org/10.1016/j.msard.2020.101966</w:t>
        </w:r>
      </w:hyperlink>
    </w:p>
    <w:p w14:paraId="456AF6EA" w14:textId="66274B99"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Ozkul, C., Guclu-Gunduz, A., Yazici, G., Atalay Guzel, N., Irkec, C., 2020. Effect of immersive virtual reality on balance, mobility, and fatigue in patients with multiple sclerosis: A single-blinded </w:t>
      </w:r>
      <w:r w:rsidRPr="00071210">
        <w:rPr>
          <w:rFonts w:ascii="Times New Roman" w:hAnsi="Times New Roman" w:cs="Times New Roman"/>
        </w:rPr>
        <w:lastRenderedPageBreak/>
        <w:t xml:space="preserve">randomized controlled trial. European journal of integrative medicine 35, 101092. </w:t>
      </w:r>
      <w:hyperlink r:id="rId41" w:history="1">
        <w:r w:rsidRPr="00071210">
          <w:rPr>
            <w:rStyle w:val="Hyperlink"/>
            <w:rFonts w:ascii="Times New Roman" w:hAnsi="Times New Roman" w:cs="Times New Roman"/>
          </w:rPr>
          <w:t>https://doi.org/10.1016/j.eujim.2020.101092</w:t>
        </w:r>
      </w:hyperlink>
      <w:r w:rsidRPr="00071210">
        <w:rPr>
          <w:rFonts w:ascii="Times New Roman" w:hAnsi="Times New Roman" w:cs="Times New Roman"/>
        </w:rPr>
        <w:t xml:space="preserve"> </w:t>
      </w:r>
    </w:p>
    <w:p w14:paraId="338F3E82" w14:textId="2A48AF11"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Peruzzi, A., Cereatti, A., Della Croce, U., Mirelman, A., 2016. Effects of a virtual reality and treadmill training on gait of subjects with multiple sclerosis: a pilot study. Multiple Sclerosis and Related Disorders 5, 91–96. </w:t>
      </w:r>
      <w:hyperlink r:id="rId42" w:history="1">
        <w:r w:rsidRPr="00071210">
          <w:rPr>
            <w:rStyle w:val="Hyperlink"/>
            <w:rFonts w:ascii="Times New Roman" w:hAnsi="Times New Roman" w:cs="Times New Roman"/>
          </w:rPr>
          <w:t>https://doi.org/10.1016/j.msard.2015.11.002</w:t>
        </w:r>
      </w:hyperlink>
      <w:r w:rsidRPr="00071210">
        <w:rPr>
          <w:rFonts w:ascii="Times New Roman" w:hAnsi="Times New Roman" w:cs="Times New Roman"/>
        </w:rPr>
        <w:t xml:space="preserve"> </w:t>
      </w:r>
    </w:p>
    <w:p w14:paraId="195DD05B" w14:textId="20AA7485" w:rsidR="00574474" w:rsidRPr="00071210" w:rsidRDefault="00574474" w:rsidP="00574474">
      <w:pPr>
        <w:rPr>
          <w:rFonts w:ascii="Times New Roman" w:hAnsi="Times New Roman" w:cs="Times New Roman"/>
        </w:rPr>
      </w:pPr>
      <w:r w:rsidRPr="00071210">
        <w:rPr>
          <w:rFonts w:ascii="Times New Roman" w:hAnsi="Times New Roman" w:cs="Times New Roman"/>
        </w:rPr>
        <w:t>Rego, P., Moreira, P.M., Reis, L.P., 2010. Serious games for rehabilitation: A survey and a classification towards a taxonomy, in: 5th Iberian Conference on Information Sys</w:t>
      </w:r>
      <w:r w:rsidR="007E6E48">
        <w:rPr>
          <w:rFonts w:ascii="Times New Roman" w:hAnsi="Times New Roman" w:cs="Times New Roman"/>
        </w:rPr>
        <w:t>tems and Technologies. IEEE,</w:t>
      </w:r>
      <w:r w:rsidRPr="00071210">
        <w:rPr>
          <w:rFonts w:ascii="Times New Roman" w:hAnsi="Times New Roman" w:cs="Times New Roman"/>
        </w:rPr>
        <w:t xml:space="preserve"> 1–6.</w:t>
      </w:r>
    </w:p>
    <w:p w14:paraId="3F0EDF57" w14:textId="13A4C853"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Rose, T., Nam, C.S., Chen, K.B., 2018. Immersion of virtual reality for rehabilitation - Review. Applied ergonomics 69, 153–161. </w:t>
      </w:r>
      <w:hyperlink r:id="rId43" w:history="1">
        <w:r w:rsidRPr="00071210">
          <w:rPr>
            <w:rStyle w:val="Hyperlink"/>
            <w:rFonts w:ascii="Times New Roman" w:hAnsi="Times New Roman" w:cs="Times New Roman"/>
          </w:rPr>
          <w:t>https://doi.org/10.1016/j.apergo.2018.01.009</w:t>
        </w:r>
      </w:hyperlink>
      <w:r w:rsidRPr="00071210">
        <w:rPr>
          <w:rFonts w:ascii="Times New Roman" w:hAnsi="Times New Roman" w:cs="Times New Roman"/>
        </w:rPr>
        <w:t xml:space="preserve"> </w:t>
      </w:r>
    </w:p>
    <w:p w14:paraId="389AF3DC" w14:textId="0825270D"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Sampson, P., Freeman, C., Coote, S., Demain, S., Feys, P., Meadmore, K., Hughes, A.-M., 2016. Using Functional Electrical Stimulation Mediated by Iterative Learning Control and Robotics to Improve Arm Movement for People With Multiple Sclerosis. IEEE Transactions on Neural Systems and Rehabilitation Engineering 24, 235–248. </w:t>
      </w:r>
      <w:hyperlink r:id="rId44" w:history="1">
        <w:r w:rsidRPr="00071210">
          <w:rPr>
            <w:rStyle w:val="Hyperlink"/>
            <w:rFonts w:ascii="Times New Roman" w:hAnsi="Times New Roman" w:cs="Times New Roman"/>
          </w:rPr>
          <w:t>https://doi.org/10.1109/TNSRE.2015.2413906</w:t>
        </w:r>
      </w:hyperlink>
      <w:r w:rsidRPr="00071210">
        <w:rPr>
          <w:rFonts w:ascii="Times New Roman" w:hAnsi="Times New Roman" w:cs="Times New Roman"/>
        </w:rPr>
        <w:t xml:space="preserve"> </w:t>
      </w:r>
    </w:p>
    <w:p w14:paraId="67DFB0CF" w14:textId="04BC4F72"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Sharples, S., Cobb, S., Moody, A., Wilson, J.R., 2008. Virtual reality induced symptoms and effects (VRISE): Comparison of head mounted display (HMD), desktop and projection display systems. Displays 29, 58–69. </w:t>
      </w:r>
      <w:hyperlink r:id="rId45" w:history="1">
        <w:r w:rsidRPr="00071210">
          <w:rPr>
            <w:rStyle w:val="Hyperlink"/>
            <w:rFonts w:ascii="Times New Roman" w:hAnsi="Times New Roman" w:cs="Times New Roman"/>
          </w:rPr>
          <w:t>https://doi.org/10.1016/j.displa.2007.09.005</w:t>
        </w:r>
      </w:hyperlink>
      <w:r w:rsidRPr="00071210">
        <w:rPr>
          <w:rFonts w:ascii="Times New Roman" w:hAnsi="Times New Roman" w:cs="Times New Roman"/>
        </w:rPr>
        <w:t xml:space="preserve"> </w:t>
      </w:r>
    </w:p>
    <w:p w14:paraId="0B8EE020" w14:textId="314E0B1D"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Simmons, R.D., Tribe, K.L., McDonald, E.A., 2010. Living with multiple sclerosis: longitudinal changes in employment and the importance of symptom management. Journal of neurology 257, 926–936. </w:t>
      </w:r>
      <w:hyperlink r:id="rId46" w:history="1">
        <w:r w:rsidRPr="00071210">
          <w:rPr>
            <w:rStyle w:val="Hyperlink"/>
            <w:rFonts w:ascii="Times New Roman" w:hAnsi="Times New Roman" w:cs="Times New Roman"/>
          </w:rPr>
          <w:t>https://doi.org/10.1007/s00415-009-5441-7</w:t>
        </w:r>
      </w:hyperlink>
      <w:r w:rsidRPr="00071210">
        <w:rPr>
          <w:rFonts w:ascii="Times New Roman" w:hAnsi="Times New Roman" w:cs="Times New Roman"/>
        </w:rPr>
        <w:t xml:space="preserve"> </w:t>
      </w:r>
    </w:p>
    <w:p w14:paraId="0338E6D3" w14:textId="62B8F065" w:rsidR="00574474" w:rsidRPr="00071210" w:rsidRDefault="00574474" w:rsidP="00574474">
      <w:pPr>
        <w:rPr>
          <w:rFonts w:ascii="Times New Roman" w:hAnsi="Times New Roman" w:cs="Times New Roman"/>
        </w:rPr>
      </w:pPr>
      <w:r w:rsidRPr="00071210">
        <w:rPr>
          <w:rFonts w:ascii="Times New Roman" w:hAnsi="Times New Roman" w:cs="Times New Roman"/>
        </w:rPr>
        <w:t>Slater, M., 2018. Immersion and the illusion of presence in virtual reality. British Journal of Psychology 109, 431–433.</w:t>
      </w:r>
      <w:r w:rsidR="0003422A">
        <w:rPr>
          <w:rFonts w:ascii="Times New Roman" w:hAnsi="Times New Roman" w:cs="Times New Roman"/>
        </w:rPr>
        <w:t xml:space="preserve"> </w:t>
      </w:r>
      <w:hyperlink r:id="rId47" w:history="1">
        <w:r w:rsidR="0003422A" w:rsidRPr="00687B22">
          <w:rPr>
            <w:rStyle w:val="Hyperlink"/>
            <w:rFonts w:ascii="Times New Roman" w:hAnsi="Times New Roman" w:cs="Times New Roman"/>
          </w:rPr>
          <w:t>https://doi.org/10.1111/bjop.12305</w:t>
        </w:r>
      </w:hyperlink>
      <w:r w:rsidR="0003422A">
        <w:rPr>
          <w:rFonts w:ascii="Times New Roman" w:hAnsi="Times New Roman" w:cs="Times New Roman"/>
        </w:rPr>
        <w:t xml:space="preserve"> </w:t>
      </w:r>
    </w:p>
    <w:p w14:paraId="38FBCCCC" w14:textId="77777777" w:rsidR="00574474" w:rsidRPr="00071210" w:rsidRDefault="00574474" w:rsidP="00574474">
      <w:pPr>
        <w:rPr>
          <w:rFonts w:ascii="Times New Roman" w:hAnsi="Times New Roman" w:cs="Times New Roman"/>
        </w:rPr>
      </w:pPr>
      <w:r w:rsidRPr="00071210">
        <w:rPr>
          <w:rFonts w:ascii="Times New Roman" w:hAnsi="Times New Roman" w:cs="Times New Roman"/>
        </w:rPr>
        <w:t>Tanaka, K., Parker, J.R., Baradoy, G., Sheehan, D., Holash, J.R., Katz, L., 2012. A comparison of exergaming interfaces for use in rehabilitation programs and research. Loading... 6.</w:t>
      </w:r>
    </w:p>
    <w:p w14:paraId="2EEC8508" w14:textId="2DA686CC"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Taylor, J., Curran, K., 2015. Glove-Based Technology in Hand Rehabilitation. International Journal of Innovation in the Digital Economy (IJIDE) 6, 29–49. </w:t>
      </w:r>
      <w:hyperlink r:id="rId48" w:history="1">
        <w:r w:rsidRPr="00071210">
          <w:rPr>
            <w:rStyle w:val="Hyperlink"/>
            <w:rFonts w:ascii="Times New Roman" w:hAnsi="Times New Roman" w:cs="Times New Roman"/>
          </w:rPr>
          <w:t>https://doi.org/10.4018/ijide.2015010103</w:t>
        </w:r>
      </w:hyperlink>
      <w:r w:rsidRPr="00071210">
        <w:rPr>
          <w:rFonts w:ascii="Times New Roman" w:hAnsi="Times New Roman" w:cs="Times New Roman"/>
        </w:rPr>
        <w:t xml:space="preserve"> </w:t>
      </w:r>
    </w:p>
    <w:p w14:paraId="42B842FF" w14:textId="251B3330" w:rsidR="00574474" w:rsidRPr="00071210" w:rsidRDefault="00574474" w:rsidP="00574474">
      <w:pPr>
        <w:rPr>
          <w:rFonts w:ascii="Times New Roman" w:hAnsi="Times New Roman" w:cs="Times New Roman"/>
        </w:rPr>
      </w:pPr>
      <w:r w:rsidRPr="00071210">
        <w:rPr>
          <w:rFonts w:ascii="Times New Roman" w:hAnsi="Times New Roman" w:cs="Times New Roman"/>
        </w:rPr>
        <w:t>Thomas, B.H., Ciliska, D., Dobbins, M., Micucci, S., 2004. A process for systematically reviewing the literature: providing the research evidence for public health nursing interventions. Worldviews on Evidence‐Based Nursing 1, 176–184.</w:t>
      </w:r>
      <w:r w:rsidR="0003422A">
        <w:rPr>
          <w:rFonts w:ascii="Times New Roman" w:hAnsi="Times New Roman" w:cs="Times New Roman"/>
        </w:rPr>
        <w:t xml:space="preserve"> </w:t>
      </w:r>
      <w:hyperlink r:id="rId49" w:tgtFrame="_blank" w:history="1">
        <w:r w:rsidR="0003422A" w:rsidRPr="0003422A">
          <w:rPr>
            <w:rStyle w:val="Hyperlink"/>
            <w:rFonts w:ascii="Times New Roman" w:hAnsi="Times New Roman" w:cs="Times New Roman"/>
          </w:rPr>
          <w:t>https://doi.org/10.1111/j.1524-475X.2004.04006.x</w:t>
        </w:r>
      </w:hyperlink>
    </w:p>
    <w:p w14:paraId="31EF083B" w14:textId="0DD0ECDB"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Thomas, S., Fazakarley, L., Thomas, P.W., Collyer, S., Brenton, S., Perring, S., Scott, R., Thomas, F., Thomas, C., Jones, K., Hickson, J., Hillier, C., 2017. Mii-vitaliSe: a pilot randomised controlled trial of a home gaming system (Nintendo Wii) to increase activity levels, vitality and well-being in people with multiple sclerosis. BMJ Open 7, e016966. </w:t>
      </w:r>
      <w:hyperlink r:id="rId50" w:history="1">
        <w:r w:rsidRPr="00071210">
          <w:rPr>
            <w:rStyle w:val="Hyperlink"/>
            <w:rFonts w:ascii="Times New Roman" w:hAnsi="Times New Roman" w:cs="Times New Roman"/>
          </w:rPr>
          <w:t>https://doi.org/10.1136/bmjopen-2017-016966</w:t>
        </w:r>
      </w:hyperlink>
      <w:r w:rsidRPr="00071210">
        <w:rPr>
          <w:rFonts w:ascii="Times New Roman" w:hAnsi="Times New Roman" w:cs="Times New Roman"/>
        </w:rPr>
        <w:t xml:space="preserve"> </w:t>
      </w:r>
    </w:p>
    <w:p w14:paraId="3A1B7FDF" w14:textId="4E30E6E9"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Van der Loos, H.F.M., Reinkensmeyer, D.J., Guglielmelli, E., 2016. Rehabilitation and Health Care Robotics. Springer International Publishing. </w:t>
      </w:r>
      <w:hyperlink r:id="rId51" w:history="1">
        <w:r w:rsidRPr="00071210">
          <w:rPr>
            <w:rStyle w:val="Hyperlink"/>
            <w:rFonts w:ascii="Times New Roman" w:hAnsi="Times New Roman" w:cs="Times New Roman"/>
          </w:rPr>
          <w:t>https://doi.org/10.1007/978-3-319-32552-1_64</w:t>
        </w:r>
      </w:hyperlink>
      <w:r w:rsidRPr="00071210">
        <w:rPr>
          <w:rFonts w:ascii="Times New Roman" w:hAnsi="Times New Roman" w:cs="Times New Roman"/>
        </w:rPr>
        <w:t xml:space="preserve"> </w:t>
      </w:r>
    </w:p>
    <w:p w14:paraId="4C056FF1" w14:textId="77777777" w:rsidR="00574474" w:rsidRPr="00071210" w:rsidRDefault="00574474" w:rsidP="00574474">
      <w:pPr>
        <w:rPr>
          <w:rFonts w:ascii="Times New Roman" w:hAnsi="Times New Roman" w:cs="Times New Roman"/>
        </w:rPr>
      </w:pPr>
      <w:r w:rsidRPr="00071210">
        <w:rPr>
          <w:rFonts w:ascii="Times New Roman" w:hAnsi="Times New Roman" w:cs="Times New Roman"/>
        </w:rPr>
        <w:t>Verma, R., Elg, M., Engström, J., Witell, L., Poksinska, B., 2012. Co‐creation and learning in health‐care service development. Journal of Service Management.</w:t>
      </w:r>
    </w:p>
    <w:p w14:paraId="07A459E7" w14:textId="3D0CEA18" w:rsidR="00574474" w:rsidRPr="00071210" w:rsidRDefault="00574474" w:rsidP="00574474">
      <w:pPr>
        <w:rPr>
          <w:rFonts w:ascii="Times New Roman" w:hAnsi="Times New Roman" w:cs="Times New Roman"/>
        </w:rPr>
      </w:pPr>
      <w:r w:rsidRPr="00071210">
        <w:rPr>
          <w:rFonts w:ascii="Times New Roman" w:hAnsi="Times New Roman" w:cs="Times New Roman"/>
        </w:rPr>
        <w:t xml:space="preserve">Waliño-Paniagua, C.N., Gómez-Calero, C., Jiménez-Trujillo, M.I., Aguirre-Tejedor, L., Bermejo-Franco, A., Ortiz-Gutiérrez, R.M., Cano-de-la-Cuerda, R., 2019. Effects of a Game-Based Virtual Reality Video Capture Training Program Plus Occupational Therapy on Manual Dexterity in Patients with Multiple Sclerosis: A Randomized Controlled Trial. Journal of healthcare engineering 2019, 1–7. </w:t>
      </w:r>
      <w:hyperlink r:id="rId52" w:history="1">
        <w:r w:rsidRPr="00071210">
          <w:rPr>
            <w:rStyle w:val="Hyperlink"/>
            <w:rFonts w:ascii="Times New Roman" w:hAnsi="Times New Roman" w:cs="Times New Roman"/>
          </w:rPr>
          <w:t>https://doi.org/10.1155/2019/9780587</w:t>
        </w:r>
      </w:hyperlink>
      <w:r w:rsidRPr="00071210">
        <w:rPr>
          <w:rFonts w:ascii="Times New Roman" w:hAnsi="Times New Roman" w:cs="Times New Roman"/>
        </w:rPr>
        <w:t xml:space="preserve"> </w:t>
      </w:r>
    </w:p>
    <w:p w14:paraId="4719B53B" w14:textId="72158D36" w:rsidR="00574474" w:rsidRPr="00071210" w:rsidRDefault="00574474" w:rsidP="00574474">
      <w:pPr>
        <w:rPr>
          <w:rFonts w:ascii="Times New Roman" w:hAnsi="Times New Roman" w:cs="Times New Roman"/>
        </w:rPr>
      </w:pPr>
      <w:r w:rsidRPr="00071210">
        <w:rPr>
          <w:rFonts w:ascii="Times New Roman" w:hAnsi="Times New Roman" w:cs="Times New Roman"/>
        </w:rPr>
        <w:lastRenderedPageBreak/>
        <w:t>Yao, S., Kim, G., 2019. The Effects of Immersion in a Virtual Reality Game: Presence and Physical Activity. Presented at the International Conference on Human-Comp</w:t>
      </w:r>
      <w:r w:rsidR="007E6E48">
        <w:rPr>
          <w:rFonts w:ascii="Times New Roman" w:hAnsi="Times New Roman" w:cs="Times New Roman"/>
        </w:rPr>
        <w:t xml:space="preserve">uter Interaction, Springer, </w:t>
      </w:r>
      <w:r w:rsidRPr="00071210">
        <w:rPr>
          <w:rFonts w:ascii="Times New Roman" w:hAnsi="Times New Roman" w:cs="Times New Roman"/>
        </w:rPr>
        <w:t>234–242.</w:t>
      </w:r>
      <w:r w:rsidR="00CD7F17">
        <w:rPr>
          <w:rFonts w:ascii="Times New Roman" w:hAnsi="Times New Roman" w:cs="Times New Roman"/>
        </w:rPr>
        <w:t xml:space="preserve"> </w:t>
      </w:r>
      <w:hyperlink r:id="rId53" w:tgtFrame="_blank" w:history="1">
        <w:r w:rsidR="00CD7F17" w:rsidRPr="00CD7F17">
          <w:rPr>
            <w:rStyle w:val="Hyperlink"/>
            <w:rFonts w:ascii="Times New Roman" w:hAnsi="Times New Roman" w:cs="Times New Roman"/>
          </w:rPr>
          <w:t>https://doi.org/10.1007/978-3-030-22602-2_18</w:t>
        </w:r>
      </w:hyperlink>
    </w:p>
    <w:p w14:paraId="70A4B591" w14:textId="77777777" w:rsidR="00BD2654" w:rsidRPr="00F779BE" w:rsidRDefault="00BD2654">
      <w:pPr>
        <w:rPr>
          <w:rFonts w:ascii="Times New Roman" w:hAnsi="Times New Roman" w:cs="Times New Roman"/>
          <w:sz w:val="24"/>
          <w:szCs w:val="24"/>
          <w:highlight w:val="yellow"/>
        </w:rPr>
      </w:pPr>
    </w:p>
    <w:p w14:paraId="6BEE630A" w14:textId="7EF1CEAC" w:rsidR="009A79DC" w:rsidRPr="00AE4362" w:rsidRDefault="009A79DC">
      <w:pPr>
        <w:rPr>
          <w:rFonts w:ascii="Times New Roman" w:hAnsi="Times New Roman" w:cs="Times New Roman"/>
          <w:sz w:val="24"/>
          <w:szCs w:val="24"/>
          <w:u w:val="single"/>
        </w:rPr>
      </w:pPr>
      <w:r w:rsidRPr="00305F88">
        <w:rPr>
          <w:rFonts w:ascii="Times New Roman" w:hAnsi="Times New Roman" w:cs="Times New Roman"/>
          <w:sz w:val="24"/>
          <w:szCs w:val="24"/>
          <w:u w:val="single"/>
        </w:rPr>
        <w:t>Supplement Table</w:t>
      </w:r>
      <w:r w:rsidR="003C34EA">
        <w:rPr>
          <w:rFonts w:ascii="Times New Roman" w:hAnsi="Times New Roman" w:cs="Times New Roman"/>
          <w:sz w:val="24"/>
          <w:szCs w:val="24"/>
          <w:u w:val="single"/>
        </w:rPr>
        <w:t xml:space="preserve"> 1</w:t>
      </w:r>
      <w:r w:rsidRPr="00305F88">
        <w:rPr>
          <w:rFonts w:ascii="Times New Roman" w:hAnsi="Times New Roman" w:cs="Times New Roman"/>
          <w:sz w:val="24"/>
          <w:szCs w:val="24"/>
          <w:u w:val="single"/>
        </w:rPr>
        <w:t>: Search Strategy</w:t>
      </w:r>
      <w:r w:rsidRPr="00AE4362">
        <w:rPr>
          <w:rFonts w:ascii="Times New Roman" w:hAnsi="Times New Roman" w:cs="Times New Roman"/>
          <w:sz w:val="24"/>
          <w:szCs w:val="24"/>
          <w:u w:val="single"/>
        </w:rPr>
        <w:t xml:space="preserve"> </w:t>
      </w:r>
    </w:p>
    <w:tbl>
      <w:tblPr>
        <w:tblStyle w:val="TableGrid"/>
        <w:tblW w:w="0" w:type="auto"/>
        <w:tblLook w:val="04A0" w:firstRow="1" w:lastRow="0" w:firstColumn="1" w:lastColumn="0" w:noHBand="0" w:noVBand="1"/>
      </w:tblPr>
      <w:tblGrid>
        <w:gridCol w:w="4508"/>
        <w:gridCol w:w="4508"/>
      </w:tblGrid>
      <w:tr w:rsidR="00E26EFB" w:rsidRPr="00AE4362" w14:paraId="57CC1848" w14:textId="77777777" w:rsidTr="00E26EFB">
        <w:tc>
          <w:tcPr>
            <w:tcW w:w="4508" w:type="dxa"/>
          </w:tcPr>
          <w:p w14:paraId="335A5904" w14:textId="77777777" w:rsidR="00E26EFB" w:rsidRPr="00AE4362" w:rsidRDefault="00E26EFB">
            <w:pPr>
              <w:rPr>
                <w:rFonts w:ascii="Times New Roman" w:hAnsi="Times New Roman" w:cs="Times New Roman"/>
              </w:rPr>
            </w:pPr>
            <w:r w:rsidRPr="00AE4362">
              <w:rPr>
                <w:rFonts w:ascii="Times New Roman" w:hAnsi="Times New Roman" w:cs="Times New Roman"/>
              </w:rPr>
              <w:t>Database</w:t>
            </w:r>
          </w:p>
        </w:tc>
        <w:tc>
          <w:tcPr>
            <w:tcW w:w="4508" w:type="dxa"/>
          </w:tcPr>
          <w:p w14:paraId="2C15B4F6" w14:textId="77777777" w:rsidR="00E26EFB" w:rsidRPr="00AE4362" w:rsidRDefault="00D45355">
            <w:pPr>
              <w:rPr>
                <w:rFonts w:ascii="Times New Roman" w:hAnsi="Times New Roman" w:cs="Times New Roman"/>
              </w:rPr>
            </w:pPr>
            <w:r w:rsidRPr="00AE4362">
              <w:rPr>
                <w:rFonts w:ascii="Times New Roman" w:hAnsi="Times New Roman" w:cs="Times New Roman"/>
              </w:rPr>
              <w:t>Keywords</w:t>
            </w:r>
          </w:p>
        </w:tc>
      </w:tr>
      <w:tr w:rsidR="00E26EFB" w:rsidRPr="00AE4362" w14:paraId="6A79F3BA" w14:textId="77777777" w:rsidTr="00E26EFB">
        <w:tc>
          <w:tcPr>
            <w:tcW w:w="4508" w:type="dxa"/>
          </w:tcPr>
          <w:p w14:paraId="4BCC76F8" w14:textId="77777777" w:rsidR="00E26EFB" w:rsidRPr="00AE4362" w:rsidRDefault="00D45355" w:rsidP="00D45355">
            <w:pPr>
              <w:rPr>
                <w:rFonts w:ascii="Times New Roman" w:hAnsi="Times New Roman" w:cs="Times New Roman"/>
              </w:rPr>
            </w:pPr>
            <w:r w:rsidRPr="00AE4362">
              <w:rPr>
                <w:rFonts w:ascii="Times New Roman" w:hAnsi="Times New Roman" w:cs="Times New Roman"/>
              </w:rPr>
              <w:t>IEEE Xplore, MEDLINE (via ProQuest), ProQuest Central (Health &amp; Medical Collection) and Web of Science (Core Collection)</w:t>
            </w:r>
          </w:p>
        </w:tc>
        <w:tc>
          <w:tcPr>
            <w:tcW w:w="4508" w:type="dxa"/>
          </w:tcPr>
          <w:p w14:paraId="7DFCE8BF" w14:textId="77777777" w:rsidR="00E26EFB" w:rsidRPr="00AE4362" w:rsidRDefault="00D45355">
            <w:pPr>
              <w:rPr>
                <w:rFonts w:ascii="Times New Roman" w:hAnsi="Times New Roman" w:cs="Times New Roman"/>
              </w:rPr>
            </w:pPr>
            <w:r w:rsidRPr="00AE4362">
              <w:rPr>
                <w:rFonts w:ascii="Times New Roman" w:hAnsi="Times New Roman" w:cs="Times New Roman"/>
              </w:rPr>
              <w:t>(“multiple sclerosis” OR “MS” OR “PwMS”) AND (“virtual reality” OR “virtual interaction” OR “virtual environment” OR “virtual world” OR “virtual presence”) AND (“upper limb” OR arm OR shoulder OR forearm OR elbow OR wrist OR hand OR finger).</w:t>
            </w:r>
          </w:p>
        </w:tc>
      </w:tr>
      <w:tr w:rsidR="00E26EFB" w:rsidRPr="00AE4362" w14:paraId="2182E44A" w14:textId="77777777" w:rsidTr="00E26EFB">
        <w:tc>
          <w:tcPr>
            <w:tcW w:w="4508" w:type="dxa"/>
          </w:tcPr>
          <w:p w14:paraId="638808A6" w14:textId="77777777" w:rsidR="00E26EFB" w:rsidRPr="00AE4362" w:rsidRDefault="00D45355">
            <w:pPr>
              <w:rPr>
                <w:rFonts w:ascii="Times New Roman" w:hAnsi="Times New Roman" w:cs="Times New Roman"/>
              </w:rPr>
            </w:pPr>
            <w:r w:rsidRPr="00AE4362">
              <w:rPr>
                <w:rFonts w:ascii="Times New Roman" w:hAnsi="Times New Roman" w:cs="Times New Roman"/>
              </w:rPr>
              <w:t>Science Direct</w:t>
            </w:r>
          </w:p>
        </w:tc>
        <w:tc>
          <w:tcPr>
            <w:tcW w:w="4508" w:type="dxa"/>
          </w:tcPr>
          <w:p w14:paraId="74C0BF96" w14:textId="77777777" w:rsidR="00E26EFB" w:rsidRPr="00AE4362" w:rsidRDefault="00D45355">
            <w:pPr>
              <w:rPr>
                <w:rFonts w:ascii="Times New Roman" w:hAnsi="Times New Roman" w:cs="Times New Roman"/>
              </w:rPr>
            </w:pPr>
            <w:r w:rsidRPr="00AE4362">
              <w:rPr>
                <w:rFonts w:ascii="Times New Roman" w:hAnsi="Times New Roman" w:cs="Times New Roman"/>
              </w:rPr>
              <w:t>(“multiple sclerosis”) AND (“virtual reality”) AND (“upper limb” OR arm OR shoulder OR forearm OR elbow OR wrist OR hand OR finger).</w:t>
            </w:r>
          </w:p>
        </w:tc>
      </w:tr>
    </w:tbl>
    <w:p w14:paraId="357CBC08" w14:textId="77777777" w:rsidR="009A79DC" w:rsidRPr="00AE4362" w:rsidRDefault="009A79DC">
      <w:pPr>
        <w:rPr>
          <w:rFonts w:ascii="Times New Roman" w:hAnsi="Times New Roman" w:cs="Times New Roman"/>
        </w:rPr>
      </w:pPr>
    </w:p>
    <w:sectPr w:rsidR="009A79DC" w:rsidRPr="00AE4362" w:rsidSect="00602C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8608B" w14:textId="77777777" w:rsidR="00435C74" w:rsidRDefault="00435C74" w:rsidP="009B0EEE">
      <w:pPr>
        <w:spacing w:after="0" w:line="240" w:lineRule="auto"/>
      </w:pPr>
      <w:r>
        <w:separator/>
      </w:r>
    </w:p>
  </w:endnote>
  <w:endnote w:type="continuationSeparator" w:id="0">
    <w:p w14:paraId="09B6F3D7" w14:textId="77777777" w:rsidR="00435C74" w:rsidRDefault="00435C74" w:rsidP="009B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F82BE" w14:textId="77777777" w:rsidR="00435C74" w:rsidRDefault="00435C74" w:rsidP="009B0EEE">
      <w:pPr>
        <w:spacing w:after="0" w:line="240" w:lineRule="auto"/>
      </w:pPr>
      <w:r>
        <w:separator/>
      </w:r>
    </w:p>
  </w:footnote>
  <w:footnote w:type="continuationSeparator" w:id="0">
    <w:p w14:paraId="4050358B" w14:textId="77777777" w:rsidR="00435C74" w:rsidRDefault="00435C74" w:rsidP="009B0EEE">
      <w:pPr>
        <w:spacing w:after="0" w:line="240" w:lineRule="auto"/>
      </w:pPr>
      <w:r>
        <w:continuationSeparator/>
      </w:r>
    </w:p>
  </w:footnote>
  <w:footnote w:id="1">
    <w:p w14:paraId="084087AA" w14:textId="3C3653FF" w:rsidR="007D0397" w:rsidRDefault="007D0397">
      <w:pPr>
        <w:pStyle w:val="FootnoteText"/>
      </w:pPr>
      <w:r>
        <w:rPr>
          <w:rStyle w:val="FootnoteReference"/>
        </w:rPr>
        <w:footnoteRef/>
      </w:r>
      <w:r>
        <w:t xml:space="preserve"> </w:t>
      </w:r>
      <w:r w:rsidRPr="003761B4">
        <w:rPr>
          <w:rFonts w:ascii="Times New Roman" w:hAnsi="Times New Roman" w:cs="Times New Roman"/>
          <w:sz w:val="24"/>
          <w:szCs w:val="24"/>
        </w:rPr>
        <w:t>Abbreviations</w:t>
      </w:r>
      <w:r>
        <w:rPr>
          <w:rFonts w:ascii="Times New Roman" w:hAnsi="Times New Roman" w:cs="Times New Roman"/>
          <w:sz w:val="24"/>
          <w:szCs w:val="24"/>
        </w:rPr>
        <w:t>:</w:t>
      </w:r>
      <w:r w:rsidRPr="003761B4">
        <w:rPr>
          <w:rFonts w:ascii="Times New Roman" w:hAnsi="Times New Roman" w:cs="Times New Roman"/>
          <w:sz w:val="24"/>
          <w:szCs w:val="24"/>
        </w:rPr>
        <w:t xml:space="preserve"> </w:t>
      </w:r>
      <w:r w:rsidR="00F4136B" w:rsidRPr="000237BA">
        <w:rPr>
          <w:rFonts w:ascii="Times New Roman" w:hAnsi="Times New Roman" w:cs="Times New Roman"/>
          <w:sz w:val="24"/>
          <w:szCs w:val="24"/>
        </w:rPr>
        <w:t xml:space="preserve">ADL (Activities of daily living); </w:t>
      </w:r>
      <w:r w:rsidRPr="000237BA">
        <w:rPr>
          <w:rFonts w:ascii="Times New Roman" w:hAnsi="Times New Roman" w:cs="Times New Roman"/>
          <w:sz w:val="24"/>
          <w:szCs w:val="24"/>
        </w:rPr>
        <w:t>BBT</w:t>
      </w:r>
      <w:r w:rsidRPr="00F20B88">
        <w:rPr>
          <w:rFonts w:ascii="Times New Roman" w:hAnsi="Times New Roman" w:cs="Times New Roman"/>
          <w:sz w:val="24"/>
          <w:szCs w:val="24"/>
        </w:rPr>
        <w:t xml:space="preserve"> (Box and Blocks Test); CPT (Convention physical training); FMA (Fugl-Meyer Assessment); </w:t>
      </w:r>
      <w:r>
        <w:rPr>
          <w:rFonts w:ascii="Times New Roman" w:hAnsi="Times New Roman" w:cs="Times New Roman"/>
          <w:sz w:val="24"/>
          <w:szCs w:val="24"/>
        </w:rPr>
        <w:t>HMD (Head Mounted Display</w:t>
      </w:r>
      <w:r w:rsidRPr="003761B4">
        <w:rPr>
          <w:rFonts w:ascii="Times New Roman" w:hAnsi="Times New Roman" w:cs="Times New Roman"/>
          <w:sz w:val="24"/>
          <w:szCs w:val="24"/>
        </w:rPr>
        <w:t xml:space="preserve">); </w:t>
      </w:r>
      <w:r w:rsidRPr="00F20B88">
        <w:rPr>
          <w:rFonts w:ascii="Times New Roman" w:hAnsi="Times New Roman" w:cs="Times New Roman"/>
          <w:sz w:val="24"/>
          <w:szCs w:val="24"/>
        </w:rPr>
        <w:t>JTT (Jebsen-Taylor Hand Function Test)</w:t>
      </w:r>
      <w:r>
        <w:rPr>
          <w:rFonts w:ascii="Times New Roman" w:hAnsi="Times New Roman" w:cs="Times New Roman"/>
          <w:sz w:val="24"/>
          <w:szCs w:val="24"/>
        </w:rPr>
        <w:t xml:space="preserve">; </w:t>
      </w:r>
      <w:r w:rsidRPr="003761B4">
        <w:rPr>
          <w:rFonts w:ascii="Times New Roman" w:hAnsi="Times New Roman" w:cs="Times New Roman"/>
          <w:sz w:val="24"/>
          <w:szCs w:val="24"/>
        </w:rPr>
        <w:t xml:space="preserve">MS (Multiple Sclerosis); PwMS (people with MS); RCT (Randomised controlled trial); Serious Games (SG); UL (Upper Limb); VR (Virtual Reality); </w:t>
      </w:r>
      <w:r w:rsidRPr="001D4717">
        <w:rPr>
          <w:rFonts w:ascii="Times New Roman" w:hAnsi="Times New Roman" w:cs="Times New Roman"/>
          <w:sz w:val="24"/>
          <w:szCs w:val="24"/>
        </w:rPr>
        <w:t>WFMT (Wolf Motor Function Test</w:t>
      </w:r>
      <w:r>
        <w:rPr>
          <w:rFonts w:ascii="Times New Roman" w:hAnsi="Times New Roman" w:cs="Times New Roman"/>
          <w:sz w:val="24"/>
          <w:szCs w:val="24"/>
        </w:rPr>
        <w:t>);</w:t>
      </w:r>
      <w:r w:rsidRPr="001D4717">
        <w:rPr>
          <w:rFonts w:ascii="Times New Roman" w:hAnsi="Times New Roman" w:cs="Times New Roman"/>
          <w:sz w:val="24"/>
          <w:szCs w:val="24"/>
        </w:rPr>
        <w:t xml:space="preserve"> </w:t>
      </w:r>
      <w:r w:rsidRPr="003761B4">
        <w:rPr>
          <w:rFonts w:ascii="Times New Roman" w:hAnsi="Times New Roman" w:cs="Times New Roman"/>
          <w:sz w:val="24"/>
          <w:szCs w:val="24"/>
        </w:rPr>
        <w:t>9HPT (9 Hole Peg Test).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B1F02"/>
    <w:multiLevelType w:val="hybridMultilevel"/>
    <w:tmpl w:val="6B7C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740"/>
    <w:rsid w:val="00000B10"/>
    <w:rsid w:val="00001F58"/>
    <w:rsid w:val="000023D7"/>
    <w:rsid w:val="00002488"/>
    <w:rsid w:val="000029B8"/>
    <w:rsid w:val="00002A13"/>
    <w:rsid w:val="00002BB1"/>
    <w:rsid w:val="000035A5"/>
    <w:rsid w:val="000036B9"/>
    <w:rsid w:val="0000380A"/>
    <w:rsid w:val="0000395B"/>
    <w:rsid w:val="00005F24"/>
    <w:rsid w:val="00007E47"/>
    <w:rsid w:val="00010CC8"/>
    <w:rsid w:val="00011651"/>
    <w:rsid w:val="00013D88"/>
    <w:rsid w:val="00014493"/>
    <w:rsid w:val="00016771"/>
    <w:rsid w:val="00016DDC"/>
    <w:rsid w:val="000237BA"/>
    <w:rsid w:val="00023D3D"/>
    <w:rsid w:val="00025C2C"/>
    <w:rsid w:val="000271B0"/>
    <w:rsid w:val="0003029F"/>
    <w:rsid w:val="00030353"/>
    <w:rsid w:val="00033B03"/>
    <w:rsid w:val="0003422A"/>
    <w:rsid w:val="00034CD6"/>
    <w:rsid w:val="00035E84"/>
    <w:rsid w:val="00036BA9"/>
    <w:rsid w:val="00037BB2"/>
    <w:rsid w:val="00037E58"/>
    <w:rsid w:val="000403A3"/>
    <w:rsid w:val="0004195B"/>
    <w:rsid w:val="000428CE"/>
    <w:rsid w:val="00043496"/>
    <w:rsid w:val="00044CD5"/>
    <w:rsid w:val="00044CEC"/>
    <w:rsid w:val="000451B6"/>
    <w:rsid w:val="0004526F"/>
    <w:rsid w:val="00046F43"/>
    <w:rsid w:val="00047090"/>
    <w:rsid w:val="00053E64"/>
    <w:rsid w:val="000540A9"/>
    <w:rsid w:val="00054201"/>
    <w:rsid w:val="000631D3"/>
    <w:rsid w:val="00065558"/>
    <w:rsid w:val="00065A5F"/>
    <w:rsid w:val="00065BC8"/>
    <w:rsid w:val="00067C7E"/>
    <w:rsid w:val="00067CA0"/>
    <w:rsid w:val="00070812"/>
    <w:rsid w:val="00071210"/>
    <w:rsid w:val="00074674"/>
    <w:rsid w:val="0007470C"/>
    <w:rsid w:val="00074D36"/>
    <w:rsid w:val="00083329"/>
    <w:rsid w:val="000838DB"/>
    <w:rsid w:val="000841C2"/>
    <w:rsid w:val="000857CF"/>
    <w:rsid w:val="00086606"/>
    <w:rsid w:val="0008793D"/>
    <w:rsid w:val="00090890"/>
    <w:rsid w:val="00093CD8"/>
    <w:rsid w:val="000943D6"/>
    <w:rsid w:val="0009471D"/>
    <w:rsid w:val="0009483B"/>
    <w:rsid w:val="0009623C"/>
    <w:rsid w:val="000962FA"/>
    <w:rsid w:val="00097F7B"/>
    <w:rsid w:val="000A01FA"/>
    <w:rsid w:val="000A1B27"/>
    <w:rsid w:val="000A73F1"/>
    <w:rsid w:val="000B1661"/>
    <w:rsid w:val="000B1676"/>
    <w:rsid w:val="000B1A7F"/>
    <w:rsid w:val="000B2790"/>
    <w:rsid w:val="000B3645"/>
    <w:rsid w:val="000B3ACF"/>
    <w:rsid w:val="000B707B"/>
    <w:rsid w:val="000B7103"/>
    <w:rsid w:val="000B76B6"/>
    <w:rsid w:val="000B7C18"/>
    <w:rsid w:val="000C3A0C"/>
    <w:rsid w:val="000C3B68"/>
    <w:rsid w:val="000C6026"/>
    <w:rsid w:val="000C60BC"/>
    <w:rsid w:val="000D01D5"/>
    <w:rsid w:val="000D093D"/>
    <w:rsid w:val="000D1967"/>
    <w:rsid w:val="000D4126"/>
    <w:rsid w:val="000D5B34"/>
    <w:rsid w:val="000D62AC"/>
    <w:rsid w:val="000D7A3D"/>
    <w:rsid w:val="000E0C3B"/>
    <w:rsid w:val="000E2DF6"/>
    <w:rsid w:val="000E2E77"/>
    <w:rsid w:val="000E3DA8"/>
    <w:rsid w:val="000E4AD6"/>
    <w:rsid w:val="000E4D6C"/>
    <w:rsid w:val="000E6304"/>
    <w:rsid w:val="000E6346"/>
    <w:rsid w:val="000F03CA"/>
    <w:rsid w:val="000F1AC5"/>
    <w:rsid w:val="000F22E9"/>
    <w:rsid w:val="000F3C9B"/>
    <w:rsid w:val="000F56AC"/>
    <w:rsid w:val="000F634E"/>
    <w:rsid w:val="000F7524"/>
    <w:rsid w:val="000F78E6"/>
    <w:rsid w:val="0010106C"/>
    <w:rsid w:val="0010363D"/>
    <w:rsid w:val="0010390E"/>
    <w:rsid w:val="001060F2"/>
    <w:rsid w:val="001061B3"/>
    <w:rsid w:val="0010787D"/>
    <w:rsid w:val="001078B2"/>
    <w:rsid w:val="00110CFF"/>
    <w:rsid w:val="00112278"/>
    <w:rsid w:val="00115BBF"/>
    <w:rsid w:val="00115CC8"/>
    <w:rsid w:val="0011644B"/>
    <w:rsid w:val="00117CCF"/>
    <w:rsid w:val="001214F0"/>
    <w:rsid w:val="001218F3"/>
    <w:rsid w:val="00121FAF"/>
    <w:rsid w:val="00124716"/>
    <w:rsid w:val="001250B9"/>
    <w:rsid w:val="00125489"/>
    <w:rsid w:val="001265F2"/>
    <w:rsid w:val="00127629"/>
    <w:rsid w:val="00131BE2"/>
    <w:rsid w:val="00132A2C"/>
    <w:rsid w:val="0013311D"/>
    <w:rsid w:val="0013470B"/>
    <w:rsid w:val="001352BB"/>
    <w:rsid w:val="00137DF6"/>
    <w:rsid w:val="001404B8"/>
    <w:rsid w:val="001410E6"/>
    <w:rsid w:val="00141DBA"/>
    <w:rsid w:val="00142FC3"/>
    <w:rsid w:val="0014306E"/>
    <w:rsid w:val="00143107"/>
    <w:rsid w:val="00146FB0"/>
    <w:rsid w:val="0014701F"/>
    <w:rsid w:val="00147CAD"/>
    <w:rsid w:val="00151BE8"/>
    <w:rsid w:val="00152657"/>
    <w:rsid w:val="00160F40"/>
    <w:rsid w:val="00160FEA"/>
    <w:rsid w:val="00161410"/>
    <w:rsid w:val="00161CA4"/>
    <w:rsid w:val="001626A6"/>
    <w:rsid w:val="001630E0"/>
    <w:rsid w:val="00163E0E"/>
    <w:rsid w:val="00164964"/>
    <w:rsid w:val="001657E9"/>
    <w:rsid w:val="0016588C"/>
    <w:rsid w:val="00165F38"/>
    <w:rsid w:val="0016643A"/>
    <w:rsid w:val="00166778"/>
    <w:rsid w:val="00167767"/>
    <w:rsid w:val="00170CBC"/>
    <w:rsid w:val="001727A2"/>
    <w:rsid w:val="00173FC8"/>
    <w:rsid w:val="001760FA"/>
    <w:rsid w:val="001840C1"/>
    <w:rsid w:val="00185014"/>
    <w:rsid w:val="0018551F"/>
    <w:rsid w:val="001857AB"/>
    <w:rsid w:val="0018610C"/>
    <w:rsid w:val="0019003F"/>
    <w:rsid w:val="001919B6"/>
    <w:rsid w:val="00191F15"/>
    <w:rsid w:val="00192D66"/>
    <w:rsid w:val="001936F1"/>
    <w:rsid w:val="00194760"/>
    <w:rsid w:val="00195A1C"/>
    <w:rsid w:val="00195FA0"/>
    <w:rsid w:val="001A1EFC"/>
    <w:rsid w:val="001A2745"/>
    <w:rsid w:val="001A354A"/>
    <w:rsid w:val="001A3DDB"/>
    <w:rsid w:val="001A4951"/>
    <w:rsid w:val="001A6503"/>
    <w:rsid w:val="001A7536"/>
    <w:rsid w:val="001B1464"/>
    <w:rsid w:val="001B1FAB"/>
    <w:rsid w:val="001B3472"/>
    <w:rsid w:val="001B6F1E"/>
    <w:rsid w:val="001B7D68"/>
    <w:rsid w:val="001C00DF"/>
    <w:rsid w:val="001C0A61"/>
    <w:rsid w:val="001C2268"/>
    <w:rsid w:val="001C3D35"/>
    <w:rsid w:val="001C4740"/>
    <w:rsid w:val="001C4FD7"/>
    <w:rsid w:val="001C5686"/>
    <w:rsid w:val="001C5A35"/>
    <w:rsid w:val="001C5F23"/>
    <w:rsid w:val="001C691F"/>
    <w:rsid w:val="001C6C40"/>
    <w:rsid w:val="001C75CF"/>
    <w:rsid w:val="001C7DE2"/>
    <w:rsid w:val="001D0107"/>
    <w:rsid w:val="001D03F1"/>
    <w:rsid w:val="001D09E3"/>
    <w:rsid w:val="001D1632"/>
    <w:rsid w:val="001D1750"/>
    <w:rsid w:val="001D1DCF"/>
    <w:rsid w:val="001D275F"/>
    <w:rsid w:val="001D300B"/>
    <w:rsid w:val="001D4717"/>
    <w:rsid w:val="001E073C"/>
    <w:rsid w:val="001E1E6B"/>
    <w:rsid w:val="001E5AAF"/>
    <w:rsid w:val="001E69AD"/>
    <w:rsid w:val="001E79A9"/>
    <w:rsid w:val="001E7B5C"/>
    <w:rsid w:val="001E7F8F"/>
    <w:rsid w:val="001F0C76"/>
    <w:rsid w:val="001F325D"/>
    <w:rsid w:val="001F3D33"/>
    <w:rsid w:val="001F52B7"/>
    <w:rsid w:val="001F53B9"/>
    <w:rsid w:val="001F56B3"/>
    <w:rsid w:val="001F698D"/>
    <w:rsid w:val="002007B1"/>
    <w:rsid w:val="00200F47"/>
    <w:rsid w:val="002016BE"/>
    <w:rsid w:val="00201A88"/>
    <w:rsid w:val="002034DF"/>
    <w:rsid w:val="002038BE"/>
    <w:rsid w:val="00203D99"/>
    <w:rsid w:val="00203F47"/>
    <w:rsid w:val="00204068"/>
    <w:rsid w:val="00204126"/>
    <w:rsid w:val="00207EB7"/>
    <w:rsid w:val="00210C0E"/>
    <w:rsid w:val="00210FDA"/>
    <w:rsid w:val="0021116B"/>
    <w:rsid w:val="00213571"/>
    <w:rsid w:val="00213E2E"/>
    <w:rsid w:val="00214BE8"/>
    <w:rsid w:val="00214FD9"/>
    <w:rsid w:val="00215877"/>
    <w:rsid w:val="002176D8"/>
    <w:rsid w:val="0022070A"/>
    <w:rsid w:val="002222BF"/>
    <w:rsid w:val="0022247C"/>
    <w:rsid w:val="00223912"/>
    <w:rsid w:val="002239FB"/>
    <w:rsid w:val="00224709"/>
    <w:rsid w:val="00225B9A"/>
    <w:rsid w:val="00227022"/>
    <w:rsid w:val="00227DD9"/>
    <w:rsid w:val="002303BB"/>
    <w:rsid w:val="00230F32"/>
    <w:rsid w:val="002313CB"/>
    <w:rsid w:val="00233A28"/>
    <w:rsid w:val="00233D3F"/>
    <w:rsid w:val="002343F0"/>
    <w:rsid w:val="00234D84"/>
    <w:rsid w:val="00237ECA"/>
    <w:rsid w:val="0024036E"/>
    <w:rsid w:val="00240906"/>
    <w:rsid w:val="002409E8"/>
    <w:rsid w:val="0024263A"/>
    <w:rsid w:val="00243ACE"/>
    <w:rsid w:val="00243B30"/>
    <w:rsid w:val="0024495D"/>
    <w:rsid w:val="00244F1C"/>
    <w:rsid w:val="002461E0"/>
    <w:rsid w:val="00246EF1"/>
    <w:rsid w:val="00247E28"/>
    <w:rsid w:val="0025007F"/>
    <w:rsid w:val="00251D52"/>
    <w:rsid w:val="00254002"/>
    <w:rsid w:val="00255BA6"/>
    <w:rsid w:val="00256714"/>
    <w:rsid w:val="00256C53"/>
    <w:rsid w:val="00257C28"/>
    <w:rsid w:val="00260B97"/>
    <w:rsid w:val="00260CAB"/>
    <w:rsid w:val="0026112A"/>
    <w:rsid w:val="002620BD"/>
    <w:rsid w:val="00263F1A"/>
    <w:rsid w:val="002643A9"/>
    <w:rsid w:val="002646B1"/>
    <w:rsid w:val="00264C69"/>
    <w:rsid w:val="00264E52"/>
    <w:rsid w:val="002719A3"/>
    <w:rsid w:val="00273A4C"/>
    <w:rsid w:val="00274686"/>
    <w:rsid w:val="002746CA"/>
    <w:rsid w:val="00275B3F"/>
    <w:rsid w:val="00277A80"/>
    <w:rsid w:val="002824A1"/>
    <w:rsid w:val="002851D2"/>
    <w:rsid w:val="00285491"/>
    <w:rsid w:val="00286C23"/>
    <w:rsid w:val="00287CE3"/>
    <w:rsid w:val="00291727"/>
    <w:rsid w:val="00292B0A"/>
    <w:rsid w:val="00292F14"/>
    <w:rsid w:val="00293025"/>
    <w:rsid w:val="00295D2C"/>
    <w:rsid w:val="00296480"/>
    <w:rsid w:val="002966E7"/>
    <w:rsid w:val="00297860"/>
    <w:rsid w:val="00297E48"/>
    <w:rsid w:val="002A0229"/>
    <w:rsid w:val="002A1B1E"/>
    <w:rsid w:val="002A2303"/>
    <w:rsid w:val="002A2BC5"/>
    <w:rsid w:val="002A2C7F"/>
    <w:rsid w:val="002A4526"/>
    <w:rsid w:val="002A5373"/>
    <w:rsid w:val="002B0B80"/>
    <w:rsid w:val="002B236E"/>
    <w:rsid w:val="002B2E33"/>
    <w:rsid w:val="002B4709"/>
    <w:rsid w:val="002B4F4F"/>
    <w:rsid w:val="002B6E54"/>
    <w:rsid w:val="002B7421"/>
    <w:rsid w:val="002C0668"/>
    <w:rsid w:val="002C2015"/>
    <w:rsid w:val="002C422B"/>
    <w:rsid w:val="002C66F0"/>
    <w:rsid w:val="002C6D21"/>
    <w:rsid w:val="002C7E88"/>
    <w:rsid w:val="002D16A5"/>
    <w:rsid w:val="002D272D"/>
    <w:rsid w:val="002D4FE4"/>
    <w:rsid w:val="002E0F61"/>
    <w:rsid w:val="002E74D7"/>
    <w:rsid w:val="002E751B"/>
    <w:rsid w:val="002E77D6"/>
    <w:rsid w:val="002F0507"/>
    <w:rsid w:val="002F08EA"/>
    <w:rsid w:val="002F1AC8"/>
    <w:rsid w:val="002F363D"/>
    <w:rsid w:val="002F3C5A"/>
    <w:rsid w:val="002F79DA"/>
    <w:rsid w:val="0030010F"/>
    <w:rsid w:val="003002B3"/>
    <w:rsid w:val="003003DE"/>
    <w:rsid w:val="0030069A"/>
    <w:rsid w:val="00300EAB"/>
    <w:rsid w:val="0030191A"/>
    <w:rsid w:val="00303D1B"/>
    <w:rsid w:val="00304E4A"/>
    <w:rsid w:val="00305F88"/>
    <w:rsid w:val="00310106"/>
    <w:rsid w:val="00315BC8"/>
    <w:rsid w:val="00315DCE"/>
    <w:rsid w:val="00316EA2"/>
    <w:rsid w:val="003221A9"/>
    <w:rsid w:val="00322820"/>
    <w:rsid w:val="00322BCD"/>
    <w:rsid w:val="00322D78"/>
    <w:rsid w:val="00324FDF"/>
    <w:rsid w:val="003268A2"/>
    <w:rsid w:val="003321D9"/>
    <w:rsid w:val="003325C8"/>
    <w:rsid w:val="00333612"/>
    <w:rsid w:val="00333904"/>
    <w:rsid w:val="00336C65"/>
    <w:rsid w:val="003377CC"/>
    <w:rsid w:val="003377D2"/>
    <w:rsid w:val="003403BA"/>
    <w:rsid w:val="003404FD"/>
    <w:rsid w:val="00340560"/>
    <w:rsid w:val="00340681"/>
    <w:rsid w:val="00341D6B"/>
    <w:rsid w:val="003433CC"/>
    <w:rsid w:val="00343EC2"/>
    <w:rsid w:val="003471EE"/>
    <w:rsid w:val="0034735B"/>
    <w:rsid w:val="003473B8"/>
    <w:rsid w:val="00350C35"/>
    <w:rsid w:val="0035130D"/>
    <w:rsid w:val="003535FC"/>
    <w:rsid w:val="003547BD"/>
    <w:rsid w:val="00354B81"/>
    <w:rsid w:val="003565E3"/>
    <w:rsid w:val="00357ABF"/>
    <w:rsid w:val="003604FD"/>
    <w:rsid w:val="003625F8"/>
    <w:rsid w:val="00362CAA"/>
    <w:rsid w:val="00364FF9"/>
    <w:rsid w:val="00365732"/>
    <w:rsid w:val="00365A44"/>
    <w:rsid w:val="0036785E"/>
    <w:rsid w:val="00373153"/>
    <w:rsid w:val="0037409B"/>
    <w:rsid w:val="00374D49"/>
    <w:rsid w:val="00374D9E"/>
    <w:rsid w:val="003759CF"/>
    <w:rsid w:val="003761B4"/>
    <w:rsid w:val="00376D0B"/>
    <w:rsid w:val="0037785A"/>
    <w:rsid w:val="00382355"/>
    <w:rsid w:val="00382612"/>
    <w:rsid w:val="00382E11"/>
    <w:rsid w:val="00384838"/>
    <w:rsid w:val="00384921"/>
    <w:rsid w:val="00384999"/>
    <w:rsid w:val="00385437"/>
    <w:rsid w:val="00386972"/>
    <w:rsid w:val="00386B92"/>
    <w:rsid w:val="00387A0D"/>
    <w:rsid w:val="00390D7A"/>
    <w:rsid w:val="0039161B"/>
    <w:rsid w:val="00395795"/>
    <w:rsid w:val="00396C81"/>
    <w:rsid w:val="00397035"/>
    <w:rsid w:val="00397123"/>
    <w:rsid w:val="003A19E2"/>
    <w:rsid w:val="003A2840"/>
    <w:rsid w:val="003A309B"/>
    <w:rsid w:val="003A44D6"/>
    <w:rsid w:val="003A459C"/>
    <w:rsid w:val="003A48CE"/>
    <w:rsid w:val="003A6193"/>
    <w:rsid w:val="003B0623"/>
    <w:rsid w:val="003B1355"/>
    <w:rsid w:val="003B5822"/>
    <w:rsid w:val="003B7C00"/>
    <w:rsid w:val="003C07F7"/>
    <w:rsid w:val="003C1FAE"/>
    <w:rsid w:val="003C34EA"/>
    <w:rsid w:val="003C457B"/>
    <w:rsid w:val="003C59E5"/>
    <w:rsid w:val="003D686B"/>
    <w:rsid w:val="003D6A6A"/>
    <w:rsid w:val="003E0759"/>
    <w:rsid w:val="003E1BAB"/>
    <w:rsid w:val="003E2139"/>
    <w:rsid w:val="003E2E8D"/>
    <w:rsid w:val="003E34E8"/>
    <w:rsid w:val="003E5A6D"/>
    <w:rsid w:val="003E5BC3"/>
    <w:rsid w:val="003F0AC6"/>
    <w:rsid w:val="003F1184"/>
    <w:rsid w:val="003F1BA8"/>
    <w:rsid w:val="003F2217"/>
    <w:rsid w:val="003F3342"/>
    <w:rsid w:val="003F33CC"/>
    <w:rsid w:val="003F3863"/>
    <w:rsid w:val="003F546E"/>
    <w:rsid w:val="003F5F12"/>
    <w:rsid w:val="003F7C3A"/>
    <w:rsid w:val="00400A40"/>
    <w:rsid w:val="00401042"/>
    <w:rsid w:val="004029FB"/>
    <w:rsid w:val="00402D59"/>
    <w:rsid w:val="0040459D"/>
    <w:rsid w:val="00404FDA"/>
    <w:rsid w:val="00411B1F"/>
    <w:rsid w:val="00411E95"/>
    <w:rsid w:val="004121FB"/>
    <w:rsid w:val="00413D21"/>
    <w:rsid w:val="00414747"/>
    <w:rsid w:val="00414C8B"/>
    <w:rsid w:val="00414D73"/>
    <w:rsid w:val="0041514C"/>
    <w:rsid w:val="00417A3E"/>
    <w:rsid w:val="00417F5D"/>
    <w:rsid w:val="0042006E"/>
    <w:rsid w:val="00420292"/>
    <w:rsid w:val="00423FEA"/>
    <w:rsid w:val="0042435E"/>
    <w:rsid w:val="004342F6"/>
    <w:rsid w:val="00434994"/>
    <w:rsid w:val="00435C74"/>
    <w:rsid w:val="00435DA2"/>
    <w:rsid w:val="00435F12"/>
    <w:rsid w:val="00436374"/>
    <w:rsid w:val="0044186E"/>
    <w:rsid w:val="00445FCA"/>
    <w:rsid w:val="00446437"/>
    <w:rsid w:val="00447A4A"/>
    <w:rsid w:val="00450115"/>
    <w:rsid w:val="004508B8"/>
    <w:rsid w:val="00452DD4"/>
    <w:rsid w:val="004532C8"/>
    <w:rsid w:val="00453E2F"/>
    <w:rsid w:val="004540C4"/>
    <w:rsid w:val="00454A70"/>
    <w:rsid w:val="004550E4"/>
    <w:rsid w:val="00455986"/>
    <w:rsid w:val="004610B2"/>
    <w:rsid w:val="004631EA"/>
    <w:rsid w:val="0046464B"/>
    <w:rsid w:val="00464D87"/>
    <w:rsid w:val="004651CE"/>
    <w:rsid w:val="00477EBE"/>
    <w:rsid w:val="00480304"/>
    <w:rsid w:val="004809DE"/>
    <w:rsid w:val="0048192A"/>
    <w:rsid w:val="00483001"/>
    <w:rsid w:val="004834D1"/>
    <w:rsid w:val="004868D5"/>
    <w:rsid w:val="00486DD1"/>
    <w:rsid w:val="00487068"/>
    <w:rsid w:val="004907D6"/>
    <w:rsid w:val="0049211D"/>
    <w:rsid w:val="004926C6"/>
    <w:rsid w:val="0049481D"/>
    <w:rsid w:val="004964A3"/>
    <w:rsid w:val="004A0C5A"/>
    <w:rsid w:val="004A2F1B"/>
    <w:rsid w:val="004A474A"/>
    <w:rsid w:val="004A52D8"/>
    <w:rsid w:val="004A53E1"/>
    <w:rsid w:val="004A56E1"/>
    <w:rsid w:val="004A7603"/>
    <w:rsid w:val="004A7E32"/>
    <w:rsid w:val="004B2808"/>
    <w:rsid w:val="004B2F16"/>
    <w:rsid w:val="004B5CDD"/>
    <w:rsid w:val="004B5EC0"/>
    <w:rsid w:val="004B6D79"/>
    <w:rsid w:val="004B7CF6"/>
    <w:rsid w:val="004B7FF8"/>
    <w:rsid w:val="004C0F30"/>
    <w:rsid w:val="004C12C6"/>
    <w:rsid w:val="004C1FC9"/>
    <w:rsid w:val="004C31B7"/>
    <w:rsid w:val="004C5A58"/>
    <w:rsid w:val="004C65ED"/>
    <w:rsid w:val="004C6C12"/>
    <w:rsid w:val="004D0E72"/>
    <w:rsid w:val="004D1722"/>
    <w:rsid w:val="004D25B8"/>
    <w:rsid w:val="004D32F0"/>
    <w:rsid w:val="004D4096"/>
    <w:rsid w:val="004D53AC"/>
    <w:rsid w:val="004D6CE0"/>
    <w:rsid w:val="004E5018"/>
    <w:rsid w:val="004E62E5"/>
    <w:rsid w:val="004E6337"/>
    <w:rsid w:val="004F3642"/>
    <w:rsid w:val="004F55BF"/>
    <w:rsid w:val="004F5CCA"/>
    <w:rsid w:val="004F6363"/>
    <w:rsid w:val="004F6A21"/>
    <w:rsid w:val="004F7096"/>
    <w:rsid w:val="004F718E"/>
    <w:rsid w:val="004F7E75"/>
    <w:rsid w:val="005009BF"/>
    <w:rsid w:val="00500A6E"/>
    <w:rsid w:val="005013DF"/>
    <w:rsid w:val="0050312D"/>
    <w:rsid w:val="00503AD7"/>
    <w:rsid w:val="00503E49"/>
    <w:rsid w:val="005052FB"/>
    <w:rsid w:val="00505E6A"/>
    <w:rsid w:val="0050627D"/>
    <w:rsid w:val="005065C3"/>
    <w:rsid w:val="005068F0"/>
    <w:rsid w:val="00507CEA"/>
    <w:rsid w:val="00512119"/>
    <w:rsid w:val="00512B62"/>
    <w:rsid w:val="00512D89"/>
    <w:rsid w:val="00513178"/>
    <w:rsid w:val="00513872"/>
    <w:rsid w:val="00514C98"/>
    <w:rsid w:val="00515204"/>
    <w:rsid w:val="005210EF"/>
    <w:rsid w:val="00523DA5"/>
    <w:rsid w:val="00524F99"/>
    <w:rsid w:val="00525AB6"/>
    <w:rsid w:val="00527356"/>
    <w:rsid w:val="005308DF"/>
    <w:rsid w:val="005315B2"/>
    <w:rsid w:val="00532F59"/>
    <w:rsid w:val="00533E38"/>
    <w:rsid w:val="0053471D"/>
    <w:rsid w:val="00534FF5"/>
    <w:rsid w:val="00535787"/>
    <w:rsid w:val="00535E4A"/>
    <w:rsid w:val="00536A8F"/>
    <w:rsid w:val="00536D07"/>
    <w:rsid w:val="005400CE"/>
    <w:rsid w:val="005401A4"/>
    <w:rsid w:val="00540966"/>
    <w:rsid w:val="00541085"/>
    <w:rsid w:val="00542D6A"/>
    <w:rsid w:val="00544F03"/>
    <w:rsid w:val="005469B3"/>
    <w:rsid w:val="0055089E"/>
    <w:rsid w:val="00552363"/>
    <w:rsid w:val="00554197"/>
    <w:rsid w:val="005549D2"/>
    <w:rsid w:val="005557AC"/>
    <w:rsid w:val="00556825"/>
    <w:rsid w:val="00557130"/>
    <w:rsid w:val="00560ADA"/>
    <w:rsid w:val="005618EF"/>
    <w:rsid w:val="005624EF"/>
    <w:rsid w:val="005625E9"/>
    <w:rsid w:val="005628E3"/>
    <w:rsid w:val="00564D56"/>
    <w:rsid w:val="00572F8F"/>
    <w:rsid w:val="00574474"/>
    <w:rsid w:val="00574E0A"/>
    <w:rsid w:val="00581125"/>
    <w:rsid w:val="00582391"/>
    <w:rsid w:val="00582529"/>
    <w:rsid w:val="0058265B"/>
    <w:rsid w:val="0058336A"/>
    <w:rsid w:val="00590CAD"/>
    <w:rsid w:val="005914A8"/>
    <w:rsid w:val="00591B8D"/>
    <w:rsid w:val="00592824"/>
    <w:rsid w:val="005937E5"/>
    <w:rsid w:val="00594491"/>
    <w:rsid w:val="005945AF"/>
    <w:rsid w:val="00595EF4"/>
    <w:rsid w:val="00596D38"/>
    <w:rsid w:val="005A355F"/>
    <w:rsid w:val="005A74AC"/>
    <w:rsid w:val="005B0254"/>
    <w:rsid w:val="005B0542"/>
    <w:rsid w:val="005B07E2"/>
    <w:rsid w:val="005B0B59"/>
    <w:rsid w:val="005B0C35"/>
    <w:rsid w:val="005B3BFC"/>
    <w:rsid w:val="005B6C5E"/>
    <w:rsid w:val="005C04DE"/>
    <w:rsid w:val="005C1BE9"/>
    <w:rsid w:val="005C29B2"/>
    <w:rsid w:val="005C2BBF"/>
    <w:rsid w:val="005C2E8E"/>
    <w:rsid w:val="005C2FC2"/>
    <w:rsid w:val="005C38D6"/>
    <w:rsid w:val="005C4EAA"/>
    <w:rsid w:val="005C4EB0"/>
    <w:rsid w:val="005C5FF9"/>
    <w:rsid w:val="005C6542"/>
    <w:rsid w:val="005C6BA5"/>
    <w:rsid w:val="005C73B2"/>
    <w:rsid w:val="005D0FFA"/>
    <w:rsid w:val="005D1985"/>
    <w:rsid w:val="005D1EFA"/>
    <w:rsid w:val="005D7586"/>
    <w:rsid w:val="005E07A5"/>
    <w:rsid w:val="005E17C8"/>
    <w:rsid w:val="005E1FC4"/>
    <w:rsid w:val="005E4337"/>
    <w:rsid w:val="005E4C39"/>
    <w:rsid w:val="005E695A"/>
    <w:rsid w:val="005E7891"/>
    <w:rsid w:val="005F1215"/>
    <w:rsid w:val="005F3BF3"/>
    <w:rsid w:val="005F46F6"/>
    <w:rsid w:val="005F70A8"/>
    <w:rsid w:val="005F7370"/>
    <w:rsid w:val="00600566"/>
    <w:rsid w:val="00600CE6"/>
    <w:rsid w:val="00600DF6"/>
    <w:rsid w:val="00601B42"/>
    <w:rsid w:val="00602C7C"/>
    <w:rsid w:val="00602CF7"/>
    <w:rsid w:val="00603E39"/>
    <w:rsid w:val="00604C61"/>
    <w:rsid w:val="00606331"/>
    <w:rsid w:val="00606474"/>
    <w:rsid w:val="00606929"/>
    <w:rsid w:val="00606D10"/>
    <w:rsid w:val="00610078"/>
    <w:rsid w:val="0061019E"/>
    <w:rsid w:val="00611EB9"/>
    <w:rsid w:val="00613550"/>
    <w:rsid w:val="006150AB"/>
    <w:rsid w:val="00616281"/>
    <w:rsid w:val="00616DC1"/>
    <w:rsid w:val="006203D9"/>
    <w:rsid w:val="0062071C"/>
    <w:rsid w:val="006214C8"/>
    <w:rsid w:val="0062532F"/>
    <w:rsid w:val="006273CD"/>
    <w:rsid w:val="00627747"/>
    <w:rsid w:val="00627EE1"/>
    <w:rsid w:val="00631926"/>
    <w:rsid w:val="006348AE"/>
    <w:rsid w:val="00634D44"/>
    <w:rsid w:val="00635EFD"/>
    <w:rsid w:val="00641E4D"/>
    <w:rsid w:val="006422C4"/>
    <w:rsid w:val="00643AFE"/>
    <w:rsid w:val="00644F16"/>
    <w:rsid w:val="006450F7"/>
    <w:rsid w:val="006457AA"/>
    <w:rsid w:val="00646540"/>
    <w:rsid w:val="0064673F"/>
    <w:rsid w:val="00646C9E"/>
    <w:rsid w:val="00647A7B"/>
    <w:rsid w:val="00647E93"/>
    <w:rsid w:val="006504CB"/>
    <w:rsid w:val="00651273"/>
    <w:rsid w:val="006516F3"/>
    <w:rsid w:val="00655FD5"/>
    <w:rsid w:val="006607B7"/>
    <w:rsid w:val="00662C4B"/>
    <w:rsid w:val="0066589A"/>
    <w:rsid w:val="00673918"/>
    <w:rsid w:val="00673E04"/>
    <w:rsid w:val="00674592"/>
    <w:rsid w:val="00674878"/>
    <w:rsid w:val="00675568"/>
    <w:rsid w:val="00681130"/>
    <w:rsid w:val="006826C5"/>
    <w:rsid w:val="00684845"/>
    <w:rsid w:val="00684D22"/>
    <w:rsid w:val="00684F54"/>
    <w:rsid w:val="00685A31"/>
    <w:rsid w:val="00686A57"/>
    <w:rsid w:val="00686E95"/>
    <w:rsid w:val="00687C33"/>
    <w:rsid w:val="00687CD4"/>
    <w:rsid w:val="00690E4A"/>
    <w:rsid w:val="00691D33"/>
    <w:rsid w:val="00692714"/>
    <w:rsid w:val="006938BF"/>
    <w:rsid w:val="00694A16"/>
    <w:rsid w:val="00695983"/>
    <w:rsid w:val="00695E56"/>
    <w:rsid w:val="00696146"/>
    <w:rsid w:val="00696617"/>
    <w:rsid w:val="006966FB"/>
    <w:rsid w:val="006A07FD"/>
    <w:rsid w:val="006A13E1"/>
    <w:rsid w:val="006A1DF7"/>
    <w:rsid w:val="006A1EF8"/>
    <w:rsid w:val="006A2995"/>
    <w:rsid w:val="006A397A"/>
    <w:rsid w:val="006A5C43"/>
    <w:rsid w:val="006B06D3"/>
    <w:rsid w:val="006B0A9B"/>
    <w:rsid w:val="006B1054"/>
    <w:rsid w:val="006B1C0C"/>
    <w:rsid w:val="006B2757"/>
    <w:rsid w:val="006B3E99"/>
    <w:rsid w:val="006B56BB"/>
    <w:rsid w:val="006B5779"/>
    <w:rsid w:val="006B5AB4"/>
    <w:rsid w:val="006B7253"/>
    <w:rsid w:val="006C0A99"/>
    <w:rsid w:val="006C0D2A"/>
    <w:rsid w:val="006C22E1"/>
    <w:rsid w:val="006C4C01"/>
    <w:rsid w:val="006C4C66"/>
    <w:rsid w:val="006C4F3E"/>
    <w:rsid w:val="006C67D3"/>
    <w:rsid w:val="006C6D20"/>
    <w:rsid w:val="006D019D"/>
    <w:rsid w:val="006D145D"/>
    <w:rsid w:val="006D162D"/>
    <w:rsid w:val="006D4D0A"/>
    <w:rsid w:val="006D517E"/>
    <w:rsid w:val="006D55FC"/>
    <w:rsid w:val="006D66D6"/>
    <w:rsid w:val="006D6714"/>
    <w:rsid w:val="006D6EB0"/>
    <w:rsid w:val="006E29A3"/>
    <w:rsid w:val="006E2BB9"/>
    <w:rsid w:val="006E584B"/>
    <w:rsid w:val="006E671D"/>
    <w:rsid w:val="006F0AF6"/>
    <w:rsid w:val="006F107E"/>
    <w:rsid w:val="006F24E6"/>
    <w:rsid w:val="006F26EA"/>
    <w:rsid w:val="006F3BF6"/>
    <w:rsid w:val="006F6FD0"/>
    <w:rsid w:val="00701086"/>
    <w:rsid w:val="00701175"/>
    <w:rsid w:val="007011E9"/>
    <w:rsid w:val="007016E0"/>
    <w:rsid w:val="00702E97"/>
    <w:rsid w:val="00704822"/>
    <w:rsid w:val="00705183"/>
    <w:rsid w:val="00707C0F"/>
    <w:rsid w:val="00710008"/>
    <w:rsid w:val="00710A61"/>
    <w:rsid w:val="00711D1D"/>
    <w:rsid w:val="007120B5"/>
    <w:rsid w:val="00712953"/>
    <w:rsid w:val="00713A3F"/>
    <w:rsid w:val="00716B00"/>
    <w:rsid w:val="0072135F"/>
    <w:rsid w:val="0072200A"/>
    <w:rsid w:val="00723C84"/>
    <w:rsid w:val="00724465"/>
    <w:rsid w:val="00725BF6"/>
    <w:rsid w:val="00727463"/>
    <w:rsid w:val="00732144"/>
    <w:rsid w:val="007335EE"/>
    <w:rsid w:val="00734237"/>
    <w:rsid w:val="007348B9"/>
    <w:rsid w:val="00736012"/>
    <w:rsid w:val="00736E29"/>
    <w:rsid w:val="007412DA"/>
    <w:rsid w:val="007422C6"/>
    <w:rsid w:val="00744A0C"/>
    <w:rsid w:val="00745ABA"/>
    <w:rsid w:val="00746F83"/>
    <w:rsid w:val="00747AB7"/>
    <w:rsid w:val="00751087"/>
    <w:rsid w:val="00751115"/>
    <w:rsid w:val="007526D8"/>
    <w:rsid w:val="007540ED"/>
    <w:rsid w:val="007542EB"/>
    <w:rsid w:val="0075443F"/>
    <w:rsid w:val="00755654"/>
    <w:rsid w:val="00756F24"/>
    <w:rsid w:val="007623BE"/>
    <w:rsid w:val="00762445"/>
    <w:rsid w:val="00762682"/>
    <w:rsid w:val="00763971"/>
    <w:rsid w:val="00763F8F"/>
    <w:rsid w:val="007643C0"/>
    <w:rsid w:val="0076499F"/>
    <w:rsid w:val="00764FD2"/>
    <w:rsid w:val="00770175"/>
    <w:rsid w:val="007736DA"/>
    <w:rsid w:val="00775EA2"/>
    <w:rsid w:val="0078001B"/>
    <w:rsid w:val="00780F7A"/>
    <w:rsid w:val="00781224"/>
    <w:rsid w:val="007845B5"/>
    <w:rsid w:val="00786D82"/>
    <w:rsid w:val="00791B2B"/>
    <w:rsid w:val="0079234E"/>
    <w:rsid w:val="00794D14"/>
    <w:rsid w:val="007A1473"/>
    <w:rsid w:val="007A1A4C"/>
    <w:rsid w:val="007A6149"/>
    <w:rsid w:val="007A7737"/>
    <w:rsid w:val="007A7D30"/>
    <w:rsid w:val="007B4088"/>
    <w:rsid w:val="007C106A"/>
    <w:rsid w:val="007C10C0"/>
    <w:rsid w:val="007C152C"/>
    <w:rsid w:val="007C1E3D"/>
    <w:rsid w:val="007C2396"/>
    <w:rsid w:val="007C2970"/>
    <w:rsid w:val="007C2EDD"/>
    <w:rsid w:val="007C6881"/>
    <w:rsid w:val="007C6B68"/>
    <w:rsid w:val="007C74E8"/>
    <w:rsid w:val="007D0397"/>
    <w:rsid w:val="007D074B"/>
    <w:rsid w:val="007D28AA"/>
    <w:rsid w:val="007D4AAB"/>
    <w:rsid w:val="007D4F01"/>
    <w:rsid w:val="007D5396"/>
    <w:rsid w:val="007D6BBD"/>
    <w:rsid w:val="007D7316"/>
    <w:rsid w:val="007E31C5"/>
    <w:rsid w:val="007E4AC7"/>
    <w:rsid w:val="007E4E8F"/>
    <w:rsid w:val="007E6E48"/>
    <w:rsid w:val="007E7191"/>
    <w:rsid w:val="007F03A5"/>
    <w:rsid w:val="007F1995"/>
    <w:rsid w:val="007F1EF3"/>
    <w:rsid w:val="007F60AF"/>
    <w:rsid w:val="007F6B0A"/>
    <w:rsid w:val="007F74C4"/>
    <w:rsid w:val="007F7510"/>
    <w:rsid w:val="007F78E1"/>
    <w:rsid w:val="007F7C8A"/>
    <w:rsid w:val="008001E8"/>
    <w:rsid w:val="00800248"/>
    <w:rsid w:val="00800554"/>
    <w:rsid w:val="00802604"/>
    <w:rsid w:val="00802AD0"/>
    <w:rsid w:val="00803442"/>
    <w:rsid w:val="00803D32"/>
    <w:rsid w:val="00804070"/>
    <w:rsid w:val="00805AC8"/>
    <w:rsid w:val="00806600"/>
    <w:rsid w:val="00806BB6"/>
    <w:rsid w:val="00807E10"/>
    <w:rsid w:val="00810212"/>
    <w:rsid w:val="008104C0"/>
    <w:rsid w:val="00810A5E"/>
    <w:rsid w:val="00812E86"/>
    <w:rsid w:val="00813580"/>
    <w:rsid w:val="00813E77"/>
    <w:rsid w:val="008164DA"/>
    <w:rsid w:val="0081686E"/>
    <w:rsid w:val="00821306"/>
    <w:rsid w:val="00822F61"/>
    <w:rsid w:val="00823500"/>
    <w:rsid w:val="0082578C"/>
    <w:rsid w:val="00826613"/>
    <w:rsid w:val="00827C5A"/>
    <w:rsid w:val="00827FF7"/>
    <w:rsid w:val="0083043F"/>
    <w:rsid w:val="00831144"/>
    <w:rsid w:val="008314B0"/>
    <w:rsid w:val="00831BB7"/>
    <w:rsid w:val="00835DA1"/>
    <w:rsid w:val="008372CE"/>
    <w:rsid w:val="0084191E"/>
    <w:rsid w:val="00847229"/>
    <w:rsid w:val="00847F4D"/>
    <w:rsid w:val="00850C4C"/>
    <w:rsid w:val="00851DB6"/>
    <w:rsid w:val="00852A45"/>
    <w:rsid w:val="00853597"/>
    <w:rsid w:val="0085483C"/>
    <w:rsid w:val="008551C5"/>
    <w:rsid w:val="00855824"/>
    <w:rsid w:val="00856F90"/>
    <w:rsid w:val="008570BE"/>
    <w:rsid w:val="00857F17"/>
    <w:rsid w:val="0086030F"/>
    <w:rsid w:val="0086359B"/>
    <w:rsid w:val="00863E2D"/>
    <w:rsid w:val="00864B9C"/>
    <w:rsid w:val="0087036B"/>
    <w:rsid w:val="00872746"/>
    <w:rsid w:val="00874464"/>
    <w:rsid w:val="00874664"/>
    <w:rsid w:val="0087587D"/>
    <w:rsid w:val="00881125"/>
    <w:rsid w:val="008833AB"/>
    <w:rsid w:val="00883E99"/>
    <w:rsid w:val="008856F6"/>
    <w:rsid w:val="00885F49"/>
    <w:rsid w:val="00886128"/>
    <w:rsid w:val="00886C54"/>
    <w:rsid w:val="008871AC"/>
    <w:rsid w:val="0088776F"/>
    <w:rsid w:val="00890B89"/>
    <w:rsid w:val="00893201"/>
    <w:rsid w:val="00893DE5"/>
    <w:rsid w:val="00894BC3"/>
    <w:rsid w:val="0089689E"/>
    <w:rsid w:val="008978CD"/>
    <w:rsid w:val="008A14DE"/>
    <w:rsid w:val="008A21B6"/>
    <w:rsid w:val="008A26E4"/>
    <w:rsid w:val="008A5432"/>
    <w:rsid w:val="008A6512"/>
    <w:rsid w:val="008A720B"/>
    <w:rsid w:val="008A798E"/>
    <w:rsid w:val="008B0C93"/>
    <w:rsid w:val="008B4385"/>
    <w:rsid w:val="008B4EF0"/>
    <w:rsid w:val="008B603E"/>
    <w:rsid w:val="008B6187"/>
    <w:rsid w:val="008B6422"/>
    <w:rsid w:val="008C2DCC"/>
    <w:rsid w:val="008C4046"/>
    <w:rsid w:val="008C6E02"/>
    <w:rsid w:val="008C7687"/>
    <w:rsid w:val="008D357A"/>
    <w:rsid w:val="008D66F3"/>
    <w:rsid w:val="008D6E94"/>
    <w:rsid w:val="008D7155"/>
    <w:rsid w:val="008D77AF"/>
    <w:rsid w:val="008D7DDA"/>
    <w:rsid w:val="008E201A"/>
    <w:rsid w:val="008E5256"/>
    <w:rsid w:val="008F29AD"/>
    <w:rsid w:val="008F29C2"/>
    <w:rsid w:val="008F32BF"/>
    <w:rsid w:val="008F41D7"/>
    <w:rsid w:val="008F48E2"/>
    <w:rsid w:val="008F6073"/>
    <w:rsid w:val="008F699F"/>
    <w:rsid w:val="00901030"/>
    <w:rsid w:val="0090277E"/>
    <w:rsid w:val="00903BA9"/>
    <w:rsid w:val="00903C98"/>
    <w:rsid w:val="009051F1"/>
    <w:rsid w:val="00906F4C"/>
    <w:rsid w:val="00907F77"/>
    <w:rsid w:val="009111AE"/>
    <w:rsid w:val="009116A6"/>
    <w:rsid w:val="0091327C"/>
    <w:rsid w:val="009142AE"/>
    <w:rsid w:val="00915311"/>
    <w:rsid w:val="00915CDC"/>
    <w:rsid w:val="00916258"/>
    <w:rsid w:val="009200B0"/>
    <w:rsid w:val="00920640"/>
    <w:rsid w:val="0092137A"/>
    <w:rsid w:val="0092454E"/>
    <w:rsid w:val="00926157"/>
    <w:rsid w:val="00926611"/>
    <w:rsid w:val="009278DE"/>
    <w:rsid w:val="009313F5"/>
    <w:rsid w:val="00933891"/>
    <w:rsid w:val="00933DA4"/>
    <w:rsid w:val="00934A95"/>
    <w:rsid w:val="00934ACE"/>
    <w:rsid w:val="00934F06"/>
    <w:rsid w:val="009364F2"/>
    <w:rsid w:val="00937D91"/>
    <w:rsid w:val="009408FD"/>
    <w:rsid w:val="00940A73"/>
    <w:rsid w:val="009426A5"/>
    <w:rsid w:val="009450C5"/>
    <w:rsid w:val="00945E84"/>
    <w:rsid w:val="00946D10"/>
    <w:rsid w:val="009477E2"/>
    <w:rsid w:val="00947F09"/>
    <w:rsid w:val="00950A04"/>
    <w:rsid w:val="0095165D"/>
    <w:rsid w:val="00953EF2"/>
    <w:rsid w:val="0095688E"/>
    <w:rsid w:val="00957F9D"/>
    <w:rsid w:val="00962E6D"/>
    <w:rsid w:val="009630F0"/>
    <w:rsid w:val="00963425"/>
    <w:rsid w:val="00963DEF"/>
    <w:rsid w:val="00965914"/>
    <w:rsid w:val="00966A34"/>
    <w:rsid w:val="00972F38"/>
    <w:rsid w:val="0097361F"/>
    <w:rsid w:val="00973D68"/>
    <w:rsid w:val="00974E2D"/>
    <w:rsid w:val="00975B7E"/>
    <w:rsid w:val="00981437"/>
    <w:rsid w:val="0098311A"/>
    <w:rsid w:val="009831CA"/>
    <w:rsid w:val="00983F96"/>
    <w:rsid w:val="00986682"/>
    <w:rsid w:val="00986898"/>
    <w:rsid w:val="00986E3D"/>
    <w:rsid w:val="0098756B"/>
    <w:rsid w:val="009924E1"/>
    <w:rsid w:val="00992A89"/>
    <w:rsid w:val="009965FE"/>
    <w:rsid w:val="009A1776"/>
    <w:rsid w:val="009A332C"/>
    <w:rsid w:val="009A5264"/>
    <w:rsid w:val="009A76EF"/>
    <w:rsid w:val="009A79DC"/>
    <w:rsid w:val="009B06E1"/>
    <w:rsid w:val="009B0EEE"/>
    <w:rsid w:val="009B1F29"/>
    <w:rsid w:val="009B2CA3"/>
    <w:rsid w:val="009B4A67"/>
    <w:rsid w:val="009B4B2A"/>
    <w:rsid w:val="009B68DB"/>
    <w:rsid w:val="009C0413"/>
    <w:rsid w:val="009C2E74"/>
    <w:rsid w:val="009C7819"/>
    <w:rsid w:val="009D2AF0"/>
    <w:rsid w:val="009D4DEC"/>
    <w:rsid w:val="009D648E"/>
    <w:rsid w:val="009D6927"/>
    <w:rsid w:val="009D773B"/>
    <w:rsid w:val="009E1186"/>
    <w:rsid w:val="009E24F1"/>
    <w:rsid w:val="009E2DF4"/>
    <w:rsid w:val="009E3F21"/>
    <w:rsid w:val="009E549F"/>
    <w:rsid w:val="009E7018"/>
    <w:rsid w:val="009E715A"/>
    <w:rsid w:val="009F39FF"/>
    <w:rsid w:val="009F4C09"/>
    <w:rsid w:val="009F5B0D"/>
    <w:rsid w:val="009F6191"/>
    <w:rsid w:val="009F6303"/>
    <w:rsid w:val="00A00321"/>
    <w:rsid w:val="00A0053C"/>
    <w:rsid w:val="00A00F1B"/>
    <w:rsid w:val="00A024DA"/>
    <w:rsid w:val="00A044D8"/>
    <w:rsid w:val="00A11A44"/>
    <w:rsid w:val="00A12836"/>
    <w:rsid w:val="00A13B0F"/>
    <w:rsid w:val="00A1500B"/>
    <w:rsid w:val="00A15F01"/>
    <w:rsid w:val="00A20E17"/>
    <w:rsid w:val="00A21571"/>
    <w:rsid w:val="00A2186D"/>
    <w:rsid w:val="00A21ECC"/>
    <w:rsid w:val="00A228FA"/>
    <w:rsid w:val="00A23187"/>
    <w:rsid w:val="00A231EF"/>
    <w:rsid w:val="00A24368"/>
    <w:rsid w:val="00A243AB"/>
    <w:rsid w:val="00A24584"/>
    <w:rsid w:val="00A246FE"/>
    <w:rsid w:val="00A257D3"/>
    <w:rsid w:val="00A26660"/>
    <w:rsid w:val="00A26CC1"/>
    <w:rsid w:val="00A27AC5"/>
    <w:rsid w:val="00A27BAD"/>
    <w:rsid w:val="00A31389"/>
    <w:rsid w:val="00A31C22"/>
    <w:rsid w:val="00A33E60"/>
    <w:rsid w:val="00A34AB6"/>
    <w:rsid w:val="00A41306"/>
    <w:rsid w:val="00A41B39"/>
    <w:rsid w:val="00A4309C"/>
    <w:rsid w:val="00A443DA"/>
    <w:rsid w:val="00A44C40"/>
    <w:rsid w:val="00A46C9D"/>
    <w:rsid w:val="00A47EEB"/>
    <w:rsid w:val="00A50197"/>
    <w:rsid w:val="00A50C84"/>
    <w:rsid w:val="00A51141"/>
    <w:rsid w:val="00A51DC4"/>
    <w:rsid w:val="00A542DF"/>
    <w:rsid w:val="00A54D3B"/>
    <w:rsid w:val="00A55EE0"/>
    <w:rsid w:val="00A60B08"/>
    <w:rsid w:val="00A618EB"/>
    <w:rsid w:val="00A630CB"/>
    <w:rsid w:val="00A63AE4"/>
    <w:rsid w:val="00A64192"/>
    <w:rsid w:val="00A67289"/>
    <w:rsid w:val="00A6772B"/>
    <w:rsid w:val="00A708BA"/>
    <w:rsid w:val="00A72B93"/>
    <w:rsid w:val="00A86D4F"/>
    <w:rsid w:val="00A8714E"/>
    <w:rsid w:val="00A87925"/>
    <w:rsid w:val="00A9068A"/>
    <w:rsid w:val="00A91080"/>
    <w:rsid w:val="00A91EC1"/>
    <w:rsid w:val="00A9266F"/>
    <w:rsid w:val="00A93259"/>
    <w:rsid w:val="00A94D59"/>
    <w:rsid w:val="00AA0F25"/>
    <w:rsid w:val="00AA3BE4"/>
    <w:rsid w:val="00AA4334"/>
    <w:rsid w:val="00AA66AC"/>
    <w:rsid w:val="00AB0490"/>
    <w:rsid w:val="00AB2272"/>
    <w:rsid w:val="00AB27B8"/>
    <w:rsid w:val="00AB528F"/>
    <w:rsid w:val="00AB6D6D"/>
    <w:rsid w:val="00AB7830"/>
    <w:rsid w:val="00AC0165"/>
    <w:rsid w:val="00AC10C4"/>
    <w:rsid w:val="00AC2BD2"/>
    <w:rsid w:val="00AC2C62"/>
    <w:rsid w:val="00AC4563"/>
    <w:rsid w:val="00AC4E3D"/>
    <w:rsid w:val="00AC64C8"/>
    <w:rsid w:val="00AC7124"/>
    <w:rsid w:val="00AC79C0"/>
    <w:rsid w:val="00AD7E1C"/>
    <w:rsid w:val="00AE3370"/>
    <w:rsid w:val="00AE4362"/>
    <w:rsid w:val="00AE4ABD"/>
    <w:rsid w:val="00AF191F"/>
    <w:rsid w:val="00AF373C"/>
    <w:rsid w:val="00AF3EC8"/>
    <w:rsid w:val="00AF45E9"/>
    <w:rsid w:val="00AF6AC8"/>
    <w:rsid w:val="00AF766D"/>
    <w:rsid w:val="00B02C69"/>
    <w:rsid w:val="00B04AA2"/>
    <w:rsid w:val="00B05196"/>
    <w:rsid w:val="00B05819"/>
    <w:rsid w:val="00B06457"/>
    <w:rsid w:val="00B06A85"/>
    <w:rsid w:val="00B07672"/>
    <w:rsid w:val="00B10258"/>
    <w:rsid w:val="00B106EB"/>
    <w:rsid w:val="00B1076E"/>
    <w:rsid w:val="00B125DE"/>
    <w:rsid w:val="00B12AD1"/>
    <w:rsid w:val="00B20541"/>
    <w:rsid w:val="00B2078F"/>
    <w:rsid w:val="00B20D10"/>
    <w:rsid w:val="00B21812"/>
    <w:rsid w:val="00B21BB4"/>
    <w:rsid w:val="00B227E0"/>
    <w:rsid w:val="00B22AF1"/>
    <w:rsid w:val="00B23685"/>
    <w:rsid w:val="00B25216"/>
    <w:rsid w:val="00B26745"/>
    <w:rsid w:val="00B26EC7"/>
    <w:rsid w:val="00B27235"/>
    <w:rsid w:val="00B312F5"/>
    <w:rsid w:val="00B31C13"/>
    <w:rsid w:val="00B32B18"/>
    <w:rsid w:val="00B342BF"/>
    <w:rsid w:val="00B352B6"/>
    <w:rsid w:val="00B35A1D"/>
    <w:rsid w:val="00B35A63"/>
    <w:rsid w:val="00B36264"/>
    <w:rsid w:val="00B36390"/>
    <w:rsid w:val="00B36457"/>
    <w:rsid w:val="00B3694E"/>
    <w:rsid w:val="00B41E12"/>
    <w:rsid w:val="00B42286"/>
    <w:rsid w:val="00B443C3"/>
    <w:rsid w:val="00B44A25"/>
    <w:rsid w:val="00B45941"/>
    <w:rsid w:val="00B45B93"/>
    <w:rsid w:val="00B45D5A"/>
    <w:rsid w:val="00B46FFA"/>
    <w:rsid w:val="00B4751B"/>
    <w:rsid w:val="00B47B1E"/>
    <w:rsid w:val="00B50D76"/>
    <w:rsid w:val="00B50FE7"/>
    <w:rsid w:val="00B51636"/>
    <w:rsid w:val="00B54139"/>
    <w:rsid w:val="00B55BC2"/>
    <w:rsid w:val="00B5681E"/>
    <w:rsid w:val="00B56CE6"/>
    <w:rsid w:val="00B57FCC"/>
    <w:rsid w:val="00B60CB5"/>
    <w:rsid w:val="00B62C19"/>
    <w:rsid w:val="00B67B0E"/>
    <w:rsid w:val="00B705E0"/>
    <w:rsid w:val="00B70AC5"/>
    <w:rsid w:val="00B71907"/>
    <w:rsid w:val="00B76E9F"/>
    <w:rsid w:val="00B774F9"/>
    <w:rsid w:val="00B77C71"/>
    <w:rsid w:val="00B800DC"/>
    <w:rsid w:val="00B83229"/>
    <w:rsid w:val="00B843D3"/>
    <w:rsid w:val="00B86448"/>
    <w:rsid w:val="00B91139"/>
    <w:rsid w:val="00B9215A"/>
    <w:rsid w:val="00B947C5"/>
    <w:rsid w:val="00BA0817"/>
    <w:rsid w:val="00BA09F5"/>
    <w:rsid w:val="00BA0C51"/>
    <w:rsid w:val="00BA2256"/>
    <w:rsid w:val="00BA57A6"/>
    <w:rsid w:val="00BA6860"/>
    <w:rsid w:val="00BA781A"/>
    <w:rsid w:val="00BB0895"/>
    <w:rsid w:val="00BB0CC8"/>
    <w:rsid w:val="00BB19E9"/>
    <w:rsid w:val="00BB2179"/>
    <w:rsid w:val="00BB2CDA"/>
    <w:rsid w:val="00BB2DE3"/>
    <w:rsid w:val="00BB325A"/>
    <w:rsid w:val="00BB3E0A"/>
    <w:rsid w:val="00BB56AA"/>
    <w:rsid w:val="00BB5978"/>
    <w:rsid w:val="00BB6B9F"/>
    <w:rsid w:val="00BC0BA3"/>
    <w:rsid w:val="00BC0F95"/>
    <w:rsid w:val="00BC1E6A"/>
    <w:rsid w:val="00BC1F33"/>
    <w:rsid w:val="00BC26A8"/>
    <w:rsid w:val="00BD1033"/>
    <w:rsid w:val="00BD13C6"/>
    <w:rsid w:val="00BD1679"/>
    <w:rsid w:val="00BD2654"/>
    <w:rsid w:val="00BD2D53"/>
    <w:rsid w:val="00BD63ED"/>
    <w:rsid w:val="00BE1526"/>
    <w:rsid w:val="00BE1B24"/>
    <w:rsid w:val="00BE2DB4"/>
    <w:rsid w:val="00BE4B85"/>
    <w:rsid w:val="00BE70AD"/>
    <w:rsid w:val="00BE7713"/>
    <w:rsid w:val="00BF0F45"/>
    <w:rsid w:val="00BF236F"/>
    <w:rsid w:val="00BF359B"/>
    <w:rsid w:val="00BF39BF"/>
    <w:rsid w:val="00BF4FD3"/>
    <w:rsid w:val="00BF5033"/>
    <w:rsid w:val="00BF66B4"/>
    <w:rsid w:val="00BF6839"/>
    <w:rsid w:val="00BF7499"/>
    <w:rsid w:val="00BF7F9E"/>
    <w:rsid w:val="00C00E69"/>
    <w:rsid w:val="00C03041"/>
    <w:rsid w:val="00C03AF6"/>
    <w:rsid w:val="00C07FA2"/>
    <w:rsid w:val="00C12F94"/>
    <w:rsid w:val="00C1305D"/>
    <w:rsid w:val="00C14849"/>
    <w:rsid w:val="00C15408"/>
    <w:rsid w:val="00C15C9A"/>
    <w:rsid w:val="00C15FF0"/>
    <w:rsid w:val="00C16EEB"/>
    <w:rsid w:val="00C214E2"/>
    <w:rsid w:val="00C23097"/>
    <w:rsid w:val="00C244BA"/>
    <w:rsid w:val="00C257F3"/>
    <w:rsid w:val="00C26E0B"/>
    <w:rsid w:val="00C27F39"/>
    <w:rsid w:val="00C30487"/>
    <w:rsid w:val="00C32AB1"/>
    <w:rsid w:val="00C351DF"/>
    <w:rsid w:val="00C351F7"/>
    <w:rsid w:val="00C36AD9"/>
    <w:rsid w:val="00C36E47"/>
    <w:rsid w:val="00C370CE"/>
    <w:rsid w:val="00C370DE"/>
    <w:rsid w:val="00C426E7"/>
    <w:rsid w:val="00C42CF1"/>
    <w:rsid w:val="00C4391D"/>
    <w:rsid w:val="00C444C9"/>
    <w:rsid w:val="00C4453F"/>
    <w:rsid w:val="00C4553E"/>
    <w:rsid w:val="00C45F86"/>
    <w:rsid w:val="00C4722F"/>
    <w:rsid w:val="00C475D3"/>
    <w:rsid w:val="00C478A2"/>
    <w:rsid w:val="00C52D76"/>
    <w:rsid w:val="00C54682"/>
    <w:rsid w:val="00C629E4"/>
    <w:rsid w:val="00C63040"/>
    <w:rsid w:val="00C649C0"/>
    <w:rsid w:val="00C64BCE"/>
    <w:rsid w:val="00C66EDF"/>
    <w:rsid w:val="00C675CA"/>
    <w:rsid w:val="00C67F5E"/>
    <w:rsid w:val="00C70F27"/>
    <w:rsid w:val="00C72260"/>
    <w:rsid w:val="00C72E9A"/>
    <w:rsid w:val="00C73A82"/>
    <w:rsid w:val="00C745B2"/>
    <w:rsid w:val="00C7504B"/>
    <w:rsid w:val="00C75B2A"/>
    <w:rsid w:val="00C76578"/>
    <w:rsid w:val="00C76ED3"/>
    <w:rsid w:val="00C772A3"/>
    <w:rsid w:val="00C777C2"/>
    <w:rsid w:val="00C777E6"/>
    <w:rsid w:val="00C80D81"/>
    <w:rsid w:val="00C83806"/>
    <w:rsid w:val="00C87FA7"/>
    <w:rsid w:val="00C90193"/>
    <w:rsid w:val="00C90DC5"/>
    <w:rsid w:val="00C91685"/>
    <w:rsid w:val="00C91C79"/>
    <w:rsid w:val="00C91F35"/>
    <w:rsid w:val="00C9348D"/>
    <w:rsid w:val="00C94AD9"/>
    <w:rsid w:val="00C95882"/>
    <w:rsid w:val="00C95AE5"/>
    <w:rsid w:val="00C97314"/>
    <w:rsid w:val="00CA1083"/>
    <w:rsid w:val="00CA11EF"/>
    <w:rsid w:val="00CA2576"/>
    <w:rsid w:val="00CA301B"/>
    <w:rsid w:val="00CA717B"/>
    <w:rsid w:val="00CB0B44"/>
    <w:rsid w:val="00CB21D9"/>
    <w:rsid w:val="00CB5459"/>
    <w:rsid w:val="00CB6F85"/>
    <w:rsid w:val="00CC380F"/>
    <w:rsid w:val="00CC532E"/>
    <w:rsid w:val="00CC6F1B"/>
    <w:rsid w:val="00CD08A0"/>
    <w:rsid w:val="00CD1CBB"/>
    <w:rsid w:val="00CD22A5"/>
    <w:rsid w:val="00CD3549"/>
    <w:rsid w:val="00CD4D85"/>
    <w:rsid w:val="00CD7F17"/>
    <w:rsid w:val="00CE016D"/>
    <w:rsid w:val="00CE0C61"/>
    <w:rsid w:val="00CE1A58"/>
    <w:rsid w:val="00CE2284"/>
    <w:rsid w:val="00CE330E"/>
    <w:rsid w:val="00CE33C6"/>
    <w:rsid w:val="00CE38BA"/>
    <w:rsid w:val="00CE4C2D"/>
    <w:rsid w:val="00CE4F98"/>
    <w:rsid w:val="00CE61CE"/>
    <w:rsid w:val="00CE6295"/>
    <w:rsid w:val="00CF18C4"/>
    <w:rsid w:val="00CF2463"/>
    <w:rsid w:val="00CF25E0"/>
    <w:rsid w:val="00CF40C9"/>
    <w:rsid w:val="00CF443E"/>
    <w:rsid w:val="00CF70B0"/>
    <w:rsid w:val="00D00062"/>
    <w:rsid w:val="00D00BA7"/>
    <w:rsid w:val="00D00D7B"/>
    <w:rsid w:val="00D01917"/>
    <w:rsid w:val="00D035F4"/>
    <w:rsid w:val="00D03979"/>
    <w:rsid w:val="00D03E1D"/>
    <w:rsid w:val="00D042C1"/>
    <w:rsid w:val="00D0686F"/>
    <w:rsid w:val="00D06F93"/>
    <w:rsid w:val="00D10855"/>
    <w:rsid w:val="00D127D9"/>
    <w:rsid w:val="00D15DAA"/>
    <w:rsid w:val="00D175E4"/>
    <w:rsid w:val="00D176AB"/>
    <w:rsid w:val="00D215D2"/>
    <w:rsid w:val="00D24A6D"/>
    <w:rsid w:val="00D24E8F"/>
    <w:rsid w:val="00D25F0D"/>
    <w:rsid w:val="00D3200B"/>
    <w:rsid w:val="00D33EEF"/>
    <w:rsid w:val="00D344D9"/>
    <w:rsid w:val="00D35192"/>
    <w:rsid w:val="00D3732F"/>
    <w:rsid w:val="00D40677"/>
    <w:rsid w:val="00D40731"/>
    <w:rsid w:val="00D44B99"/>
    <w:rsid w:val="00D45355"/>
    <w:rsid w:val="00D45A52"/>
    <w:rsid w:val="00D45B64"/>
    <w:rsid w:val="00D50197"/>
    <w:rsid w:val="00D52DC8"/>
    <w:rsid w:val="00D54725"/>
    <w:rsid w:val="00D55350"/>
    <w:rsid w:val="00D579E0"/>
    <w:rsid w:val="00D6066E"/>
    <w:rsid w:val="00D60A21"/>
    <w:rsid w:val="00D63D8C"/>
    <w:rsid w:val="00D64801"/>
    <w:rsid w:val="00D64C16"/>
    <w:rsid w:val="00D70D69"/>
    <w:rsid w:val="00D72BAA"/>
    <w:rsid w:val="00D73E6F"/>
    <w:rsid w:val="00D757ED"/>
    <w:rsid w:val="00D759BF"/>
    <w:rsid w:val="00D763A7"/>
    <w:rsid w:val="00D7679A"/>
    <w:rsid w:val="00D8086A"/>
    <w:rsid w:val="00D80DF1"/>
    <w:rsid w:val="00D81946"/>
    <w:rsid w:val="00D82459"/>
    <w:rsid w:val="00D831DC"/>
    <w:rsid w:val="00D839F5"/>
    <w:rsid w:val="00D83E4E"/>
    <w:rsid w:val="00D86719"/>
    <w:rsid w:val="00D91265"/>
    <w:rsid w:val="00D932C5"/>
    <w:rsid w:val="00D93BA1"/>
    <w:rsid w:val="00D940C5"/>
    <w:rsid w:val="00D978CF"/>
    <w:rsid w:val="00DA20E8"/>
    <w:rsid w:val="00DA2A6B"/>
    <w:rsid w:val="00DA4029"/>
    <w:rsid w:val="00DA670A"/>
    <w:rsid w:val="00DA69F0"/>
    <w:rsid w:val="00DA7176"/>
    <w:rsid w:val="00DB0AD4"/>
    <w:rsid w:val="00DB11BC"/>
    <w:rsid w:val="00DB272B"/>
    <w:rsid w:val="00DB4DBB"/>
    <w:rsid w:val="00DB7A59"/>
    <w:rsid w:val="00DB7A96"/>
    <w:rsid w:val="00DC0B26"/>
    <w:rsid w:val="00DC2D81"/>
    <w:rsid w:val="00DC2EE3"/>
    <w:rsid w:val="00DD0960"/>
    <w:rsid w:val="00DD31C9"/>
    <w:rsid w:val="00DD36FF"/>
    <w:rsid w:val="00DD3D7B"/>
    <w:rsid w:val="00DD40D0"/>
    <w:rsid w:val="00DD702E"/>
    <w:rsid w:val="00DE0050"/>
    <w:rsid w:val="00DE55C6"/>
    <w:rsid w:val="00DE7E0E"/>
    <w:rsid w:val="00DF239F"/>
    <w:rsid w:val="00DF298A"/>
    <w:rsid w:val="00DF4978"/>
    <w:rsid w:val="00E02ADB"/>
    <w:rsid w:val="00E02E70"/>
    <w:rsid w:val="00E12F41"/>
    <w:rsid w:val="00E136D8"/>
    <w:rsid w:val="00E14F7D"/>
    <w:rsid w:val="00E15A71"/>
    <w:rsid w:val="00E15ABD"/>
    <w:rsid w:val="00E17B45"/>
    <w:rsid w:val="00E2035E"/>
    <w:rsid w:val="00E210F0"/>
    <w:rsid w:val="00E24970"/>
    <w:rsid w:val="00E25939"/>
    <w:rsid w:val="00E26EFB"/>
    <w:rsid w:val="00E276B5"/>
    <w:rsid w:val="00E31FCE"/>
    <w:rsid w:val="00E32941"/>
    <w:rsid w:val="00E32C8E"/>
    <w:rsid w:val="00E33523"/>
    <w:rsid w:val="00E338EC"/>
    <w:rsid w:val="00E33AE1"/>
    <w:rsid w:val="00E345CF"/>
    <w:rsid w:val="00E34C88"/>
    <w:rsid w:val="00E3512D"/>
    <w:rsid w:val="00E354A2"/>
    <w:rsid w:val="00E35B36"/>
    <w:rsid w:val="00E362FA"/>
    <w:rsid w:val="00E3635D"/>
    <w:rsid w:val="00E40600"/>
    <w:rsid w:val="00E423DC"/>
    <w:rsid w:val="00E437F8"/>
    <w:rsid w:val="00E4470E"/>
    <w:rsid w:val="00E45FE2"/>
    <w:rsid w:val="00E4738B"/>
    <w:rsid w:val="00E47650"/>
    <w:rsid w:val="00E513F1"/>
    <w:rsid w:val="00E52B22"/>
    <w:rsid w:val="00E52BD6"/>
    <w:rsid w:val="00E53AC1"/>
    <w:rsid w:val="00E54277"/>
    <w:rsid w:val="00E5515C"/>
    <w:rsid w:val="00E57DFB"/>
    <w:rsid w:val="00E611D2"/>
    <w:rsid w:val="00E61716"/>
    <w:rsid w:val="00E624DC"/>
    <w:rsid w:val="00E63C41"/>
    <w:rsid w:val="00E6445F"/>
    <w:rsid w:val="00E652AC"/>
    <w:rsid w:val="00E6652F"/>
    <w:rsid w:val="00E66652"/>
    <w:rsid w:val="00E67B5A"/>
    <w:rsid w:val="00E717E1"/>
    <w:rsid w:val="00E75573"/>
    <w:rsid w:val="00E76C51"/>
    <w:rsid w:val="00E773E4"/>
    <w:rsid w:val="00E80348"/>
    <w:rsid w:val="00E81998"/>
    <w:rsid w:val="00E8229A"/>
    <w:rsid w:val="00E842C7"/>
    <w:rsid w:val="00E85177"/>
    <w:rsid w:val="00E861C1"/>
    <w:rsid w:val="00E86633"/>
    <w:rsid w:val="00E87CB4"/>
    <w:rsid w:val="00E9012E"/>
    <w:rsid w:val="00E90937"/>
    <w:rsid w:val="00E90AA5"/>
    <w:rsid w:val="00E90F53"/>
    <w:rsid w:val="00E916AA"/>
    <w:rsid w:val="00E92648"/>
    <w:rsid w:val="00E93B88"/>
    <w:rsid w:val="00E94256"/>
    <w:rsid w:val="00E945B9"/>
    <w:rsid w:val="00E94887"/>
    <w:rsid w:val="00E96276"/>
    <w:rsid w:val="00E966E7"/>
    <w:rsid w:val="00E96DE6"/>
    <w:rsid w:val="00EA16D1"/>
    <w:rsid w:val="00EA1B37"/>
    <w:rsid w:val="00EA5075"/>
    <w:rsid w:val="00EA555D"/>
    <w:rsid w:val="00EA5FE7"/>
    <w:rsid w:val="00EA6303"/>
    <w:rsid w:val="00EA6978"/>
    <w:rsid w:val="00EA7660"/>
    <w:rsid w:val="00EB03AA"/>
    <w:rsid w:val="00EB105B"/>
    <w:rsid w:val="00EB1476"/>
    <w:rsid w:val="00EB2C44"/>
    <w:rsid w:val="00EB3DEC"/>
    <w:rsid w:val="00EB5B08"/>
    <w:rsid w:val="00EB5C6C"/>
    <w:rsid w:val="00EB6A65"/>
    <w:rsid w:val="00EC1313"/>
    <w:rsid w:val="00EC2BD7"/>
    <w:rsid w:val="00EC673C"/>
    <w:rsid w:val="00ED0123"/>
    <w:rsid w:val="00ED3403"/>
    <w:rsid w:val="00ED4D46"/>
    <w:rsid w:val="00ED4FA3"/>
    <w:rsid w:val="00ED62F4"/>
    <w:rsid w:val="00ED652B"/>
    <w:rsid w:val="00ED7313"/>
    <w:rsid w:val="00EE016B"/>
    <w:rsid w:val="00EE0C71"/>
    <w:rsid w:val="00EE0F8C"/>
    <w:rsid w:val="00EE2017"/>
    <w:rsid w:val="00EE278E"/>
    <w:rsid w:val="00EE479B"/>
    <w:rsid w:val="00EE7C32"/>
    <w:rsid w:val="00EF0920"/>
    <w:rsid w:val="00EF17F5"/>
    <w:rsid w:val="00EF2036"/>
    <w:rsid w:val="00EF470D"/>
    <w:rsid w:val="00EF4798"/>
    <w:rsid w:val="00EF4A7B"/>
    <w:rsid w:val="00EF551E"/>
    <w:rsid w:val="00F03713"/>
    <w:rsid w:val="00F051E8"/>
    <w:rsid w:val="00F05881"/>
    <w:rsid w:val="00F10165"/>
    <w:rsid w:val="00F10635"/>
    <w:rsid w:val="00F11169"/>
    <w:rsid w:val="00F137B8"/>
    <w:rsid w:val="00F141BB"/>
    <w:rsid w:val="00F14595"/>
    <w:rsid w:val="00F154B7"/>
    <w:rsid w:val="00F172AB"/>
    <w:rsid w:val="00F17BE2"/>
    <w:rsid w:val="00F20B88"/>
    <w:rsid w:val="00F26272"/>
    <w:rsid w:val="00F263F8"/>
    <w:rsid w:val="00F33F0A"/>
    <w:rsid w:val="00F342C5"/>
    <w:rsid w:val="00F35DA6"/>
    <w:rsid w:val="00F407EA"/>
    <w:rsid w:val="00F4083E"/>
    <w:rsid w:val="00F4136B"/>
    <w:rsid w:val="00F41C3A"/>
    <w:rsid w:val="00F4224E"/>
    <w:rsid w:val="00F456B4"/>
    <w:rsid w:val="00F466E4"/>
    <w:rsid w:val="00F510AC"/>
    <w:rsid w:val="00F53C91"/>
    <w:rsid w:val="00F53ED5"/>
    <w:rsid w:val="00F53FF6"/>
    <w:rsid w:val="00F60243"/>
    <w:rsid w:val="00F60C40"/>
    <w:rsid w:val="00F60D0E"/>
    <w:rsid w:val="00F636BF"/>
    <w:rsid w:val="00F6450C"/>
    <w:rsid w:val="00F652DF"/>
    <w:rsid w:val="00F6787E"/>
    <w:rsid w:val="00F67BF1"/>
    <w:rsid w:val="00F70B0E"/>
    <w:rsid w:val="00F742DF"/>
    <w:rsid w:val="00F743D9"/>
    <w:rsid w:val="00F74AD8"/>
    <w:rsid w:val="00F75736"/>
    <w:rsid w:val="00F75797"/>
    <w:rsid w:val="00F76106"/>
    <w:rsid w:val="00F76A78"/>
    <w:rsid w:val="00F779BE"/>
    <w:rsid w:val="00F8443C"/>
    <w:rsid w:val="00F90F34"/>
    <w:rsid w:val="00F92AD9"/>
    <w:rsid w:val="00F93E77"/>
    <w:rsid w:val="00F946B8"/>
    <w:rsid w:val="00FA104F"/>
    <w:rsid w:val="00FA2205"/>
    <w:rsid w:val="00FA40B0"/>
    <w:rsid w:val="00FA4B20"/>
    <w:rsid w:val="00FA6F26"/>
    <w:rsid w:val="00FA7047"/>
    <w:rsid w:val="00FA7FCD"/>
    <w:rsid w:val="00FB1F7C"/>
    <w:rsid w:val="00FB23BF"/>
    <w:rsid w:val="00FB281F"/>
    <w:rsid w:val="00FB39C5"/>
    <w:rsid w:val="00FB5EF7"/>
    <w:rsid w:val="00FB7665"/>
    <w:rsid w:val="00FC0E94"/>
    <w:rsid w:val="00FC65CB"/>
    <w:rsid w:val="00FD3368"/>
    <w:rsid w:val="00FD674D"/>
    <w:rsid w:val="00FE040E"/>
    <w:rsid w:val="00FE0671"/>
    <w:rsid w:val="00FE139E"/>
    <w:rsid w:val="00FE2525"/>
    <w:rsid w:val="00FE2E5B"/>
    <w:rsid w:val="00FE3047"/>
    <w:rsid w:val="00FE4639"/>
    <w:rsid w:val="00FE46A0"/>
    <w:rsid w:val="00FF225C"/>
    <w:rsid w:val="00FF25A9"/>
    <w:rsid w:val="00FF26FC"/>
    <w:rsid w:val="00FF4682"/>
    <w:rsid w:val="00FF5527"/>
    <w:rsid w:val="00FF5A97"/>
    <w:rsid w:val="00FF5D3A"/>
    <w:rsid w:val="00FF6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615E"/>
  <w15:chartTrackingRefBased/>
  <w15:docId w15:val="{DF7EE06E-26B5-403E-98EE-B63F3A53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30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F0C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43A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30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F0C7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43AC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07E47"/>
    <w:pPr>
      <w:ind w:left="720"/>
      <w:contextualSpacing/>
    </w:pPr>
  </w:style>
  <w:style w:type="character" w:styleId="Hyperlink">
    <w:name w:val="Hyperlink"/>
    <w:basedOn w:val="DefaultParagraphFont"/>
    <w:uiPriority w:val="99"/>
    <w:unhideWhenUsed/>
    <w:rsid w:val="00E26EFB"/>
    <w:rPr>
      <w:color w:val="0000FF"/>
      <w:u w:val="single"/>
    </w:rPr>
  </w:style>
  <w:style w:type="character" w:styleId="FollowedHyperlink">
    <w:name w:val="FollowedHyperlink"/>
    <w:basedOn w:val="DefaultParagraphFont"/>
    <w:uiPriority w:val="99"/>
    <w:semiHidden/>
    <w:unhideWhenUsed/>
    <w:rsid w:val="00E26EFB"/>
    <w:rPr>
      <w:color w:val="954F72" w:themeColor="followedHyperlink"/>
      <w:u w:val="single"/>
    </w:rPr>
  </w:style>
  <w:style w:type="character" w:styleId="CommentReference">
    <w:name w:val="annotation reference"/>
    <w:basedOn w:val="DefaultParagraphFont"/>
    <w:uiPriority w:val="99"/>
    <w:semiHidden/>
    <w:unhideWhenUsed/>
    <w:rsid w:val="00CE33C6"/>
    <w:rPr>
      <w:sz w:val="16"/>
      <w:szCs w:val="16"/>
    </w:rPr>
  </w:style>
  <w:style w:type="paragraph" w:styleId="CommentText">
    <w:name w:val="annotation text"/>
    <w:basedOn w:val="Normal"/>
    <w:link w:val="CommentTextChar"/>
    <w:uiPriority w:val="99"/>
    <w:semiHidden/>
    <w:unhideWhenUsed/>
    <w:rsid w:val="00CE33C6"/>
    <w:pPr>
      <w:spacing w:line="240" w:lineRule="auto"/>
    </w:pPr>
    <w:rPr>
      <w:sz w:val="20"/>
      <w:szCs w:val="20"/>
    </w:rPr>
  </w:style>
  <w:style w:type="character" w:customStyle="1" w:styleId="CommentTextChar">
    <w:name w:val="Comment Text Char"/>
    <w:basedOn w:val="DefaultParagraphFont"/>
    <w:link w:val="CommentText"/>
    <w:uiPriority w:val="99"/>
    <w:semiHidden/>
    <w:rsid w:val="00CE33C6"/>
    <w:rPr>
      <w:sz w:val="20"/>
      <w:szCs w:val="20"/>
    </w:rPr>
  </w:style>
  <w:style w:type="paragraph" w:styleId="CommentSubject">
    <w:name w:val="annotation subject"/>
    <w:basedOn w:val="CommentText"/>
    <w:next w:val="CommentText"/>
    <w:link w:val="CommentSubjectChar"/>
    <w:uiPriority w:val="99"/>
    <w:semiHidden/>
    <w:unhideWhenUsed/>
    <w:rsid w:val="00CE33C6"/>
    <w:rPr>
      <w:b/>
      <w:bCs/>
    </w:rPr>
  </w:style>
  <w:style w:type="character" w:customStyle="1" w:styleId="CommentSubjectChar">
    <w:name w:val="Comment Subject Char"/>
    <w:basedOn w:val="CommentTextChar"/>
    <w:link w:val="CommentSubject"/>
    <w:uiPriority w:val="99"/>
    <w:semiHidden/>
    <w:rsid w:val="00CE33C6"/>
    <w:rPr>
      <w:b/>
      <w:bCs/>
      <w:sz w:val="20"/>
      <w:szCs w:val="20"/>
    </w:rPr>
  </w:style>
  <w:style w:type="paragraph" w:styleId="BalloonText">
    <w:name w:val="Balloon Text"/>
    <w:basedOn w:val="Normal"/>
    <w:link w:val="BalloonTextChar"/>
    <w:uiPriority w:val="99"/>
    <w:semiHidden/>
    <w:unhideWhenUsed/>
    <w:rsid w:val="00CE3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3C6"/>
    <w:rPr>
      <w:rFonts w:ascii="Segoe UI" w:hAnsi="Segoe UI" w:cs="Segoe UI"/>
      <w:sz w:val="18"/>
      <w:szCs w:val="18"/>
    </w:rPr>
  </w:style>
  <w:style w:type="table" w:styleId="PlainTable2">
    <w:name w:val="Plain Table 2"/>
    <w:basedOn w:val="TableNormal"/>
    <w:uiPriority w:val="42"/>
    <w:rsid w:val="00AD7E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9B0E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EEE"/>
    <w:rPr>
      <w:sz w:val="20"/>
      <w:szCs w:val="20"/>
    </w:rPr>
  </w:style>
  <w:style w:type="character" w:styleId="FootnoteReference">
    <w:name w:val="footnote reference"/>
    <w:basedOn w:val="DefaultParagraphFont"/>
    <w:uiPriority w:val="99"/>
    <w:semiHidden/>
    <w:unhideWhenUsed/>
    <w:rsid w:val="009B0EEE"/>
    <w:rPr>
      <w:vertAlign w:val="superscript"/>
    </w:rPr>
  </w:style>
  <w:style w:type="paragraph" w:styleId="EndnoteText">
    <w:name w:val="endnote text"/>
    <w:basedOn w:val="Normal"/>
    <w:link w:val="EndnoteTextChar"/>
    <w:uiPriority w:val="99"/>
    <w:semiHidden/>
    <w:unhideWhenUsed/>
    <w:rsid w:val="009B0E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0EEE"/>
    <w:rPr>
      <w:sz w:val="20"/>
      <w:szCs w:val="20"/>
    </w:rPr>
  </w:style>
  <w:style w:type="character" w:styleId="EndnoteReference">
    <w:name w:val="endnote reference"/>
    <w:basedOn w:val="DefaultParagraphFont"/>
    <w:uiPriority w:val="99"/>
    <w:semiHidden/>
    <w:unhideWhenUsed/>
    <w:rsid w:val="009B0EEE"/>
    <w:rPr>
      <w:vertAlign w:val="superscript"/>
    </w:rPr>
  </w:style>
  <w:style w:type="paragraph" w:styleId="NormalWeb">
    <w:name w:val="Normal (Web)"/>
    <w:basedOn w:val="Normal"/>
    <w:uiPriority w:val="99"/>
    <w:semiHidden/>
    <w:unhideWhenUsed/>
    <w:rsid w:val="00D15DA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1531">
      <w:bodyDiv w:val="1"/>
      <w:marLeft w:val="0"/>
      <w:marRight w:val="0"/>
      <w:marTop w:val="0"/>
      <w:marBottom w:val="0"/>
      <w:divBdr>
        <w:top w:val="none" w:sz="0" w:space="0" w:color="auto"/>
        <w:left w:val="none" w:sz="0" w:space="0" w:color="auto"/>
        <w:bottom w:val="none" w:sz="0" w:space="0" w:color="auto"/>
        <w:right w:val="none" w:sz="0" w:space="0" w:color="auto"/>
      </w:divBdr>
    </w:div>
    <w:div w:id="171770131">
      <w:bodyDiv w:val="1"/>
      <w:marLeft w:val="0"/>
      <w:marRight w:val="0"/>
      <w:marTop w:val="0"/>
      <w:marBottom w:val="0"/>
      <w:divBdr>
        <w:top w:val="none" w:sz="0" w:space="0" w:color="auto"/>
        <w:left w:val="none" w:sz="0" w:space="0" w:color="auto"/>
        <w:bottom w:val="none" w:sz="0" w:space="0" w:color="auto"/>
        <w:right w:val="none" w:sz="0" w:space="0" w:color="auto"/>
      </w:divBdr>
    </w:div>
    <w:div w:id="376046222">
      <w:bodyDiv w:val="1"/>
      <w:marLeft w:val="0"/>
      <w:marRight w:val="0"/>
      <w:marTop w:val="0"/>
      <w:marBottom w:val="0"/>
      <w:divBdr>
        <w:top w:val="none" w:sz="0" w:space="0" w:color="auto"/>
        <w:left w:val="none" w:sz="0" w:space="0" w:color="auto"/>
        <w:bottom w:val="none" w:sz="0" w:space="0" w:color="auto"/>
        <w:right w:val="none" w:sz="0" w:space="0" w:color="auto"/>
      </w:divBdr>
    </w:div>
    <w:div w:id="377557035">
      <w:bodyDiv w:val="1"/>
      <w:marLeft w:val="0"/>
      <w:marRight w:val="0"/>
      <w:marTop w:val="0"/>
      <w:marBottom w:val="0"/>
      <w:divBdr>
        <w:top w:val="none" w:sz="0" w:space="0" w:color="auto"/>
        <w:left w:val="none" w:sz="0" w:space="0" w:color="auto"/>
        <w:bottom w:val="none" w:sz="0" w:space="0" w:color="auto"/>
        <w:right w:val="none" w:sz="0" w:space="0" w:color="auto"/>
      </w:divBdr>
      <w:divsChild>
        <w:div w:id="2071614234">
          <w:marLeft w:val="450"/>
          <w:marRight w:val="0"/>
          <w:marTop w:val="0"/>
          <w:marBottom w:val="173"/>
          <w:divBdr>
            <w:top w:val="none" w:sz="0" w:space="0" w:color="auto"/>
            <w:left w:val="none" w:sz="0" w:space="0" w:color="auto"/>
            <w:bottom w:val="none" w:sz="0" w:space="0" w:color="auto"/>
            <w:right w:val="none" w:sz="0" w:space="0" w:color="auto"/>
          </w:divBdr>
        </w:div>
        <w:div w:id="616523548">
          <w:marLeft w:val="450"/>
          <w:marRight w:val="0"/>
          <w:marTop w:val="0"/>
          <w:marBottom w:val="173"/>
          <w:divBdr>
            <w:top w:val="none" w:sz="0" w:space="0" w:color="auto"/>
            <w:left w:val="none" w:sz="0" w:space="0" w:color="auto"/>
            <w:bottom w:val="none" w:sz="0" w:space="0" w:color="auto"/>
            <w:right w:val="none" w:sz="0" w:space="0" w:color="auto"/>
          </w:divBdr>
        </w:div>
        <w:div w:id="1009871831">
          <w:marLeft w:val="450"/>
          <w:marRight w:val="0"/>
          <w:marTop w:val="0"/>
          <w:marBottom w:val="173"/>
          <w:divBdr>
            <w:top w:val="none" w:sz="0" w:space="0" w:color="auto"/>
            <w:left w:val="none" w:sz="0" w:space="0" w:color="auto"/>
            <w:bottom w:val="none" w:sz="0" w:space="0" w:color="auto"/>
            <w:right w:val="none" w:sz="0" w:space="0" w:color="auto"/>
          </w:divBdr>
        </w:div>
        <w:div w:id="987900446">
          <w:marLeft w:val="450"/>
          <w:marRight w:val="0"/>
          <w:marTop w:val="0"/>
          <w:marBottom w:val="173"/>
          <w:divBdr>
            <w:top w:val="none" w:sz="0" w:space="0" w:color="auto"/>
            <w:left w:val="none" w:sz="0" w:space="0" w:color="auto"/>
            <w:bottom w:val="none" w:sz="0" w:space="0" w:color="auto"/>
            <w:right w:val="none" w:sz="0" w:space="0" w:color="auto"/>
          </w:divBdr>
        </w:div>
        <w:div w:id="1122074042">
          <w:marLeft w:val="450"/>
          <w:marRight w:val="0"/>
          <w:marTop w:val="0"/>
          <w:marBottom w:val="173"/>
          <w:divBdr>
            <w:top w:val="none" w:sz="0" w:space="0" w:color="auto"/>
            <w:left w:val="none" w:sz="0" w:space="0" w:color="auto"/>
            <w:bottom w:val="none" w:sz="0" w:space="0" w:color="auto"/>
            <w:right w:val="none" w:sz="0" w:space="0" w:color="auto"/>
          </w:divBdr>
        </w:div>
        <w:div w:id="150684478">
          <w:marLeft w:val="450"/>
          <w:marRight w:val="0"/>
          <w:marTop w:val="0"/>
          <w:marBottom w:val="173"/>
          <w:divBdr>
            <w:top w:val="none" w:sz="0" w:space="0" w:color="auto"/>
            <w:left w:val="none" w:sz="0" w:space="0" w:color="auto"/>
            <w:bottom w:val="none" w:sz="0" w:space="0" w:color="auto"/>
            <w:right w:val="none" w:sz="0" w:space="0" w:color="auto"/>
          </w:divBdr>
        </w:div>
        <w:div w:id="1333876806">
          <w:marLeft w:val="450"/>
          <w:marRight w:val="0"/>
          <w:marTop w:val="0"/>
          <w:marBottom w:val="173"/>
          <w:divBdr>
            <w:top w:val="none" w:sz="0" w:space="0" w:color="auto"/>
            <w:left w:val="none" w:sz="0" w:space="0" w:color="auto"/>
            <w:bottom w:val="none" w:sz="0" w:space="0" w:color="auto"/>
            <w:right w:val="none" w:sz="0" w:space="0" w:color="auto"/>
          </w:divBdr>
        </w:div>
        <w:div w:id="703678621">
          <w:marLeft w:val="450"/>
          <w:marRight w:val="0"/>
          <w:marTop w:val="0"/>
          <w:marBottom w:val="173"/>
          <w:divBdr>
            <w:top w:val="none" w:sz="0" w:space="0" w:color="auto"/>
            <w:left w:val="none" w:sz="0" w:space="0" w:color="auto"/>
            <w:bottom w:val="none" w:sz="0" w:space="0" w:color="auto"/>
            <w:right w:val="none" w:sz="0" w:space="0" w:color="auto"/>
          </w:divBdr>
        </w:div>
        <w:div w:id="1252739423">
          <w:marLeft w:val="450"/>
          <w:marRight w:val="0"/>
          <w:marTop w:val="0"/>
          <w:marBottom w:val="173"/>
          <w:divBdr>
            <w:top w:val="none" w:sz="0" w:space="0" w:color="auto"/>
            <w:left w:val="none" w:sz="0" w:space="0" w:color="auto"/>
            <w:bottom w:val="none" w:sz="0" w:space="0" w:color="auto"/>
            <w:right w:val="none" w:sz="0" w:space="0" w:color="auto"/>
          </w:divBdr>
        </w:div>
        <w:div w:id="1280065381">
          <w:marLeft w:val="450"/>
          <w:marRight w:val="0"/>
          <w:marTop w:val="0"/>
          <w:marBottom w:val="173"/>
          <w:divBdr>
            <w:top w:val="none" w:sz="0" w:space="0" w:color="auto"/>
            <w:left w:val="none" w:sz="0" w:space="0" w:color="auto"/>
            <w:bottom w:val="none" w:sz="0" w:space="0" w:color="auto"/>
            <w:right w:val="none" w:sz="0" w:space="0" w:color="auto"/>
          </w:divBdr>
        </w:div>
        <w:div w:id="471869487">
          <w:marLeft w:val="450"/>
          <w:marRight w:val="0"/>
          <w:marTop w:val="0"/>
          <w:marBottom w:val="173"/>
          <w:divBdr>
            <w:top w:val="none" w:sz="0" w:space="0" w:color="auto"/>
            <w:left w:val="none" w:sz="0" w:space="0" w:color="auto"/>
            <w:bottom w:val="none" w:sz="0" w:space="0" w:color="auto"/>
            <w:right w:val="none" w:sz="0" w:space="0" w:color="auto"/>
          </w:divBdr>
        </w:div>
        <w:div w:id="385572717">
          <w:marLeft w:val="450"/>
          <w:marRight w:val="0"/>
          <w:marTop w:val="0"/>
          <w:marBottom w:val="173"/>
          <w:divBdr>
            <w:top w:val="none" w:sz="0" w:space="0" w:color="auto"/>
            <w:left w:val="none" w:sz="0" w:space="0" w:color="auto"/>
            <w:bottom w:val="none" w:sz="0" w:space="0" w:color="auto"/>
            <w:right w:val="none" w:sz="0" w:space="0" w:color="auto"/>
          </w:divBdr>
        </w:div>
        <w:div w:id="215507783">
          <w:marLeft w:val="450"/>
          <w:marRight w:val="0"/>
          <w:marTop w:val="0"/>
          <w:marBottom w:val="173"/>
          <w:divBdr>
            <w:top w:val="none" w:sz="0" w:space="0" w:color="auto"/>
            <w:left w:val="none" w:sz="0" w:space="0" w:color="auto"/>
            <w:bottom w:val="none" w:sz="0" w:space="0" w:color="auto"/>
            <w:right w:val="none" w:sz="0" w:space="0" w:color="auto"/>
          </w:divBdr>
        </w:div>
        <w:div w:id="1192304043">
          <w:marLeft w:val="450"/>
          <w:marRight w:val="0"/>
          <w:marTop w:val="0"/>
          <w:marBottom w:val="173"/>
          <w:divBdr>
            <w:top w:val="none" w:sz="0" w:space="0" w:color="auto"/>
            <w:left w:val="none" w:sz="0" w:space="0" w:color="auto"/>
            <w:bottom w:val="none" w:sz="0" w:space="0" w:color="auto"/>
            <w:right w:val="none" w:sz="0" w:space="0" w:color="auto"/>
          </w:divBdr>
        </w:div>
        <w:div w:id="899242967">
          <w:marLeft w:val="450"/>
          <w:marRight w:val="0"/>
          <w:marTop w:val="0"/>
          <w:marBottom w:val="173"/>
          <w:divBdr>
            <w:top w:val="none" w:sz="0" w:space="0" w:color="auto"/>
            <w:left w:val="none" w:sz="0" w:space="0" w:color="auto"/>
            <w:bottom w:val="none" w:sz="0" w:space="0" w:color="auto"/>
            <w:right w:val="none" w:sz="0" w:space="0" w:color="auto"/>
          </w:divBdr>
        </w:div>
        <w:div w:id="1715735590">
          <w:marLeft w:val="450"/>
          <w:marRight w:val="0"/>
          <w:marTop w:val="0"/>
          <w:marBottom w:val="173"/>
          <w:divBdr>
            <w:top w:val="none" w:sz="0" w:space="0" w:color="auto"/>
            <w:left w:val="none" w:sz="0" w:space="0" w:color="auto"/>
            <w:bottom w:val="none" w:sz="0" w:space="0" w:color="auto"/>
            <w:right w:val="none" w:sz="0" w:space="0" w:color="auto"/>
          </w:divBdr>
        </w:div>
        <w:div w:id="668336570">
          <w:marLeft w:val="450"/>
          <w:marRight w:val="0"/>
          <w:marTop w:val="0"/>
          <w:marBottom w:val="173"/>
          <w:divBdr>
            <w:top w:val="none" w:sz="0" w:space="0" w:color="auto"/>
            <w:left w:val="none" w:sz="0" w:space="0" w:color="auto"/>
            <w:bottom w:val="none" w:sz="0" w:space="0" w:color="auto"/>
            <w:right w:val="none" w:sz="0" w:space="0" w:color="auto"/>
          </w:divBdr>
        </w:div>
        <w:div w:id="1042680434">
          <w:marLeft w:val="450"/>
          <w:marRight w:val="0"/>
          <w:marTop w:val="0"/>
          <w:marBottom w:val="173"/>
          <w:divBdr>
            <w:top w:val="none" w:sz="0" w:space="0" w:color="auto"/>
            <w:left w:val="none" w:sz="0" w:space="0" w:color="auto"/>
            <w:bottom w:val="none" w:sz="0" w:space="0" w:color="auto"/>
            <w:right w:val="none" w:sz="0" w:space="0" w:color="auto"/>
          </w:divBdr>
        </w:div>
        <w:div w:id="870217619">
          <w:marLeft w:val="450"/>
          <w:marRight w:val="0"/>
          <w:marTop w:val="0"/>
          <w:marBottom w:val="173"/>
          <w:divBdr>
            <w:top w:val="none" w:sz="0" w:space="0" w:color="auto"/>
            <w:left w:val="none" w:sz="0" w:space="0" w:color="auto"/>
            <w:bottom w:val="none" w:sz="0" w:space="0" w:color="auto"/>
            <w:right w:val="none" w:sz="0" w:space="0" w:color="auto"/>
          </w:divBdr>
        </w:div>
        <w:div w:id="2098674201">
          <w:marLeft w:val="450"/>
          <w:marRight w:val="0"/>
          <w:marTop w:val="0"/>
          <w:marBottom w:val="173"/>
          <w:divBdr>
            <w:top w:val="none" w:sz="0" w:space="0" w:color="auto"/>
            <w:left w:val="none" w:sz="0" w:space="0" w:color="auto"/>
            <w:bottom w:val="none" w:sz="0" w:space="0" w:color="auto"/>
            <w:right w:val="none" w:sz="0" w:space="0" w:color="auto"/>
          </w:divBdr>
        </w:div>
        <w:div w:id="1641416862">
          <w:marLeft w:val="450"/>
          <w:marRight w:val="0"/>
          <w:marTop w:val="0"/>
          <w:marBottom w:val="173"/>
          <w:divBdr>
            <w:top w:val="none" w:sz="0" w:space="0" w:color="auto"/>
            <w:left w:val="none" w:sz="0" w:space="0" w:color="auto"/>
            <w:bottom w:val="none" w:sz="0" w:space="0" w:color="auto"/>
            <w:right w:val="none" w:sz="0" w:space="0" w:color="auto"/>
          </w:divBdr>
        </w:div>
        <w:div w:id="780489313">
          <w:marLeft w:val="450"/>
          <w:marRight w:val="0"/>
          <w:marTop w:val="0"/>
          <w:marBottom w:val="173"/>
          <w:divBdr>
            <w:top w:val="none" w:sz="0" w:space="0" w:color="auto"/>
            <w:left w:val="none" w:sz="0" w:space="0" w:color="auto"/>
            <w:bottom w:val="none" w:sz="0" w:space="0" w:color="auto"/>
            <w:right w:val="none" w:sz="0" w:space="0" w:color="auto"/>
          </w:divBdr>
        </w:div>
        <w:div w:id="1946304020">
          <w:marLeft w:val="450"/>
          <w:marRight w:val="0"/>
          <w:marTop w:val="0"/>
          <w:marBottom w:val="173"/>
          <w:divBdr>
            <w:top w:val="none" w:sz="0" w:space="0" w:color="auto"/>
            <w:left w:val="none" w:sz="0" w:space="0" w:color="auto"/>
            <w:bottom w:val="none" w:sz="0" w:space="0" w:color="auto"/>
            <w:right w:val="none" w:sz="0" w:space="0" w:color="auto"/>
          </w:divBdr>
        </w:div>
        <w:div w:id="537401477">
          <w:marLeft w:val="450"/>
          <w:marRight w:val="0"/>
          <w:marTop w:val="0"/>
          <w:marBottom w:val="173"/>
          <w:divBdr>
            <w:top w:val="none" w:sz="0" w:space="0" w:color="auto"/>
            <w:left w:val="none" w:sz="0" w:space="0" w:color="auto"/>
            <w:bottom w:val="none" w:sz="0" w:space="0" w:color="auto"/>
            <w:right w:val="none" w:sz="0" w:space="0" w:color="auto"/>
          </w:divBdr>
        </w:div>
        <w:div w:id="900755086">
          <w:marLeft w:val="450"/>
          <w:marRight w:val="0"/>
          <w:marTop w:val="0"/>
          <w:marBottom w:val="173"/>
          <w:divBdr>
            <w:top w:val="none" w:sz="0" w:space="0" w:color="auto"/>
            <w:left w:val="none" w:sz="0" w:space="0" w:color="auto"/>
            <w:bottom w:val="none" w:sz="0" w:space="0" w:color="auto"/>
            <w:right w:val="none" w:sz="0" w:space="0" w:color="auto"/>
          </w:divBdr>
        </w:div>
        <w:div w:id="2010715973">
          <w:marLeft w:val="450"/>
          <w:marRight w:val="0"/>
          <w:marTop w:val="0"/>
          <w:marBottom w:val="173"/>
          <w:divBdr>
            <w:top w:val="none" w:sz="0" w:space="0" w:color="auto"/>
            <w:left w:val="none" w:sz="0" w:space="0" w:color="auto"/>
            <w:bottom w:val="none" w:sz="0" w:space="0" w:color="auto"/>
            <w:right w:val="none" w:sz="0" w:space="0" w:color="auto"/>
          </w:divBdr>
        </w:div>
        <w:div w:id="1096709068">
          <w:marLeft w:val="450"/>
          <w:marRight w:val="0"/>
          <w:marTop w:val="0"/>
          <w:marBottom w:val="173"/>
          <w:divBdr>
            <w:top w:val="none" w:sz="0" w:space="0" w:color="auto"/>
            <w:left w:val="none" w:sz="0" w:space="0" w:color="auto"/>
            <w:bottom w:val="none" w:sz="0" w:space="0" w:color="auto"/>
            <w:right w:val="none" w:sz="0" w:space="0" w:color="auto"/>
          </w:divBdr>
        </w:div>
        <w:div w:id="2087265008">
          <w:marLeft w:val="450"/>
          <w:marRight w:val="0"/>
          <w:marTop w:val="0"/>
          <w:marBottom w:val="173"/>
          <w:divBdr>
            <w:top w:val="none" w:sz="0" w:space="0" w:color="auto"/>
            <w:left w:val="none" w:sz="0" w:space="0" w:color="auto"/>
            <w:bottom w:val="none" w:sz="0" w:space="0" w:color="auto"/>
            <w:right w:val="none" w:sz="0" w:space="0" w:color="auto"/>
          </w:divBdr>
        </w:div>
        <w:div w:id="1618485474">
          <w:marLeft w:val="450"/>
          <w:marRight w:val="0"/>
          <w:marTop w:val="0"/>
          <w:marBottom w:val="173"/>
          <w:divBdr>
            <w:top w:val="none" w:sz="0" w:space="0" w:color="auto"/>
            <w:left w:val="none" w:sz="0" w:space="0" w:color="auto"/>
            <w:bottom w:val="none" w:sz="0" w:space="0" w:color="auto"/>
            <w:right w:val="none" w:sz="0" w:space="0" w:color="auto"/>
          </w:divBdr>
        </w:div>
        <w:div w:id="27145020">
          <w:marLeft w:val="450"/>
          <w:marRight w:val="0"/>
          <w:marTop w:val="0"/>
          <w:marBottom w:val="173"/>
          <w:divBdr>
            <w:top w:val="none" w:sz="0" w:space="0" w:color="auto"/>
            <w:left w:val="none" w:sz="0" w:space="0" w:color="auto"/>
            <w:bottom w:val="none" w:sz="0" w:space="0" w:color="auto"/>
            <w:right w:val="none" w:sz="0" w:space="0" w:color="auto"/>
          </w:divBdr>
        </w:div>
        <w:div w:id="607933266">
          <w:marLeft w:val="450"/>
          <w:marRight w:val="0"/>
          <w:marTop w:val="0"/>
          <w:marBottom w:val="173"/>
          <w:divBdr>
            <w:top w:val="none" w:sz="0" w:space="0" w:color="auto"/>
            <w:left w:val="none" w:sz="0" w:space="0" w:color="auto"/>
            <w:bottom w:val="none" w:sz="0" w:space="0" w:color="auto"/>
            <w:right w:val="none" w:sz="0" w:space="0" w:color="auto"/>
          </w:divBdr>
        </w:div>
        <w:div w:id="445849684">
          <w:marLeft w:val="450"/>
          <w:marRight w:val="0"/>
          <w:marTop w:val="0"/>
          <w:marBottom w:val="173"/>
          <w:divBdr>
            <w:top w:val="none" w:sz="0" w:space="0" w:color="auto"/>
            <w:left w:val="none" w:sz="0" w:space="0" w:color="auto"/>
            <w:bottom w:val="none" w:sz="0" w:space="0" w:color="auto"/>
            <w:right w:val="none" w:sz="0" w:space="0" w:color="auto"/>
          </w:divBdr>
        </w:div>
        <w:div w:id="1488672738">
          <w:marLeft w:val="450"/>
          <w:marRight w:val="0"/>
          <w:marTop w:val="0"/>
          <w:marBottom w:val="173"/>
          <w:divBdr>
            <w:top w:val="none" w:sz="0" w:space="0" w:color="auto"/>
            <w:left w:val="none" w:sz="0" w:space="0" w:color="auto"/>
            <w:bottom w:val="none" w:sz="0" w:space="0" w:color="auto"/>
            <w:right w:val="none" w:sz="0" w:space="0" w:color="auto"/>
          </w:divBdr>
        </w:div>
        <w:div w:id="214247055">
          <w:marLeft w:val="450"/>
          <w:marRight w:val="0"/>
          <w:marTop w:val="0"/>
          <w:marBottom w:val="173"/>
          <w:divBdr>
            <w:top w:val="none" w:sz="0" w:space="0" w:color="auto"/>
            <w:left w:val="none" w:sz="0" w:space="0" w:color="auto"/>
            <w:bottom w:val="none" w:sz="0" w:space="0" w:color="auto"/>
            <w:right w:val="none" w:sz="0" w:space="0" w:color="auto"/>
          </w:divBdr>
        </w:div>
        <w:div w:id="1528447242">
          <w:marLeft w:val="450"/>
          <w:marRight w:val="0"/>
          <w:marTop w:val="0"/>
          <w:marBottom w:val="173"/>
          <w:divBdr>
            <w:top w:val="none" w:sz="0" w:space="0" w:color="auto"/>
            <w:left w:val="none" w:sz="0" w:space="0" w:color="auto"/>
            <w:bottom w:val="none" w:sz="0" w:space="0" w:color="auto"/>
            <w:right w:val="none" w:sz="0" w:space="0" w:color="auto"/>
          </w:divBdr>
        </w:div>
        <w:div w:id="991299425">
          <w:marLeft w:val="450"/>
          <w:marRight w:val="0"/>
          <w:marTop w:val="0"/>
          <w:marBottom w:val="173"/>
          <w:divBdr>
            <w:top w:val="none" w:sz="0" w:space="0" w:color="auto"/>
            <w:left w:val="none" w:sz="0" w:space="0" w:color="auto"/>
            <w:bottom w:val="none" w:sz="0" w:space="0" w:color="auto"/>
            <w:right w:val="none" w:sz="0" w:space="0" w:color="auto"/>
          </w:divBdr>
        </w:div>
        <w:div w:id="665478797">
          <w:marLeft w:val="450"/>
          <w:marRight w:val="0"/>
          <w:marTop w:val="0"/>
          <w:marBottom w:val="173"/>
          <w:divBdr>
            <w:top w:val="none" w:sz="0" w:space="0" w:color="auto"/>
            <w:left w:val="none" w:sz="0" w:space="0" w:color="auto"/>
            <w:bottom w:val="none" w:sz="0" w:space="0" w:color="auto"/>
            <w:right w:val="none" w:sz="0" w:space="0" w:color="auto"/>
          </w:divBdr>
        </w:div>
        <w:div w:id="1575971787">
          <w:marLeft w:val="450"/>
          <w:marRight w:val="0"/>
          <w:marTop w:val="0"/>
          <w:marBottom w:val="173"/>
          <w:divBdr>
            <w:top w:val="none" w:sz="0" w:space="0" w:color="auto"/>
            <w:left w:val="none" w:sz="0" w:space="0" w:color="auto"/>
            <w:bottom w:val="none" w:sz="0" w:space="0" w:color="auto"/>
            <w:right w:val="none" w:sz="0" w:space="0" w:color="auto"/>
          </w:divBdr>
        </w:div>
        <w:div w:id="2002276367">
          <w:marLeft w:val="450"/>
          <w:marRight w:val="0"/>
          <w:marTop w:val="0"/>
          <w:marBottom w:val="173"/>
          <w:divBdr>
            <w:top w:val="none" w:sz="0" w:space="0" w:color="auto"/>
            <w:left w:val="none" w:sz="0" w:space="0" w:color="auto"/>
            <w:bottom w:val="none" w:sz="0" w:space="0" w:color="auto"/>
            <w:right w:val="none" w:sz="0" w:space="0" w:color="auto"/>
          </w:divBdr>
        </w:div>
        <w:div w:id="1858230649">
          <w:marLeft w:val="450"/>
          <w:marRight w:val="0"/>
          <w:marTop w:val="0"/>
          <w:marBottom w:val="173"/>
          <w:divBdr>
            <w:top w:val="none" w:sz="0" w:space="0" w:color="auto"/>
            <w:left w:val="none" w:sz="0" w:space="0" w:color="auto"/>
            <w:bottom w:val="none" w:sz="0" w:space="0" w:color="auto"/>
            <w:right w:val="none" w:sz="0" w:space="0" w:color="auto"/>
          </w:divBdr>
        </w:div>
        <w:div w:id="206184737">
          <w:marLeft w:val="450"/>
          <w:marRight w:val="0"/>
          <w:marTop w:val="0"/>
          <w:marBottom w:val="173"/>
          <w:divBdr>
            <w:top w:val="none" w:sz="0" w:space="0" w:color="auto"/>
            <w:left w:val="none" w:sz="0" w:space="0" w:color="auto"/>
            <w:bottom w:val="none" w:sz="0" w:space="0" w:color="auto"/>
            <w:right w:val="none" w:sz="0" w:space="0" w:color="auto"/>
          </w:divBdr>
        </w:div>
        <w:div w:id="236869330">
          <w:marLeft w:val="450"/>
          <w:marRight w:val="0"/>
          <w:marTop w:val="0"/>
          <w:marBottom w:val="173"/>
          <w:divBdr>
            <w:top w:val="none" w:sz="0" w:space="0" w:color="auto"/>
            <w:left w:val="none" w:sz="0" w:space="0" w:color="auto"/>
            <w:bottom w:val="none" w:sz="0" w:space="0" w:color="auto"/>
            <w:right w:val="none" w:sz="0" w:space="0" w:color="auto"/>
          </w:divBdr>
        </w:div>
        <w:div w:id="1477213786">
          <w:marLeft w:val="450"/>
          <w:marRight w:val="0"/>
          <w:marTop w:val="0"/>
          <w:marBottom w:val="173"/>
          <w:divBdr>
            <w:top w:val="none" w:sz="0" w:space="0" w:color="auto"/>
            <w:left w:val="none" w:sz="0" w:space="0" w:color="auto"/>
            <w:bottom w:val="none" w:sz="0" w:space="0" w:color="auto"/>
            <w:right w:val="none" w:sz="0" w:space="0" w:color="auto"/>
          </w:divBdr>
        </w:div>
        <w:div w:id="2014721646">
          <w:marLeft w:val="450"/>
          <w:marRight w:val="0"/>
          <w:marTop w:val="0"/>
          <w:marBottom w:val="173"/>
          <w:divBdr>
            <w:top w:val="none" w:sz="0" w:space="0" w:color="auto"/>
            <w:left w:val="none" w:sz="0" w:space="0" w:color="auto"/>
            <w:bottom w:val="none" w:sz="0" w:space="0" w:color="auto"/>
            <w:right w:val="none" w:sz="0" w:space="0" w:color="auto"/>
          </w:divBdr>
        </w:div>
        <w:div w:id="557863032">
          <w:marLeft w:val="450"/>
          <w:marRight w:val="0"/>
          <w:marTop w:val="0"/>
          <w:marBottom w:val="173"/>
          <w:divBdr>
            <w:top w:val="none" w:sz="0" w:space="0" w:color="auto"/>
            <w:left w:val="none" w:sz="0" w:space="0" w:color="auto"/>
            <w:bottom w:val="none" w:sz="0" w:space="0" w:color="auto"/>
            <w:right w:val="none" w:sz="0" w:space="0" w:color="auto"/>
          </w:divBdr>
        </w:div>
        <w:div w:id="442967844">
          <w:marLeft w:val="450"/>
          <w:marRight w:val="0"/>
          <w:marTop w:val="0"/>
          <w:marBottom w:val="173"/>
          <w:divBdr>
            <w:top w:val="none" w:sz="0" w:space="0" w:color="auto"/>
            <w:left w:val="none" w:sz="0" w:space="0" w:color="auto"/>
            <w:bottom w:val="none" w:sz="0" w:space="0" w:color="auto"/>
            <w:right w:val="none" w:sz="0" w:space="0" w:color="auto"/>
          </w:divBdr>
        </w:div>
      </w:divsChild>
    </w:div>
    <w:div w:id="1517623046">
      <w:bodyDiv w:val="1"/>
      <w:marLeft w:val="0"/>
      <w:marRight w:val="0"/>
      <w:marTop w:val="0"/>
      <w:marBottom w:val="0"/>
      <w:divBdr>
        <w:top w:val="none" w:sz="0" w:space="0" w:color="auto"/>
        <w:left w:val="none" w:sz="0" w:space="0" w:color="auto"/>
        <w:bottom w:val="none" w:sz="0" w:space="0" w:color="auto"/>
        <w:right w:val="none" w:sz="0" w:space="0" w:color="auto"/>
      </w:divBdr>
    </w:div>
    <w:div w:id="1606501447">
      <w:bodyDiv w:val="1"/>
      <w:marLeft w:val="0"/>
      <w:marRight w:val="0"/>
      <w:marTop w:val="0"/>
      <w:marBottom w:val="0"/>
      <w:divBdr>
        <w:top w:val="none" w:sz="0" w:space="0" w:color="auto"/>
        <w:left w:val="none" w:sz="0" w:space="0" w:color="auto"/>
        <w:bottom w:val="none" w:sz="0" w:space="0" w:color="auto"/>
        <w:right w:val="none" w:sz="0" w:space="0" w:color="auto"/>
      </w:divBdr>
      <w:divsChild>
        <w:div w:id="59719519">
          <w:marLeft w:val="450"/>
          <w:marRight w:val="0"/>
          <w:marTop w:val="0"/>
          <w:marBottom w:val="173"/>
          <w:divBdr>
            <w:top w:val="none" w:sz="0" w:space="0" w:color="auto"/>
            <w:left w:val="none" w:sz="0" w:space="0" w:color="auto"/>
            <w:bottom w:val="none" w:sz="0" w:space="0" w:color="auto"/>
            <w:right w:val="none" w:sz="0" w:space="0" w:color="auto"/>
          </w:divBdr>
        </w:div>
        <w:div w:id="703139066">
          <w:marLeft w:val="450"/>
          <w:marRight w:val="0"/>
          <w:marTop w:val="0"/>
          <w:marBottom w:val="173"/>
          <w:divBdr>
            <w:top w:val="none" w:sz="0" w:space="0" w:color="auto"/>
            <w:left w:val="none" w:sz="0" w:space="0" w:color="auto"/>
            <w:bottom w:val="none" w:sz="0" w:space="0" w:color="auto"/>
            <w:right w:val="none" w:sz="0" w:space="0" w:color="auto"/>
          </w:divBdr>
        </w:div>
        <w:div w:id="1594557713">
          <w:marLeft w:val="450"/>
          <w:marRight w:val="0"/>
          <w:marTop w:val="0"/>
          <w:marBottom w:val="173"/>
          <w:divBdr>
            <w:top w:val="none" w:sz="0" w:space="0" w:color="auto"/>
            <w:left w:val="none" w:sz="0" w:space="0" w:color="auto"/>
            <w:bottom w:val="none" w:sz="0" w:space="0" w:color="auto"/>
            <w:right w:val="none" w:sz="0" w:space="0" w:color="auto"/>
          </w:divBdr>
        </w:div>
        <w:div w:id="1978946543">
          <w:marLeft w:val="450"/>
          <w:marRight w:val="0"/>
          <w:marTop w:val="0"/>
          <w:marBottom w:val="173"/>
          <w:divBdr>
            <w:top w:val="none" w:sz="0" w:space="0" w:color="auto"/>
            <w:left w:val="none" w:sz="0" w:space="0" w:color="auto"/>
            <w:bottom w:val="none" w:sz="0" w:space="0" w:color="auto"/>
            <w:right w:val="none" w:sz="0" w:space="0" w:color="auto"/>
          </w:divBdr>
        </w:div>
        <w:div w:id="639457912">
          <w:marLeft w:val="450"/>
          <w:marRight w:val="0"/>
          <w:marTop w:val="0"/>
          <w:marBottom w:val="173"/>
          <w:divBdr>
            <w:top w:val="none" w:sz="0" w:space="0" w:color="auto"/>
            <w:left w:val="none" w:sz="0" w:space="0" w:color="auto"/>
            <w:bottom w:val="none" w:sz="0" w:space="0" w:color="auto"/>
            <w:right w:val="none" w:sz="0" w:space="0" w:color="auto"/>
          </w:divBdr>
        </w:div>
        <w:div w:id="1036272968">
          <w:marLeft w:val="450"/>
          <w:marRight w:val="0"/>
          <w:marTop w:val="0"/>
          <w:marBottom w:val="173"/>
          <w:divBdr>
            <w:top w:val="none" w:sz="0" w:space="0" w:color="auto"/>
            <w:left w:val="none" w:sz="0" w:space="0" w:color="auto"/>
            <w:bottom w:val="none" w:sz="0" w:space="0" w:color="auto"/>
            <w:right w:val="none" w:sz="0" w:space="0" w:color="auto"/>
          </w:divBdr>
        </w:div>
        <w:div w:id="143861721">
          <w:marLeft w:val="450"/>
          <w:marRight w:val="0"/>
          <w:marTop w:val="0"/>
          <w:marBottom w:val="173"/>
          <w:divBdr>
            <w:top w:val="none" w:sz="0" w:space="0" w:color="auto"/>
            <w:left w:val="none" w:sz="0" w:space="0" w:color="auto"/>
            <w:bottom w:val="none" w:sz="0" w:space="0" w:color="auto"/>
            <w:right w:val="none" w:sz="0" w:space="0" w:color="auto"/>
          </w:divBdr>
        </w:div>
        <w:div w:id="1198591926">
          <w:marLeft w:val="450"/>
          <w:marRight w:val="0"/>
          <w:marTop w:val="0"/>
          <w:marBottom w:val="173"/>
          <w:divBdr>
            <w:top w:val="none" w:sz="0" w:space="0" w:color="auto"/>
            <w:left w:val="none" w:sz="0" w:space="0" w:color="auto"/>
            <w:bottom w:val="none" w:sz="0" w:space="0" w:color="auto"/>
            <w:right w:val="none" w:sz="0" w:space="0" w:color="auto"/>
          </w:divBdr>
        </w:div>
        <w:div w:id="1140420085">
          <w:marLeft w:val="450"/>
          <w:marRight w:val="0"/>
          <w:marTop w:val="0"/>
          <w:marBottom w:val="173"/>
          <w:divBdr>
            <w:top w:val="none" w:sz="0" w:space="0" w:color="auto"/>
            <w:left w:val="none" w:sz="0" w:space="0" w:color="auto"/>
            <w:bottom w:val="none" w:sz="0" w:space="0" w:color="auto"/>
            <w:right w:val="none" w:sz="0" w:space="0" w:color="auto"/>
          </w:divBdr>
        </w:div>
        <w:div w:id="2043549760">
          <w:marLeft w:val="450"/>
          <w:marRight w:val="0"/>
          <w:marTop w:val="0"/>
          <w:marBottom w:val="173"/>
          <w:divBdr>
            <w:top w:val="none" w:sz="0" w:space="0" w:color="auto"/>
            <w:left w:val="none" w:sz="0" w:space="0" w:color="auto"/>
            <w:bottom w:val="none" w:sz="0" w:space="0" w:color="auto"/>
            <w:right w:val="none" w:sz="0" w:space="0" w:color="auto"/>
          </w:divBdr>
        </w:div>
        <w:div w:id="1715079522">
          <w:marLeft w:val="450"/>
          <w:marRight w:val="0"/>
          <w:marTop w:val="0"/>
          <w:marBottom w:val="173"/>
          <w:divBdr>
            <w:top w:val="none" w:sz="0" w:space="0" w:color="auto"/>
            <w:left w:val="none" w:sz="0" w:space="0" w:color="auto"/>
            <w:bottom w:val="none" w:sz="0" w:space="0" w:color="auto"/>
            <w:right w:val="none" w:sz="0" w:space="0" w:color="auto"/>
          </w:divBdr>
        </w:div>
        <w:div w:id="1894999876">
          <w:marLeft w:val="450"/>
          <w:marRight w:val="0"/>
          <w:marTop w:val="0"/>
          <w:marBottom w:val="173"/>
          <w:divBdr>
            <w:top w:val="none" w:sz="0" w:space="0" w:color="auto"/>
            <w:left w:val="none" w:sz="0" w:space="0" w:color="auto"/>
            <w:bottom w:val="none" w:sz="0" w:space="0" w:color="auto"/>
            <w:right w:val="none" w:sz="0" w:space="0" w:color="auto"/>
          </w:divBdr>
        </w:div>
        <w:div w:id="879584926">
          <w:marLeft w:val="450"/>
          <w:marRight w:val="0"/>
          <w:marTop w:val="0"/>
          <w:marBottom w:val="173"/>
          <w:divBdr>
            <w:top w:val="none" w:sz="0" w:space="0" w:color="auto"/>
            <w:left w:val="none" w:sz="0" w:space="0" w:color="auto"/>
            <w:bottom w:val="none" w:sz="0" w:space="0" w:color="auto"/>
            <w:right w:val="none" w:sz="0" w:space="0" w:color="auto"/>
          </w:divBdr>
        </w:div>
        <w:div w:id="1770546824">
          <w:marLeft w:val="450"/>
          <w:marRight w:val="0"/>
          <w:marTop w:val="0"/>
          <w:marBottom w:val="173"/>
          <w:divBdr>
            <w:top w:val="none" w:sz="0" w:space="0" w:color="auto"/>
            <w:left w:val="none" w:sz="0" w:space="0" w:color="auto"/>
            <w:bottom w:val="none" w:sz="0" w:space="0" w:color="auto"/>
            <w:right w:val="none" w:sz="0" w:space="0" w:color="auto"/>
          </w:divBdr>
        </w:div>
        <w:div w:id="669677848">
          <w:marLeft w:val="450"/>
          <w:marRight w:val="0"/>
          <w:marTop w:val="0"/>
          <w:marBottom w:val="173"/>
          <w:divBdr>
            <w:top w:val="none" w:sz="0" w:space="0" w:color="auto"/>
            <w:left w:val="none" w:sz="0" w:space="0" w:color="auto"/>
            <w:bottom w:val="none" w:sz="0" w:space="0" w:color="auto"/>
            <w:right w:val="none" w:sz="0" w:space="0" w:color="auto"/>
          </w:divBdr>
        </w:div>
        <w:div w:id="1231572895">
          <w:marLeft w:val="450"/>
          <w:marRight w:val="0"/>
          <w:marTop w:val="0"/>
          <w:marBottom w:val="173"/>
          <w:divBdr>
            <w:top w:val="none" w:sz="0" w:space="0" w:color="auto"/>
            <w:left w:val="none" w:sz="0" w:space="0" w:color="auto"/>
            <w:bottom w:val="none" w:sz="0" w:space="0" w:color="auto"/>
            <w:right w:val="none" w:sz="0" w:space="0" w:color="auto"/>
          </w:divBdr>
        </w:div>
        <w:div w:id="575045323">
          <w:marLeft w:val="450"/>
          <w:marRight w:val="0"/>
          <w:marTop w:val="0"/>
          <w:marBottom w:val="173"/>
          <w:divBdr>
            <w:top w:val="none" w:sz="0" w:space="0" w:color="auto"/>
            <w:left w:val="none" w:sz="0" w:space="0" w:color="auto"/>
            <w:bottom w:val="none" w:sz="0" w:space="0" w:color="auto"/>
            <w:right w:val="none" w:sz="0" w:space="0" w:color="auto"/>
          </w:divBdr>
        </w:div>
        <w:div w:id="1781607575">
          <w:marLeft w:val="450"/>
          <w:marRight w:val="0"/>
          <w:marTop w:val="0"/>
          <w:marBottom w:val="173"/>
          <w:divBdr>
            <w:top w:val="none" w:sz="0" w:space="0" w:color="auto"/>
            <w:left w:val="none" w:sz="0" w:space="0" w:color="auto"/>
            <w:bottom w:val="none" w:sz="0" w:space="0" w:color="auto"/>
            <w:right w:val="none" w:sz="0" w:space="0" w:color="auto"/>
          </w:divBdr>
        </w:div>
        <w:div w:id="1012535610">
          <w:marLeft w:val="450"/>
          <w:marRight w:val="0"/>
          <w:marTop w:val="0"/>
          <w:marBottom w:val="173"/>
          <w:divBdr>
            <w:top w:val="none" w:sz="0" w:space="0" w:color="auto"/>
            <w:left w:val="none" w:sz="0" w:space="0" w:color="auto"/>
            <w:bottom w:val="none" w:sz="0" w:space="0" w:color="auto"/>
            <w:right w:val="none" w:sz="0" w:space="0" w:color="auto"/>
          </w:divBdr>
        </w:div>
        <w:div w:id="2037808046">
          <w:marLeft w:val="450"/>
          <w:marRight w:val="0"/>
          <w:marTop w:val="0"/>
          <w:marBottom w:val="173"/>
          <w:divBdr>
            <w:top w:val="none" w:sz="0" w:space="0" w:color="auto"/>
            <w:left w:val="none" w:sz="0" w:space="0" w:color="auto"/>
            <w:bottom w:val="none" w:sz="0" w:space="0" w:color="auto"/>
            <w:right w:val="none" w:sz="0" w:space="0" w:color="auto"/>
          </w:divBdr>
        </w:div>
        <w:div w:id="1624189519">
          <w:marLeft w:val="450"/>
          <w:marRight w:val="0"/>
          <w:marTop w:val="0"/>
          <w:marBottom w:val="173"/>
          <w:divBdr>
            <w:top w:val="none" w:sz="0" w:space="0" w:color="auto"/>
            <w:left w:val="none" w:sz="0" w:space="0" w:color="auto"/>
            <w:bottom w:val="none" w:sz="0" w:space="0" w:color="auto"/>
            <w:right w:val="none" w:sz="0" w:space="0" w:color="auto"/>
          </w:divBdr>
        </w:div>
        <w:div w:id="557479273">
          <w:marLeft w:val="450"/>
          <w:marRight w:val="0"/>
          <w:marTop w:val="0"/>
          <w:marBottom w:val="173"/>
          <w:divBdr>
            <w:top w:val="none" w:sz="0" w:space="0" w:color="auto"/>
            <w:left w:val="none" w:sz="0" w:space="0" w:color="auto"/>
            <w:bottom w:val="none" w:sz="0" w:space="0" w:color="auto"/>
            <w:right w:val="none" w:sz="0" w:space="0" w:color="auto"/>
          </w:divBdr>
        </w:div>
        <w:div w:id="1746688697">
          <w:marLeft w:val="450"/>
          <w:marRight w:val="0"/>
          <w:marTop w:val="0"/>
          <w:marBottom w:val="173"/>
          <w:divBdr>
            <w:top w:val="none" w:sz="0" w:space="0" w:color="auto"/>
            <w:left w:val="none" w:sz="0" w:space="0" w:color="auto"/>
            <w:bottom w:val="none" w:sz="0" w:space="0" w:color="auto"/>
            <w:right w:val="none" w:sz="0" w:space="0" w:color="auto"/>
          </w:divBdr>
        </w:div>
        <w:div w:id="527180603">
          <w:marLeft w:val="450"/>
          <w:marRight w:val="0"/>
          <w:marTop w:val="0"/>
          <w:marBottom w:val="173"/>
          <w:divBdr>
            <w:top w:val="none" w:sz="0" w:space="0" w:color="auto"/>
            <w:left w:val="none" w:sz="0" w:space="0" w:color="auto"/>
            <w:bottom w:val="none" w:sz="0" w:space="0" w:color="auto"/>
            <w:right w:val="none" w:sz="0" w:space="0" w:color="auto"/>
          </w:divBdr>
        </w:div>
        <w:div w:id="302586904">
          <w:marLeft w:val="450"/>
          <w:marRight w:val="0"/>
          <w:marTop w:val="0"/>
          <w:marBottom w:val="173"/>
          <w:divBdr>
            <w:top w:val="none" w:sz="0" w:space="0" w:color="auto"/>
            <w:left w:val="none" w:sz="0" w:space="0" w:color="auto"/>
            <w:bottom w:val="none" w:sz="0" w:space="0" w:color="auto"/>
            <w:right w:val="none" w:sz="0" w:space="0" w:color="auto"/>
          </w:divBdr>
        </w:div>
        <w:div w:id="1476870930">
          <w:marLeft w:val="450"/>
          <w:marRight w:val="0"/>
          <w:marTop w:val="0"/>
          <w:marBottom w:val="173"/>
          <w:divBdr>
            <w:top w:val="none" w:sz="0" w:space="0" w:color="auto"/>
            <w:left w:val="none" w:sz="0" w:space="0" w:color="auto"/>
            <w:bottom w:val="none" w:sz="0" w:space="0" w:color="auto"/>
            <w:right w:val="none" w:sz="0" w:space="0" w:color="auto"/>
          </w:divBdr>
        </w:div>
        <w:div w:id="655308268">
          <w:marLeft w:val="450"/>
          <w:marRight w:val="0"/>
          <w:marTop w:val="0"/>
          <w:marBottom w:val="173"/>
          <w:divBdr>
            <w:top w:val="none" w:sz="0" w:space="0" w:color="auto"/>
            <w:left w:val="none" w:sz="0" w:space="0" w:color="auto"/>
            <w:bottom w:val="none" w:sz="0" w:space="0" w:color="auto"/>
            <w:right w:val="none" w:sz="0" w:space="0" w:color="auto"/>
          </w:divBdr>
        </w:div>
        <w:div w:id="634993152">
          <w:marLeft w:val="450"/>
          <w:marRight w:val="0"/>
          <w:marTop w:val="0"/>
          <w:marBottom w:val="173"/>
          <w:divBdr>
            <w:top w:val="none" w:sz="0" w:space="0" w:color="auto"/>
            <w:left w:val="none" w:sz="0" w:space="0" w:color="auto"/>
            <w:bottom w:val="none" w:sz="0" w:space="0" w:color="auto"/>
            <w:right w:val="none" w:sz="0" w:space="0" w:color="auto"/>
          </w:divBdr>
        </w:div>
        <w:div w:id="670911811">
          <w:marLeft w:val="450"/>
          <w:marRight w:val="0"/>
          <w:marTop w:val="0"/>
          <w:marBottom w:val="173"/>
          <w:divBdr>
            <w:top w:val="none" w:sz="0" w:space="0" w:color="auto"/>
            <w:left w:val="none" w:sz="0" w:space="0" w:color="auto"/>
            <w:bottom w:val="none" w:sz="0" w:space="0" w:color="auto"/>
            <w:right w:val="none" w:sz="0" w:space="0" w:color="auto"/>
          </w:divBdr>
        </w:div>
        <w:div w:id="869949121">
          <w:marLeft w:val="450"/>
          <w:marRight w:val="0"/>
          <w:marTop w:val="0"/>
          <w:marBottom w:val="173"/>
          <w:divBdr>
            <w:top w:val="none" w:sz="0" w:space="0" w:color="auto"/>
            <w:left w:val="none" w:sz="0" w:space="0" w:color="auto"/>
            <w:bottom w:val="none" w:sz="0" w:space="0" w:color="auto"/>
            <w:right w:val="none" w:sz="0" w:space="0" w:color="auto"/>
          </w:divBdr>
        </w:div>
        <w:div w:id="971255753">
          <w:marLeft w:val="450"/>
          <w:marRight w:val="0"/>
          <w:marTop w:val="0"/>
          <w:marBottom w:val="173"/>
          <w:divBdr>
            <w:top w:val="none" w:sz="0" w:space="0" w:color="auto"/>
            <w:left w:val="none" w:sz="0" w:space="0" w:color="auto"/>
            <w:bottom w:val="none" w:sz="0" w:space="0" w:color="auto"/>
            <w:right w:val="none" w:sz="0" w:space="0" w:color="auto"/>
          </w:divBdr>
        </w:div>
        <w:div w:id="1173837858">
          <w:marLeft w:val="450"/>
          <w:marRight w:val="0"/>
          <w:marTop w:val="0"/>
          <w:marBottom w:val="173"/>
          <w:divBdr>
            <w:top w:val="none" w:sz="0" w:space="0" w:color="auto"/>
            <w:left w:val="none" w:sz="0" w:space="0" w:color="auto"/>
            <w:bottom w:val="none" w:sz="0" w:space="0" w:color="auto"/>
            <w:right w:val="none" w:sz="0" w:space="0" w:color="auto"/>
          </w:divBdr>
        </w:div>
        <w:div w:id="733237967">
          <w:marLeft w:val="450"/>
          <w:marRight w:val="0"/>
          <w:marTop w:val="0"/>
          <w:marBottom w:val="173"/>
          <w:divBdr>
            <w:top w:val="none" w:sz="0" w:space="0" w:color="auto"/>
            <w:left w:val="none" w:sz="0" w:space="0" w:color="auto"/>
            <w:bottom w:val="none" w:sz="0" w:space="0" w:color="auto"/>
            <w:right w:val="none" w:sz="0" w:space="0" w:color="auto"/>
          </w:divBdr>
        </w:div>
        <w:div w:id="1573388400">
          <w:marLeft w:val="450"/>
          <w:marRight w:val="0"/>
          <w:marTop w:val="0"/>
          <w:marBottom w:val="173"/>
          <w:divBdr>
            <w:top w:val="none" w:sz="0" w:space="0" w:color="auto"/>
            <w:left w:val="none" w:sz="0" w:space="0" w:color="auto"/>
            <w:bottom w:val="none" w:sz="0" w:space="0" w:color="auto"/>
            <w:right w:val="none" w:sz="0" w:space="0" w:color="auto"/>
          </w:divBdr>
        </w:div>
        <w:div w:id="1356270289">
          <w:marLeft w:val="450"/>
          <w:marRight w:val="0"/>
          <w:marTop w:val="0"/>
          <w:marBottom w:val="173"/>
          <w:divBdr>
            <w:top w:val="none" w:sz="0" w:space="0" w:color="auto"/>
            <w:left w:val="none" w:sz="0" w:space="0" w:color="auto"/>
            <w:bottom w:val="none" w:sz="0" w:space="0" w:color="auto"/>
            <w:right w:val="none" w:sz="0" w:space="0" w:color="auto"/>
          </w:divBdr>
        </w:div>
        <w:div w:id="295569652">
          <w:marLeft w:val="450"/>
          <w:marRight w:val="0"/>
          <w:marTop w:val="0"/>
          <w:marBottom w:val="173"/>
          <w:divBdr>
            <w:top w:val="none" w:sz="0" w:space="0" w:color="auto"/>
            <w:left w:val="none" w:sz="0" w:space="0" w:color="auto"/>
            <w:bottom w:val="none" w:sz="0" w:space="0" w:color="auto"/>
            <w:right w:val="none" w:sz="0" w:space="0" w:color="auto"/>
          </w:divBdr>
        </w:div>
        <w:div w:id="2131899525">
          <w:marLeft w:val="450"/>
          <w:marRight w:val="0"/>
          <w:marTop w:val="0"/>
          <w:marBottom w:val="173"/>
          <w:divBdr>
            <w:top w:val="none" w:sz="0" w:space="0" w:color="auto"/>
            <w:left w:val="none" w:sz="0" w:space="0" w:color="auto"/>
            <w:bottom w:val="none" w:sz="0" w:space="0" w:color="auto"/>
            <w:right w:val="none" w:sz="0" w:space="0" w:color="auto"/>
          </w:divBdr>
        </w:div>
        <w:div w:id="2050958565">
          <w:marLeft w:val="450"/>
          <w:marRight w:val="0"/>
          <w:marTop w:val="0"/>
          <w:marBottom w:val="173"/>
          <w:divBdr>
            <w:top w:val="none" w:sz="0" w:space="0" w:color="auto"/>
            <w:left w:val="none" w:sz="0" w:space="0" w:color="auto"/>
            <w:bottom w:val="none" w:sz="0" w:space="0" w:color="auto"/>
            <w:right w:val="none" w:sz="0" w:space="0" w:color="auto"/>
          </w:divBdr>
        </w:div>
        <w:div w:id="2031687241">
          <w:marLeft w:val="450"/>
          <w:marRight w:val="0"/>
          <w:marTop w:val="0"/>
          <w:marBottom w:val="173"/>
          <w:divBdr>
            <w:top w:val="none" w:sz="0" w:space="0" w:color="auto"/>
            <w:left w:val="none" w:sz="0" w:space="0" w:color="auto"/>
            <w:bottom w:val="none" w:sz="0" w:space="0" w:color="auto"/>
            <w:right w:val="none" w:sz="0" w:space="0" w:color="auto"/>
          </w:divBdr>
        </w:div>
        <w:div w:id="4284040">
          <w:marLeft w:val="450"/>
          <w:marRight w:val="0"/>
          <w:marTop w:val="0"/>
          <w:marBottom w:val="173"/>
          <w:divBdr>
            <w:top w:val="none" w:sz="0" w:space="0" w:color="auto"/>
            <w:left w:val="none" w:sz="0" w:space="0" w:color="auto"/>
            <w:bottom w:val="none" w:sz="0" w:space="0" w:color="auto"/>
            <w:right w:val="none" w:sz="0" w:space="0" w:color="auto"/>
          </w:divBdr>
        </w:div>
        <w:div w:id="480081557">
          <w:marLeft w:val="450"/>
          <w:marRight w:val="0"/>
          <w:marTop w:val="0"/>
          <w:marBottom w:val="173"/>
          <w:divBdr>
            <w:top w:val="none" w:sz="0" w:space="0" w:color="auto"/>
            <w:left w:val="none" w:sz="0" w:space="0" w:color="auto"/>
            <w:bottom w:val="none" w:sz="0" w:space="0" w:color="auto"/>
            <w:right w:val="none" w:sz="0" w:space="0" w:color="auto"/>
          </w:divBdr>
        </w:div>
        <w:div w:id="1736318447">
          <w:marLeft w:val="450"/>
          <w:marRight w:val="0"/>
          <w:marTop w:val="0"/>
          <w:marBottom w:val="173"/>
          <w:divBdr>
            <w:top w:val="none" w:sz="0" w:space="0" w:color="auto"/>
            <w:left w:val="none" w:sz="0" w:space="0" w:color="auto"/>
            <w:bottom w:val="none" w:sz="0" w:space="0" w:color="auto"/>
            <w:right w:val="none" w:sz="0" w:space="0" w:color="auto"/>
          </w:divBdr>
        </w:div>
        <w:div w:id="1558126672">
          <w:marLeft w:val="450"/>
          <w:marRight w:val="0"/>
          <w:marTop w:val="0"/>
          <w:marBottom w:val="173"/>
          <w:divBdr>
            <w:top w:val="none" w:sz="0" w:space="0" w:color="auto"/>
            <w:left w:val="none" w:sz="0" w:space="0" w:color="auto"/>
            <w:bottom w:val="none" w:sz="0" w:space="0" w:color="auto"/>
            <w:right w:val="none" w:sz="0" w:space="0" w:color="auto"/>
          </w:divBdr>
        </w:div>
        <w:div w:id="554197662">
          <w:marLeft w:val="450"/>
          <w:marRight w:val="0"/>
          <w:marTop w:val="0"/>
          <w:marBottom w:val="173"/>
          <w:divBdr>
            <w:top w:val="none" w:sz="0" w:space="0" w:color="auto"/>
            <w:left w:val="none" w:sz="0" w:space="0" w:color="auto"/>
            <w:bottom w:val="none" w:sz="0" w:space="0" w:color="auto"/>
            <w:right w:val="none" w:sz="0" w:space="0" w:color="auto"/>
          </w:divBdr>
        </w:div>
        <w:div w:id="1542087541">
          <w:marLeft w:val="450"/>
          <w:marRight w:val="0"/>
          <w:marTop w:val="0"/>
          <w:marBottom w:val="173"/>
          <w:divBdr>
            <w:top w:val="none" w:sz="0" w:space="0" w:color="auto"/>
            <w:left w:val="none" w:sz="0" w:space="0" w:color="auto"/>
            <w:bottom w:val="none" w:sz="0" w:space="0" w:color="auto"/>
            <w:right w:val="none" w:sz="0" w:space="0" w:color="auto"/>
          </w:divBdr>
        </w:div>
        <w:div w:id="773981627">
          <w:marLeft w:val="450"/>
          <w:marRight w:val="0"/>
          <w:marTop w:val="0"/>
          <w:marBottom w:val="173"/>
          <w:divBdr>
            <w:top w:val="none" w:sz="0" w:space="0" w:color="auto"/>
            <w:left w:val="none" w:sz="0" w:space="0" w:color="auto"/>
            <w:bottom w:val="none" w:sz="0" w:space="0" w:color="auto"/>
            <w:right w:val="none" w:sz="0" w:space="0" w:color="auto"/>
          </w:divBdr>
        </w:div>
      </w:divsChild>
    </w:div>
    <w:div w:id="1663312845">
      <w:bodyDiv w:val="1"/>
      <w:marLeft w:val="0"/>
      <w:marRight w:val="0"/>
      <w:marTop w:val="0"/>
      <w:marBottom w:val="0"/>
      <w:divBdr>
        <w:top w:val="none" w:sz="0" w:space="0" w:color="auto"/>
        <w:left w:val="none" w:sz="0" w:space="0" w:color="auto"/>
        <w:bottom w:val="none" w:sz="0" w:space="0" w:color="auto"/>
        <w:right w:val="none" w:sz="0" w:space="0" w:color="auto"/>
      </w:divBdr>
    </w:div>
    <w:div w:id="1693067084">
      <w:bodyDiv w:val="1"/>
      <w:marLeft w:val="0"/>
      <w:marRight w:val="0"/>
      <w:marTop w:val="0"/>
      <w:marBottom w:val="0"/>
      <w:divBdr>
        <w:top w:val="none" w:sz="0" w:space="0" w:color="auto"/>
        <w:left w:val="none" w:sz="0" w:space="0" w:color="auto"/>
        <w:bottom w:val="none" w:sz="0" w:space="0" w:color="auto"/>
        <w:right w:val="none" w:sz="0" w:space="0" w:color="auto"/>
      </w:divBdr>
    </w:div>
    <w:div w:id="1846020609">
      <w:bodyDiv w:val="1"/>
      <w:marLeft w:val="0"/>
      <w:marRight w:val="0"/>
      <w:marTop w:val="0"/>
      <w:marBottom w:val="0"/>
      <w:divBdr>
        <w:top w:val="none" w:sz="0" w:space="0" w:color="auto"/>
        <w:left w:val="none" w:sz="0" w:space="0" w:color="auto"/>
        <w:bottom w:val="none" w:sz="0" w:space="0" w:color="auto"/>
        <w:right w:val="none" w:sz="0" w:space="0" w:color="auto"/>
      </w:divBdr>
    </w:div>
    <w:div w:id="1944075080">
      <w:bodyDiv w:val="1"/>
      <w:marLeft w:val="0"/>
      <w:marRight w:val="0"/>
      <w:marTop w:val="0"/>
      <w:marBottom w:val="0"/>
      <w:divBdr>
        <w:top w:val="none" w:sz="0" w:space="0" w:color="auto"/>
        <w:left w:val="none" w:sz="0" w:space="0" w:color="auto"/>
        <w:bottom w:val="none" w:sz="0" w:space="0" w:color="auto"/>
        <w:right w:val="none" w:sz="0" w:space="0" w:color="auto"/>
      </w:divBdr>
    </w:div>
    <w:div w:id="2024740625">
      <w:bodyDiv w:val="1"/>
      <w:marLeft w:val="0"/>
      <w:marRight w:val="0"/>
      <w:marTop w:val="0"/>
      <w:marBottom w:val="0"/>
      <w:divBdr>
        <w:top w:val="none" w:sz="0" w:space="0" w:color="auto"/>
        <w:left w:val="none" w:sz="0" w:space="0" w:color="auto"/>
        <w:bottom w:val="none" w:sz="0" w:space="0" w:color="auto"/>
        <w:right w:val="none" w:sz="0" w:space="0" w:color="auto"/>
      </w:divBdr>
      <w:divsChild>
        <w:div w:id="745959365">
          <w:marLeft w:val="450"/>
          <w:marRight w:val="0"/>
          <w:marTop w:val="0"/>
          <w:marBottom w:val="173"/>
          <w:divBdr>
            <w:top w:val="none" w:sz="0" w:space="0" w:color="auto"/>
            <w:left w:val="none" w:sz="0" w:space="0" w:color="auto"/>
            <w:bottom w:val="none" w:sz="0" w:space="0" w:color="auto"/>
            <w:right w:val="none" w:sz="0" w:space="0" w:color="auto"/>
          </w:divBdr>
        </w:div>
        <w:div w:id="327170494">
          <w:marLeft w:val="450"/>
          <w:marRight w:val="0"/>
          <w:marTop w:val="0"/>
          <w:marBottom w:val="173"/>
          <w:divBdr>
            <w:top w:val="none" w:sz="0" w:space="0" w:color="auto"/>
            <w:left w:val="none" w:sz="0" w:space="0" w:color="auto"/>
            <w:bottom w:val="none" w:sz="0" w:space="0" w:color="auto"/>
            <w:right w:val="none" w:sz="0" w:space="0" w:color="auto"/>
          </w:divBdr>
        </w:div>
        <w:div w:id="1306932968">
          <w:marLeft w:val="450"/>
          <w:marRight w:val="0"/>
          <w:marTop w:val="0"/>
          <w:marBottom w:val="173"/>
          <w:divBdr>
            <w:top w:val="none" w:sz="0" w:space="0" w:color="auto"/>
            <w:left w:val="none" w:sz="0" w:space="0" w:color="auto"/>
            <w:bottom w:val="none" w:sz="0" w:space="0" w:color="auto"/>
            <w:right w:val="none" w:sz="0" w:space="0" w:color="auto"/>
          </w:divBdr>
        </w:div>
        <w:div w:id="1900284061">
          <w:marLeft w:val="450"/>
          <w:marRight w:val="0"/>
          <w:marTop w:val="0"/>
          <w:marBottom w:val="173"/>
          <w:divBdr>
            <w:top w:val="none" w:sz="0" w:space="0" w:color="auto"/>
            <w:left w:val="none" w:sz="0" w:space="0" w:color="auto"/>
            <w:bottom w:val="none" w:sz="0" w:space="0" w:color="auto"/>
            <w:right w:val="none" w:sz="0" w:space="0" w:color="auto"/>
          </w:divBdr>
        </w:div>
        <w:div w:id="1952544289">
          <w:marLeft w:val="450"/>
          <w:marRight w:val="0"/>
          <w:marTop w:val="0"/>
          <w:marBottom w:val="173"/>
          <w:divBdr>
            <w:top w:val="none" w:sz="0" w:space="0" w:color="auto"/>
            <w:left w:val="none" w:sz="0" w:space="0" w:color="auto"/>
            <w:bottom w:val="none" w:sz="0" w:space="0" w:color="auto"/>
            <w:right w:val="none" w:sz="0" w:space="0" w:color="auto"/>
          </w:divBdr>
        </w:div>
        <w:div w:id="231693778">
          <w:marLeft w:val="450"/>
          <w:marRight w:val="0"/>
          <w:marTop w:val="0"/>
          <w:marBottom w:val="173"/>
          <w:divBdr>
            <w:top w:val="none" w:sz="0" w:space="0" w:color="auto"/>
            <w:left w:val="none" w:sz="0" w:space="0" w:color="auto"/>
            <w:bottom w:val="none" w:sz="0" w:space="0" w:color="auto"/>
            <w:right w:val="none" w:sz="0" w:space="0" w:color="auto"/>
          </w:divBdr>
        </w:div>
        <w:div w:id="1435401551">
          <w:marLeft w:val="450"/>
          <w:marRight w:val="0"/>
          <w:marTop w:val="0"/>
          <w:marBottom w:val="173"/>
          <w:divBdr>
            <w:top w:val="none" w:sz="0" w:space="0" w:color="auto"/>
            <w:left w:val="none" w:sz="0" w:space="0" w:color="auto"/>
            <w:bottom w:val="none" w:sz="0" w:space="0" w:color="auto"/>
            <w:right w:val="none" w:sz="0" w:space="0" w:color="auto"/>
          </w:divBdr>
        </w:div>
        <w:div w:id="1971013319">
          <w:marLeft w:val="450"/>
          <w:marRight w:val="0"/>
          <w:marTop w:val="0"/>
          <w:marBottom w:val="173"/>
          <w:divBdr>
            <w:top w:val="none" w:sz="0" w:space="0" w:color="auto"/>
            <w:left w:val="none" w:sz="0" w:space="0" w:color="auto"/>
            <w:bottom w:val="none" w:sz="0" w:space="0" w:color="auto"/>
            <w:right w:val="none" w:sz="0" w:space="0" w:color="auto"/>
          </w:divBdr>
        </w:div>
        <w:div w:id="1725833308">
          <w:marLeft w:val="450"/>
          <w:marRight w:val="0"/>
          <w:marTop w:val="0"/>
          <w:marBottom w:val="173"/>
          <w:divBdr>
            <w:top w:val="none" w:sz="0" w:space="0" w:color="auto"/>
            <w:left w:val="none" w:sz="0" w:space="0" w:color="auto"/>
            <w:bottom w:val="none" w:sz="0" w:space="0" w:color="auto"/>
            <w:right w:val="none" w:sz="0" w:space="0" w:color="auto"/>
          </w:divBdr>
        </w:div>
        <w:div w:id="1995600684">
          <w:marLeft w:val="450"/>
          <w:marRight w:val="0"/>
          <w:marTop w:val="0"/>
          <w:marBottom w:val="173"/>
          <w:divBdr>
            <w:top w:val="none" w:sz="0" w:space="0" w:color="auto"/>
            <w:left w:val="none" w:sz="0" w:space="0" w:color="auto"/>
            <w:bottom w:val="none" w:sz="0" w:space="0" w:color="auto"/>
            <w:right w:val="none" w:sz="0" w:space="0" w:color="auto"/>
          </w:divBdr>
        </w:div>
        <w:div w:id="2076852281">
          <w:marLeft w:val="450"/>
          <w:marRight w:val="0"/>
          <w:marTop w:val="0"/>
          <w:marBottom w:val="173"/>
          <w:divBdr>
            <w:top w:val="none" w:sz="0" w:space="0" w:color="auto"/>
            <w:left w:val="none" w:sz="0" w:space="0" w:color="auto"/>
            <w:bottom w:val="none" w:sz="0" w:space="0" w:color="auto"/>
            <w:right w:val="none" w:sz="0" w:space="0" w:color="auto"/>
          </w:divBdr>
        </w:div>
        <w:div w:id="1672560551">
          <w:marLeft w:val="450"/>
          <w:marRight w:val="0"/>
          <w:marTop w:val="0"/>
          <w:marBottom w:val="173"/>
          <w:divBdr>
            <w:top w:val="none" w:sz="0" w:space="0" w:color="auto"/>
            <w:left w:val="none" w:sz="0" w:space="0" w:color="auto"/>
            <w:bottom w:val="none" w:sz="0" w:space="0" w:color="auto"/>
            <w:right w:val="none" w:sz="0" w:space="0" w:color="auto"/>
          </w:divBdr>
        </w:div>
        <w:div w:id="334115413">
          <w:marLeft w:val="450"/>
          <w:marRight w:val="0"/>
          <w:marTop w:val="0"/>
          <w:marBottom w:val="173"/>
          <w:divBdr>
            <w:top w:val="none" w:sz="0" w:space="0" w:color="auto"/>
            <w:left w:val="none" w:sz="0" w:space="0" w:color="auto"/>
            <w:bottom w:val="none" w:sz="0" w:space="0" w:color="auto"/>
            <w:right w:val="none" w:sz="0" w:space="0" w:color="auto"/>
          </w:divBdr>
        </w:div>
        <w:div w:id="247349457">
          <w:marLeft w:val="450"/>
          <w:marRight w:val="0"/>
          <w:marTop w:val="0"/>
          <w:marBottom w:val="173"/>
          <w:divBdr>
            <w:top w:val="none" w:sz="0" w:space="0" w:color="auto"/>
            <w:left w:val="none" w:sz="0" w:space="0" w:color="auto"/>
            <w:bottom w:val="none" w:sz="0" w:space="0" w:color="auto"/>
            <w:right w:val="none" w:sz="0" w:space="0" w:color="auto"/>
          </w:divBdr>
        </w:div>
        <w:div w:id="963732189">
          <w:marLeft w:val="450"/>
          <w:marRight w:val="0"/>
          <w:marTop w:val="0"/>
          <w:marBottom w:val="173"/>
          <w:divBdr>
            <w:top w:val="none" w:sz="0" w:space="0" w:color="auto"/>
            <w:left w:val="none" w:sz="0" w:space="0" w:color="auto"/>
            <w:bottom w:val="none" w:sz="0" w:space="0" w:color="auto"/>
            <w:right w:val="none" w:sz="0" w:space="0" w:color="auto"/>
          </w:divBdr>
        </w:div>
        <w:div w:id="1464274076">
          <w:marLeft w:val="450"/>
          <w:marRight w:val="0"/>
          <w:marTop w:val="0"/>
          <w:marBottom w:val="173"/>
          <w:divBdr>
            <w:top w:val="none" w:sz="0" w:space="0" w:color="auto"/>
            <w:left w:val="none" w:sz="0" w:space="0" w:color="auto"/>
            <w:bottom w:val="none" w:sz="0" w:space="0" w:color="auto"/>
            <w:right w:val="none" w:sz="0" w:space="0" w:color="auto"/>
          </w:divBdr>
        </w:div>
        <w:div w:id="1021008786">
          <w:marLeft w:val="450"/>
          <w:marRight w:val="0"/>
          <w:marTop w:val="0"/>
          <w:marBottom w:val="173"/>
          <w:divBdr>
            <w:top w:val="none" w:sz="0" w:space="0" w:color="auto"/>
            <w:left w:val="none" w:sz="0" w:space="0" w:color="auto"/>
            <w:bottom w:val="none" w:sz="0" w:space="0" w:color="auto"/>
            <w:right w:val="none" w:sz="0" w:space="0" w:color="auto"/>
          </w:divBdr>
        </w:div>
        <w:div w:id="627319086">
          <w:marLeft w:val="450"/>
          <w:marRight w:val="0"/>
          <w:marTop w:val="0"/>
          <w:marBottom w:val="173"/>
          <w:divBdr>
            <w:top w:val="none" w:sz="0" w:space="0" w:color="auto"/>
            <w:left w:val="none" w:sz="0" w:space="0" w:color="auto"/>
            <w:bottom w:val="none" w:sz="0" w:space="0" w:color="auto"/>
            <w:right w:val="none" w:sz="0" w:space="0" w:color="auto"/>
          </w:divBdr>
        </w:div>
        <w:div w:id="1688093193">
          <w:marLeft w:val="450"/>
          <w:marRight w:val="0"/>
          <w:marTop w:val="0"/>
          <w:marBottom w:val="173"/>
          <w:divBdr>
            <w:top w:val="none" w:sz="0" w:space="0" w:color="auto"/>
            <w:left w:val="none" w:sz="0" w:space="0" w:color="auto"/>
            <w:bottom w:val="none" w:sz="0" w:space="0" w:color="auto"/>
            <w:right w:val="none" w:sz="0" w:space="0" w:color="auto"/>
          </w:divBdr>
        </w:div>
        <w:div w:id="1882281897">
          <w:marLeft w:val="450"/>
          <w:marRight w:val="0"/>
          <w:marTop w:val="0"/>
          <w:marBottom w:val="173"/>
          <w:divBdr>
            <w:top w:val="none" w:sz="0" w:space="0" w:color="auto"/>
            <w:left w:val="none" w:sz="0" w:space="0" w:color="auto"/>
            <w:bottom w:val="none" w:sz="0" w:space="0" w:color="auto"/>
            <w:right w:val="none" w:sz="0" w:space="0" w:color="auto"/>
          </w:divBdr>
        </w:div>
        <w:div w:id="148913169">
          <w:marLeft w:val="450"/>
          <w:marRight w:val="0"/>
          <w:marTop w:val="0"/>
          <w:marBottom w:val="173"/>
          <w:divBdr>
            <w:top w:val="none" w:sz="0" w:space="0" w:color="auto"/>
            <w:left w:val="none" w:sz="0" w:space="0" w:color="auto"/>
            <w:bottom w:val="none" w:sz="0" w:space="0" w:color="auto"/>
            <w:right w:val="none" w:sz="0" w:space="0" w:color="auto"/>
          </w:divBdr>
        </w:div>
        <w:div w:id="1820340552">
          <w:marLeft w:val="450"/>
          <w:marRight w:val="0"/>
          <w:marTop w:val="0"/>
          <w:marBottom w:val="173"/>
          <w:divBdr>
            <w:top w:val="none" w:sz="0" w:space="0" w:color="auto"/>
            <w:left w:val="none" w:sz="0" w:space="0" w:color="auto"/>
            <w:bottom w:val="none" w:sz="0" w:space="0" w:color="auto"/>
            <w:right w:val="none" w:sz="0" w:space="0" w:color="auto"/>
          </w:divBdr>
        </w:div>
        <w:div w:id="558715197">
          <w:marLeft w:val="450"/>
          <w:marRight w:val="0"/>
          <w:marTop w:val="0"/>
          <w:marBottom w:val="173"/>
          <w:divBdr>
            <w:top w:val="none" w:sz="0" w:space="0" w:color="auto"/>
            <w:left w:val="none" w:sz="0" w:space="0" w:color="auto"/>
            <w:bottom w:val="none" w:sz="0" w:space="0" w:color="auto"/>
            <w:right w:val="none" w:sz="0" w:space="0" w:color="auto"/>
          </w:divBdr>
        </w:div>
        <w:div w:id="803734584">
          <w:marLeft w:val="450"/>
          <w:marRight w:val="0"/>
          <w:marTop w:val="0"/>
          <w:marBottom w:val="173"/>
          <w:divBdr>
            <w:top w:val="none" w:sz="0" w:space="0" w:color="auto"/>
            <w:left w:val="none" w:sz="0" w:space="0" w:color="auto"/>
            <w:bottom w:val="none" w:sz="0" w:space="0" w:color="auto"/>
            <w:right w:val="none" w:sz="0" w:space="0" w:color="auto"/>
          </w:divBdr>
        </w:div>
        <w:div w:id="1463963786">
          <w:marLeft w:val="450"/>
          <w:marRight w:val="0"/>
          <w:marTop w:val="0"/>
          <w:marBottom w:val="173"/>
          <w:divBdr>
            <w:top w:val="none" w:sz="0" w:space="0" w:color="auto"/>
            <w:left w:val="none" w:sz="0" w:space="0" w:color="auto"/>
            <w:bottom w:val="none" w:sz="0" w:space="0" w:color="auto"/>
            <w:right w:val="none" w:sz="0" w:space="0" w:color="auto"/>
          </w:divBdr>
        </w:div>
        <w:div w:id="1820920093">
          <w:marLeft w:val="450"/>
          <w:marRight w:val="0"/>
          <w:marTop w:val="0"/>
          <w:marBottom w:val="173"/>
          <w:divBdr>
            <w:top w:val="none" w:sz="0" w:space="0" w:color="auto"/>
            <w:left w:val="none" w:sz="0" w:space="0" w:color="auto"/>
            <w:bottom w:val="none" w:sz="0" w:space="0" w:color="auto"/>
            <w:right w:val="none" w:sz="0" w:space="0" w:color="auto"/>
          </w:divBdr>
        </w:div>
        <w:div w:id="871650075">
          <w:marLeft w:val="450"/>
          <w:marRight w:val="0"/>
          <w:marTop w:val="0"/>
          <w:marBottom w:val="173"/>
          <w:divBdr>
            <w:top w:val="none" w:sz="0" w:space="0" w:color="auto"/>
            <w:left w:val="none" w:sz="0" w:space="0" w:color="auto"/>
            <w:bottom w:val="none" w:sz="0" w:space="0" w:color="auto"/>
            <w:right w:val="none" w:sz="0" w:space="0" w:color="auto"/>
          </w:divBdr>
        </w:div>
        <w:div w:id="1103497545">
          <w:marLeft w:val="450"/>
          <w:marRight w:val="0"/>
          <w:marTop w:val="0"/>
          <w:marBottom w:val="173"/>
          <w:divBdr>
            <w:top w:val="none" w:sz="0" w:space="0" w:color="auto"/>
            <w:left w:val="none" w:sz="0" w:space="0" w:color="auto"/>
            <w:bottom w:val="none" w:sz="0" w:space="0" w:color="auto"/>
            <w:right w:val="none" w:sz="0" w:space="0" w:color="auto"/>
          </w:divBdr>
        </w:div>
        <w:div w:id="974606111">
          <w:marLeft w:val="450"/>
          <w:marRight w:val="0"/>
          <w:marTop w:val="0"/>
          <w:marBottom w:val="173"/>
          <w:divBdr>
            <w:top w:val="none" w:sz="0" w:space="0" w:color="auto"/>
            <w:left w:val="none" w:sz="0" w:space="0" w:color="auto"/>
            <w:bottom w:val="none" w:sz="0" w:space="0" w:color="auto"/>
            <w:right w:val="none" w:sz="0" w:space="0" w:color="auto"/>
          </w:divBdr>
        </w:div>
        <w:div w:id="153449482">
          <w:marLeft w:val="450"/>
          <w:marRight w:val="0"/>
          <w:marTop w:val="0"/>
          <w:marBottom w:val="173"/>
          <w:divBdr>
            <w:top w:val="none" w:sz="0" w:space="0" w:color="auto"/>
            <w:left w:val="none" w:sz="0" w:space="0" w:color="auto"/>
            <w:bottom w:val="none" w:sz="0" w:space="0" w:color="auto"/>
            <w:right w:val="none" w:sz="0" w:space="0" w:color="auto"/>
          </w:divBdr>
        </w:div>
        <w:div w:id="1302923143">
          <w:marLeft w:val="450"/>
          <w:marRight w:val="0"/>
          <w:marTop w:val="0"/>
          <w:marBottom w:val="173"/>
          <w:divBdr>
            <w:top w:val="none" w:sz="0" w:space="0" w:color="auto"/>
            <w:left w:val="none" w:sz="0" w:space="0" w:color="auto"/>
            <w:bottom w:val="none" w:sz="0" w:space="0" w:color="auto"/>
            <w:right w:val="none" w:sz="0" w:space="0" w:color="auto"/>
          </w:divBdr>
        </w:div>
        <w:div w:id="1116488995">
          <w:marLeft w:val="450"/>
          <w:marRight w:val="0"/>
          <w:marTop w:val="0"/>
          <w:marBottom w:val="173"/>
          <w:divBdr>
            <w:top w:val="none" w:sz="0" w:space="0" w:color="auto"/>
            <w:left w:val="none" w:sz="0" w:space="0" w:color="auto"/>
            <w:bottom w:val="none" w:sz="0" w:space="0" w:color="auto"/>
            <w:right w:val="none" w:sz="0" w:space="0" w:color="auto"/>
          </w:divBdr>
        </w:div>
        <w:div w:id="1872574347">
          <w:marLeft w:val="450"/>
          <w:marRight w:val="0"/>
          <w:marTop w:val="0"/>
          <w:marBottom w:val="173"/>
          <w:divBdr>
            <w:top w:val="none" w:sz="0" w:space="0" w:color="auto"/>
            <w:left w:val="none" w:sz="0" w:space="0" w:color="auto"/>
            <w:bottom w:val="none" w:sz="0" w:space="0" w:color="auto"/>
            <w:right w:val="none" w:sz="0" w:space="0" w:color="auto"/>
          </w:divBdr>
        </w:div>
        <w:div w:id="1811752137">
          <w:marLeft w:val="450"/>
          <w:marRight w:val="0"/>
          <w:marTop w:val="0"/>
          <w:marBottom w:val="173"/>
          <w:divBdr>
            <w:top w:val="none" w:sz="0" w:space="0" w:color="auto"/>
            <w:left w:val="none" w:sz="0" w:space="0" w:color="auto"/>
            <w:bottom w:val="none" w:sz="0" w:space="0" w:color="auto"/>
            <w:right w:val="none" w:sz="0" w:space="0" w:color="auto"/>
          </w:divBdr>
        </w:div>
        <w:div w:id="1183738594">
          <w:marLeft w:val="450"/>
          <w:marRight w:val="0"/>
          <w:marTop w:val="0"/>
          <w:marBottom w:val="173"/>
          <w:divBdr>
            <w:top w:val="none" w:sz="0" w:space="0" w:color="auto"/>
            <w:left w:val="none" w:sz="0" w:space="0" w:color="auto"/>
            <w:bottom w:val="none" w:sz="0" w:space="0" w:color="auto"/>
            <w:right w:val="none" w:sz="0" w:space="0" w:color="auto"/>
          </w:divBdr>
        </w:div>
        <w:div w:id="399402890">
          <w:marLeft w:val="450"/>
          <w:marRight w:val="0"/>
          <w:marTop w:val="0"/>
          <w:marBottom w:val="173"/>
          <w:divBdr>
            <w:top w:val="none" w:sz="0" w:space="0" w:color="auto"/>
            <w:left w:val="none" w:sz="0" w:space="0" w:color="auto"/>
            <w:bottom w:val="none" w:sz="0" w:space="0" w:color="auto"/>
            <w:right w:val="none" w:sz="0" w:space="0" w:color="auto"/>
          </w:divBdr>
        </w:div>
        <w:div w:id="777873173">
          <w:marLeft w:val="450"/>
          <w:marRight w:val="0"/>
          <w:marTop w:val="0"/>
          <w:marBottom w:val="173"/>
          <w:divBdr>
            <w:top w:val="none" w:sz="0" w:space="0" w:color="auto"/>
            <w:left w:val="none" w:sz="0" w:space="0" w:color="auto"/>
            <w:bottom w:val="none" w:sz="0" w:space="0" w:color="auto"/>
            <w:right w:val="none" w:sz="0" w:space="0" w:color="auto"/>
          </w:divBdr>
        </w:div>
        <w:div w:id="732894685">
          <w:marLeft w:val="450"/>
          <w:marRight w:val="0"/>
          <w:marTop w:val="0"/>
          <w:marBottom w:val="173"/>
          <w:divBdr>
            <w:top w:val="none" w:sz="0" w:space="0" w:color="auto"/>
            <w:left w:val="none" w:sz="0" w:space="0" w:color="auto"/>
            <w:bottom w:val="none" w:sz="0" w:space="0" w:color="auto"/>
            <w:right w:val="none" w:sz="0" w:space="0" w:color="auto"/>
          </w:divBdr>
        </w:div>
        <w:div w:id="1175420724">
          <w:marLeft w:val="450"/>
          <w:marRight w:val="0"/>
          <w:marTop w:val="0"/>
          <w:marBottom w:val="173"/>
          <w:divBdr>
            <w:top w:val="none" w:sz="0" w:space="0" w:color="auto"/>
            <w:left w:val="none" w:sz="0" w:space="0" w:color="auto"/>
            <w:bottom w:val="none" w:sz="0" w:space="0" w:color="auto"/>
            <w:right w:val="none" w:sz="0" w:space="0" w:color="auto"/>
          </w:divBdr>
        </w:div>
        <w:div w:id="580139684">
          <w:marLeft w:val="450"/>
          <w:marRight w:val="0"/>
          <w:marTop w:val="0"/>
          <w:marBottom w:val="173"/>
          <w:divBdr>
            <w:top w:val="none" w:sz="0" w:space="0" w:color="auto"/>
            <w:left w:val="none" w:sz="0" w:space="0" w:color="auto"/>
            <w:bottom w:val="none" w:sz="0" w:space="0" w:color="auto"/>
            <w:right w:val="none" w:sz="0" w:space="0" w:color="auto"/>
          </w:divBdr>
        </w:div>
        <w:div w:id="736324753">
          <w:marLeft w:val="450"/>
          <w:marRight w:val="0"/>
          <w:marTop w:val="0"/>
          <w:marBottom w:val="173"/>
          <w:divBdr>
            <w:top w:val="none" w:sz="0" w:space="0" w:color="auto"/>
            <w:left w:val="none" w:sz="0" w:space="0" w:color="auto"/>
            <w:bottom w:val="none" w:sz="0" w:space="0" w:color="auto"/>
            <w:right w:val="none" w:sz="0" w:space="0" w:color="auto"/>
          </w:divBdr>
        </w:div>
        <w:div w:id="748578496">
          <w:marLeft w:val="450"/>
          <w:marRight w:val="0"/>
          <w:marTop w:val="0"/>
          <w:marBottom w:val="173"/>
          <w:divBdr>
            <w:top w:val="none" w:sz="0" w:space="0" w:color="auto"/>
            <w:left w:val="none" w:sz="0" w:space="0" w:color="auto"/>
            <w:bottom w:val="none" w:sz="0" w:space="0" w:color="auto"/>
            <w:right w:val="none" w:sz="0" w:space="0" w:color="auto"/>
          </w:divBdr>
        </w:div>
        <w:div w:id="1982998955">
          <w:marLeft w:val="450"/>
          <w:marRight w:val="0"/>
          <w:marTop w:val="0"/>
          <w:marBottom w:val="173"/>
          <w:divBdr>
            <w:top w:val="none" w:sz="0" w:space="0" w:color="auto"/>
            <w:left w:val="none" w:sz="0" w:space="0" w:color="auto"/>
            <w:bottom w:val="none" w:sz="0" w:space="0" w:color="auto"/>
            <w:right w:val="none" w:sz="0" w:space="0" w:color="auto"/>
          </w:divBdr>
        </w:div>
        <w:div w:id="320163304">
          <w:marLeft w:val="450"/>
          <w:marRight w:val="0"/>
          <w:marTop w:val="0"/>
          <w:marBottom w:val="173"/>
          <w:divBdr>
            <w:top w:val="none" w:sz="0" w:space="0" w:color="auto"/>
            <w:left w:val="none" w:sz="0" w:space="0" w:color="auto"/>
            <w:bottom w:val="none" w:sz="0" w:space="0" w:color="auto"/>
            <w:right w:val="none" w:sz="0" w:space="0" w:color="auto"/>
          </w:divBdr>
        </w:div>
        <w:div w:id="1451895990">
          <w:marLeft w:val="450"/>
          <w:marRight w:val="0"/>
          <w:marTop w:val="0"/>
          <w:marBottom w:val="173"/>
          <w:divBdr>
            <w:top w:val="none" w:sz="0" w:space="0" w:color="auto"/>
            <w:left w:val="none" w:sz="0" w:space="0" w:color="auto"/>
            <w:bottom w:val="none" w:sz="0" w:space="0" w:color="auto"/>
            <w:right w:val="none" w:sz="0" w:space="0" w:color="auto"/>
          </w:divBdr>
        </w:div>
        <w:div w:id="1663658498">
          <w:marLeft w:val="450"/>
          <w:marRight w:val="0"/>
          <w:marTop w:val="0"/>
          <w:marBottom w:val="173"/>
          <w:divBdr>
            <w:top w:val="none" w:sz="0" w:space="0" w:color="auto"/>
            <w:left w:val="none" w:sz="0" w:space="0" w:color="auto"/>
            <w:bottom w:val="none" w:sz="0" w:space="0" w:color="auto"/>
            <w:right w:val="none" w:sz="0" w:space="0" w:color="auto"/>
          </w:divBdr>
        </w:div>
      </w:divsChild>
    </w:div>
    <w:div w:id="20354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352458514567553" TargetMode="External"/><Relationship Id="rId18" Type="http://schemas.openxmlformats.org/officeDocument/2006/relationships/hyperlink" Target="https://doi.org/10.3389/fneur.2018.00905" TargetMode="External"/><Relationship Id="rId26" Type="http://schemas.openxmlformats.org/officeDocument/2006/relationships/hyperlink" Target="https://doi.org/10.1212/wnl.33.11.1444" TargetMode="External"/><Relationship Id="rId39" Type="http://schemas.openxmlformats.org/officeDocument/2006/relationships/hyperlink" Target="https://doi.org/10.1080/09602011.2020.1715231" TargetMode="External"/><Relationship Id="rId21" Type="http://schemas.openxmlformats.org/officeDocument/2006/relationships/hyperlink" Target="https://doi.org/10.1016/j.msard.2017.10.010" TargetMode="External"/><Relationship Id="rId34" Type="http://schemas.openxmlformats.org/officeDocument/2006/relationships/hyperlink" Target="https://doi.org/10.1682/JRRD.2013.01.0023" TargetMode="External"/><Relationship Id="rId42" Type="http://schemas.openxmlformats.org/officeDocument/2006/relationships/hyperlink" Target="https://doi.org/10.1016/j.msard.2015.11.002" TargetMode="External"/><Relationship Id="rId47" Type="http://schemas.openxmlformats.org/officeDocument/2006/relationships/hyperlink" Target="https://doi.org/10.1111/bjop.12305" TargetMode="External"/><Relationship Id="rId50" Type="http://schemas.openxmlformats.org/officeDocument/2006/relationships/hyperlink" Target="https://doi.org/10.1136/bmjopen-2017-016966"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45/1180495.1180570" TargetMode="External"/><Relationship Id="rId17" Type="http://schemas.openxmlformats.org/officeDocument/2006/relationships/hyperlink" Target="https://doi.org/10.1186/s12938-016-0289-4" TargetMode="External"/><Relationship Id="rId25" Type="http://schemas.openxmlformats.org/officeDocument/2006/relationships/hyperlink" Target="https://doi.org/10.3810/pgm.2014.09.2803" TargetMode="External"/><Relationship Id="rId33" Type="http://schemas.openxmlformats.org/officeDocument/2006/relationships/hyperlink" Target="https://doi.org/10.1016/j.jocn.2019.03.017" TargetMode="External"/><Relationship Id="rId38" Type="http://schemas.openxmlformats.org/officeDocument/2006/relationships/hyperlink" Target="https://doi.org/10.24251/HICSS.2018.174" TargetMode="External"/><Relationship Id="rId46" Type="http://schemas.openxmlformats.org/officeDocument/2006/relationships/hyperlink" Target="https://doi.org/10.1007/s00415-009-5441-7" TargetMode="External"/><Relationship Id="rId2" Type="http://schemas.openxmlformats.org/officeDocument/2006/relationships/numbering" Target="numbering.xml"/><Relationship Id="rId16" Type="http://schemas.openxmlformats.org/officeDocument/2006/relationships/hyperlink" Target="https://doi.org/10.1002/14651858.cd010760.pub2" TargetMode="External"/><Relationship Id="rId20" Type="http://schemas.openxmlformats.org/officeDocument/2006/relationships/hyperlink" Target="https://doi.org/10.1007/978-0-387-98188-8_7" TargetMode="External"/><Relationship Id="rId29" Type="http://schemas.openxmlformats.org/officeDocument/2006/relationships/hyperlink" Target="https://doi.org/10.3109/09638288.2012.670029" TargetMode="External"/><Relationship Id="rId41" Type="http://schemas.openxmlformats.org/officeDocument/2006/relationships/hyperlink" Target="https://doi.org/10.1016/j.eujim.2020.10109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038/abjs.2020.47777.2350" TargetMode="External"/><Relationship Id="rId24" Type="http://schemas.openxmlformats.org/officeDocument/2006/relationships/hyperlink" Target="https://doi.org/10.1016/j.jns.2014.03.047" TargetMode="External"/><Relationship Id="rId32" Type="http://schemas.openxmlformats.org/officeDocument/2006/relationships/hyperlink" Target="https://doi.org/10.1177/1541931218621334" TargetMode="External"/><Relationship Id="rId37" Type="http://schemas.openxmlformats.org/officeDocument/2006/relationships/hyperlink" Target="https://doi.org/10.1089/cyber.2014.0682" TargetMode="External"/><Relationship Id="rId40" Type="http://schemas.openxmlformats.org/officeDocument/2006/relationships/hyperlink" Target="https://doi.org/10.1016/j.msard.2020.101966" TargetMode="External"/><Relationship Id="rId45" Type="http://schemas.openxmlformats.org/officeDocument/2006/relationships/hyperlink" Target="https://doi.org/10.1016/j.displa.2007.09.005" TargetMode="External"/><Relationship Id="rId53" Type="http://schemas.openxmlformats.org/officeDocument/2006/relationships/hyperlink" Target="https://doi.org/10.1007/978-3-030-22602-2_18" TargetMode="External"/><Relationship Id="rId5" Type="http://schemas.openxmlformats.org/officeDocument/2006/relationships/webSettings" Target="webSettings.xml"/><Relationship Id="rId15" Type="http://schemas.openxmlformats.org/officeDocument/2006/relationships/hyperlink" Target="https://doi.org/10.1186/s12984-020-00718-x" TargetMode="External"/><Relationship Id="rId23" Type="http://schemas.openxmlformats.org/officeDocument/2006/relationships/hyperlink" Target="https://doi.org/10.7224/1537-2073.2012-053" TargetMode="External"/><Relationship Id="rId28" Type="http://schemas.openxmlformats.org/officeDocument/2006/relationships/hyperlink" Target="https://doi.org/10.1177/1545968315624785" TargetMode="External"/><Relationship Id="rId36" Type="http://schemas.openxmlformats.org/officeDocument/2006/relationships/hyperlink" Target="https://doi.org/10.1016/j.msard.2016.05.014" TargetMode="External"/><Relationship Id="rId49" Type="http://schemas.openxmlformats.org/officeDocument/2006/relationships/hyperlink" Target="https://doi.org/10.1111/j.1524-475X.2004.04006.x" TargetMode="External"/><Relationship Id="rId10" Type="http://schemas.openxmlformats.org/officeDocument/2006/relationships/hyperlink" Target="https://doi.org/10.1111/j.1365-2753.2010.01516.x" TargetMode="External"/><Relationship Id="rId19" Type="http://schemas.openxmlformats.org/officeDocument/2006/relationships/hyperlink" Target="https://doi.org/10.1097/MRR.0000000000000362" TargetMode="External"/><Relationship Id="rId31" Type="http://schemas.openxmlformats.org/officeDocument/2006/relationships/hyperlink" Target="https://doi.org/10.1177/1545968306294913" TargetMode="External"/><Relationship Id="rId44" Type="http://schemas.openxmlformats.org/officeDocument/2006/relationships/hyperlink" Target="https://doi.org/10.1109/TNSRE.2015.2413906" TargetMode="External"/><Relationship Id="rId52" Type="http://schemas.openxmlformats.org/officeDocument/2006/relationships/hyperlink" Target="https://doi.org/10.1155/2019/9780587" TargetMode="External"/><Relationship Id="rId4" Type="http://schemas.openxmlformats.org/officeDocument/2006/relationships/settings" Target="settings.xml"/><Relationship Id="rId9" Type="http://schemas.openxmlformats.org/officeDocument/2006/relationships/hyperlink" Target="https://doi.org/10.1007/978-3-319-39907-2_25" TargetMode="External"/><Relationship Id="rId14" Type="http://schemas.openxmlformats.org/officeDocument/2006/relationships/hyperlink" Target="https://doi.org/10.1177/0269215518768084" TargetMode="External"/><Relationship Id="rId22" Type="http://schemas.openxmlformats.org/officeDocument/2006/relationships/hyperlink" Target="https://doi.org/10.1016/j.msard.2019.07.010" TargetMode="External"/><Relationship Id="rId27" Type="http://schemas.openxmlformats.org/officeDocument/2006/relationships/hyperlink" Target="https://doi.org/10.1177/1352458514525677" TargetMode="External"/><Relationship Id="rId30" Type="http://schemas.openxmlformats.org/officeDocument/2006/relationships/hyperlink" Target="https://doi.org/10.1002/14651858.CD008349.pub4" TargetMode="External"/><Relationship Id="rId35" Type="http://schemas.openxmlformats.org/officeDocument/2006/relationships/hyperlink" Target="https://doi.org/10.1080/17483107.2016.1278467" TargetMode="External"/><Relationship Id="rId43" Type="http://schemas.openxmlformats.org/officeDocument/2006/relationships/hyperlink" Target="https://doi.org/10.1016/j.apergo.2018.01.009" TargetMode="External"/><Relationship Id="rId48" Type="http://schemas.openxmlformats.org/officeDocument/2006/relationships/hyperlink" Target="https://doi.org/10.4018/ijide.2015010103" TargetMode="External"/><Relationship Id="rId8" Type="http://schemas.openxmlformats.org/officeDocument/2006/relationships/hyperlink" Target="mailto:Amy.Webster@gcu.ac.uk" TargetMode="External"/><Relationship Id="rId51" Type="http://schemas.openxmlformats.org/officeDocument/2006/relationships/hyperlink" Target="https://doi.org/10.1007/978-3-319-32552-1_6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261F0-0272-43C9-8205-EAE76105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9370</Words>
  <Characters>53412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62657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Amy</dc:creator>
  <cp:keywords/>
  <dc:description/>
  <cp:lastModifiedBy>Webster, Amy</cp:lastModifiedBy>
  <cp:revision>3</cp:revision>
  <dcterms:created xsi:type="dcterms:W3CDTF">2020-10-07T15:25:00Z</dcterms:created>
  <dcterms:modified xsi:type="dcterms:W3CDTF">2020-10-07T17:07:00Z</dcterms:modified>
</cp:coreProperties>
</file>