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62619" w14:textId="77777777" w:rsidR="00D36073" w:rsidRPr="00D36073" w:rsidRDefault="00D36073" w:rsidP="00D36073">
      <w:pPr>
        <w:rPr>
          <w:b/>
        </w:rPr>
      </w:pPr>
      <w:r w:rsidRPr="00D36073">
        <w:rPr>
          <w:b/>
        </w:rPr>
        <w:t>Visualising Complexity in Health and Care for Meaningful and Sustainable Change</w:t>
      </w:r>
    </w:p>
    <w:p w14:paraId="6A606738" w14:textId="77777777" w:rsidR="00D36073" w:rsidRDefault="00D36073" w:rsidP="00D36073"/>
    <w:p w14:paraId="0F64BCE4" w14:textId="77777777" w:rsidR="00D36073" w:rsidRPr="00D36073" w:rsidRDefault="00D36073" w:rsidP="00D36073">
      <w:pPr>
        <w:rPr>
          <w:b/>
        </w:rPr>
      </w:pPr>
      <w:r w:rsidRPr="00D36073">
        <w:rPr>
          <w:b/>
        </w:rPr>
        <w:t>Abstract</w:t>
      </w:r>
    </w:p>
    <w:p w14:paraId="26AF3FBC" w14:textId="77777777" w:rsidR="00D36073" w:rsidRDefault="00D36073" w:rsidP="00D36073">
      <w:pPr>
        <w:jc w:val="both"/>
      </w:pPr>
      <w:r w:rsidRPr="00D36073">
        <w:t xml:space="preserve">This paper presents </w:t>
      </w:r>
      <w:r>
        <w:t>a</w:t>
      </w:r>
      <w:r w:rsidRPr="00D36073">
        <w:t xml:space="preserve"> rationale for design within the context of health and care</w:t>
      </w:r>
      <w:r>
        <w:t xml:space="preserve"> innovation</w:t>
      </w:r>
      <w:r w:rsidRPr="00D36073">
        <w:t>, framing the visualisation of complex contexts as the critical underpinning for meaningful and sustainable change.  It is no longer the domain of the designer to respond individually to a challenge.  Instead it is recognised that in order for innovation to be meaningful, it must instead be designed </w:t>
      </w:r>
      <w:r w:rsidRPr="00000AE0">
        <w:rPr>
          <w:i/>
        </w:rPr>
        <w:t>with</w:t>
      </w:r>
      <w:r w:rsidRPr="00D36073">
        <w:t> and </w:t>
      </w:r>
      <w:r w:rsidRPr="00000AE0">
        <w:rPr>
          <w:i/>
        </w:rPr>
        <w:t>by </w:t>
      </w:r>
      <w:r w:rsidRPr="00D36073">
        <w:t>instead of </w:t>
      </w:r>
      <w:r w:rsidRPr="00000AE0">
        <w:rPr>
          <w:i/>
        </w:rPr>
        <w:t>for</w:t>
      </w:r>
      <w:r w:rsidRPr="00D36073">
        <w:t>.</w:t>
      </w:r>
      <w:r w:rsidR="00000AE0">
        <w:t xml:space="preserve">  To this end, perspectives engaged must extend across transdisciplinary boundaries and include key stakeholders.</w:t>
      </w:r>
    </w:p>
    <w:p w14:paraId="2C2CDF06" w14:textId="77777777" w:rsidR="00D36073" w:rsidRPr="00D36073" w:rsidRDefault="00D36073" w:rsidP="00D36073">
      <w:pPr>
        <w:jc w:val="both"/>
      </w:pPr>
    </w:p>
    <w:p w14:paraId="5074A6D8" w14:textId="77777777" w:rsidR="00CF6897" w:rsidRDefault="00000AE0" w:rsidP="00D36073">
      <w:pPr>
        <w:jc w:val="both"/>
      </w:pPr>
      <w:r>
        <w:t xml:space="preserve">The </w:t>
      </w:r>
      <w:r w:rsidR="00D36073" w:rsidRPr="00D36073">
        <w:t>ability of design to position itself as a participatory approach that explores the complex and often contradictory perspectiv</w:t>
      </w:r>
      <w:r>
        <w:t>es of the stakeholders involved is acknowledged.  Such design practices work to cross</w:t>
      </w:r>
      <w:r w:rsidR="00D36073" w:rsidRPr="00D36073">
        <w:t xml:space="preserve"> </w:t>
      </w:r>
      <w:r>
        <w:t xml:space="preserve">the </w:t>
      </w:r>
      <w:r w:rsidR="00D36073" w:rsidRPr="00D36073">
        <w:t>disciplinary boundaries</w:t>
      </w:r>
      <w:r>
        <w:t>,</w:t>
      </w:r>
      <w:r w:rsidR="00D36073" w:rsidRPr="00D36073">
        <w:t xml:space="preserve"> generating insights that can info</w:t>
      </w:r>
      <w:r>
        <w:t xml:space="preserve">rm, influence and affect change.  </w:t>
      </w:r>
      <w:r w:rsidR="00D36073" w:rsidRPr="00D36073">
        <w:t xml:space="preserve">Presenting the ways in which complexity within health and care has been visualised across a number of DHI projects, the paper offers insights into the translation and interpretation of such visual data into a framework for meaningful and sustainable change. </w:t>
      </w:r>
    </w:p>
    <w:p w14:paraId="2631991E" w14:textId="77777777" w:rsidR="00D36073" w:rsidRDefault="00D36073" w:rsidP="00D36073">
      <w:pPr>
        <w:jc w:val="both"/>
      </w:pPr>
    </w:p>
    <w:p w14:paraId="57CBD5E9" w14:textId="77777777" w:rsidR="00D36073" w:rsidRPr="00000AE0" w:rsidRDefault="00D36073" w:rsidP="00000AE0">
      <w:pPr>
        <w:rPr>
          <w:b/>
        </w:rPr>
      </w:pPr>
      <w:r w:rsidRPr="00000AE0">
        <w:rPr>
          <w:b/>
        </w:rPr>
        <w:t>Presented at:</w:t>
      </w:r>
    </w:p>
    <w:p w14:paraId="41DA2675" w14:textId="77777777" w:rsidR="00D36073" w:rsidRPr="00000AE0" w:rsidRDefault="00D36073" w:rsidP="00000AE0">
      <w:r w:rsidRPr="00000AE0">
        <w:t>Newton Fund Researcher Links Workshop</w:t>
      </w:r>
      <w:r w:rsidR="00000AE0">
        <w:t xml:space="preserve"> - </w:t>
      </w:r>
      <w:r w:rsidRPr="00000AE0">
        <w:t>Health and Well-being Through VR and AR</w:t>
      </w:r>
    </w:p>
    <w:p w14:paraId="69023609" w14:textId="77777777" w:rsidR="00D36073" w:rsidRPr="00000AE0" w:rsidRDefault="00D36073" w:rsidP="00000AE0">
      <w:r w:rsidRPr="00000AE0">
        <w:t xml:space="preserve">Xian, China, </w:t>
      </w:r>
    </w:p>
    <w:p w14:paraId="14DFE7D1" w14:textId="77777777" w:rsidR="00000AE0" w:rsidRPr="00000AE0" w:rsidRDefault="00000AE0" w:rsidP="00000AE0">
      <w:r w:rsidRPr="00000AE0">
        <w:t>27-30th June 2018</w:t>
      </w:r>
      <w:bookmarkStart w:id="0" w:name="_GoBack"/>
      <w:bookmarkEnd w:id="0"/>
    </w:p>
    <w:sectPr w:rsidR="00000AE0" w:rsidRPr="00000AE0" w:rsidSect="008B29E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73"/>
    <w:rsid w:val="00000AE0"/>
    <w:rsid w:val="008B29EC"/>
    <w:rsid w:val="00CF6897"/>
    <w:rsid w:val="00D3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ED7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41">
    <w:name w:val="s41"/>
    <w:basedOn w:val="Normal"/>
    <w:rsid w:val="00D3607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s16">
    <w:name w:val="s16"/>
    <w:basedOn w:val="DefaultParagraphFont"/>
    <w:rsid w:val="00D36073"/>
  </w:style>
  <w:style w:type="character" w:customStyle="1" w:styleId="apple-converted-space">
    <w:name w:val="apple-converted-space"/>
    <w:basedOn w:val="DefaultParagraphFont"/>
    <w:rsid w:val="00D36073"/>
  </w:style>
  <w:style w:type="character" w:customStyle="1" w:styleId="s42">
    <w:name w:val="s42"/>
    <w:basedOn w:val="DefaultParagraphFont"/>
    <w:rsid w:val="00D36073"/>
  </w:style>
  <w:style w:type="paragraph" w:styleId="NormalWeb">
    <w:name w:val="Normal (Web)"/>
    <w:basedOn w:val="Normal"/>
    <w:uiPriority w:val="99"/>
    <w:semiHidden/>
    <w:unhideWhenUsed/>
    <w:rsid w:val="00D3607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Leigh-Anne Hepburn</dc:creator>
  <cp:keywords/>
  <dc:description/>
  <cp:lastModifiedBy>Leigh-Anne Hepburn</cp:lastModifiedBy>
  <cp:revision>1</cp:revision>
  <dcterms:created xsi:type="dcterms:W3CDTF">2018-09-10T12:40:00Z</dcterms:created>
  <dcterms:modified xsi:type="dcterms:W3CDTF">2018-09-10T12:47:00Z</dcterms:modified>
</cp:coreProperties>
</file>