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1C5D" w:rsidRDefault="00761C5D" w:rsidP="009425BA">
      <w:pPr>
        <w:pStyle w:val="ListParagraph"/>
        <w:jc w:val="both"/>
        <w:rPr>
          <w:rFonts w:ascii="Arial" w:hAnsi="Arial" w:cs="Arial"/>
          <w:color w:val="FF0000"/>
          <w:sz w:val="24"/>
          <w:szCs w:val="24"/>
        </w:rPr>
      </w:pPr>
    </w:p>
    <w:p w:rsidR="009425BA" w:rsidRPr="009425BA" w:rsidRDefault="009425BA" w:rsidP="009425BA">
      <w:pPr>
        <w:pStyle w:val="ListParagraph"/>
        <w:jc w:val="both"/>
        <w:rPr>
          <w:rFonts w:ascii="Arial" w:hAnsi="Arial" w:cs="Arial"/>
          <w:color w:val="FF0000"/>
          <w:sz w:val="24"/>
          <w:szCs w:val="24"/>
        </w:rPr>
      </w:pPr>
    </w:p>
    <w:p w:rsidR="009425BA" w:rsidRDefault="009425BA" w:rsidP="009425BA">
      <w:pPr>
        <w:rPr>
          <w:rFonts w:ascii="Arial" w:hAnsi="Arial" w:cs="Arial"/>
          <w:b/>
          <w:sz w:val="24"/>
          <w:szCs w:val="24"/>
        </w:rPr>
      </w:pPr>
      <w:proofErr w:type="gramStart"/>
      <w:r>
        <w:rPr>
          <w:rFonts w:ascii="Arial" w:hAnsi="Arial" w:cs="Arial"/>
          <w:b/>
          <w:sz w:val="24"/>
          <w:szCs w:val="24"/>
        </w:rPr>
        <w:t>SIZE</w:t>
      </w:r>
      <w:r w:rsidR="00D05FE9">
        <w:rPr>
          <w:rFonts w:ascii="Arial" w:hAnsi="Arial" w:cs="Arial"/>
          <w:b/>
          <w:sz w:val="24"/>
          <w:szCs w:val="24"/>
        </w:rPr>
        <w:t>, THEN GAUGE, THEN</w:t>
      </w:r>
      <w:r>
        <w:rPr>
          <w:rFonts w:ascii="Arial" w:hAnsi="Arial" w:cs="Arial"/>
          <w:b/>
          <w:sz w:val="24"/>
          <w:szCs w:val="24"/>
        </w:rPr>
        <w:t xml:space="preserve"> SCALE.</w:t>
      </w:r>
      <w:proofErr w:type="gramEnd"/>
    </w:p>
    <w:p w:rsidR="009425BA" w:rsidRDefault="009425BA" w:rsidP="009425BA">
      <w:pPr>
        <w:rPr>
          <w:rFonts w:ascii="Arial" w:hAnsi="Arial" w:cs="Arial"/>
          <w:b/>
          <w:sz w:val="24"/>
          <w:szCs w:val="24"/>
        </w:rPr>
      </w:pPr>
      <w:r>
        <w:rPr>
          <w:rFonts w:ascii="Arial" w:hAnsi="Arial" w:cs="Arial"/>
          <w:b/>
          <w:sz w:val="24"/>
          <w:szCs w:val="24"/>
        </w:rPr>
        <w:t>Why did the principal manufa</w:t>
      </w:r>
      <w:r w:rsidR="00164DFB">
        <w:rPr>
          <w:rFonts w:ascii="Arial" w:hAnsi="Arial" w:cs="Arial"/>
          <w:b/>
          <w:sz w:val="24"/>
          <w:szCs w:val="24"/>
        </w:rPr>
        <w:t>cturer</w:t>
      </w:r>
      <w:r w:rsidR="00846FDD">
        <w:rPr>
          <w:rFonts w:ascii="Arial" w:hAnsi="Arial" w:cs="Arial"/>
          <w:b/>
          <w:sz w:val="24"/>
          <w:szCs w:val="24"/>
        </w:rPr>
        <w:t>s of model trains adopt 00</w:t>
      </w:r>
      <w:r w:rsidR="00164DFB">
        <w:rPr>
          <w:rFonts w:ascii="Arial" w:hAnsi="Arial" w:cs="Arial"/>
          <w:b/>
          <w:sz w:val="24"/>
          <w:szCs w:val="24"/>
        </w:rPr>
        <w:t xml:space="preserve"> (1:76) </w:t>
      </w:r>
      <w:r w:rsidR="00213BA7">
        <w:rPr>
          <w:rFonts w:ascii="Arial" w:hAnsi="Arial" w:cs="Arial"/>
          <w:b/>
          <w:sz w:val="24"/>
          <w:szCs w:val="24"/>
        </w:rPr>
        <w:t xml:space="preserve">in the UK </w:t>
      </w:r>
      <w:r w:rsidR="00164DFB">
        <w:rPr>
          <w:rFonts w:ascii="Arial" w:hAnsi="Arial" w:cs="Arial"/>
          <w:b/>
          <w:sz w:val="24"/>
          <w:szCs w:val="24"/>
        </w:rPr>
        <w:t>and H0</w:t>
      </w:r>
      <w:r>
        <w:rPr>
          <w:rFonts w:ascii="Arial" w:hAnsi="Arial" w:cs="Arial"/>
          <w:b/>
          <w:sz w:val="24"/>
          <w:szCs w:val="24"/>
        </w:rPr>
        <w:t xml:space="preserve"> (1:87)</w:t>
      </w:r>
      <w:r w:rsidR="00213BA7">
        <w:rPr>
          <w:rFonts w:ascii="Arial" w:hAnsi="Arial" w:cs="Arial"/>
          <w:b/>
          <w:sz w:val="24"/>
          <w:szCs w:val="24"/>
        </w:rPr>
        <w:t xml:space="preserve"> elsewhere</w:t>
      </w:r>
      <w:r w:rsidR="00846FDD">
        <w:rPr>
          <w:rFonts w:ascii="Arial" w:hAnsi="Arial" w:cs="Arial"/>
          <w:b/>
          <w:sz w:val="24"/>
          <w:szCs w:val="24"/>
        </w:rPr>
        <w:t>,</w:t>
      </w:r>
      <w:r>
        <w:rPr>
          <w:rFonts w:ascii="Arial" w:hAnsi="Arial" w:cs="Arial"/>
          <w:b/>
          <w:sz w:val="24"/>
          <w:szCs w:val="24"/>
        </w:rPr>
        <w:t xml:space="preserve"> instead of something more logical? </w:t>
      </w:r>
    </w:p>
    <w:p w:rsidR="009425BA" w:rsidRDefault="009425BA" w:rsidP="009425BA">
      <w:pPr>
        <w:rPr>
          <w:rFonts w:ascii="Arial" w:hAnsi="Arial" w:cs="Arial"/>
          <w:b/>
          <w:sz w:val="24"/>
          <w:szCs w:val="24"/>
        </w:rPr>
      </w:pPr>
      <w:r>
        <w:rPr>
          <w:rFonts w:ascii="Arial" w:hAnsi="Arial" w:cs="Arial"/>
          <w:b/>
          <w:sz w:val="24"/>
          <w:szCs w:val="24"/>
        </w:rPr>
        <w:t xml:space="preserve">By Nicholas Oddy and Stuart </w:t>
      </w:r>
      <w:proofErr w:type="spellStart"/>
      <w:r>
        <w:rPr>
          <w:rFonts w:ascii="Arial" w:hAnsi="Arial" w:cs="Arial"/>
          <w:b/>
          <w:sz w:val="24"/>
          <w:szCs w:val="24"/>
        </w:rPr>
        <w:t>Mangleson</w:t>
      </w:r>
      <w:proofErr w:type="spellEnd"/>
      <w:r>
        <w:rPr>
          <w:rFonts w:ascii="Arial" w:hAnsi="Arial" w:cs="Arial"/>
          <w:b/>
          <w:sz w:val="24"/>
          <w:szCs w:val="24"/>
        </w:rPr>
        <w:t xml:space="preserve"> </w:t>
      </w:r>
    </w:p>
    <w:p w:rsidR="00B75D2E" w:rsidRPr="00B75D2E" w:rsidRDefault="00B75D2E" w:rsidP="00BC325D">
      <w:pPr>
        <w:rPr>
          <w:rFonts w:ascii="Arial" w:hAnsi="Arial" w:cs="Arial"/>
          <w:b/>
          <w:sz w:val="20"/>
          <w:szCs w:val="20"/>
        </w:rPr>
      </w:pPr>
      <w:r w:rsidRPr="00B75D2E">
        <w:rPr>
          <w:rFonts w:ascii="Arial" w:hAnsi="Arial" w:cs="Arial"/>
          <w:b/>
          <w:sz w:val="20"/>
          <w:szCs w:val="20"/>
        </w:rPr>
        <w:t>Thanks are due to many people who lent items for illustrations, amongst whom are</w:t>
      </w:r>
      <w:r w:rsidR="00782FD4">
        <w:rPr>
          <w:rFonts w:ascii="Arial" w:hAnsi="Arial" w:cs="Arial"/>
          <w:b/>
          <w:sz w:val="20"/>
          <w:szCs w:val="20"/>
        </w:rPr>
        <w:t xml:space="preserve"> Tony Stanford,</w:t>
      </w:r>
      <w:r w:rsidRPr="00B75D2E">
        <w:rPr>
          <w:rFonts w:ascii="Arial" w:hAnsi="Arial" w:cs="Arial"/>
          <w:b/>
          <w:sz w:val="20"/>
          <w:szCs w:val="20"/>
        </w:rPr>
        <w:t xml:space="preserve"> Bob</w:t>
      </w:r>
      <w:r w:rsidR="00782FD4">
        <w:rPr>
          <w:rFonts w:ascii="Arial" w:hAnsi="Arial" w:cs="Arial"/>
          <w:b/>
          <w:sz w:val="20"/>
          <w:szCs w:val="20"/>
        </w:rPr>
        <w:t xml:space="preserve"> Scott, Bob Fleming, Les Martin and</w:t>
      </w:r>
      <w:r w:rsidRPr="00B75D2E">
        <w:rPr>
          <w:rFonts w:ascii="Arial" w:hAnsi="Arial" w:cs="Arial"/>
          <w:b/>
          <w:sz w:val="20"/>
          <w:szCs w:val="20"/>
        </w:rPr>
        <w:t xml:space="preserve"> Dave W</w:t>
      </w:r>
      <w:r>
        <w:rPr>
          <w:rFonts w:ascii="Arial" w:hAnsi="Arial" w:cs="Arial"/>
          <w:b/>
          <w:sz w:val="20"/>
          <w:szCs w:val="20"/>
        </w:rPr>
        <w:t>hite</w:t>
      </w:r>
      <w:r w:rsidR="00782FD4">
        <w:rPr>
          <w:rFonts w:ascii="Arial" w:hAnsi="Arial" w:cs="Arial"/>
          <w:b/>
          <w:sz w:val="20"/>
          <w:szCs w:val="20"/>
        </w:rPr>
        <w:t>, all</w:t>
      </w:r>
      <w:r w:rsidR="00170492">
        <w:rPr>
          <w:rFonts w:ascii="Arial" w:hAnsi="Arial" w:cs="Arial"/>
          <w:b/>
          <w:sz w:val="20"/>
          <w:szCs w:val="20"/>
        </w:rPr>
        <w:t xml:space="preserve"> brought items</w:t>
      </w:r>
      <w:r>
        <w:rPr>
          <w:rFonts w:ascii="Arial" w:hAnsi="Arial" w:cs="Arial"/>
          <w:b/>
          <w:sz w:val="20"/>
          <w:szCs w:val="20"/>
        </w:rPr>
        <w:t xml:space="preserve"> to Leice</w:t>
      </w:r>
      <w:r w:rsidRPr="00B75D2E">
        <w:rPr>
          <w:rFonts w:ascii="Arial" w:hAnsi="Arial" w:cs="Arial"/>
          <w:b/>
          <w:sz w:val="20"/>
          <w:szCs w:val="20"/>
        </w:rPr>
        <w:t xml:space="preserve">ster for </w:t>
      </w:r>
      <w:r>
        <w:rPr>
          <w:rFonts w:ascii="Arial" w:hAnsi="Arial" w:cs="Arial"/>
          <w:b/>
          <w:sz w:val="20"/>
          <w:szCs w:val="20"/>
        </w:rPr>
        <w:t>the 00/H0 scale comparison pictures</w:t>
      </w:r>
      <w:r w:rsidRPr="00B75D2E">
        <w:rPr>
          <w:rFonts w:ascii="Arial" w:hAnsi="Arial" w:cs="Arial"/>
          <w:b/>
          <w:sz w:val="20"/>
          <w:szCs w:val="20"/>
        </w:rPr>
        <w:t>. Many others are acknowledged in the text.</w:t>
      </w:r>
      <w:r w:rsidR="00810813">
        <w:rPr>
          <w:rFonts w:ascii="Arial" w:hAnsi="Arial" w:cs="Arial"/>
          <w:b/>
          <w:sz w:val="20"/>
          <w:szCs w:val="20"/>
        </w:rPr>
        <w:t xml:space="preserve"> </w:t>
      </w:r>
      <w:proofErr w:type="gramStart"/>
      <w:r w:rsidR="00810813">
        <w:rPr>
          <w:rFonts w:ascii="Arial" w:hAnsi="Arial" w:cs="Arial"/>
          <w:b/>
          <w:sz w:val="20"/>
          <w:szCs w:val="20"/>
        </w:rPr>
        <w:t>Photos by the authors, except where otherwise acknowledged.</w:t>
      </w:r>
      <w:proofErr w:type="gramEnd"/>
    </w:p>
    <w:p w:rsidR="009425BA" w:rsidRDefault="009425BA" w:rsidP="00BC325D">
      <w:pPr>
        <w:rPr>
          <w:rFonts w:ascii="Arial" w:hAnsi="Arial" w:cs="Arial"/>
        </w:rPr>
      </w:pPr>
      <w:r>
        <w:rPr>
          <w:rFonts w:ascii="Arial" w:hAnsi="Arial" w:cs="Arial"/>
        </w:rPr>
        <w:t>Editor’s note: This article was originally submitted by Stuar</w:t>
      </w:r>
      <w:r w:rsidR="00B64BB6">
        <w:rPr>
          <w:rFonts w:ascii="Arial" w:hAnsi="Arial" w:cs="Arial"/>
        </w:rPr>
        <w:t xml:space="preserve">t </w:t>
      </w:r>
      <w:proofErr w:type="spellStart"/>
      <w:r w:rsidR="00B64BB6">
        <w:rPr>
          <w:rFonts w:ascii="Arial" w:hAnsi="Arial" w:cs="Arial"/>
        </w:rPr>
        <w:t>Mangleson</w:t>
      </w:r>
      <w:proofErr w:type="spellEnd"/>
      <w:r w:rsidR="00B64BB6">
        <w:rPr>
          <w:rFonts w:ascii="Arial" w:hAnsi="Arial" w:cs="Arial"/>
        </w:rPr>
        <w:t xml:space="preserve"> as a study focusing only on </w:t>
      </w:r>
      <w:r>
        <w:rPr>
          <w:rFonts w:ascii="Arial" w:hAnsi="Arial" w:cs="Arial"/>
        </w:rPr>
        <w:t>th</w:t>
      </w:r>
      <w:r w:rsidR="00164DFB">
        <w:rPr>
          <w:rFonts w:ascii="Arial" w:hAnsi="Arial" w:cs="Arial"/>
        </w:rPr>
        <w:t>e inter-war years when 00 and H0 were</w:t>
      </w:r>
      <w:r>
        <w:rPr>
          <w:rFonts w:ascii="Arial" w:hAnsi="Arial" w:cs="Arial"/>
        </w:rPr>
        <w:t xml:space="preserve"> established. However, we decided that the bizarre choice of the 00/H0 ‘scales’ required more historical context to be fully understood</w:t>
      </w:r>
      <w:r w:rsidR="00E8684C">
        <w:rPr>
          <w:rFonts w:ascii="Arial" w:hAnsi="Arial" w:cs="Arial"/>
        </w:rPr>
        <w:t xml:space="preserve"> and the result is one of the longest studies to be published in the </w:t>
      </w:r>
      <w:r w:rsidR="00E8684C">
        <w:rPr>
          <w:rFonts w:ascii="Arial" w:hAnsi="Arial" w:cs="Arial"/>
          <w:i/>
        </w:rPr>
        <w:t>Train Collector</w:t>
      </w:r>
      <w:r w:rsidR="00B64BB6">
        <w:rPr>
          <w:rFonts w:ascii="Arial" w:hAnsi="Arial" w:cs="Arial"/>
        </w:rPr>
        <w:t>. All-too-often gauge and scale</w:t>
      </w:r>
      <w:r>
        <w:rPr>
          <w:rFonts w:ascii="Arial" w:hAnsi="Arial" w:cs="Arial"/>
        </w:rPr>
        <w:t xml:space="preserve"> have been discussed by railway modellers as if they are a product of </w:t>
      </w:r>
      <w:r w:rsidR="004E47AF">
        <w:rPr>
          <w:rFonts w:ascii="Arial" w:hAnsi="Arial" w:cs="Arial"/>
        </w:rPr>
        <w:t xml:space="preserve">an </w:t>
      </w:r>
      <w:r>
        <w:rPr>
          <w:rFonts w:ascii="Arial" w:hAnsi="Arial" w:cs="Arial"/>
        </w:rPr>
        <w:t>exact science, rather than</w:t>
      </w:r>
      <w:r w:rsidR="004E47AF">
        <w:rPr>
          <w:rFonts w:ascii="Arial" w:hAnsi="Arial" w:cs="Arial"/>
        </w:rPr>
        <w:t xml:space="preserve"> the result of</w:t>
      </w:r>
      <w:r>
        <w:rPr>
          <w:rFonts w:ascii="Arial" w:hAnsi="Arial" w:cs="Arial"/>
        </w:rPr>
        <w:t xml:space="preserve"> more arbitrary factors</w:t>
      </w:r>
      <w:r w:rsidR="00B64BB6">
        <w:rPr>
          <w:rFonts w:ascii="Arial" w:hAnsi="Arial" w:cs="Arial"/>
        </w:rPr>
        <w:t>. We suspect this may be</w:t>
      </w:r>
      <w:r w:rsidR="00482A97">
        <w:rPr>
          <w:rFonts w:ascii="Arial" w:hAnsi="Arial" w:cs="Arial"/>
        </w:rPr>
        <w:t xml:space="preserve"> because few knew</w:t>
      </w:r>
      <w:r w:rsidR="00F35CD6">
        <w:rPr>
          <w:rFonts w:ascii="Arial" w:hAnsi="Arial" w:cs="Arial"/>
        </w:rPr>
        <w:t xml:space="preserve"> much about</w:t>
      </w:r>
      <w:r w:rsidR="00482A97">
        <w:rPr>
          <w:rFonts w:ascii="Arial" w:hAnsi="Arial" w:cs="Arial"/>
        </w:rPr>
        <w:t xml:space="preserve"> toy trains and were often eager to distance themselves from them</w:t>
      </w:r>
      <w:r>
        <w:rPr>
          <w:rFonts w:ascii="Arial" w:hAnsi="Arial" w:cs="Arial"/>
        </w:rPr>
        <w:t xml:space="preserve">. </w:t>
      </w:r>
      <w:r w:rsidR="00B64BB6">
        <w:rPr>
          <w:rFonts w:ascii="Arial" w:hAnsi="Arial" w:cs="Arial"/>
        </w:rPr>
        <w:t xml:space="preserve">As toy </w:t>
      </w:r>
      <w:r w:rsidR="00705DB5">
        <w:rPr>
          <w:rFonts w:ascii="Arial" w:hAnsi="Arial" w:cs="Arial"/>
        </w:rPr>
        <w:t xml:space="preserve">train </w:t>
      </w:r>
      <w:r w:rsidR="00B64BB6">
        <w:rPr>
          <w:rFonts w:ascii="Arial" w:hAnsi="Arial" w:cs="Arial"/>
        </w:rPr>
        <w:t>collectors, we aim to address this.</w:t>
      </w:r>
    </w:p>
    <w:p w:rsidR="009425BA" w:rsidRDefault="009425BA" w:rsidP="00BC325D">
      <w:pPr>
        <w:rPr>
          <w:rFonts w:ascii="Arial" w:hAnsi="Arial" w:cs="Arial"/>
        </w:rPr>
      </w:pPr>
      <w:r>
        <w:rPr>
          <w:noProof/>
          <w:lang w:val="en-GB" w:eastAsia="en-GB"/>
        </w:rPr>
        <w:drawing>
          <wp:anchor distT="0" distB="0" distL="114300" distR="114300" simplePos="0" relativeHeight="251660288" behindDoc="0" locked="0" layoutInCell="1" allowOverlap="1" wp14:anchorId="20E99D1E" wp14:editId="3D3D52AD">
            <wp:simplePos x="0" y="0"/>
            <wp:positionH relativeFrom="column">
              <wp:posOffset>-47625</wp:posOffset>
            </wp:positionH>
            <wp:positionV relativeFrom="paragraph">
              <wp:posOffset>266065</wp:posOffset>
            </wp:positionV>
            <wp:extent cx="3495675" cy="2903855"/>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95675" cy="2903855"/>
                    </a:xfrm>
                    <a:prstGeom prst="rect">
                      <a:avLst/>
                    </a:prstGeom>
                    <a:noFill/>
                  </pic:spPr>
                </pic:pic>
              </a:graphicData>
            </a:graphic>
            <wp14:sizeRelH relativeFrom="page">
              <wp14:pctWidth>0</wp14:pctWidth>
            </wp14:sizeRelH>
            <wp14:sizeRelV relativeFrom="page">
              <wp14:pctHeight>0</wp14:pctHeight>
            </wp14:sizeRelV>
          </wp:anchor>
        </w:drawing>
      </w:r>
    </w:p>
    <w:p w:rsidR="009425BA" w:rsidRDefault="009425BA" w:rsidP="00BC325D">
      <w:pPr>
        <w:rPr>
          <w:sz w:val="24"/>
          <w:szCs w:val="24"/>
        </w:rPr>
      </w:pPr>
      <w:r>
        <w:rPr>
          <w:sz w:val="24"/>
          <w:szCs w:val="24"/>
        </w:rPr>
        <w:br w:type="textWrapping" w:clear="all"/>
      </w:r>
    </w:p>
    <w:p w:rsidR="009425BA" w:rsidRPr="00B979DD" w:rsidRDefault="009425BA" w:rsidP="00BC325D">
      <w:pPr>
        <w:pStyle w:val="Caption"/>
        <w:spacing w:after="0" w:line="80" w:lineRule="atLeast"/>
        <w:contextualSpacing/>
        <w:rPr>
          <w:rFonts w:ascii="Arial" w:hAnsi="Arial" w:cs="Arial"/>
          <w:color w:val="000000" w:themeColor="text1"/>
          <w:sz w:val="20"/>
          <w:szCs w:val="20"/>
        </w:rPr>
      </w:pPr>
      <w:r>
        <w:rPr>
          <w:rFonts w:ascii="Arial" w:hAnsi="Arial" w:cs="Arial"/>
          <w:color w:val="000000" w:themeColor="text1"/>
          <w:sz w:val="20"/>
          <w:szCs w:val="20"/>
        </w:rPr>
        <w:t>Fig 1</w:t>
      </w:r>
      <w:r>
        <w:rPr>
          <w:rFonts w:ascii="Arial" w:hAnsi="Arial" w:cs="Arial"/>
          <w:b w:val="0"/>
          <w:color w:val="000000" w:themeColor="text1"/>
          <w:sz w:val="20"/>
          <w:szCs w:val="20"/>
        </w:rPr>
        <w:t xml:space="preserve">: </w:t>
      </w:r>
      <w:r w:rsidRPr="00B979DD">
        <w:rPr>
          <w:rFonts w:ascii="Arial" w:hAnsi="Arial" w:cs="Arial"/>
          <w:color w:val="000000" w:themeColor="text1"/>
          <w:sz w:val="20"/>
          <w:szCs w:val="20"/>
        </w:rPr>
        <w:t>Co</w:t>
      </w:r>
      <w:r w:rsidR="00B408C2">
        <w:rPr>
          <w:rFonts w:ascii="Arial" w:hAnsi="Arial" w:cs="Arial"/>
          <w:color w:val="000000" w:themeColor="text1"/>
          <w:sz w:val="20"/>
          <w:szCs w:val="20"/>
        </w:rPr>
        <w:t>mparison of H0 and 00 scales on 16.5mm gauge.</w:t>
      </w:r>
      <w:r w:rsidRPr="00B979DD">
        <w:rPr>
          <w:rFonts w:ascii="Arial" w:hAnsi="Arial" w:cs="Arial"/>
          <w:color w:val="000000" w:themeColor="text1"/>
          <w:sz w:val="20"/>
          <w:szCs w:val="20"/>
        </w:rPr>
        <w:t xml:space="preserve"> </w:t>
      </w:r>
    </w:p>
    <w:p w:rsidR="009425BA" w:rsidRPr="00B979DD" w:rsidRDefault="009425BA" w:rsidP="00BC325D">
      <w:pPr>
        <w:pStyle w:val="Caption"/>
        <w:spacing w:after="0" w:line="80" w:lineRule="atLeast"/>
        <w:contextualSpacing/>
        <w:rPr>
          <w:rFonts w:ascii="Arial" w:hAnsi="Arial" w:cs="Arial"/>
          <w:color w:val="000000" w:themeColor="text1"/>
          <w:sz w:val="20"/>
          <w:szCs w:val="20"/>
        </w:rPr>
      </w:pPr>
      <w:proofErr w:type="gramStart"/>
      <w:r w:rsidRPr="00B979DD">
        <w:rPr>
          <w:rFonts w:ascii="Arial" w:hAnsi="Arial" w:cs="Arial"/>
          <w:color w:val="000000" w:themeColor="text1"/>
          <w:sz w:val="20"/>
          <w:szCs w:val="20"/>
        </w:rPr>
        <w:t>reproduced</w:t>
      </w:r>
      <w:proofErr w:type="gramEnd"/>
      <w:r w:rsidRPr="00B979DD">
        <w:rPr>
          <w:rFonts w:ascii="Arial" w:hAnsi="Arial" w:cs="Arial"/>
          <w:color w:val="000000" w:themeColor="text1"/>
          <w:sz w:val="20"/>
          <w:szCs w:val="20"/>
        </w:rPr>
        <w:t xml:space="preserve"> fr</w:t>
      </w:r>
      <w:r w:rsidR="00D33CDF">
        <w:rPr>
          <w:rFonts w:ascii="Arial" w:hAnsi="Arial" w:cs="Arial"/>
          <w:color w:val="000000" w:themeColor="text1"/>
          <w:sz w:val="20"/>
          <w:szCs w:val="20"/>
        </w:rPr>
        <w:t xml:space="preserve">om </w:t>
      </w:r>
      <w:r w:rsidR="00D33CDF" w:rsidRPr="00D33CDF">
        <w:rPr>
          <w:rFonts w:ascii="Arial" w:hAnsi="Arial" w:cs="Arial"/>
          <w:i/>
          <w:color w:val="000000" w:themeColor="text1"/>
          <w:sz w:val="20"/>
          <w:szCs w:val="20"/>
        </w:rPr>
        <w:t>Spring, Spark &amp; Steam</w:t>
      </w:r>
      <w:r w:rsidRPr="00B979DD">
        <w:rPr>
          <w:rFonts w:ascii="Arial" w:hAnsi="Arial" w:cs="Arial"/>
          <w:color w:val="000000" w:themeColor="text1"/>
          <w:sz w:val="20"/>
          <w:szCs w:val="20"/>
        </w:rPr>
        <w:t xml:space="preserve"> by Bruce MacDonald</w:t>
      </w:r>
    </w:p>
    <w:p w:rsidR="009425BA" w:rsidRDefault="009425BA" w:rsidP="00BC325D">
      <w:pPr>
        <w:contextualSpacing/>
      </w:pPr>
    </w:p>
    <w:p w:rsidR="00EA12CE" w:rsidRDefault="009425BA" w:rsidP="00BC325D">
      <w:pPr>
        <w:contextualSpacing/>
        <w:rPr>
          <w:rFonts w:ascii="Arial" w:hAnsi="Arial" w:cs="Arial"/>
          <w:sz w:val="24"/>
          <w:szCs w:val="24"/>
        </w:rPr>
      </w:pPr>
      <w:r>
        <w:rPr>
          <w:rFonts w:ascii="Arial" w:hAnsi="Arial" w:cs="Arial"/>
          <w:sz w:val="24"/>
          <w:szCs w:val="24"/>
        </w:rPr>
        <w:t xml:space="preserve">Before this subject is examined further it may be wise to mention that model railway scales and gauges have a long history with input from both European metric and Anglo-American imperial measurement systems. Many still retain a somewhat confusing mix of imperial and metric descriptors, even in countries such as Australia that have long abandoned imperial units of measure. </w:t>
      </w:r>
    </w:p>
    <w:p w:rsidR="00EA12CE" w:rsidRDefault="00EA12CE" w:rsidP="00BC325D">
      <w:pPr>
        <w:contextualSpacing/>
        <w:rPr>
          <w:rFonts w:ascii="Arial" w:hAnsi="Arial" w:cs="Arial"/>
          <w:sz w:val="24"/>
          <w:szCs w:val="24"/>
        </w:rPr>
      </w:pPr>
    </w:p>
    <w:p w:rsidR="009425BA" w:rsidRPr="00091F2D" w:rsidRDefault="007F15CD" w:rsidP="00BC325D">
      <w:pPr>
        <w:contextualSpacing/>
        <w:rPr>
          <w:rFonts w:ascii="Arial" w:hAnsi="Arial" w:cs="Arial"/>
          <w:sz w:val="24"/>
          <w:szCs w:val="24"/>
        </w:rPr>
      </w:pPr>
      <w:r>
        <w:rPr>
          <w:rFonts w:ascii="Arial" w:hAnsi="Arial" w:cs="Arial"/>
          <w:sz w:val="24"/>
          <w:szCs w:val="24"/>
        </w:rPr>
        <w:t>For those who are unfamiliar with either sy</w:t>
      </w:r>
      <w:r w:rsidR="00943A70">
        <w:rPr>
          <w:rFonts w:ascii="Arial" w:hAnsi="Arial" w:cs="Arial"/>
          <w:sz w:val="24"/>
          <w:szCs w:val="24"/>
        </w:rPr>
        <w:t>stem. T</w:t>
      </w:r>
      <w:r w:rsidR="001372CC">
        <w:rPr>
          <w:rFonts w:ascii="Arial" w:hAnsi="Arial" w:cs="Arial"/>
          <w:sz w:val="24"/>
          <w:szCs w:val="24"/>
        </w:rPr>
        <w:t>he roots of</w:t>
      </w:r>
      <w:r w:rsidR="00EA12CE">
        <w:rPr>
          <w:rFonts w:ascii="Arial" w:hAnsi="Arial" w:cs="Arial"/>
          <w:sz w:val="24"/>
          <w:szCs w:val="24"/>
        </w:rPr>
        <w:t xml:space="preserve"> imperial measurements</w:t>
      </w:r>
      <w:r w:rsidR="001372CC">
        <w:rPr>
          <w:rFonts w:ascii="Arial" w:hAnsi="Arial" w:cs="Arial"/>
          <w:sz w:val="24"/>
          <w:szCs w:val="24"/>
        </w:rPr>
        <w:t xml:space="preserve"> are</w:t>
      </w:r>
      <w:r>
        <w:rPr>
          <w:rFonts w:ascii="Arial" w:hAnsi="Arial" w:cs="Arial"/>
          <w:sz w:val="24"/>
          <w:szCs w:val="24"/>
        </w:rPr>
        <w:t xml:space="preserve"> based on body parts, a ‘foot’ being roughly the length of an adult male foot, an inch roughly that across the male thumb (or from knuckle to tip) hence</w:t>
      </w:r>
      <w:r w:rsidR="00CE50AA">
        <w:rPr>
          <w:rFonts w:ascii="Arial" w:hAnsi="Arial" w:cs="Arial"/>
          <w:sz w:val="24"/>
          <w:szCs w:val="24"/>
        </w:rPr>
        <w:t xml:space="preserve"> crude measurements being</w:t>
      </w:r>
      <w:r>
        <w:rPr>
          <w:rFonts w:ascii="Arial" w:hAnsi="Arial" w:cs="Arial"/>
          <w:sz w:val="24"/>
          <w:szCs w:val="24"/>
        </w:rPr>
        <w:t xml:space="preserve"> ‘rule of thumb’</w:t>
      </w:r>
      <w:r w:rsidR="00CE50AA">
        <w:rPr>
          <w:rFonts w:ascii="Arial" w:hAnsi="Arial" w:cs="Arial"/>
          <w:sz w:val="24"/>
          <w:szCs w:val="24"/>
        </w:rPr>
        <w:t>.</w:t>
      </w:r>
      <w:r w:rsidR="001372CC">
        <w:rPr>
          <w:rFonts w:ascii="Arial" w:hAnsi="Arial" w:cs="Arial"/>
          <w:sz w:val="24"/>
          <w:szCs w:val="24"/>
        </w:rPr>
        <w:t xml:space="preserve"> In the </w:t>
      </w:r>
      <w:r w:rsidR="001372CC">
        <w:rPr>
          <w:rFonts w:ascii="Arial" w:hAnsi="Arial" w:cs="Arial"/>
          <w:sz w:val="24"/>
          <w:szCs w:val="24"/>
        </w:rPr>
        <w:lastRenderedPageBreak/>
        <w:t>late 13</w:t>
      </w:r>
      <w:r w:rsidR="001372CC" w:rsidRPr="001372CC">
        <w:rPr>
          <w:rFonts w:ascii="Arial" w:hAnsi="Arial" w:cs="Arial"/>
          <w:sz w:val="24"/>
          <w:szCs w:val="24"/>
          <w:vertAlign w:val="superscript"/>
        </w:rPr>
        <w:t>th</w:t>
      </w:r>
      <w:r w:rsidR="001372CC">
        <w:rPr>
          <w:rFonts w:ascii="Arial" w:hAnsi="Arial" w:cs="Arial"/>
          <w:sz w:val="24"/>
          <w:szCs w:val="24"/>
        </w:rPr>
        <w:t xml:space="preserve"> century they were quantified by</w:t>
      </w:r>
      <w:r w:rsidR="00EA12CE">
        <w:rPr>
          <w:rFonts w:ascii="Arial" w:hAnsi="Arial" w:cs="Arial"/>
          <w:sz w:val="24"/>
          <w:szCs w:val="24"/>
        </w:rPr>
        <w:t xml:space="preserve"> the English monarch,</w:t>
      </w:r>
      <w:r w:rsidR="001372CC">
        <w:rPr>
          <w:rFonts w:ascii="Arial" w:hAnsi="Arial" w:cs="Arial"/>
          <w:sz w:val="24"/>
          <w:szCs w:val="24"/>
        </w:rPr>
        <w:t xml:space="preserve"> Edward I</w:t>
      </w:r>
      <w:r w:rsidR="00EA12CE">
        <w:rPr>
          <w:rFonts w:ascii="Arial" w:hAnsi="Arial" w:cs="Arial"/>
          <w:sz w:val="24"/>
          <w:szCs w:val="24"/>
        </w:rPr>
        <w:t>,</w:t>
      </w:r>
      <w:r w:rsidR="001372CC">
        <w:rPr>
          <w:rFonts w:ascii="Arial" w:hAnsi="Arial" w:cs="Arial"/>
          <w:sz w:val="24"/>
          <w:szCs w:val="24"/>
        </w:rPr>
        <w:t xml:space="preserve"> as having</w:t>
      </w:r>
      <w:r>
        <w:rPr>
          <w:rFonts w:ascii="Arial" w:hAnsi="Arial" w:cs="Arial"/>
          <w:sz w:val="24"/>
          <w:szCs w:val="24"/>
        </w:rPr>
        <w:t xml:space="preserve"> 12 inches to the foot</w:t>
      </w:r>
      <w:r w:rsidR="00600815">
        <w:rPr>
          <w:rFonts w:ascii="Arial" w:hAnsi="Arial" w:cs="Arial"/>
          <w:sz w:val="24"/>
          <w:szCs w:val="24"/>
        </w:rPr>
        <w:t>;</w:t>
      </w:r>
      <w:r w:rsidR="00EA12CE">
        <w:rPr>
          <w:rFonts w:ascii="Arial" w:hAnsi="Arial" w:cs="Arial"/>
          <w:sz w:val="24"/>
          <w:szCs w:val="24"/>
        </w:rPr>
        <w:t xml:space="preserve"> Edward’s</w:t>
      </w:r>
      <w:r w:rsidR="001372CC">
        <w:rPr>
          <w:rFonts w:ascii="Arial" w:hAnsi="Arial" w:cs="Arial"/>
          <w:sz w:val="24"/>
          <w:szCs w:val="24"/>
        </w:rPr>
        <w:t xml:space="preserve"> inch was defined by laying three barley grains in a row. In spite of having such an ancient history</w:t>
      </w:r>
      <w:r w:rsidR="00C50B66">
        <w:rPr>
          <w:rFonts w:ascii="Arial" w:hAnsi="Arial" w:cs="Arial"/>
          <w:sz w:val="24"/>
          <w:szCs w:val="24"/>
        </w:rPr>
        <w:t>,</w:t>
      </w:r>
      <w:r w:rsidR="001372CC">
        <w:rPr>
          <w:rFonts w:ascii="Arial" w:hAnsi="Arial" w:cs="Arial"/>
          <w:sz w:val="24"/>
          <w:szCs w:val="24"/>
        </w:rPr>
        <w:t xml:space="preserve"> the modern</w:t>
      </w:r>
      <w:r w:rsidR="00E60525">
        <w:rPr>
          <w:rFonts w:ascii="Arial" w:hAnsi="Arial" w:cs="Arial"/>
          <w:sz w:val="24"/>
          <w:szCs w:val="24"/>
        </w:rPr>
        <w:t xml:space="preserve"> UK</w:t>
      </w:r>
      <w:r w:rsidR="001372CC">
        <w:rPr>
          <w:rFonts w:ascii="Arial" w:hAnsi="Arial" w:cs="Arial"/>
          <w:sz w:val="24"/>
          <w:szCs w:val="24"/>
        </w:rPr>
        <w:t xml:space="preserve"> imperial system was not actually fully quantified until 1855. </w:t>
      </w:r>
      <w:r>
        <w:rPr>
          <w:rFonts w:ascii="Arial" w:hAnsi="Arial" w:cs="Arial"/>
          <w:sz w:val="24"/>
          <w:szCs w:val="24"/>
        </w:rPr>
        <w:t xml:space="preserve"> Measurements below the inch are expressed in fractions; for most purposes, particularly scaling, the most convenient range of fractions doubles up from 2 to 4,8,16 and so on, this is because they</w:t>
      </w:r>
      <w:r w:rsidR="00CE7636">
        <w:rPr>
          <w:rFonts w:ascii="Arial" w:hAnsi="Arial" w:cs="Arial"/>
          <w:sz w:val="24"/>
          <w:szCs w:val="24"/>
        </w:rPr>
        <w:t xml:space="preserve"> are easily dividable (half ,quarter, eighth and so on) and also relate</w:t>
      </w:r>
      <w:r>
        <w:rPr>
          <w:rFonts w:ascii="Arial" w:hAnsi="Arial" w:cs="Arial"/>
          <w:sz w:val="24"/>
          <w:szCs w:val="24"/>
        </w:rPr>
        <w:t xml:space="preserve"> easily to the 12 inches</w:t>
      </w:r>
      <w:r w:rsidR="00C50B66">
        <w:rPr>
          <w:rFonts w:ascii="Arial" w:hAnsi="Arial" w:cs="Arial"/>
          <w:sz w:val="24"/>
          <w:szCs w:val="24"/>
        </w:rPr>
        <w:t xml:space="preserve"> (12”)</w:t>
      </w:r>
      <w:r>
        <w:rPr>
          <w:rFonts w:ascii="Arial" w:hAnsi="Arial" w:cs="Arial"/>
          <w:sz w:val="24"/>
          <w:szCs w:val="24"/>
        </w:rPr>
        <w:t xml:space="preserve"> of a foot</w:t>
      </w:r>
      <w:r w:rsidR="00C50B66">
        <w:rPr>
          <w:rFonts w:ascii="Arial" w:hAnsi="Arial" w:cs="Arial"/>
          <w:sz w:val="24"/>
          <w:szCs w:val="24"/>
        </w:rPr>
        <w:t xml:space="preserve"> (1’)</w:t>
      </w:r>
      <w:r>
        <w:rPr>
          <w:rFonts w:ascii="Arial" w:hAnsi="Arial" w:cs="Arial"/>
          <w:sz w:val="24"/>
          <w:szCs w:val="24"/>
        </w:rPr>
        <w:t>.</w:t>
      </w:r>
      <w:r w:rsidR="00943A70">
        <w:rPr>
          <w:rFonts w:ascii="Arial" w:hAnsi="Arial" w:cs="Arial"/>
          <w:sz w:val="24"/>
          <w:szCs w:val="24"/>
        </w:rPr>
        <w:t xml:space="preserve"> </w:t>
      </w:r>
      <w:r w:rsidR="00CE7636">
        <w:rPr>
          <w:rFonts w:ascii="Arial" w:hAnsi="Arial" w:cs="Arial"/>
          <w:sz w:val="24"/>
          <w:szCs w:val="24"/>
        </w:rPr>
        <w:t>Imperial scales are expressed in inches, e.g. one inch to the foot</w:t>
      </w:r>
      <w:r w:rsidR="00CE50AA">
        <w:rPr>
          <w:rFonts w:ascii="Arial" w:hAnsi="Arial" w:cs="Arial"/>
          <w:sz w:val="24"/>
          <w:szCs w:val="24"/>
        </w:rPr>
        <w:t xml:space="preserve"> (‘one inch scale’)</w:t>
      </w:r>
      <w:r w:rsidR="00CE7636">
        <w:rPr>
          <w:rFonts w:ascii="Arial" w:hAnsi="Arial" w:cs="Arial"/>
          <w:sz w:val="24"/>
          <w:szCs w:val="24"/>
        </w:rPr>
        <w:t>.</w:t>
      </w:r>
      <w:r w:rsidR="00D92CA4">
        <w:rPr>
          <w:rFonts w:ascii="Arial" w:hAnsi="Arial" w:cs="Arial"/>
          <w:sz w:val="24"/>
          <w:szCs w:val="24"/>
        </w:rPr>
        <w:t xml:space="preserve"> The metric system</w:t>
      </w:r>
      <w:r w:rsidR="00EA12CE">
        <w:rPr>
          <w:rFonts w:ascii="Arial" w:hAnsi="Arial" w:cs="Arial"/>
          <w:sz w:val="24"/>
          <w:szCs w:val="24"/>
        </w:rPr>
        <w:t>, which</w:t>
      </w:r>
      <w:r w:rsidR="001372CC">
        <w:rPr>
          <w:rFonts w:ascii="Arial" w:hAnsi="Arial" w:cs="Arial"/>
          <w:sz w:val="24"/>
          <w:szCs w:val="24"/>
        </w:rPr>
        <w:t xml:space="preserve"> has its roots in post-revolutionary France</w:t>
      </w:r>
      <w:r w:rsidR="00EA12CE">
        <w:rPr>
          <w:rFonts w:ascii="Arial" w:hAnsi="Arial" w:cs="Arial"/>
          <w:sz w:val="24"/>
          <w:szCs w:val="24"/>
        </w:rPr>
        <w:t>,</w:t>
      </w:r>
      <w:r w:rsidR="00D92CA4">
        <w:rPr>
          <w:rFonts w:ascii="Arial" w:hAnsi="Arial" w:cs="Arial"/>
          <w:sz w:val="24"/>
          <w:szCs w:val="24"/>
        </w:rPr>
        <w:t xml:space="preserve"> is more scientific</w:t>
      </w:r>
      <w:r w:rsidR="001372CC">
        <w:rPr>
          <w:rFonts w:ascii="Arial" w:hAnsi="Arial" w:cs="Arial"/>
          <w:sz w:val="24"/>
          <w:szCs w:val="24"/>
        </w:rPr>
        <w:t>, being set by divisions of the Earth’</w:t>
      </w:r>
      <w:r w:rsidR="00EA12CE">
        <w:rPr>
          <w:rFonts w:ascii="Arial" w:hAnsi="Arial" w:cs="Arial"/>
          <w:sz w:val="24"/>
          <w:szCs w:val="24"/>
        </w:rPr>
        <w:t>s ci</w:t>
      </w:r>
      <w:r w:rsidR="001372CC">
        <w:rPr>
          <w:rFonts w:ascii="Arial" w:hAnsi="Arial" w:cs="Arial"/>
          <w:sz w:val="24"/>
          <w:szCs w:val="24"/>
        </w:rPr>
        <w:t>rcumference</w:t>
      </w:r>
      <w:r w:rsidR="00D92CA4">
        <w:rPr>
          <w:rFonts w:ascii="Arial" w:hAnsi="Arial" w:cs="Arial"/>
          <w:sz w:val="24"/>
          <w:szCs w:val="24"/>
        </w:rPr>
        <w:t xml:space="preserve"> and </w:t>
      </w:r>
      <w:r w:rsidR="00BE342E">
        <w:rPr>
          <w:rFonts w:ascii="Arial" w:hAnsi="Arial" w:cs="Arial"/>
          <w:sz w:val="24"/>
          <w:szCs w:val="24"/>
        </w:rPr>
        <w:t xml:space="preserve">is </w:t>
      </w:r>
      <w:r w:rsidR="00D92CA4">
        <w:rPr>
          <w:rFonts w:ascii="Arial" w:hAnsi="Arial" w:cs="Arial"/>
          <w:sz w:val="24"/>
          <w:szCs w:val="24"/>
        </w:rPr>
        <w:t>entirely decimal</w:t>
      </w:r>
      <w:r w:rsidR="00BE342E">
        <w:rPr>
          <w:rFonts w:ascii="Arial" w:hAnsi="Arial" w:cs="Arial"/>
          <w:sz w:val="24"/>
          <w:szCs w:val="24"/>
        </w:rPr>
        <w:t>,</w:t>
      </w:r>
      <w:r w:rsidR="00D92CA4">
        <w:rPr>
          <w:rFonts w:ascii="Arial" w:hAnsi="Arial" w:cs="Arial"/>
          <w:sz w:val="24"/>
          <w:szCs w:val="24"/>
        </w:rPr>
        <w:t xml:space="preserve"> making it very easy to compute.</w:t>
      </w:r>
      <w:r w:rsidR="00EA12CE">
        <w:rPr>
          <w:rFonts w:ascii="Arial" w:hAnsi="Arial" w:cs="Arial"/>
          <w:sz w:val="24"/>
          <w:szCs w:val="24"/>
        </w:rPr>
        <w:t xml:space="preserve"> It too was not fully established until the mid-19</w:t>
      </w:r>
      <w:r w:rsidR="00EA12CE" w:rsidRPr="00EA12CE">
        <w:rPr>
          <w:rFonts w:ascii="Arial" w:hAnsi="Arial" w:cs="Arial"/>
          <w:sz w:val="24"/>
          <w:szCs w:val="24"/>
          <w:vertAlign w:val="superscript"/>
        </w:rPr>
        <w:t>th</w:t>
      </w:r>
      <w:r w:rsidR="00EA12CE">
        <w:rPr>
          <w:rFonts w:ascii="Arial" w:hAnsi="Arial" w:cs="Arial"/>
          <w:sz w:val="24"/>
          <w:szCs w:val="24"/>
        </w:rPr>
        <w:t xml:space="preserve"> century, when it was legally imposed in France and began to be adopted across Europe. </w:t>
      </w:r>
      <w:r w:rsidR="00D92CA4">
        <w:rPr>
          <w:rFonts w:ascii="Arial" w:hAnsi="Arial" w:cs="Arial"/>
          <w:sz w:val="24"/>
          <w:szCs w:val="24"/>
        </w:rPr>
        <w:t xml:space="preserve"> Its basic measurement is a metre</w:t>
      </w:r>
      <w:r w:rsidR="002B03F5">
        <w:rPr>
          <w:rFonts w:ascii="Arial" w:hAnsi="Arial" w:cs="Arial"/>
          <w:sz w:val="24"/>
          <w:szCs w:val="24"/>
        </w:rPr>
        <w:t xml:space="preserve"> (m)</w:t>
      </w:r>
      <w:r w:rsidR="00D92CA4">
        <w:rPr>
          <w:rFonts w:ascii="Arial" w:hAnsi="Arial" w:cs="Arial"/>
          <w:sz w:val="24"/>
          <w:szCs w:val="24"/>
        </w:rPr>
        <w:t xml:space="preserve"> which is divided or mul</w:t>
      </w:r>
      <w:r w:rsidR="002B03F5">
        <w:rPr>
          <w:rFonts w:ascii="Arial" w:hAnsi="Arial" w:cs="Arial"/>
          <w:sz w:val="24"/>
          <w:szCs w:val="24"/>
        </w:rPr>
        <w:t>tiplied by factors of 10, with its smallest measure being the millimetre (mm). Measurements below the millimetre are expressed in decimal points.</w:t>
      </w:r>
      <w:r w:rsidR="00CE7636">
        <w:rPr>
          <w:rFonts w:ascii="Arial" w:hAnsi="Arial" w:cs="Arial"/>
          <w:sz w:val="24"/>
          <w:szCs w:val="24"/>
        </w:rPr>
        <w:t xml:space="preserve"> Metric scales are expressed in ratios, e.g.1 to 100</w:t>
      </w:r>
      <w:r w:rsidR="00CE50AA">
        <w:rPr>
          <w:rFonts w:ascii="Arial" w:hAnsi="Arial" w:cs="Arial"/>
          <w:sz w:val="24"/>
          <w:szCs w:val="24"/>
        </w:rPr>
        <w:t xml:space="preserve"> (‘1:100’)</w:t>
      </w:r>
      <w:r w:rsidR="00E60525">
        <w:rPr>
          <w:rFonts w:ascii="Arial" w:hAnsi="Arial" w:cs="Arial"/>
          <w:sz w:val="24"/>
          <w:szCs w:val="24"/>
        </w:rPr>
        <w:t xml:space="preserve"> thus can apply to any unit of measurement</w:t>
      </w:r>
      <w:r w:rsidR="00CE7636">
        <w:rPr>
          <w:rFonts w:ascii="Arial" w:hAnsi="Arial" w:cs="Arial"/>
          <w:sz w:val="24"/>
          <w:szCs w:val="24"/>
        </w:rPr>
        <w:t>.</w:t>
      </w:r>
      <w:r w:rsidR="00E60525">
        <w:rPr>
          <w:rFonts w:ascii="Arial" w:hAnsi="Arial" w:cs="Arial"/>
          <w:sz w:val="24"/>
          <w:szCs w:val="24"/>
        </w:rPr>
        <w:t xml:space="preserve"> However</w:t>
      </w:r>
      <w:r w:rsidR="00CE7636">
        <w:rPr>
          <w:rFonts w:ascii="Arial" w:hAnsi="Arial" w:cs="Arial"/>
          <w:sz w:val="24"/>
          <w:szCs w:val="24"/>
        </w:rPr>
        <w:t>,</w:t>
      </w:r>
      <w:r w:rsidR="002B03F5">
        <w:rPr>
          <w:rFonts w:ascii="Arial" w:hAnsi="Arial" w:cs="Arial"/>
          <w:sz w:val="24"/>
          <w:szCs w:val="24"/>
        </w:rPr>
        <w:t xml:space="preserve"> there is no</w:t>
      </w:r>
      <w:r w:rsidR="00600815">
        <w:rPr>
          <w:rFonts w:ascii="Arial" w:hAnsi="Arial" w:cs="Arial"/>
          <w:sz w:val="24"/>
          <w:szCs w:val="24"/>
        </w:rPr>
        <w:t xml:space="preserve"> easy</w:t>
      </w:r>
      <w:r w:rsidR="002B03F5">
        <w:rPr>
          <w:rFonts w:ascii="Arial" w:hAnsi="Arial" w:cs="Arial"/>
          <w:sz w:val="24"/>
          <w:szCs w:val="24"/>
        </w:rPr>
        <w:t xml:space="preserve"> mathematical rela</w:t>
      </w:r>
      <w:r w:rsidR="00E60525">
        <w:rPr>
          <w:rFonts w:ascii="Arial" w:hAnsi="Arial" w:cs="Arial"/>
          <w:sz w:val="24"/>
          <w:szCs w:val="24"/>
        </w:rPr>
        <w:t>tions</w:t>
      </w:r>
      <w:r w:rsidR="00457B35">
        <w:rPr>
          <w:rFonts w:ascii="Arial" w:hAnsi="Arial" w:cs="Arial"/>
          <w:sz w:val="24"/>
          <w:szCs w:val="24"/>
        </w:rPr>
        <w:t>hip between</w:t>
      </w:r>
      <w:r w:rsidR="00E60525">
        <w:rPr>
          <w:rFonts w:ascii="Arial" w:hAnsi="Arial" w:cs="Arial"/>
          <w:sz w:val="24"/>
          <w:szCs w:val="24"/>
        </w:rPr>
        <w:t xml:space="preserve"> metric and imperial</w:t>
      </w:r>
      <w:r w:rsidR="002B03F5">
        <w:rPr>
          <w:rFonts w:ascii="Arial" w:hAnsi="Arial" w:cs="Arial"/>
          <w:sz w:val="24"/>
          <w:szCs w:val="24"/>
        </w:rPr>
        <w:t xml:space="preserve">, a millimetre is </w:t>
      </w:r>
      <w:r w:rsidR="00600815">
        <w:rPr>
          <w:rStyle w:val="st1"/>
          <w:rFonts w:ascii="Arial" w:hAnsi="Arial" w:cs="Arial"/>
          <w:sz w:val="24"/>
          <w:szCs w:val="24"/>
        </w:rPr>
        <w:t>0.03937007874 of an inch. For all practical purposes this is defined as</w:t>
      </w:r>
      <w:r w:rsidR="002B03F5" w:rsidRPr="00091F2D">
        <w:rPr>
          <w:rStyle w:val="st1"/>
          <w:rFonts w:ascii="Arial" w:hAnsi="Arial" w:cs="Arial"/>
          <w:sz w:val="24"/>
          <w:szCs w:val="24"/>
        </w:rPr>
        <w:t xml:space="preserve"> </w:t>
      </w:r>
      <w:r w:rsidR="00091F2D" w:rsidRPr="00091F2D">
        <w:rPr>
          <w:rFonts w:ascii="Arial" w:hAnsi="Arial" w:cs="Arial"/>
          <w:sz w:val="24"/>
          <w:szCs w:val="24"/>
          <w:vertAlign w:val="superscript"/>
        </w:rPr>
        <w:t>3</w:t>
      </w:r>
      <w:r w:rsidR="00091F2D" w:rsidRPr="00091F2D">
        <w:rPr>
          <w:rFonts w:ascii="Arial" w:hAnsi="Arial" w:cs="Arial"/>
          <w:sz w:val="24"/>
          <w:szCs w:val="24"/>
        </w:rPr>
        <w:t>/</w:t>
      </w:r>
      <w:r w:rsidR="00091F2D" w:rsidRPr="00091F2D">
        <w:rPr>
          <w:rFonts w:ascii="21" w:hAnsi="21" w:cs="Arial"/>
          <w:sz w:val="24"/>
          <w:szCs w:val="24"/>
          <w:vertAlign w:val="subscript"/>
        </w:rPr>
        <w:t>64</w:t>
      </w:r>
      <w:r w:rsidR="002B03F5" w:rsidRPr="00091F2D">
        <w:rPr>
          <w:rStyle w:val="st1"/>
          <w:rFonts w:ascii="Arial" w:hAnsi="Arial" w:cs="Arial"/>
          <w:sz w:val="24"/>
          <w:szCs w:val="24"/>
        </w:rPr>
        <w:t xml:space="preserve"> of an inch</w:t>
      </w:r>
      <w:r w:rsidR="00600815">
        <w:rPr>
          <w:rStyle w:val="st1"/>
          <w:rFonts w:ascii="Arial" w:hAnsi="Arial" w:cs="Arial"/>
          <w:sz w:val="24"/>
          <w:szCs w:val="24"/>
        </w:rPr>
        <w:t>, while</w:t>
      </w:r>
      <w:r w:rsidR="00CE50AA">
        <w:rPr>
          <w:rStyle w:val="st1"/>
          <w:rFonts w:ascii="Arial" w:hAnsi="Arial" w:cs="Arial"/>
          <w:sz w:val="24"/>
          <w:szCs w:val="24"/>
        </w:rPr>
        <w:t xml:space="preserve"> an inch is </w:t>
      </w:r>
      <w:r w:rsidR="00600815">
        <w:rPr>
          <w:rStyle w:val="st1"/>
          <w:rFonts w:ascii="Arial" w:hAnsi="Arial" w:cs="Arial"/>
          <w:sz w:val="24"/>
          <w:szCs w:val="24"/>
        </w:rPr>
        <w:t>25.4mm. Even so, c</w:t>
      </w:r>
      <w:r w:rsidR="00850502">
        <w:rPr>
          <w:rStyle w:val="st1"/>
          <w:rFonts w:ascii="Arial" w:hAnsi="Arial" w:cs="Arial"/>
          <w:sz w:val="24"/>
          <w:szCs w:val="24"/>
        </w:rPr>
        <w:t>onversion from one to the other</w:t>
      </w:r>
      <w:r w:rsidR="00600815">
        <w:rPr>
          <w:rStyle w:val="st1"/>
          <w:rFonts w:ascii="Arial" w:hAnsi="Arial" w:cs="Arial"/>
          <w:sz w:val="24"/>
          <w:szCs w:val="24"/>
        </w:rPr>
        <w:t xml:space="preserve"> is</w:t>
      </w:r>
      <w:r w:rsidR="00850502">
        <w:rPr>
          <w:rStyle w:val="st1"/>
          <w:rFonts w:ascii="Arial" w:hAnsi="Arial" w:cs="Arial"/>
          <w:sz w:val="24"/>
          <w:szCs w:val="24"/>
        </w:rPr>
        <w:t xml:space="preserve"> a difficult task without a calculator to hand</w:t>
      </w:r>
      <w:r w:rsidR="00CE50AA">
        <w:rPr>
          <w:rStyle w:val="st1"/>
          <w:rFonts w:ascii="Arial" w:hAnsi="Arial" w:cs="Arial"/>
          <w:sz w:val="24"/>
          <w:szCs w:val="24"/>
        </w:rPr>
        <w:t>.</w:t>
      </w:r>
      <w:r w:rsidR="00E60525">
        <w:rPr>
          <w:rStyle w:val="st1"/>
          <w:rFonts w:ascii="Arial" w:hAnsi="Arial" w:cs="Arial"/>
          <w:sz w:val="24"/>
          <w:szCs w:val="24"/>
        </w:rPr>
        <w:t xml:space="preserve"> Nevertheless</w:t>
      </w:r>
      <w:r w:rsidR="00091F2D">
        <w:rPr>
          <w:rStyle w:val="st1"/>
          <w:rFonts w:ascii="Arial" w:hAnsi="Arial" w:cs="Arial"/>
          <w:sz w:val="24"/>
          <w:szCs w:val="24"/>
        </w:rPr>
        <w:t xml:space="preserve">, when building a model railway it is easy enough to </w:t>
      </w:r>
      <w:r w:rsidR="00091F2D" w:rsidRPr="00850502">
        <w:rPr>
          <w:rStyle w:val="st1"/>
          <w:rFonts w:ascii="Arial" w:hAnsi="Arial" w:cs="Arial"/>
          <w:i/>
          <w:sz w:val="24"/>
          <w:szCs w:val="24"/>
        </w:rPr>
        <w:t>scale</w:t>
      </w:r>
      <w:r w:rsidR="00091F2D">
        <w:rPr>
          <w:rStyle w:val="st1"/>
          <w:rFonts w:ascii="Arial" w:hAnsi="Arial" w:cs="Arial"/>
          <w:sz w:val="24"/>
          <w:szCs w:val="24"/>
        </w:rPr>
        <w:t xml:space="preserve"> from one to the other, usually from imperial foot to metric millimetre</w:t>
      </w:r>
      <w:r w:rsidR="00B408C2">
        <w:rPr>
          <w:rStyle w:val="st1"/>
          <w:rFonts w:ascii="Arial" w:hAnsi="Arial" w:cs="Arial"/>
          <w:sz w:val="24"/>
          <w:szCs w:val="24"/>
        </w:rPr>
        <w:t>,</w:t>
      </w:r>
      <w:r w:rsidR="00E60525">
        <w:rPr>
          <w:rStyle w:val="st1"/>
          <w:rFonts w:ascii="Arial" w:hAnsi="Arial" w:cs="Arial"/>
          <w:sz w:val="24"/>
          <w:szCs w:val="24"/>
        </w:rPr>
        <w:t xml:space="preserve"> and this has become a norm in the UK</w:t>
      </w:r>
      <w:r w:rsidR="00091F2D">
        <w:rPr>
          <w:rStyle w:val="st1"/>
          <w:rFonts w:ascii="Arial" w:hAnsi="Arial" w:cs="Arial"/>
          <w:sz w:val="24"/>
          <w:szCs w:val="24"/>
        </w:rPr>
        <w:t>.</w:t>
      </w:r>
      <w:r w:rsidR="00CE7636">
        <w:rPr>
          <w:rStyle w:val="st1"/>
          <w:rFonts w:ascii="Arial" w:hAnsi="Arial" w:cs="Arial"/>
          <w:sz w:val="24"/>
          <w:szCs w:val="24"/>
        </w:rPr>
        <w:t xml:space="preserve"> </w:t>
      </w:r>
      <w:r w:rsidR="002B03F5" w:rsidRPr="00091F2D">
        <w:rPr>
          <w:rStyle w:val="st1"/>
          <w:rFonts w:ascii="Arial" w:hAnsi="Arial" w:cs="Arial"/>
          <w:sz w:val="24"/>
          <w:szCs w:val="24"/>
        </w:rPr>
        <w:t xml:space="preserve"> </w:t>
      </w:r>
    </w:p>
    <w:p w:rsidR="00894DFD" w:rsidRPr="00457B35" w:rsidRDefault="009425BA" w:rsidP="00894DFD">
      <w:pPr>
        <w:pStyle w:val="NormalWeb"/>
        <w:rPr>
          <w:rFonts w:ascii="Arial" w:hAnsi="Arial" w:cs="Arial"/>
          <w:lang w:val="en-GB" w:eastAsia="en-GB"/>
        </w:rPr>
      </w:pPr>
      <w:r>
        <w:rPr>
          <w:rFonts w:ascii="Arial" w:hAnsi="Arial" w:cs="Arial"/>
        </w:rPr>
        <w:t>As an example,</w:t>
      </w:r>
      <w:r w:rsidR="00491D5F">
        <w:rPr>
          <w:rFonts w:ascii="Arial" w:hAnsi="Arial" w:cs="Arial"/>
        </w:rPr>
        <w:t xml:space="preserve"> it is common for</w:t>
      </w:r>
      <w:r w:rsidR="00315C58">
        <w:rPr>
          <w:rFonts w:ascii="Arial" w:hAnsi="Arial" w:cs="Arial"/>
        </w:rPr>
        <w:t xml:space="preserve"> UK</w:t>
      </w:r>
      <w:r w:rsidR="00491D5F">
        <w:rPr>
          <w:rFonts w:ascii="Arial" w:hAnsi="Arial" w:cs="Arial"/>
        </w:rPr>
        <w:t xml:space="preserve"> modellers to describe 0 gauge as</w:t>
      </w:r>
      <w:r w:rsidR="00D11FBC">
        <w:rPr>
          <w:rFonts w:ascii="Arial" w:hAnsi="Arial" w:cs="Arial"/>
        </w:rPr>
        <w:t xml:space="preserve"> </w:t>
      </w:r>
      <w:r w:rsidR="00491D5F">
        <w:rPr>
          <w:rFonts w:ascii="Arial" w:hAnsi="Arial" w:cs="Arial"/>
        </w:rPr>
        <w:t>‘7 mm’. This means that</w:t>
      </w:r>
      <w:r w:rsidR="00D11FBC">
        <w:rPr>
          <w:rFonts w:ascii="Arial" w:hAnsi="Arial" w:cs="Arial"/>
        </w:rPr>
        <w:t xml:space="preserve"> measurement taken from a </w:t>
      </w:r>
      <w:r>
        <w:rPr>
          <w:rFonts w:ascii="Arial" w:hAnsi="Arial" w:cs="Arial"/>
        </w:rPr>
        <w:t>gauge</w:t>
      </w:r>
      <w:r w:rsidR="00D11FBC">
        <w:rPr>
          <w:rFonts w:ascii="Arial" w:hAnsi="Arial" w:cs="Arial"/>
        </w:rPr>
        <w:t xml:space="preserve"> 0</w:t>
      </w:r>
      <w:r w:rsidR="00E60525">
        <w:rPr>
          <w:rFonts w:ascii="Arial" w:hAnsi="Arial" w:cs="Arial"/>
        </w:rPr>
        <w:t xml:space="preserve"> model</w:t>
      </w:r>
      <w:r>
        <w:rPr>
          <w:rFonts w:ascii="Arial" w:hAnsi="Arial" w:cs="Arial"/>
        </w:rPr>
        <w:t xml:space="preserve"> equates with 1-foot on a full-size prototype</w:t>
      </w:r>
      <w:r w:rsidR="00D11FBC">
        <w:rPr>
          <w:rFonts w:ascii="Arial" w:hAnsi="Arial" w:cs="Arial"/>
        </w:rPr>
        <w:t>,</w:t>
      </w:r>
      <w:r>
        <w:rPr>
          <w:rFonts w:ascii="Arial" w:hAnsi="Arial" w:cs="Arial"/>
        </w:rPr>
        <w:t xml:space="preserve"> a sc</w:t>
      </w:r>
      <w:r w:rsidR="00D3230E">
        <w:rPr>
          <w:rFonts w:ascii="Arial" w:hAnsi="Arial" w:cs="Arial"/>
        </w:rPr>
        <w:t>ale o</w:t>
      </w:r>
      <w:r w:rsidR="0086121F">
        <w:rPr>
          <w:rFonts w:ascii="Arial" w:hAnsi="Arial" w:cs="Arial"/>
        </w:rPr>
        <w:t>f 1:43.54, a very awkward ratio;</w:t>
      </w:r>
      <w:r w:rsidR="00A3329F">
        <w:rPr>
          <w:rFonts w:ascii="Arial" w:hAnsi="Arial" w:cs="Arial"/>
        </w:rPr>
        <w:t xml:space="preserve"> while</w:t>
      </w:r>
      <w:r w:rsidR="00CD277A">
        <w:rPr>
          <w:rFonts w:ascii="Arial" w:hAnsi="Arial" w:cs="Arial"/>
        </w:rPr>
        <w:t>,</w:t>
      </w:r>
      <w:r w:rsidR="00A3329F">
        <w:rPr>
          <w:rFonts w:ascii="Arial" w:hAnsi="Arial" w:cs="Arial"/>
        </w:rPr>
        <w:t xml:space="preserve"> </w:t>
      </w:r>
      <w:r w:rsidR="0086121F">
        <w:rPr>
          <w:rFonts w:ascii="Arial" w:hAnsi="Arial" w:cs="Arial"/>
        </w:rPr>
        <w:t>because twelve does not easily divide by seven</w:t>
      </w:r>
      <w:r w:rsidR="00A3329F">
        <w:rPr>
          <w:rFonts w:ascii="Arial" w:hAnsi="Arial" w:cs="Arial"/>
        </w:rPr>
        <w:t xml:space="preserve">, the scale is difficult to </w:t>
      </w:r>
      <w:r w:rsidR="0086121F">
        <w:rPr>
          <w:rFonts w:ascii="Arial" w:hAnsi="Arial" w:cs="Arial"/>
        </w:rPr>
        <w:t>use below the foot, the simplest</w:t>
      </w:r>
      <w:r w:rsidR="00A3329F">
        <w:rPr>
          <w:rFonts w:ascii="Arial" w:hAnsi="Arial" w:cs="Arial"/>
        </w:rPr>
        <w:t xml:space="preserve"> sub unit being 3.5mm to six inches. </w:t>
      </w:r>
      <w:r w:rsidR="0086121F">
        <w:rPr>
          <w:rFonts w:ascii="Arial" w:hAnsi="Arial" w:cs="Arial"/>
        </w:rPr>
        <w:t>It is</w:t>
      </w:r>
      <w:r w:rsidR="00CD277A">
        <w:rPr>
          <w:rFonts w:ascii="Arial" w:hAnsi="Arial" w:cs="Arial"/>
        </w:rPr>
        <w:t xml:space="preserve"> further</w:t>
      </w:r>
      <w:r w:rsidR="00D3230E">
        <w:rPr>
          <w:rFonts w:ascii="Arial" w:hAnsi="Arial" w:cs="Arial"/>
        </w:rPr>
        <w:t xml:space="preserve"> problematised by other imperial-metric factors.</w:t>
      </w:r>
      <w:r w:rsidR="00D11FBC">
        <w:rPr>
          <w:rFonts w:ascii="Arial" w:hAnsi="Arial" w:cs="Arial"/>
        </w:rPr>
        <w:t xml:space="preserve"> G</w:t>
      </w:r>
      <w:r>
        <w:rPr>
          <w:rFonts w:ascii="Arial" w:hAnsi="Arial" w:cs="Arial"/>
        </w:rPr>
        <w:t>auge</w:t>
      </w:r>
      <w:r w:rsidR="00D11FBC">
        <w:rPr>
          <w:rFonts w:ascii="Arial" w:hAnsi="Arial" w:cs="Arial"/>
        </w:rPr>
        <w:t xml:space="preserve"> 0</w:t>
      </w:r>
      <w:r>
        <w:rPr>
          <w:rFonts w:ascii="Arial" w:hAnsi="Arial" w:cs="Arial"/>
        </w:rPr>
        <w:t xml:space="preserve"> in Great Britain is generally consider</w:t>
      </w:r>
      <w:r w:rsidR="00164DFB">
        <w:rPr>
          <w:rFonts w:ascii="Arial" w:hAnsi="Arial" w:cs="Arial"/>
        </w:rPr>
        <w:t>ed to have a trac</w:t>
      </w:r>
      <w:r w:rsidR="00D4232F">
        <w:rPr>
          <w:rFonts w:ascii="Arial" w:hAnsi="Arial" w:cs="Arial"/>
        </w:rPr>
        <w:t>k gauge of 1¼” or 32mm.</w:t>
      </w:r>
      <w:r w:rsidR="00164DFB">
        <w:rPr>
          <w:rFonts w:ascii="Arial" w:hAnsi="Arial" w:cs="Arial"/>
        </w:rPr>
        <w:t xml:space="preserve"> 1¼</w:t>
      </w:r>
      <w:r>
        <w:rPr>
          <w:rFonts w:ascii="Arial" w:hAnsi="Arial" w:cs="Arial"/>
        </w:rPr>
        <w:t xml:space="preserve">” </w:t>
      </w:r>
      <w:r w:rsidR="00164DFB">
        <w:rPr>
          <w:rFonts w:ascii="Arial" w:hAnsi="Arial" w:cs="Arial"/>
        </w:rPr>
        <w:t>is not</w:t>
      </w:r>
      <w:r w:rsidR="00D4232F">
        <w:rPr>
          <w:rFonts w:ascii="Arial" w:hAnsi="Arial" w:cs="Arial"/>
        </w:rPr>
        <w:t xml:space="preserve"> exactly</w:t>
      </w:r>
      <w:r w:rsidR="00164DFB">
        <w:rPr>
          <w:rFonts w:ascii="Arial" w:hAnsi="Arial" w:cs="Arial"/>
        </w:rPr>
        <w:t xml:space="preserve"> equal to 32 mm but</w:t>
      </w:r>
      <w:r w:rsidR="00D11FBC">
        <w:rPr>
          <w:rFonts w:ascii="Arial" w:hAnsi="Arial" w:cs="Arial"/>
        </w:rPr>
        <w:t xml:space="preserve"> is actually</w:t>
      </w:r>
      <w:r w:rsidR="00164DFB">
        <w:rPr>
          <w:rFonts w:ascii="Arial" w:hAnsi="Arial" w:cs="Arial"/>
        </w:rPr>
        <w:t xml:space="preserve"> 31.75</w:t>
      </w:r>
      <w:r>
        <w:rPr>
          <w:rFonts w:ascii="Arial" w:hAnsi="Arial" w:cs="Arial"/>
        </w:rPr>
        <w:t>mm</w:t>
      </w:r>
      <w:r w:rsidR="00D4232F">
        <w:rPr>
          <w:rFonts w:ascii="Arial" w:hAnsi="Arial" w:cs="Arial"/>
        </w:rPr>
        <w:t>; so, the 32mm measurement is one of convenience</w:t>
      </w:r>
      <w:r>
        <w:rPr>
          <w:rFonts w:ascii="Arial" w:hAnsi="Arial" w:cs="Arial"/>
        </w:rPr>
        <w:t>.</w:t>
      </w:r>
      <w:r w:rsidR="00237DE7">
        <w:rPr>
          <w:rFonts w:ascii="Arial" w:hAnsi="Arial" w:cs="Arial"/>
        </w:rPr>
        <w:t xml:space="preserve"> In the same way it is not unusual to see the sca</w:t>
      </w:r>
      <w:r w:rsidR="00B37555">
        <w:rPr>
          <w:rFonts w:ascii="Arial" w:hAnsi="Arial" w:cs="Arial"/>
        </w:rPr>
        <w:t>le described as 1:</w:t>
      </w:r>
      <w:r w:rsidR="00237DE7">
        <w:rPr>
          <w:rFonts w:ascii="Arial" w:hAnsi="Arial" w:cs="Arial"/>
        </w:rPr>
        <w:t xml:space="preserve">43 (although by the rules of </w:t>
      </w:r>
      <w:r w:rsidR="00C926C0">
        <w:rPr>
          <w:rFonts w:ascii="Arial" w:hAnsi="Arial" w:cs="Arial"/>
        </w:rPr>
        <w:t>rounding figures 1:43.54</w:t>
      </w:r>
      <w:r w:rsidR="00B37555">
        <w:rPr>
          <w:rFonts w:ascii="Arial" w:hAnsi="Arial" w:cs="Arial"/>
        </w:rPr>
        <w:t xml:space="preserve"> should be 1:</w:t>
      </w:r>
      <w:r w:rsidR="00237DE7">
        <w:rPr>
          <w:rFonts w:ascii="Arial" w:hAnsi="Arial" w:cs="Arial"/>
        </w:rPr>
        <w:t>44</w:t>
      </w:r>
      <w:r w:rsidR="00603C06">
        <w:rPr>
          <w:rFonts w:ascii="Arial" w:hAnsi="Arial" w:cs="Arial"/>
        </w:rPr>
        <w:t>)</w:t>
      </w:r>
      <w:r w:rsidR="00237DE7">
        <w:rPr>
          <w:rFonts w:ascii="Arial" w:hAnsi="Arial" w:cs="Arial"/>
        </w:rPr>
        <w:t>.</w:t>
      </w:r>
      <w:r>
        <w:rPr>
          <w:rFonts w:ascii="Arial" w:hAnsi="Arial" w:cs="Arial"/>
        </w:rPr>
        <w:t xml:space="preserve"> It may be asked what full</w:t>
      </w:r>
      <w:r w:rsidR="00D11FBC">
        <w:rPr>
          <w:rFonts w:ascii="Arial" w:hAnsi="Arial" w:cs="Arial"/>
        </w:rPr>
        <w:t>-size trac</w:t>
      </w:r>
      <w:r w:rsidR="00D4232F">
        <w:rPr>
          <w:rFonts w:ascii="Arial" w:hAnsi="Arial" w:cs="Arial"/>
        </w:rPr>
        <w:t>k gauge equates to 32 mm</w:t>
      </w:r>
      <w:r w:rsidR="00C926C0">
        <w:rPr>
          <w:rFonts w:ascii="Arial" w:hAnsi="Arial" w:cs="Arial"/>
        </w:rPr>
        <w:t xml:space="preserve"> at a scale of 1:43.54</w:t>
      </w:r>
      <w:r>
        <w:rPr>
          <w:rFonts w:ascii="Arial" w:hAnsi="Arial" w:cs="Arial"/>
        </w:rPr>
        <w:t xml:space="preserve">? This is easy to determine, simply multiply 32 </w:t>
      </w:r>
      <w:r w:rsidR="00164DFB">
        <w:rPr>
          <w:rFonts w:ascii="Arial" w:hAnsi="Arial" w:cs="Arial"/>
        </w:rPr>
        <w:t xml:space="preserve">x </w:t>
      </w:r>
      <w:r w:rsidR="00D11FBC">
        <w:rPr>
          <w:rFonts w:ascii="Arial" w:hAnsi="Arial" w:cs="Arial"/>
        </w:rPr>
        <w:t xml:space="preserve">43.54 to derive 1393 mm. This converts to about 4’7”, </w:t>
      </w:r>
      <w:r w:rsidR="00164DFB">
        <w:rPr>
          <w:rFonts w:ascii="Arial" w:hAnsi="Arial" w:cs="Arial"/>
        </w:rPr>
        <w:t>approximately</w:t>
      </w:r>
      <w:r w:rsidR="00D11FBC">
        <w:rPr>
          <w:rFonts w:ascii="Arial" w:hAnsi="Arial" w:cs="Arial"/>
        </w:rPr>
        <w:t xml:space="preserve"> </w:t>
      </w:r>
      <w:r w:rsidR="00164DFB">
        <w:rPr>
          <w:rFonts w:ascii="Arial" w:hAnsi="Arial" w:cs="Arial"/>
        </w:rPr>
        <w:t>42</w:t>
      </w:r>
      <w:r w:rsidR="00D11FBC">
        <w:rPr>
          <w:rFonts w:ascii="Arial" w:hAnsi="Arial" w:cs="Arial"/>
        </w:rPr>
        <w:t>mm or 1½” narrower than 1435 mm or</w:t>
      </w:r>
      <w:r w:rsidR="00D11FBC" w:rsidRPr="00D11FBC">
        <w:rPr>
          <w:rFonts w:ascii="Arial" w:hAnsi="Arial" w:cs="Arial"/>
          <w:color w:val="252525"/>
        </w:rPr>
        <w:t xml:space="preserve"> </w:t>
      </w:r>
      <w:r w:rsidR="00D11FBC">
        <w:rPr>
          <w:rFonts w:ascii="Arial" w:hAnsi="Arial" w:cs="Arial"/>
          <w:color w:val="252525"/>
        </w:rPr>
        <w:t xml:space="preserve">4’8½” </w:t>
      </w:r>
      <w:r>
        <w:rPr>
          <w:rFonts w:ascii="Arial" w:hAnsi="Arial" w:cs="Arial"/>
        </w:rPr>
        <w:t>standard gauge</w:t>
      </w:r>
      <w:r w:rsidR="00C11A1C">
        <w:rPr>
          <w:rFonts w:ascii="Arial" w:hAnsi="Arial" w:cs="Arial"/>
        </w:rPr>
        <w:t>. Playing with a calculator at 1:43 and 1:44 will giv</w:t>
      </w:r>
      <w:r w:rsidR="00B37555">
        <w:rPr>
          <w:rFonts w:ascii="Arial" w:hAnsi="Arial" w:cs="Arial"/>
        </w:rPr>
        <w:t>e other measurements, of course;</w:t>
      </w:r>
      <w:r w:rsidR="00C11A1C">
        <w:rPr>
          <w:rFonts w:ascii="Arial" w:hAnsi="Arial" w:cs="Arial"/>
        </w:rPr>
        <w:t xml:space="preserve"> while</w:t>
      </w:r>
      <w:r w:rsidR="00B37555">
        <w:rPr>
          <w:rFonts w:ascii="Arial" w:hAnsi="Arial" w:cs="Arial"/>
        </w:rPr>
        <w:t>,</w:t>
      </w:r>
      <w:r w:rsidR="00C11A1C">
        <w:rPr>
          <w:rFonts w:ascii="Arial" w:hAnsi="Arial" w:cs="Arial"/>
        </w:rPr>
        <w:t xml:space="preserve"> t</w:t>
      </w:r>
      <w:r>
        <w:rPr>
          <w:rFonts w:ascii="Arial" w:hAnsi="Arial" w:cs="Arial"/>
        </w:rPr>
        <w:t>o fur</w:t>
      </w:r>
      <w:r w:rsidR="00DC1E32">
        <w:rPr>
          <w:rFonts w:ascii="Arial" w:hAnsi="Arial" w:cs="Arial"/>
        </w:rPr>
        <w:t>ther complicate matters, gauge 0</w:t>
      </w:r>
      <w:r>
        <w:rPr>
          <w:rFonts w:ascii="Arial" w:hAnsi="Arial" w:cs="Arial"/>
        </w:rPr>
        <w:t xml:space="preserve"> in continental Europ</w:t>
      </w:r>
      <w:r w:rsidR="00603C06">
        <w:rPr>
          <w:rFonts w:ascii="Arial" w:hAnsi="Arial" w:cs="Arial"/>
        </w:rPr>
        <w:t>e is commonly 1:45</w:t>
      </w:r>
      <w:r w:rsidR="00B408C2">
        <w:rPr>
          <w:rFonts w:ascii="Arial" w:hAnsi="Arial" w:cs="Arial"/>
        </w:rPr>
        <w:t>,</w:t>
      </w:r>
      <w:r w:rsidR="00603C06">
        <w:rPr>
          <w:rFonts w:ascii="Arial" w:hAnsi="Arial" w:cs="Arial"/>
        </w:rPr>
        <w:t xml:space="preserve"> although 1:43</w:t>
      </w:r>
      <w:r>
        <w:rPr>
          <w:rFonts w:ascii="Arial" w:hAnsi="Arial" w:cs="Arial"/>
        </w:rPr>
        <w:t>.5 is often seen in France and 1:48 in the USA.</w:t>
      </w:r>
      <w:r w:rsidR="00894DFD">
        <w:rPr>
          <w:rFonts w:ascii="Arial" w:hAnsi="Arial" w:cs="Arial"/>
        </w:rPr>
        <w:t xml:space="preserve"> </w:t>
      </w:r>
      <w:r w:rsidR="0086121F">
        <w:rPr>
          <w:rFonts w:ascii="Arial" w:hAnsi="Arial" w:cs="Arial"/>
          <w:lang w:val="en-GB" w:eastAsia="en-GB"/>
        </w:rPr>
        <w:t xml:space="preserve">In fact, if 0 </w:t>
      </w:r>
      <w:proofErr w:type="gramStart"/>
      <w:r w:rsidR="0086121F">
        <w:rPr>
          <w:rFonts w:ascii="Arial" w:hAnsi="Arial" w:cs="Arial"/>
          <w:lang w:val="en-GB" w:eastAsia="en-GB"/>
        </w:rPr>
        <w:t>gauge</w:t>
      </w:r>
      <w:proofErr w:type="gramEnd"/>
      <w:r w:rsidR="0086121F">
        <w:rPr>
          <w:rFonts w:ascii="Arial" w:hAnsi="Arial" w:cs="Arial"/>
          <w:lang w:val="en-GB" w:eastAsia="en-GB"/>
        </w:rPr>
        <w:t xml:space="preserve"> is taken to be 32mm, 7mm scale at 1:43</w:t>
      </w:r>
      <w:r w:rsidR="00457B35">
        <w:rPr>
          <w:rFonts w:ascii="Arial" w:hAnsi="Arial" w:cs="Arial"/>
          <w:lang w:val="en-GB" w:eastAsia="en-GB"/>
        </w:rPr>
        <w:t xml:space="preserve">, 1:44, </w:t>
      </w:r>
      <w:r w:rsidR="00894DFD" w:rsidRPr="00457B35">
        <w:rPr>
          <w:rFonts w:ascii="Arial" w:hAnsi="Arial" w:cs="Arial"/>
          <w:lang w:val="en-GB" w:eastAsia="en-GB"/>
        </w:rPr>
        <w:t xml:space="preserve">or </w:t>
      </w:r>
      <w:r w:rsidR="00C926C0">
        <w:rPr>
          <w:rFonts w:ascii="Arial" w:hAnsi="Arial" w:cs="Arial"/>
          <w:lang w:val="en-GB" w:eastAsia="en-GB"/>
        </w:rPr>
        <w:t>even 1:43.5</w:t>
      </w:r>
      <w:r w:rsidR="00A97A20">
        <w:rPr>
          <w:rFonts w:ascii="Arial" w:hAnsi="Arial" w:cs="Arial"/>
          <w:lang w:val="en-GB" w:eastAsia="en-GB"/>
        </w:rPr>
        <w:t>,</w:t>
      </w:r>
      <w:r w:rsidR="00C926C0">
        <w:rPr>
          <w:rFonts w:ascii="Arial" w:hAnsi="Arial" w:cs="Arial"/>
          <w:lang w:val="en-GB" w:eastAsia="en-GB"/>
        </w:rPr>
        <w:t xml:space="preserve"> are</w:t>
      </w:r>
      <w:r w:rsidR="00457B35">
        <w:rPr>
          <w:rFonts w:ascii="Arial" w:hAnsi="Arial" w:cs="Arial"/>
          <w:lang w:val="en-GB" w:eastAsia="en-GB"/>
        </w:rPr>
        <w:t xml:space="preserve"> not as</w:t>
      </w:r>
      <w:r w:rsidR="0086121F">
        <w:rPr>
          <w:rFonts w:ascii="Arial" w:hAnsi="Arial" w:cs="Arial"/>
          <w:lang w:val="en-GB" w:eastAsia="en-GB"/>
        </w:rPr>
        <w:t xml:space="preserve"> accurate as 1:45, </w:t>
      </w:r>
      <w:r w:rsidR="00894DFD" w:rsidRPr="00457B35">
        <w:rPr>
          <w:rFonts w:ascii="Arial" w:hAnsi="Arial" w:cs="Arial"/>
          <w:lang w:val="en-GB" w:eastAsia="en-GB"/>
        </w:rPr>
        <w:t>which scales to 1440mm gauge, on</w:t>
      </w:r>
      <w:r w:rsidR="0086121F">
        <w:rPr>
          <w:rFonts w:ascii="Arial" w:hAnsi="Arial" w:cs="Arial"/>
          <w:lang w:val="en-GB" w:eastAsia="en-GB"/>
        </w:rPr>
        <w:t>ly 5mm wider than the standard </w:t>
      </w:r>
      <w:r w:rsidR="00894DFD" w:rsidRPr="00457B35">
        <w:rPr>
          <w:rFonts w:ascii="Arial" w:hAnsi="Arial" w:cs="Arial"/>
          <w:lang w:val="en-GB" w:eastAsia="en-GB"/>
        </w:rPr>
        <w:t>gauge of 1435mm</w:t>
      </w:r>
      <w:r w:rsidR="00457B35">
        <w:rPr>
          <w:rFonts w:ascii="Arial" w:hAnsi="Arial" w:cs="Arial"/>
          <w:lang w:val="en-GB" w:eastAsia="en-GB"/>
        </w:rPr>
        <w:t>.</w:t>
      </w:r>
      <w:r w:rsidR="00894DFD" w:rsidRPr="00457B35">
        <w:rPr>
          <w:rFonts w:ascii="Arial" w:hAnsi="Arial" w:cs="Arial"/>
          <w:lang w:val="en-GB" w:eastAsia="en-GB"/>
        </w:rPr>
        <w:t xml:space="preserve">   </w:t>
      </w:r>
    </w:p>
    <w:p w:rsidR="009425BA" w:rsidRDefault="0086121F" w:rsidP="00BC325D">
      <w:pPr>
        <w:contextualSpacing/>
        <w:rPr>
          <w:rFonts w:ascii="Arial" w:hAnsi="Arial" w:cs="Arial"/>
          <w:sz w:val="24"/>
          <w:szCs w:val="24"/>
        </w:rPr>
      </w:pPr>
      <w:r>
        <w:rPr>
          <w:rFonts w:ascii="Arial" w:hAnsi="Arial" w:cs="Arial"/>
          <w:sz w:val="24"/>
          <w:szCs w:val="24"/>
        </w:rPr>
        <w:t>Even in Great Britain</w:t>
      </w:r>
      <w:r w:rsidR="009425BA">
        <w:rPr>
          <w:rFonts w:ascii="Arial" w:hAnsi="Arial" w:cs="Arial"/>
          <w:sz w:val="24"/>
          <w:szCs w:val="24"/>
        </w:rPr>
        <w:t xml:space="preserve"> there are further perm</w:t>
      </w:r>
      <w:r w:rsidR="00DC1E32">
        <w:rPr>
          <w:rFonts w:ascii="Arial" w:hAnsi="Arial" w:cs="Arial"/>
          <w:sz w:val="24"/>
          <w:szCs w:val="24"/>
        </w:rPr>
        <w:t>utations or sub-standards of 0</w:t>
      </w:r>
      <w:r w:rsidR="009425BA">
        <w:rPr>
          <w:rFonts w:ascii="Arial" w:hAnsi="Arial" w:cs="Arial"/>
          <w:sz w:val="24"/>
          <w:szCs w:val="24"/>
        </w:rPr>
        <w:t xml:space="preserve"> such as ‘fine’</w:t>
      </w:r>
      <w:r w:rsidR="00F51C87">
        <w:rPr>
          <w:rFonts w:ascii="Arial" w:hAnsi="Arial" w:cs="Arial"/>
          <w:sz w:val="24"/>
          <w:szCs w:val="24"/>
        </w:rPr>
        <w:t>, ‘unified’ and ‘coarse’ scale</w:t>
      </w:r>
      <w:r w:rsidR="00B84037">
        <w:rPr>
          <w:rFonts w:ascii="Arial" w:hAnsi="Arial" w:cs="Arial"/>
          <w:sz w:val="24"/>
          <w:szCs w:val="24"/>
        </w:rPr>
        <w:t xml:space="preserve"> </w:t>
      </w:r>
      <w:r w:rsidR="00B84037">
        <w:rPr>
          <w:rFonts w:ascii="Arial" w:hAnsi="Arial" w:cs="Arial"/>
          <w:b/>
          <w:sz w:val="24"/>
          <w:szCs w:val="24"/>
        </w:rPr>
        <w:t>Fig 2</w:t>
      </w:r>
      <w:r w:rsidR="00F51C87">
        <w:rPr>
          <w:rFonts w:ascii="Arial" w:hAnsi="Arial" w:cs="Arial"/>
          <w:sz w:val="24"/>
          <w:szCs w:val="24"/>
        </w:rPr>
        <w:t>.</w:t>
      </w:r>
    </w:p>
    <w:p w:rsidR="00482A97" w:rsidRDefault="00217874" w:rsidP="00BC325D">
      <w:pPr>
        <w:contextualSpacing/>
        <w:rPr>
          <w:rFonts w:ascii="Arial" w:hAnsi="Arial" w:cs="Arial"/>
          <w:sz w:val="24"/>
          <w:szCs w:val="24"/>
        </w:rPr>
      </w:pPr>
      <w:r>
        <w:rPr>
          <w:rFonts w:ascii="Arial" w:hAnsi="Arial" w:cs="Arial"/>
          <w:noProof/>
          <w:sz w:val="24"/>
          <w:szCs w:val="24"/>
          <w:lang w:val="en-GB" w:eastAsia="en-GB"/>
        </w:rPr>
        <w:lastRenderedPageBreak/>
        <w:drawing>
          <wp:inline distT="0" distB="0" distL="0" distR="0" wp14:anchorId="3FE18DFD" wp14:editId="4B110597">
            <wp:extent cx="6073249" cy="53816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70929_08_54_54_Pr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073249" cy="5381625"/>
                    </a:xfrm>
                    <a:prstGeom prst="rect">
                      <a:avLst/>
                    </a:prstGeom>
                  </pic:spPr>
                </pic:pic>
              </a:graphicData>
            </a:graphic>
          </wp:inline>
        </w:drawing>
      </w:r>
    </w:p>
    <w:p w:rsidR="009A4EBD" w:rsidRPr="00B84037" w:rsidRDefault="00B84037" w:rsidP="00BC325D">
      <w:pPr>
        <w:contextualSpacing/>
        <w:rPr>
          <w:rFonts w:ascii="Arial" w:hAnsi="Arial" w:cs="Arial"/>
          <w:b/>
          <w:sz w:val="20"/>
          <w:szCs w:val="20"/>
        </w:rPr>
      </w:pPr>
      <w:r w:rsidRPr="00B84037">
        <w:rPr>
          <w:rFonts w:ascii="Arial" w:hAnsi="Arial" w:cs="Arial"/>
          <w:b/>
          <w:sz w:val="20"/>
          <w:szCs w:val="20"/>
        </w:rPr>
        <w:t xml:space="preserve">Fig 2: </w:t>
      </w:r>
      <w:r w:rsidR="00B979DD" w:rsidRPr="00B84037">
        <w:rPr>
          <w:rFonts w:ascii="Arial" w:hAnsi="Arial" w:cs="Arial"/>
          <w:b/>
          <w:sz w:val="20"/>
          <w:szCs w:val="20"/>
        </w:rPr>
        <w:t xml:space="preserve">A good example of the complexity of gauge and scale is the table in CJ Freezer’s ‘Scale, </w:t>
      </w:r>
      <w:r w:rsidR="00BC14B2" w:rsidRPr="00B84037">
        <w:rPr>
          <w:rFonts w:ascii="Arial" w:hAnsi="Arial" w:cs="Arial"/>
          <w:b/>
          <w:sz w:val="20"/>
          <w:szCs w:val="20"/>
        </w:rPr>
        <w:t>G</w:t>
      </w:r>
      <w:r w:rsidR="00B979DD" w:rsidRPr="00B84037">
        <w:rPr>
          <w:rFonts w:ascii="Arial" w:hAnsi="Arial" w:cs="Arial"/>
          <w:b/>
          <w:sz w:val="20"/>
          <w:szCs w:val="20"/>
        </w:rPr>
        <w:t xml:space="preserve">auge and Space’ in </w:t>
      </w:r>
      <w:r w:rsidR="00B979DD" w:rsidRPr="00B84037">
        <w:rPr>
          <w:rFonts w:ascii="Arial" w:hAnsi="Arial" w:cs="Arial"/>
          <w:b/>
          <w:i/>
          <w:sz w:val="20"/>
          <w:szCs w:val="20"/>
        </w:rPr>
        <w:t xml:space="preserve">A History of Model and Miniature Railways </w:t>
      </w:r>
      <w:r w:rsidR="00B979DD" w:rsidRPr="00B84037">
        <w:rPr>
          <w:rFonts w:ascii="Arial" w:hAnsi="Arial" w:cs="Arial"/>
          <w:b/>
          <w:sz w:val="20"/>
          <w:szCs w:val="20"/>
        </w:rPr>
        <w:t>at p177, where he lists 47</w:t>
      </w:r>
      <w:r w:rsidR="009A4EBD" w:rsidRPr="00B84037">
        <w:rPr>
          <w:rFonts w:ascii="Arial" w:hAnsi="Arial" w:cs="Arial"/>
          <w:b/>
          <w:sz w:val="20"/>
          <w:szCs w:val="20"/>
        </w:rPr>
        <w:t xml:space="preserve"> recognised stan</w:t>
      </w:r>
      <w:r w:rsidR="009B11B5" w:rsidRPr="00B84037">
        <w:rPr>
          <w:rFonts w:ascii="Arial" w:hAnsi="Arial" w:cs="Arial"/>
          <w:b/>
          <w:sz w:val="20"/>
          <w:szCs w:val="20"/>
        </w:rPr>
        <w:t xml:space="preserve">dards, none larger than 2 ½ </w:t>
      </w:r>
      <w:r w:rsidR="009A4EBD" w:rsidRPr="00B84037">
        <w:rPr>
          <w:rFonts w:ascii="Arial" w:hAnsi="Arial" w:cs="Arial"/>
          <w:b/>
          <w:sz w:val="20"/>
          <w:szCs w:val="20"/>
        </w:rPr>
        <w:t>inch</w:t>
      </w:r>
      <w:r w:rsidRPr="00B84037">
        <w:rPr>
          <w:rFonts w:ascii="Arial" w:hAnsi="Arial" w:cs="Arial"/>
          <w:b/>
          <w:sz w:val="20"/>
          <w:szCs w:val="20"/>
        </w:rPr>
        <w:t>es</w:t>
      </w:r>
      <w:r w:rsidR="009A4EBD" w:rsidRPr="00B84037">
        <w:rPr>
          <w:rFonts w:ascii="Arial" w:hAnsi="Arial" w:cs="Arial"/>
          <w:b/>
          <w:sz w:val="20"/>
          <w:szCs w:val="20"/>
        </w:rPr>
        <w:t>.</w:t>
      </w:r>
    </w:p>
    <w:p w:rsidR="009A4EBD" w:rsidRPr="009A4EBD" w:rsidRDefault="009A4EBD" w:rsidP="00BC325D">
      <w:pPr>
        <w:contextualSpacing/>
        <w:rPr>
          <w:rFonts w:ascii="Arial" w:hAnsi="Arial" w:cs="Arial"/>
          <w:b/>
          <w:sz w:val="24"/>
          <w:szCs w:val="24"/>
        </w:rPr>
      </w:pPr>
    </w:p>
    <w:p w:rsidR="003E7BA7" w:rsidRDefault="009425BA" w:rsidP="00BC325D">
      <w:pPr>
        <w:contextualSpacing/>
        <w:rPr>
          <w:rFonts w:ascii="Arial" w:hAnsi="Arial" w:cs="Arial"/>
          <w:sz w:val="24"/>
          <w:szCs w:val="24"/>
        </w:rPr>
      </w:pPr>
      <w:r>
        <w:rPr>
          <w:rFonts w:ascii="Arial" w:hAnsi="Arial" w:cs="Arial"/>
          <w:sz w:val="24"/>
          <w:szCs w:val="24"/>
        </w:rPr>
        <w:t xml:space="preserve">Why </w:t>
      </w:r>
      <w:proofErr w:type="gramStart"/>
      <w:r>
        <w:rPr>
          <w:rFonts w:ascii="Arial" w:hAnsi="Arial" w:cs="Arial"/>
          <w:sz w:val="24"/>
          <w:szCs w:val="24"/>
        </w:rPr>
        <w:t>are model railway</w:t>
      </w:r>
      <w:proofErr w:type="gramEnd"/>
      <w:r>
        <w:rPr>
          <w:rFonts w:ascii="Arial" w:hAnsi="Arial" w:cs="Arial"/>
          <w:sz w:val="24"/>
          <w:szCs w:val="24"/>
        </w:rPr>
        <w:t xml:space="preserve"> scales so confused and confusing? For this we need to look at how gauges were defined.</w:t>
      </w:r>
      <w:r w:rsidR="003E7BA7">
        <w:rPr>
          <w:rFonts w:ascii="Arial" w:hAnsi="Arial" w:cs="Arial"/>
          <w:sz w:val="24"/>
          <w:szCs w:val="24"/>
        </w:rPr>
        <w:t xml:space="preserve"> Befo</w:t>
      </w:r>
      <w:r w:rsidR="00A97A20">
        <w:rPr>
          <w:rFonts w:ascii="Arial" w:hAnsi="Arial" w:cs="Arial"/>
          <w:sz w:val="24"/>
          <w:szCs w:val="24"/>
        </w:rPr>
        <w:t>re 1891</w:t>
      </w:r>
      <w:r w:rsidR="000825F6">
        <w:rPr>
          <w:rFonts w:ascii="Arial" w:hAnsi="Arial" w:cs="Arial"/>
          <w:sz w:val="24"/>
          <w:szCs w:val="24"/>
        </w:rPr>
        <w:t xml:space="preserve"> there were no defined</w:t>
      </w:r>
      <w:r w:rsidR="003E7BA7">
        <w:rPr>
          <w:rFonts w:ascii="Arial" w:hAnsi="Arial" w:cs="Arial"/>
          <w:sz w:val="24"/>
          <w:szCs w:val="24"/>
        </w:rPr>
        <w:t xml:space="preserve"> toy train gauges.</w:t>
      </w:r>
      <w:r w:rsidR="00225865">
        <w:rPr>
          <w:rFonts w:ascii="Arial" w:hAnsi="Arial" w:cs="Arial"/>
          <w:sz w:val="24"/>
          <w:szCs w:val="24"/>
        </w:rPr>
        <w:t xml:space="preserve"> Most </w:t>
      </w:r>
      <w:r w:rsidR="003E7BA7">
        <w:rPr>
          <w:rFonts w:ascii="Arial" w:hAnsi="Arial" w:cs="Arial"/>
          <w:sz w:val="24"/>
          <w:szCs w:val="24"/>
        </w:rPr>
        <w:t>locos were designed as floor runners,</w:t>
      </w:r>
      <w:r w:rsidR="00225865">
        <w:rPr>
          <w:rFonts w:ascii="Arial" w:hAnsi="Arial" w:cs="Arial"/>
          <w:sz w:val="24"/>
          <w:szCs w:val="24"/>
        </w:rPr>
        <w:t xml:space="preserve"> but</w:t>
      </w:r>
      <w:r w:rsidR="003E7BA7">
        <w:rPr>
          <w:rFonts w:ascii="Arial" w:hAnsi="Arial" w:cs="Arial"/>
          <w:sz w:val="24"/>
          <w:szCs w:val="24"/>
        </w:rPr>
        <w:t xml:space="preserve"> some German and French makers had developed</w:t>
      </w:r>
      <w:r w:rsidR="007D6D62">
        <w:rPr>
          <w:rFonts w:ascii="Arial" w:hAnsi="Arial" w:cs="Arial"/>
          <w:sz w:val="24"/>
          <w:szCs w:val="24"/>
        </w:rPr>
        <w:t xml:space="preserve"> clockwork</w:t>
      </w:r>
      <w:r w:rsidR="003E7BA7">
        <w:rPr>
          <w:rFonts w:ascii="Arial" w:hAnsi="Arial" w:cs="Arial"/>
          <w:sz w:val="24"/>
          <w:szCs w:val="24"/>
        </w:rPr>
        <w:t xml:space="preserve"> train sets that ran on rails, amongst the</w:t>
      </w:r>
      <w:r w:rsidR="00225865">
        <w:rPr>
          <w:rFonts w:ascii="Arial" w:hAnsi="Arial" w:cs="Arial"/>
          <w:sz w:val="24"/>
          <w:szCs w:val="24"/>
        </w:rPr>
        <w:t>se was Ma</w:t>
      </w:r>
      <w:r w:rsidR="00B97183">
        <w:rPr>
          <w:rFonts w:ascii="Arial" w:hAnsi="Arial" w:cs="Arial"/>
          <w:sz w:val="24"/>
          <w:szCs w:val="24"/>
        </w:rPr>
        <w:t>̎</w:t>
      </w:r>
      <w:r w:rsidR="00225865">
        <w:rPr>
          <w:rFonts w:ascii="Arial" w:hAnsi="Arial" w:cs="Arial"/>
          <w:sz w:val="24"/>
          <w:szCs w:val="24"/>
        </w:rPr>
        <w:t>rklin. Here is how Ma</w:t>
      </w:r>
      <w:r w:rsidR="00B97183">
        <w:rPr>
          <w:rFonts w:ascii="Arial" w:hAnsi="Arial" w:cs="Arial"/>
          <w:sz w:val="24"/>
          <w:szCs w:val="24"/>
        </w:rPr>
        <w:t>̎</w:t>
      </w:r>
      <w:r w:rsidR="00225865">
        <w:rPr>
          <w:rFonts w:ascii="Arial" w:hAnsi="Arial" w:cs="Arial"/>
          <w:sz w:val="24"/>
          <w:szCs w:val="24"/>
        </w:rPr>
        <w:t>rklin</w:t>
      </w:r>
      <w:r w:rsidR="00482A97">
        <w:rPr>
          <w:rFonts w:ascii="Arial" w:hAnsi="Arial" w:cs="Arial"/>
          <w:sz w:val="24"/>
          <w:szCs w:val="24"/>
        </w:rPr>
        <w:t xml:space="preserve"> presented their product in </w:t>
      </w:r>
      <w:r w:rsidR="00A97A20">
        <w:rPr>
          <w:rFonts w:ascii="Arial" w:hAnsi="Arial" w:cs="Arial"/>
          <w:sz w:val="24"/>
          <w:szCs w:val="24"/>
        </w:rPr>
        <w:t>early</w:t>
      </w:r>
      <w:r w:rsidR="00482A97">
        <w:rPr>
          <w:rFonts w:ascii="Arial" w:hAnsi="Arial" w:cs="Arial"/>
          <w:sz w:val="24"/>
          <w:szCs w:val="24"/>
        </w:rPr>
        <w:t>1891</w:t>
      </w:r>
      <w:r w:rsidR="00B05BCF">
        <w:rPr>
          <w:rFonts w:ascii="Arial" w:hAnsi="Arial" w:cs="Arial"/>
          <w:sz w:val="24"/>
          <w:szCs w:val="24"/>
        </w:rPr>
        <w:t>,</w:t>
      </w:r>
      <w:r w:rsidR="003E7BA7">
        <w:rPr>
          <w:rFonts w:ascii="Arial" w:hAnsi="Arial" w:cs="Arial"/>
          <w:sz w:val="24"/>
          <w:szCs w:val="24"/>
        </w:rPr>
        <w:t xml:space="preserve"> it could be had on rails, or as a channel-runner</w:t>
      </w:r>
      <w:r w:rsidR="00B4505E">
        <w:rPr>
          <w:rFonts w:ascii="Arial" w:hAnsi="Arial" w:cs="Arial"/>
          <w:sz w:val="24"/>
          <w:szCs w:val="24"/>
        </w:rPr>
        <w:t>,</w:t>
      </w:r>
      <w:r w:rsidR="003E7BA7">
        <w:rPr>
          <w:rFonts w:ascii="Arial" w:hAnsi="Arial" w:cs="Arial"/>
          <w:sz w:val="24"/>
          <w:szCs w:val="24"/>
        </w:rPr>
        <w:t xml:space="preserve"> and there was only one size </w:t>
      </w:r>
      <w:r w:rsidR="009A4EBD">
        <w:rPr>
          <w:rFonts w:ascii="Arial" w:hAnsi="Arial" w:cs="Arial"/>
          <w:b/>
          <w:sz w:val="24"/>
          <w:szCs w:val="24"/>
        </w:rPr>
        <w:t>Fig 3</w:t>
      </w:r>
      <w:r w:rsidR="003E7BA7">
        <w:rPr>
          <w:rFonts w:ascii="Arial" w:hAnsi="Arial" w:cs="Arial"/>
          <w:sz w:val="24"/>
          <w:szCs w:val="24"/>
        </w:rPr>
        <w:t>.</w:t>
      </w:r>
    </w:p>
    <w:p w:rsidR="00482A97" w:rsidRDefault="00482A97" w:rsidP="00BC325D">
      <w:pPr>
        <w:contextualSpacing/>
        <w:rPr>
          <w:rFonts w:ascii="Arial" w:hAnsi="Arial" w:cs="Arial"/>
          <w:sz w:val="24"/>
          <w:szCs w:val="24"/>
        </w:rPr>
      </w:pPr>
    </w:p>
    <w:p w:rsidR="003E7BA7" w:rsidRDefault="003E7BA7" w:rsidP="00BC325D">
      <w:pPr>
        <w:contextualSpacing/>
        <w:rPr>
          <w:rFonts w:ascii="Arial" w:hAnsi="Arial" w:cs="Arial"/>
          <w:sz w:val="24"/>
          <w:szCs w:val="24"/>
        </w:rPr>
      </w:pPr>
      <w:r>
        <w:rPr>
          <w:rFonts w:ascii="Arial" w:hAnsi="Arial" w:cs="Arial"/>
          <w:noProof/>
          <w:sz w:val="24"/>
          <w:szCs w:val="24"/>
          <w:lang w:val="en-GB" w:eastAsia="en-GB"/>
        </w:rPr>
        <w:drawing>
          <wp:inline distT="0" distB="0" distL="0" distR="0" wp14:anchorId="5097D389" wp14:editId="6B9B0BD4">
            <wp:extent cx="3878955" cy="188664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lin 189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78955" cy="1886647"/>
                    </a:xfrm>
                    <a:prstGeom prst="rect">
                      <a:avLst/>
                    </a:prstGeom>
                  </pic:spPr>
                </pic:pic>
              </a:graphicData>
            </a:graphic>
          </wp:inline>
        </w:drawing>
      </w:r>
      <w:r>
        <w:rPr>
          <w:rFonts w:ascii="Arial" w:hAnsi="Arial" w:cs="Arial"/>
          <w:sz w:val="24"/>
          <w:szCs w:val="24"/>
        </w:rPr>
        <w:t xml:space="preserve"> </w:t>
      </w:r>
    </w:p>
    <w:p w:rsidR="003E7BA7" w:rsidRPr="00560F9F" w:rsidRDefault="009A4EBD" w:rsidP="00BC325D">
      <w:pPr>
        <w:contextualSpacing/>
        <w:rPr>
          <w:rFonts w:ascii="Arial" w:hAnsi="Arial" w:cs="Arial"/>
          <w:b/>
          <w:sz w:val="20"/>
          <w:szCs w:val="20"/>
        </w:rPr>
      </w:pPr>
      <w:r>
        <w:rPr>
          <w:rFonts w:ascii="Arial" w:hAnsi="Arial" w:cs="Arial"/>
          <w:b/>
          <w:sz w:val="24"/>
          <w:szCs w:val="24"/>
        </w:rPr>
        <w:t>Fig 3</w:t>
      </w:r>
      <w:r w:rsidR="003E7BA7">
        <w:rPr>
          <w:rFonts w:ascii="Arial" w:hAnsi="Arial" w:cs="Arial"/>
          <w:b/>
          <w:sz w:val="20"/>
          <w:szCs w:val="20"/>
        </w:rPr>
        <w:t xml:space="preserve">: From C </w:t>
      </w:r>
      <w:proofErr w:type="spellStart"/>
      <w:r w:rsidR="003E7BA7">
        <w:rPr>
          <w:rFonts w:ascii="Arial" w:hAnsi="Arial" w:cs="Arial"/>
          <w:b/>
          <w:sz w:val="20"/>
          <w:szCs w:val="20"/>
        </w:rPr>
        <w:t>Baecker</w:t>
      </w:r>
      <w:proofErr w:type="spellEnd"/>
      <w:r w:rsidR="003E7BA7">
        <w:rPr>
          <w:rFonts w:ascii="Arial" w:hAnsi="Arial" w:cs="Arial"/>
          <w:b/>
          <w:sz w:val="20"/>
          <w:szCs w:val="20"/>
        </w:rPr>
        <w:t xml:space="preserve"> et al: </w:t>
      </w:r>
      <w:r w:rsidR="006801CF">
        <w:rPr>
          <w:rFonts w:ascii="Arial" w:hAnsi="Arial" w:cs="Arial"/>
          <w:b/>
          <w:i/>
          <w:sz w:val="20"/>
          <w:szCs w:val="20"/>
        </w:rPr>
        <w:t>Ma</w:t>
      </w:r>
      <w:r w:rsidR="00B97183">
        <w:rPr>
          <w:rFonts w:ascii="Arial" w:hAnsi="Arial" w:cs="Arial"/>
          <w:b/>
          <w:i/>
          <w:sz w:val="20"/>
          <w:szCs w:val="20"/>
        </w:rPr>
        <w:t>̎</w:t>
      </w:r>
      <w:r w:rsidR="006801CF">
        <w:rPr>
          <w:rFonts w:ascii="Arial" w:hAnsi="Arial" w:cs="Arial"/>
          <w:b/>
          <w:i/>
          <w:sz w:val="20"/>
          <w:szCs w:val="20"/>
        </w:rPr>
        <w:t xml:space="preserve">rklin- </w:t>
      </w:r>
      <w:proofErr w:type="spellStart"/>
      <w:r w:rsidR="006801CF">
        <w:rPr>
          <w:rFonts w:ascii="Arial" w:hAnsi="Arial" w:cs="Arial"/>
          <w:b/>
          <w:i/>
          <w:sz w:val="20"/>
          <w:szCs w:val="20"/>
        </w:rPr>
        <w:t>Anfang</w:t>
      </w:r>
      <w:proofErr w:type="spellEnd"/>
      <w:r w:rsidR="003E7BA7">
        <w:rPr>
          <w:rFonts w:ascii="Arial" w:hAnsi="Arial" w:cs="Arial"/>
          <w:b/>
          <w:i/>
          <w:sz w:val="20"/>
          <w:szCs w:val="20"/>
        </w:rPr>
        <w:t xml:space="preserve"> </w:t>
      </w:r>
      <w:proofErr w:type="spellStart"/>
      <w:r w:rsidR="003E7BA7">
        <w:rPr>
          <w:rFonts w:ascii="Arial" w:hAnsi="Arial" w:cs="Arial"/>
          <w:b/>
          <w:i/>
          <w:sz w:val="20"/>
          <w:szCs w:val="20"/>
        </w:rPr>
        <w:t>bis</w:t>
      </w:r>
      <w:proofErr w:type="spellEnd"/>
      <w:r w:rsidR="003E7BA7">
        <w:rPr>
          <w:rFonts w:ascii="Arial" w:hAnsi="Arial" w:cs="Arial"/>
          <w:b/>
          <w:i/>
          <w:sz w:val="20"/>
          <w:szCs w:val="20"/>
        </w:rPr>
        <w:t xml:space="preserve"> </w:t>
      </w:r>
      <w:proofErr w:type="spellStart"/>
      <w:r w:rsidR="003E7BA7">
        <w:rPr>
          <w:rFonts w:ascii="Arial" w:hAnsi="Arial" w:cs="Arial"/>
          <w:b/>
          <w:i/>
          <w:sz w:val="20"/>
          <w:szCs w:val="20"/>
        </w:rPr>
        <w:t>Jarhundertwende</w:t>
      </w:r>
      <w:proofErr w:type="spellEnd"/>
      <w:r w:rsidR="003E7BA7">
        <w:rPr>
          <w:rFonts w:ascii="Arial" w:hAnsi="Arial" w:cs="Arial"/>
          <w:b/>
          <w:i/>
          <w:sz w:val="20"/>
          <w:szCs w:val="20"/>
        </w:rPr>
        <w:t xml:space="preserve"> 1 1859-1902</w:t>
      </w:r>
      <w:r w:rsidR="003E7BA7">
        <w:rPr>
          <w:rFonts w:ascii="Arial" w:hAnsi="Arial" w:cs="Arial"/>
          <w:b/>
          <w:sz w:val="20"/>
          <w:szCs w:val="20"/>
        </w:rPr>
        <w:t xml:space="preserve"> p38</w:t>
      </w:r>
      <w:r w:rsidR="00560F9F">
        <w:rPr>
          <w:rFonts w:ascii="Arial" w:hAnsi="Arial" w:cs="Arial"/>
          <w:sz w:val="24"/>
          <w:szCs w:val="24"/>
        </w:rPr>
        <w:t xml:space="preserve">. </w:t>
      </w:r>
      <w:r w:rsidR="00560F9F">
        <w:rPr>
          <w:rFonts w:ascii="Arial" w:hAnsi="Arial" w:cs="Arial"/>
          <w:b/>
          <w:sz w:val="20"/>
          <w:szCs w:val="20"/>
        </w:rPr>
        <w:t xml:space="preserve">At this early date ‘catalogues’ were largely hand rendered picture-books of products that would be shown, alongside trade samples, to potential wholesalers and retailers by company agents. </w:t>
      </w:r>
    </w:p>
    <w:p w:rsidR="009A4EBD" w:rsidRDefault="009A4EBD" w:rsidP="00BC325D">
      <w:pPr>
        <w:contextualSpacing/>
        <w:rPr>
          <w:rFonts w:ascii="Arial" w:hAnsi="Arial" w:cs="Arial"/>
          <w:sz w:val="24"/>
          <w:szCs w:val="24"/>
        </w:rPr>
      </w:pPr>
    </w:p>
    <w:p w:rsidR="002A6875" w:rsidRDefault="003E7BA7" w:rsidP="00BC325D">
      <w:pPr>
        <w:contextualSpacing/>
        <w:rPr>
          <w:rFonts w:ascii="Arial" w:hAnsi="Arial" w:cs="Arial"/>
          <w:color w:val="252525"/>
          <w:sz w:val="24"/>
          <w:szCs w:val="24"/>
        </w:rPr>
      </w:pPr>
      <w:r>
        <w:rPr>
          <w:rFonts w:ascii="Arial" w:hAnsi="Arial" w:cs="Arial"/>
          <w:sz w:val="24"/>
          <w:szCs w:val="24"/>
        </w:rPr>
        <w:t>The gauge of this product was</w:t>
      </w:r>
      <w:r w:rsidR="009425BA">
        <w:rPr>
          <w:rFonts w:ascii="Arial" w:hAnsi="Arial" w:cs="Arial"/>
          <w:sz w:val="24"/>
          <w:szCs w:val="24"/>
        </w:rPr>
        <w:t xml:space="preserve"> entirely arbitrary, set by the width of the mechanism</w:t>
      </w:r>
      <w:r w:rsidR="007D6D62">
        <w:rPr>
          <w:rFonts w:ascii="Arial" w:hAnsi="Arial" w:cs="Arial"/>
          <w:sz w:val="24"/>
          <w:szCs w:val="24"/>
        </w:rPr>
        <w:t>, which was</w:t>
      </w:r>
      <w:r w:rsidR="00C11A1C">
        <w:rPr>
          <w:rFonts w:ascii="Arial" w:hAnsi="Arial" w:cs="Arial"/>
          <w:sz w:val="24"/>
          <w:szCs w:val="24"/>
        </w:rPr>
        <w:t xml:space="preserve"> probably designed first</w:t>
      </w:r>
      <w:r w:rsidR="00B85970">
        <w:rPr>
          <w:rFonts w:ascii="Arial" w:hAnsi="Arial" w:cs="Arial"/>
          <w:sz w:val="24"/>
          <w:szCs w:val="24"/>
        </w:rPr>
        <w:t>,</w:t>
      </w:r>
      <w:r w:rsidR="007D6D62">
        <w:rPr>
          <w:rFonts w:ascii="Arial" w:hAnsi="Arial" w:cs="Arial"/>
          <w:sz w:val="24"/>
          <w:szCs w:val="24"/>
        </w:rPr>
        <w:t xml:space="preserve"> with the body</w:t>
      </w:r>
      <w:r w:rsidR="00C11A1C">
        <w:rPr>
          <w:rFonts w:ascii="Arial" w:hAnsi="Arial" w:cs="Arial"/>
          <w:sz w:val="24"/>
          <w:szCs w:val="24"/>
        </w:rPr>
        <w:t xml:space="preserve"> and rail </w:t>
      </w:r>
      <w:r w:rsidR="007D6D62">
        <w:rPr>
          <w:rFonts w:ascii="Arial" w:hAnsi="Arial" w:cs="Arial"/>
          <w:sz w:val="24"/>
          <w:szCs w:val="24"/>
        </w:rPr>
        <w:t>fitted round it</w:t>
      </w:r>
      <w:r w:rsidR="009425BA">
        <w:rPr>
          <w:rFonts w:ascii="Arial" w:hAnsi="Arial" w:cs="Arial"/>
          <w:sz w:val="24"/>
          <w:szCs w:val="24"/>
        </w:rPr>
        <w:t xml:space="preserve">. </w:t>
      </w:r>
      <w:r w:rsidR="004E6968">
        <w:rPr>
          <w:rFonts w:ascii="Arial" w:hAnsi="Arial" w:cs="Arial"/>
          <w:sz w:val="24"/>
          <w:szCs w:val="24"/>
        </w:rPr>
        <w:t>At the time of</w:t>
      </w:r>
      <w:r w:rsidR="00C16AF9">
        <w:rPr>
          <w:rFonts w:ascii="Arial" w:hAnsi="Arial" w:cs="Arial"/>
          <w:sz w:val="24"/>
          <w:szCs w:val="24"/>
        </w:rPr>
        <w:t xml:space="preserve"> the circulat</w:t>
      </w:r>
      <w:r w:rsidR="007D6D62">
        <w:rPr>
          <w:rFonts w:ascii="Arial" w:hAnsi="Arial" w:cs="Arial"/>
          <w:sz w:val="24"/>
          <w:szCs w:val="24"/>
        </w:rPr>
        <w:t>ion of this catalogue</w:t>
      </w:r>
      <w:r w:rsidR="00B408C2">
        <w:rPr>
          <w:rFonts w:ascii="Arial" w:hAnsi="Arial" w:cs="Arial"/>
          <w:sz w:val="24"/>
          <w:szCs w:val="24"/>
        </w:rPr>
        <w:t xml:space="preserve"> </w:t>
      </w:r>
      <w:r w:rsidR="007D6D62">
        <w:rPr>
          <w:rFonts w:ascii="Arial" w:hAnsi="Arial" w:cs="Arial"/>
          <w:color w:val="252525"/>
          <w:sz w:val="24"/>
          <w:szCs w:val="24"/>
        </w:rPr>
        <w:t>Ma</w:t>
      </w:r>
      <w:r w:rsidR="005642BD">
        <w:rPr>
          <w:rFonts w:ascii="Arial" w:hAnsi="Arial" w:cs="Arial"/>
          <w:color w:val="252525"/>
          <w:sz w:val="24"/>
          <w:szCs w:val="24"/>
        </w:rPr>
        <w:t>̎</w:t>
      </w:r>
      <w:r w:rsidR="007D6D62">
        <w:rPr>
          <w:rFonts w:ascii="Arial" w:hAnsi="Arial" w:cs="Arial"/>
          <w:color w:val="252525"/>
          <w:sz w:val="24"/>
          <w:szCs w:val="24"/>
        </w:rPr>
        <w:t>rklin</w:t>
      </w:r>
      <w:r w:rsidR="009425BA">
        <w:rPr>
          <w:rFonts w:ascii="Arial" w:hAnsi="Arial" w:cs="Arial"/>
          <w:color w:val="252525"/>
          <w:sz w:val="24"/>
          <w:szCs w:val="24"/>
        </w:rPr>
        <w:t xml:space="preserve"> acquired Lutz, whose</w:t>
      </w:r>
      <w:r w:rsidR="00B85970">
        <w:rPr>
          <w:rFonts w:ascii="Arial" w:hAnsi="Arial" w:cs="Arial"/>
          <w:color w:val="252525"/>
          <w:sz w:val="24"/>
          <w:szCs w:val="24"/>
        </w:rPr>
        <w:t xml:space="preserve"> clockwork</w:t>
      </w:r>
      <w:r w:rsidR="009425BA">
        <w:rPr>
          <w:rFonts w:ascii="Arial" w:hAnsi="Arial" w:cs="Arial"/>
          <w:color w:val="252525"/>
          <w:sz w:val="24"/>
          <w:szCs w:val="24"/>
        </w:rPr>
        <w:t xml:space="preserve"> train-on-rails was</w:t>
      </w:r>
      <w:r w:rsidR="00DC1E32">
        <w:rPr>
          <w:rFonts w:ascii="Arial" w:hAnsi="Arial" w:cs="Arial"/>
          <w:color w:val="252525"/>
          <w:sz w:val="24"/>
          <w:szCs w:val="24"/>
        </w:rPr>
        <w:t xml:space="preserve"> slightly larger than </w:t>
      </w:r>
      <w:proofErr w:type="spellStart"/>
      <w:r w:rsidR="00DC1E32">
        <w:rPr>
          <w:rFonts w:ascii="Arial" w:hAnsi="Arial" w:cs="Arial"/>
          <w:color w:val="252525"/>
          <w:sz w:val="24"/>
          <w:szCs w:val="24"/>
        </w:rPr>
        <w:t>Ma</w:t>
      </w:r>
      <w:r w:rsidR="00B97183">
        <w:rPr>
          <w:rFonts w:ascii="Arial" w:hAnsi="Arial" w:cs="Arial"/>
          <w:color w:val="252525"/>
          <w:sz w:val="24"/>
          <w:szCs w:val="24"/>
        </w:rPr>
        <w:t>̎</w:t>
      </w:r>
      <w:r w:rsidR="00DC1E32">
        <w:rPr>
          <w:rFonts w:ascii="Arial" w:hAnsi="Arial" w:cs="Arial"/>
          <w:color w:val="252525"/>
          <w:sz w:val="24"/>
          <w:szCs w:val="24"/>
        </w:rPr>
        <w:t>rklin’s</w:t>
      </w:r>
      <w:proofErr w:type="spellEnd"/>
      <w:r w:rsidR="007D6D62">
        <w:rPr>
          <w:rFonts w:ascii="Arial" w:hAnsi="Arial" w:cs="Arial"/>
          <w:color w:val="252525"/>
          <w:sz w:val="24"/>
          <w:szCs w:val="24"/>
        </w:rPr>
        <w:t>. Therefore M</w:t>
      </w:r>
      <w:r w:rsidR="00B97183">
        <w:rPr>
          <w:rFonts w:ascii="Arial" w:hAnsi="Arial" w:cs="Arial"/>
          <w:color w:val="252525"/>
          <w:sz w:val="24"/>
          <w:szCs w:val="24"/>
        </w:rPr>
        <w:t>a̎</w:t>
      </w:r>
      <w:r w:rsidR="007D6D62">
        <w:rPr>
          <w:rFonts w:ascii="Arial" w:hAnsi="Arial" w:cs="Arial"/>
          <w:color w:val="252525"/>
          <w:sz w:val="24"/>
          <w:szCs w:val="24"/>
        </w:rPr>
        <w:t>rklin num</w:t>
      </w:r>
      <w:r w:rsidR="00210AD0">
        <w:rPr>
          <w:rFonts w:ascii="Arial" w:hAnsi="Arial" w:cs="Arial"/>
          <w:color w:val="252525"/>
          <w:sz w:val="24"/>
          <w:szCs w:val="24"/>
        </w:rPr>
        <w:t>bered both products accordingly when the</w:t>
      </w:r>
      <w:r w:rsidR="00370C7B">
        <w:rPr>
          <w:rFonts w:ascii="Arial" w:hAnsi="Arial" w:cs="Arial"/>
          <w:color w:val="252525"/>
          <w:sz w:val="24"/>
          <w:szCs w:val="24"/>
        </w:rPr>
        <w:t xml:space="preserve">y presented them at the Leipzig </w:t>
      </w:r>
      <w:r w:rsidR="00210AD0">
        <w:rPr>
          <w:rFonts w:ascii="Arial" w:hAnsi="Arial" w:cs="Arial"/>
          <w:color w:val="252525"/>
          <w:sz w:val="24"/>
          <w:szCs w:val="24"/>
        </w:rPr>
        <w:t>trade fair for the 1891-2 season.</w:t>
      </w:r>
      <w:r w:rsidR="007D6D62">
        <w:rPr>
          <w:rFonts w:ascii="Arial" w:hAnsi="Arial" w:cs="Arial"/>
          <w:color w:val="252525"/>
          <w:sz w:val="24"/>
          <w:szCs w:val="24"/>
        </w:rPr>
        <w:t xml:space="preserve"> </w:t>
      </w:r>
      <w:proofErr w:type="spellStart"/>
      <w:r w:rsidR="00B85970">
        <w:rPr>
          <w:rFonts w:ascii="Arial" w:hAnsi="Arial" w:cs="Arial"/>
          <w:color w:val="252525"/>
          <w:sz w:val="24"/>
          <w:szCs w:val="24"/>
        </w:rPr>
        <w:t>Ma</w:t>
      </w:r>
      <w:r w:rsidR="00B97183">
        <w:rPr>
          <w:rFonts w:ascii="Arial" w:hAnsi="Arial" w:cs="Arial"/>
          <w:color w:val="252525"/>
          <w:sz w:val="24"/>
          <w:szCs w:val="24"/>
        </w:rPr>
        <w:t>̎</w:t>
      </w:r>
      <w:r w:rsidR="00B85970">
        <w:rPr>
          <w:rFonts w:ascii="Arial" w:hAnsi="Arial" w:cs="Arial"/>
          <w:color w:val="252525"/>
          <w:sz w:val="24"/>
          <w:szCs w:val="24"/>
        </w:rPr>
        <w:t>rklin</w:t>
      </w:r>
      <w:r w:rsidR="007D6D62">
        <w:rPr>
          <w:rFonts w:ascii="Arial" w:hAnsi="Arial" w:cs="Arial"/>
          <w:color w:val="252525"/>
          <w:sz w:val="24"/>
          <w:szCs w:val="24"/>
        </w:rPr>
        <w:t>’s</w:t>
      </w:r>
      <w:proofErr w:type="spellEnd"/>
      <w:r w:rsidR="007D6D62">
        <w:rPr>
          <w:rFonts w:ascii="Arial" w:hAnsi="Arial" w:cs="Arial"/>
          <w:color w:val="252525"/>
          <w:sz w:val="24"/>
          <w:szCs w:val="24"/>
        </w:rPr>
        <w:t xml:space="preserve"> was termed ‘I’ and Lutz’s ‘II’.</w:t>
      </w:r>
      <w:r w:rsidR="00210AD0">
        <w:rPr>
          <w:rFonts w:ascii="Arial" w:hAnsi="Arial" w:cs="Arial"/>
          <w:color w:val="252525"/>
          <w:sz w:val="24"/>
          <w:szCs w:val="24"/>
        </w:rPr>
        <w:t xml:space="preserve"> According to Paul </w:t>
      </w:r>
      <w:proofErr w:type="spellStart"/>
      <w:r w:rsidR="00210AD0">
        <w:rPr>
          <w:rFonts w:ascii="Arial" w:hAnsi="Arial" w:cs="Arial"/>
          <w:color w:val="252525"/>
          <w:sz w:val="24"/>
          <w:szCs w:val="24"/>
        </w:rPr>
        <w:t>Schiphorst</w:t>
      </w:r>
      <w:proofErr w:type="spellEnd"/>
      <w:r w:rsidR="00210AD0">
        <w:rPr>
          <w:rFonts w:ascii="Arial" w:hAnsi="Arial" w:cs="Arial"/>
          <w:color w:val="252525"/>
          <w:sz w:val="24"/>
          <w:szCs w:val="24"/>
        </w:rPr>
        <w:t xml:space="preserve"> in </w:t>
      </w:r>
      <w:r w:rsidR="00210AD0">
        <w:rPr>
          <w:rFonts w:ascii="Arial" w:hAnsi="Arial" w:cs="Arial"/>
          <w:i/>
          <w:color w:val="252525"/>
          <w:sz w:val="24"/>
          <w:szCs w:val="24"/>
        </w:rPr>
        <w:t>The Golden Years of Tin Toy Trains 1850-1909</w:t>
      </w:r>
      <w:r w:rsidR="007D6D62" w:rsidRPr="00210AD0">
        <w:rPr>
          <w:rFonts w:ascii="Arial" w:hAnsi="Arial" w:cs="Arial"/>
          <w:i/>
          <w:color w:val="252525"/>
          <w:sz w:val="24"/>
          <w:szCs w:val="24"/>
        </w:rPr>
        <w:t xml:space="preserve"> </w:t>
      </w:r>
      <w:r w:rsidR="002A6875">
        <w:rPr>
          <w:rFonts w:ascii="Arial" w:hAnsi="Arial" w:cs="Arial"/>
          <w:color w:val="252525"/>
          <w:sz w:val="24"/>
          <w:szCs w:val="24"/>
        </w:rPr>
        <w:t>(pp9,34) it was Lutz who became</w:t>
      </w:r>
      <w:r w:rsidR="00210AD0">
        <w:rPr>
          <w:rFonts w:ascii="Arial" w:hAnsi="Arial" w:cs="Arial"/>
          <w:color w:val="252525"/>
          <w:sz w:val="24"/>
          <w:szCs w:val="24"/>
        </w:rPr>
        <w:t xml:space="preserve"> responsible </w:t>
      </w:r>
      <w:r w:rsidR="00D47DDC">
        <w:rPr>
          <w:rFonts w:ascii="Arial" w:hAnsi="Arial" w:cs="Arial"/>
          <w:color w:val="252525"/>
          <w:sz w:val="24"/>
          <w:szCs w:val="24"/>
        </w:rPr>
        <w:t>for most</w:t>
      </w:r>
      <w:r w:rsidR="00210AD0">
        <w:rPr>
          <w:rFonts w:ascii="Arial" w:hAnsi="Arial" w:cs="Arial"/>
          <w:color w:val="252525"/>
          <w:sz w:val="24"/>
          <w:szCs w:val="24"/>
        </w:rPr>
        <w:t xml:space="preserve"> of </w:t>
      </w:r>
      <w:proofErr w:type="spellStart"/>
      <w:r w:rsidR="00210AD0">
        <w:rPr>
          <w:rFonts w:ascii="Arial" w:hAnsi="Arial" w:cs="Arial"/>
          <w:color w:val="252525"/>
          <w:sz w:val="24"/>
          <w:szCs w:val="24"/>
        </w:rPr>
        <w:t>Marklin’s</w:t>
      </w:r>
      <w:proofErr w:type="spellEnd"/>
      <w:r w:rsidR="00210AD0">
        <w:rPr>
          <w:rFonts w:ascii="Arial" w:hAnsi="Arial" w:cs="Arial"/>
          <w:color w:val="252525"/>
          <w:sz w:val="24"/>
          <w:szCs w:val="24"/>
        </w:rPr>
        <w:t xml:space="preserve"> railway products at this time. The newly amalgamated companies also</w:t>
      </w:r>
      <w:r w:rsidR="007D6D62">
        <w:rPr>
          <w:rFonts w:ascii="Arial" w:hAnsi="Arial" w:cs="Arial"/>
          <w:color w:val="252525"/>
          <w:sz w:val="24"/>
          <w:szCs w:val="24"/>
        </w:rPr>
        <w:t xml:space="preserve"> </w:t>
      </w:r>
      <w:r w:rsidR="006801CF">
        <w:rPr>
          <w:rFonts w:ascii="Arial" w:hAnsi="Arial" w:cs="Arial"/>
          <w:color w:val="252525"/>
          <w:sz w:val="24"/>
          <w:szCs w:val="24"/>
        </w:rPr>
        <w:t>introduced</w:t>
      </w:r>
      <w:r w:rsidR="007D6D62">
        <w:rPr>
          <w:rFonts w:ascii="Arial" w:hAnsi="Arial" w:cs="Arial"/>
          <w:color w:val="252525"/>
          <w:sz w:val="24"/>
          <w:szCs w:val="24"/>
        </w:rPr>
        <w:t xml:space="preserve"> a size based on their far larger floor toys,</w:t>
      </w:r>
      <w:r w:rsidR="00210AD0">
        <w:rPr>
          <w:rFonts w:ascii="Arial" w:hAnsi="Arial" w:cs="Arial"/>
          <w:color w:val="252525"/>
          <w:sz w:val="24"/>
          <w:szCs w:val="24"/>
        </w:rPr>
        <w:t xml:space="preserve"> calling</w:t>
      </w:r>
      <w:r w:rsidR="00B85970">
        <w:rPr>
          <w:rFonts w:ascii="Arial" w:hAnsi="Arial" w:cs="Arial"/>
          <w:color w:val="252525"/>
          <w:sz w:val="24"/>
          <w:szCs w:val="24"/>
        </w:rPr>
        <w:t xml:space="preserve"> it</w:t>
      </w:r>
      <w:r w:rsidR="009425BA">
        <w:rPr>
          <w:rFonts w:ascii="Arial" w:hAnsi="Arial" w:cs="Arial"/>
          <w:color w:val="252525"/>
          <w:sz w:val="24"/>
          <w:szCs w:val="24"/>
        </w:rPr>
        <w:t xml:space="preserve"> ‘III’.</w:t>
      </w:r>
      <w:r w:rsidR="00D0144A">
        <w:rPr>
          <w:rFonts w:ascii="Arial" w:hAnsi="Arial" w:cs="Arial"/>
          <w:color w:val="252525"/>
          <w:sz w:val="24"/>
          <w:szCs w:val="24"/>
        </w:rPr>
        <w:t xml:space="preserve"> This sim</w:t>
      </w:r>
      <w:r w:rsidR="006F66D4">
        <w:rPr>
          <w:rFonts w:ascii="Arial" w:hAnsi="Arial" w:cs="Arial"/>
          <w:color w:val="252525"/>
          <w:sz w:val="24"/>
          <w:szCs w:val="24"/>
        </w:rPr>
        <w:t>ple process set</w:t>
      </w:r>
      <w:r w:rsidR="00D0144A">
        <w:rPr>
          <w:rFonts w:ascii="Arial" w:hAnsi="Arial" w:cs="Arial"/>
          <w:color w:val="252525"/>
          <w:sz w:val="24"/>
          <w:szCs w:val="24"/>
        </w:rPr>
        <w:t xml:space="preserve"> European track gauges thereafter; soon other manufacturers began designing and making their own products to fit them.</w:t>
      </w:r>
    </w:p>
    <w:p w:rsidR="00D0144A" w:rsidRDefault="00D0144A" w:rsidP="00BC325D">
      <w:pPr>
        <w:contextualSpacing/>
        <w:rPr>
          <w:rFonts w:ascii="Arial" w:hAnsi="Arial" w:cs="Arial"/>
          <w:sz w:val="24"/>
          <w:szCs w:val="24"/>
        </w:rPr>
      </w:pPr>
      <w:r>
        <w:rPr>
          <w:rFonts w:ascii="Arial" w:hAnsi="Arial" w:cs="Arial"/>
          <w:sz w:val="24"/>
          <w:szCs w:val="24"/>
        </w:rPr>
        <w:t xml:space="preserve"> </w:t>
      </w:r>
    </w:p>
    <w:p w:rsidR="00EA3F2A" w:rsidRPr="00D0144A" w:rsidRDefault="00DC1E32" w:rsidP="00BC325D">
      <w:pPr>
        <w:contextualSpacing/>
        <w:rPr>
          <w:rFonts w:ascii="Arial" w:hAnsi="Arial" w:cs="Arial"/>
          <w:sz w:val="24"/>
          <w:szCs w:val="24"/>
        </w:rPr>
      </w:pPr>
      <w:r>
        <w:rPr>
          <w:rFonts w:ascii="Arial" w:hAnsi="Arial" w:cs="Arial"/>
          <w:color w:val="252525"/>
          <w:sz w:val="24"/>
          <w:szCs w:val="24"/>
        </w:rPr>
        <w:t>Ma</w:t>
      </w:r>
      <w:r w:rsidR="00B97183">
        <w:rPr>
          <w:rFonts w:ascii="Arial" w:hAnsi="Arial" w:cs="Arial"/>
          <w:color w:val="252525"/>
          <w:sz w:val="24"/>
          <w:szCs w:val="24"/>
        </w:rPr>
        <w:t>̎</w:t>
      </w:r>
      <w:r>
        <w:rPr>
          <w:rFonts w:ascii="Arial" w:hAnsi="Arial" w:cs="Arial"/>
          <w:color w:val="252525"/>
          <w:sz w:val="24"/>
          <w:szCs w:val="24"/>
        </w:rPr>
        <w:t>r</w:t>
      </w:r>
      <w:r w:rsidR="00B37555">
        <w:rPr>
          <w:rFonts w:ascii="Arial" w:hAnsi="Arial" w:cs="Arial"/>
          <w:color w:val="252525"/>
          <w:sz w:val="24"/>
          <w:szCs w:val="24"/>
        </w:rPr>
        <w:t>k</w:t>
      </w:r>
      <w:r>
        <w:rPr>
          <w:rFonts w:ascii="Arial" w:hAnsi="Arial" w:cs="Arial"/>
          <w:color w:val="252525"/>
          <w:sz w:val="24"/>
          <w:szCs w:val="24"/>
        </w:rPr>
        <w:t>lin defined the three</w:t>
      </w:r>
      <w:r w:rsidR="009425BA">
        <w:rPr>
          <w:rFonts w:ascii="Arial" w:hAnsi="Arial" w:cs="Arial"/>
          <w:color w:val="252525"/>
          <w:sz w:val="24"/>
          <w:szCs w:val="24"/>
        </w:rPr>
        <w:t xml:space="preserve"> by ‘width of track’ (to quote their 1895 catalogue)</w:t>
      </w:r>
      <w:r>
        <w:rPr>
          <w:rFonts w:ascii="Arial" w:hAnsi="Arial" w:cs="Arial"/>
          <w:color w:val="252525"/>
          <w:sz w:val="24"/>
          <w:szCs w:val="24"/>
        </w:rPr>
        <w:t>,</w:t>
      </w:r>
      <w:r w:rsidR="009425BA">
        <w:rPr>
          <w:rFonts w:ascii="Arial" w:hAnsi="Arial" w:cs="Arial"/>
          <w:color w:val="252525"/>
          <w:sz w:val="24"/>
          <w:szCs w:val="24"/>
        </w:rPr>
        <w:t xml:space="preserve"> which </w:t>
      </w:r>
      <w:r w:rsidR="00EA3F2A">
        <w:rPr>
          <w:rFonts w:ascii="Arial" w:hAnsi="Arial" w:cs="Arial"/>
          <w:color w:val="252525"/>
          <w:sz w:val="24"/>
          <w:szCs w:val="24"/>
        </w:rPr>
        <w:t xml:space="preserve">they </w:t>
      </w:r>
      <w:r w:rsidR="00C36B69">
        <w:rPr>
          <w:rFonts w:ascii="Arial" w:hAnsi="Arial" w:cs="Arial"/>
          <w:color w:val="252525"/>
          <w:sz w:val="24"/>
          <w:szCs w:val="24"/>
        </w:rPr>
        <w:t xml:space="preserve">measured across the </w:t>
      </w:r>
      <w:r w:rsidR="007D6D62">
        <w:rPr>
          <w:rFonts w:ascii="Arial" w:hAnsi="Arial" w:cs="Arial"/>
          <w:color w:val="252525"/>
          <w:sz w:val="24"/>
          <w:szCs w:val="24"/>
        </w:rPr>
        <w:t xml:space="preserve">rail centres </w:t>
      </w:r>
      <w:r w:rsidR="009A4EBD">
        <w:rPr>
          <w:rFonts w:ascii="Arial" w:hAnsi="Arial" w:cs="Arial"/>
          <w:b/>
          <w:color w:val="252525"/>
          <w:sz w:val="24"/>
          <w:szCs w:val="24"/>
        </w:rPr>
        <w:t>Figs 3, 3a, 3</w:t>
      </w:r>
      <w:r w:rsidR="007D6D62">
        <w:rPr>
          <w:rFonts w:ascii="Arial" w:hAnsi="Arial" w:cs="Arial"/>
          <w:b/>
          <w:color w:val="252525"/>
          <w:sz w:val="24"/>
          <w:szCs w:val="24"/>
        </w:rPr>
        <w:t>b</w:t>
      </w:r>
      <w:r w:rsidR="007D6D62">
        <w:rPr>
          <w:rFonts w:ascii="Arial" w:hAnsi="Arial" w:cs="Arial"/>
          <w:color w:val="252525"/>
          <w:sz w:val="24"/>
          <w:szCs w:val="24"/>
        </w:rPr>
        <w:t>.</w:t>
      </w:r>
    </w:p>
    <w:p w:rsidR="00482A97" w:rsidRDefault="00482A97" w:rsidP="00BC325D">
      <w:pPr>
        <w:contextualSpacing/>
        <w:rPr>
          <w:rFonts w:ascii="Arial" w:hAnsi="Arial" w:cs="Arial"/>
          <w:color w:val="252525"/>
          <w:sz w:val="24"/>
          <w:szCs w:val="24"/>
        </w:rPr>
      </w:pPr>
    </w:p>
    <w:p w:rsidR="006801CF" w:rsidRDefault="00EA3F2A" w:rsidP="00BC325D">
      <w:pPr>
        <w:contextualSpacing/>
        <w:rPr>
          <w:rFonts w:ascii="Arial" w:hAnsi="Arial" w:cs="Arial"/>
          <w:noProof/>
          <w:color w:val="252525"/>
          <w:sz w:val="24"/>
          <w:szCs w:val="24"/>
          <w:lang w:val="en-GB" w:eastAsia="en-GB"/>
        </w:rPr>
      </w:pPr>
      <w:r w:rsidRPr="00EA3F2A">
        <w:rPr>
          <w:rFonts w:ascii="Arial" w:hAnsi="Arial" w:cs="Arial"/>
          <w:noProof/>
          <w:color w:val="252525"/>
          <w:sz w:val="24"/>
          <w:szCs w:val="24"/>
          <w:lang w:val="en-GB" w:eastAsia="en-GB"/>
        </w:rPr>
        <w:t xml:space="preserve"> </w:t>
      </w:r>
      <w:r>
        <w:rPr>
          <w:rFonts w:ascii="Arial" w:hAnsi="Arial" w:cs="Arial"/>
          <w:noProof/>
          <w:color w:val="252525"/>
          <w:sz w:val="24"/>
          <w:szCs w:val="24"/>
          <w:lang w:val="en-GB" w:eastAsia="en-GB"/>
        </w:rPr>
        <w:drawing>
          <wp:inline distT="0" distB="0" distL="0" distR="0" wp14:anchorId="3621B4C9" wp14:editId="462144BB">
            <wp:extent cx="4095966" cy="19335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lin GI 95.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103676" cy="1937215"/>
                    </a:xfrm>
                    <a:prstGeom prst="rect">
                      <a:avLst/>
                    </a:prstGeom>
                  </pic:spPr>
                </pic:pic>
              </a:graphicData>
            </a:graphic>
          </wp:inline>
        </w:drawing>
      </w:r>
    </w:p>
    <w:p w:rsidR="006801CF" w:rsidRPr="00560F9F" w:rsidRDefault="009A4EBD" w:rsidP="00BC325D">
      <w:pPr>
        <w:contextualSpacing/>
        <w:rPr>
          <w:rFonts w:ascii="Arial" w:hAnsi="Arial" w:cs="Arial"/>
          <w:b/>
          <w:noProof/>
          <w:color w:val="252525"/>
          <w:sz w:val="20"/>
          <w:szCs w:val="20"/>
          <w:lang w:val="en-GB" w:eastAsia="en-GB"/>
        </w:rPr>
      </w:pPr>
      <w:r w:rsidRPr="00E82BCD">
        <w:rPr>
          <w:rFonts w:ascii="Arial" w:hAnsi="Arial" w:cs="Arial"/>
          <w:b/>
          <w:noProof/>
          <w:color w:val="252525"/>
          <w:sz w:val="20"/>
          <w:szCs w:val="20"/>
          <w:lang w:val="en-GB" w:eastAsia="en-GB"/>
        </w:rPr>
        <w:t>Fig 3</w:t>
      </w:r>
      <w:r w:rsidR="00E82BCD">
        <w:rPr>
          <w:rFonts w:ascii="Arial" w:hAnsi="Arial" w:cs="Arial"/>
          <w:b/>
          <w:sz w:val="20"/>
          <w:szCs w:val="20"/>
        </w:rPr>
        <w:t>:</w:t>
      </w:r>
      <w:r w:rsidR="006801CF" w:rsidRPr="00E82BCD">
        <w:rPr>
          <w:rFonts w:ascii="Arial" w:hAnsi="Arial" w:cs="Arial"/>
          <w:b/>
          <w:sz w:val="20"/>
          <w:szCs w:val="20"/>
        </w:rPr>
        <w:t xml:space="preserve"> </w:t>
      </w:r>
      <w:r w:rsidR="006801CF">
        <w:rPr>
          <w:rFonts w:ascii="Arial" w:hAnsi="Arial" w:cs="Arial"/>
          <w:b/>
          <w:sz w:val="20"/>
          <w:szCs w:val="20"/>
        </w:rPr>
        <w:t xml:space="preserve">From C </w:t>
      </w:r>
      <w:proofErr w:type="spellStart"/>
      <w:r w:rsidR="006801CF">
        <w:rPr>
          <w:rFonts w:ascii="Arial" w:hAnsi="Arial" w:cs="Arial"/>
          <w:b/>
          <w:sz w:val="20"/>
          <w:szCs w:val="20"/>
        </w:rPr>
        <w:t>Baecker</w:t>
      </w:r>
      <w:proofErr w:type="spellEnd"/>
      <w:r w:rsidR="006801CF">
        <w:rPr>
          <w:rFonts w:ascii="Arial" w:hAnsi="Arial" w:cs="Arial"/>
          <w:b/>
          <w:sz w:val="20"/>
          <w:szCs w:val="20"/>
        </w:rPr>
        <w:t xml:space="preserve"> et al: </w:t>
      </w:r>
      <w:r w:rsidR="006801CF">
        <w:rPr>
          <w:rFonts w:ascii="Arial" w:hAnsi="Arial" w:cs="Arial"/>
          <w:b/>
          <w:i/>
          <w:sz w:val="20"/>
          <w:szCs w:val="20"/>
        </w:rPr>
        <w:t>Ma</w:t>
      </w:r>
      <w:r w:rsidR="00B97183">
        <w:rPr>
          <w:rFonts w:ascii="Arial" w:hAnsi="Arial" w:cs="Arial"/>
          <w:b/>
          <w:i/>
          <w:sz w:val="20"/>
          <w:szCs w:val="20"/>
        </w:rPr>
        <w:t>̎</w:t>
      </w:r>
      <w:r w:rsidR="006801CF">
        <w:rPr>
          <w:rFonts w:ascii="Arial" w:hAnsi="Arial" w:cs="Arial"/>
          <w:b/>
          <w:i/>
          <w:sz w:val="20"/>
          <w:szCs w:val="20"/>
        </w:rPr>
        <w:t xml:space="preserve">rklin- </w:t>
      </w:r>
      <w:proofErr w:type="spellStart"/>
      <w:r w:rsidR="006801CF">
        <w:rPr>
          <w:rFonts w:ascii="Arial" w:hAnsi="Arial" w:cs="Arial"/>
          <w:b/>
          <w:i/>
          <w:sz w:val="20"/>
          <w:szCs w:val="20"/>
        </w:rPr>
        <w:t>Anfang</w:t>
      </w:r>
      <w:proofErr w:type="spellEnd"/>
      <w:r w:rsidR="006801CF">
        <w:rPr>
          <w:rFonts w:ascii="Arial" w:hAnsi="Arial" w:cs="Arial"/>
          <w:b/>
          <w:i/>
          <w:sz w:val="20"/>
          <w:szCs w:val="20"/>
        </w:rPr>
        <w:t xml:space="preserve"> </w:t>
      </w:r>
      <w:proofErr w:type="spellStart"/>
      <w:r w:rsidR="006801CF">
        <w:rPr>
          <w:rFonts w:ascii="Arial" w:hAnsi="Arial" w:cs="Arial"/>
          <w:b/>
          <w:i/>
          <w:sz w:val="20"/>
          <w:szCs w:val="20"/>
        </w:rPr>
        <w:t>bis</w:t>
      </w:r>
      <w:proofErr w:type="spellEnd"/>
      <w:r w:rsidR="006801CF">
        <w:rPr>
          <w:rFonts w:ascii="Arial" w:hAnsi="Arial" w:cs="Arial"/>
          <w:b/>
          <w:i/>
          <w:sz w:val="20"/>
          <w:szCs w:val="20"/>
        </w:rPr>
        <w:t xml:space="preserve"> </w:t>
      </w:r>
      <w:proofErr w:type="spellStart"/>
      <w:r w:rsidR="006801CF">
        <w:rPr>
          <w:rFonts w:ascii="Arial" w:hAnsi="Arial" w:cs="Arial"/>
          <w:b/>
          <w:i/>
          <w:sz w:val="20"/>
          <w:szCs w:val="20"/>
        </w:rPr>
        <w:t>Jarhundertwende</w:t>
      </w:r>
      <w:proofErr w:type="spellEnd"/>
      <w:r w:rsidR="006801CF">
        <w:rPr>
          <w:rFonts w:ascii="Arial" w:hAnsi="Arial" w:cs="Arial"/>
          <w:b/>
          <w:i/>
          <w:sz w:val="20"/>
          <w:szCs w:val="20"/>
        </w:rPr>
        <w:t xml:space="preserve"> 1 1859-1902</w:t>
      </w:r>
      <w:r w:rsidR="006801CF">
        <w:rPr>
          <w:rFonts w:ascii="Arial" w:hAnsi="Arial" w:cs="Arial"/>
          <w:b/>
          <w:sz w:val="20"/>
          <w:szCs w:val="20"/>
        </w:rPr>
        <w:t xml:space="preserve"> p112</w:t>
      </w:r>
      <w:r w:rsidR="00560F9F">
        <w:rPr>
          <w:rFonts w:ascii="Arial" w:hAnsi="Arial" w:cs="Arial"/>
          <w:sz w:val="24"/>
          <w:szCs w:val="24"/>
        </w:rPr>
        <w:t xml:space="preserve">. </w:t>
      </w:r>
      <w:r w:rsidR="00560F9F">
        <w:rPr>
          <w:rFonts w:ascii="Arial" w:hAnsi="Arial" w:cs="Arial"/>
          <w:b/>
          <w:sz w:val="20"/>
          <w:szCs w:val="20"/>
        </w:rPr>
        <w:t>The 1895 catalogue is a far more modern wholesale catalogue in a style that became characteristic of all the great German makers in the early 20</w:t>
      </w:r>
      <w:r w:rsidR="00560F9F" w:rsidRPr="00560F9F">
        <w:rPr>
          <w:rFonts w:ascii="Arial" w:hAnsi="Arial" w:cs="Arial"/>
          <w:b/>
          <w:sz w:val="20"/>
          <w:szCs w:val="20"/>
          <w:vertAlign w:val="superscript"/>
        </w:rPr>
        <w:t>th</w:t>
      </w:r>
      <w:r w:rsidR="00560F9F">
        <w:rPr>
          <w:rFonts w:ascii="Arial" w:hAnsi="Arial" w:cs="Arial"/>
          <w:b/>
          <w:sz w:val="20"/>
          <w:szCs w:val="20"/>
        </w:rPr>
        <w:t xml:space="preserve"> century.</w:t>
      </w:r>
    </w:p>
    <w:p w:rsidR="006801CF" w:rsidRPr="006801CF" w:rsidRDefault="006801CF" w:rsidP="00BC325D">
      <w:pPr>
        <w:contextualSpacing/>
        <w:rPr>
          <w:rFonts w:ascii="Arial" w:hAnsi="Arial" w:cs="Arial"/>
          <w:noProof/>
          <w:color w:val="252525"/>
          <w:sz w:val="24"/>
          <w:szCs w:val="24"/>
          <w:lang w:val="en-GB" w:eastAsia="en-GB"/>
        </w:rPr>
      </w:pPr>
    </w:p>
    <w:p w:rsidR="006801CF" w:rsidRDefault="00EA3F2A" w:rsidP="00BC325D">
      <w:pPr>
        <w:contextualSpacing/>
        <w:rPr>
          <w:rFonts w:ascii="Arial" w:hAnsi="Arial" w:cs="Arial"/>
          <w:color w:val="252525"/>
          <w:sz w:val="24"/>
          <w:szCs w:val="24"/>
        </w:rPr>
      </w:pPr>
      <w:r>
        <w:rPr>
          <w:rFonts w:ascii="Arial" w:hAnsi="Arial" w:cs="Arial"/>
          <w:noProof/>
          <w:color w:val="252525"/>
          <w:sz w:val="24"/>
          <w:szCs w:val="24"/>
          <w:lang w:val="en-GB" w:eastAsia="en-GB"/>
        </w:rPr>
        <w:drawing>
          <wp:inline distT="0" distB="0" distL="0" distR="0" wp14:anchorId="05569F3E" wp14:editId="6727B0D0">
            <wp:extent cx="4133850" cy="158519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lin GII 9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37006" cy="1586408"/>
                    </a:xfrm>
                    <a:prstGeom prst="rect">
                      <a:avLst/>
                    </a:prstGeom>
                  </pic:spPr>
                </pic:pic>
              </a:graphicData>
            </a:graphic>
          </wp:inline>
        </w:drawing>
      </w:r>
    </w:p>
    <w:p w:rsidR="006801CF" w:rsidRDefault="009A4EBD" w:rsidP="00BC325D">
      <w:pPr>
        <w:contextualSpacing/>
        <w:rPr>
          <w:rFonts w:ascii="Arial" w:hAnsi="Arial" w:cs="Arial"/>
          <w:sz w:val="24"/>
          <w:szCs w:val="24"/>
        </w:rPr>
      </w:pPr>
      <w:r w:rsidRPr="00E82BCD">
        <w:rPr>
          <w:rFonts w:ascii="Arial" w:hAnsi="Arial" w:cs="Arial"/>
          <w:b/>
          <w:color w:val="252525"/>
          <w:sz w:val="20"/>
          <w:szCs w:val="20"/>
        </w:rPr>
        <w:t>Fig 3</w:t>
      </w:r>
      <w:r w:rsidR="006801CF" w:rsidRPr="00E82BCD">
        <w:rPr>
          <w:rFonts w:ascii="Arial" w:hAnsi="Arial" w:cs="Arial"/>
          <w:b/>
          <w:color w:val="252525"/>
          <w:sz w:val="20"/>
          <w:szCs w:val="20"/>
        </w:rPr>
        <w:t>a</w:t>
      </w:r>
      <w:r w:rsidR="00E82BCD">
        <w:rPr>
          <w:rFonts w:ascii="Arial" w:hAnsi="Arial" w:cs="Arial"/>
          <w:b/>
          <w:color w:val="252525"/>
          <w:sz w:val="20"/>
          <w:szCs w:val="20"/>
        </w:rPr>
        <w:t>:</w:t>
      </w:r>
      <w:r w:rsidR="006801CF" w:rsidRPr="006801CF">
        <w:rPr>
          <w:rFonts w:ascii="Arial" w:hAnsi="Arial" w:cs="Arial"/>
          <w:b/>
          <w:sz w:val="20"/>
          <w:szCs w:val="20"/>
        </w:rPr>
        <w:t xml:space="preserve"> </w:t>
      </w:r>
      <w:r w:rsidR="006801CF">
        <w:rPr>
          <w:rFonts w:ascii="Arial" w:hAnsi="Arial" w:cs="Arial"/>
          <w:b/>
          <w:sz w:val="20"/>
          <w:szCs w:val="20"/>
        </w:rPr>
        <w:t xml:space="preserve">From C </w:t>
      </w:r>
      <w:proofErr w:type="spellStart"/>
      <w:r w:rsidR="006801CF">
        <w:rPr>
          <w:rFonts w:ascii="Arial" w:hAnsi="Arial" w:cs="Arial"/>
          <w:b/>
          <w:sz w:val="20"/>
          <w:szCs w:val="20"/>
        </w:rPr>
        <w:t>Baecker</w:t>
      </w:r>
      <w:proofErr w:type="spellEnd"/>
      <w:r w:rsidR="006801CF">
        <w:rPr>
          <w:rFonts w:ascii="Arial" w:hAnsi="Arial" w:cs="Arial"/>
          <w:b/>
          <w:sz w:val="20"/>
          <w:szCs w:val="20"/>
        </w:rPr>
        <w:t xml:space="preserve"> et al: </w:t>
      </w:r>
      <w:r w:rsidR="006801CF">
        <w:rPr>
          <w:rFonts w:ascii="Arial" w:hAnsi="Arial" w:cs="Arial"/>
          <w:b/>
          <w:i/>
          <w:sz w:val="20"/>
          <w:szCs w:val="20"/>
        </w:rPr>
        <w:t>Ma</w:t>
      </w:r>
      <w:r w:rsidR="00B97183">
        <w:rPr>
          <w:rFonts w:ascii="Arial" w:hAnsi="Arial" w:cs="Arial"/>
          <w:b/>
          <w:i/>
          <w:sz w:val="20"/>
          <w:szCs w:val="20"/>
        </w:rPr>
        <w:t>̎</w:t>
      </w:r>
      <w:r w:rsidR="006801CF">
        <w:rPr>
          <w:rFonts w:ascii="Arial" w:hAnsi="Arial" w:cs="Arial"/>
          <w:b/>
          <w:i/>
          <w:sz w:val="20"/>
          <w:szCs w:val="20"/>
        </w:rPr>
        <w:t xml:space="preserve">rklin- </w:t>
      </w:r>
      <w:proofErr w:type="spellStart"/>
      <w:r w:rsidR="006801CF">
        <w:rPr>
          <w:rFonts w:ascii="Arial" w:hAnsi="Arial" w:cs="Arial"/>
          <w:b/>
          <w:i/>
          <w:sz w:val="20"/>
          <w:szCs w:val="20"/>
        </w:rPr>
        <w:t>Anfang</w:t>
      </w:r>
      <w:proofErr w:type="spellEnd"/>
      <w:r w:rsidR="006801CF">
        <w:rPr>
          <w:rFonts w:ascii="Arial" w:hAnsi="Arial" w:cs="Arial"/>
          <w:b/>
          <w:i/>
          <w:sz w:val="20"/>
          <w:szCs w:val="20"/>
        </w:rPr>
        <w:t xml:space="preserve"> </w:t>
      </w:r>
      <w:proofErr w:type="spellStart"/>
      <w:r w:rsidR="006801CF">
        <w:rPr>
          <w:rFonts w:ascii="Arial" w:hAnsi="Arial" w:cs="Arial"/>
          <w:b/>
          <w:i/>
          <w:sz w:val="20"/>
          <w:szCs w:val="20"/>
        </w:rPr>
        <w:t>bis</w:t>
      </w:r>
      <w:proofErr w:type="spellEnd"/>
      <w:r w:rsidR="006801CF">
        <w:rPr>
          <w:rFonts w:ascii="Arial" w:hAnsi="Arial" w:cs="Arial"/>
          <w:b/>
          <w:i/>
          <w:sz w:val="20"/>
          <w:szCs w:val="20"/>
        </w:rPr>
        <w:t xml:space="preserve"> </w:t>
      </w:r>
      <w:proofErr w:type="spellStart"/>
      <w:r w:rsidR="006801CF">
        <w:rPr>
          <w:rFonts w:ascii="Arial" w:hAnsi="Arial" w:cs="Arial"/>
          <w:b/>
          <w:i/>
          <w:sz w:val="20"/>
          <w:szCs w:val="20"/>
        </w:rPr>
        <w:t>Jarhundertwende</w:t>
      </w:r>
      <w:proofErr w:type="spellEnd"/>
      <w:r w:rsidR="006801CF">
        <w:rPr>
          <w:rFonts w:ascii="Arial" w:hAnsi="Arial" w:cs="Arial"/>
          <w:b/>
          <w:i/>
          <w:sz w:val="20"/>
          <w:szCs w:val="20"/>
        </w:rPr>
        <w:t xml:space="preserve"> 1 1859-1902</w:t>
      </w:r>
      <w:r w:rsidR="006801CF">
        <w:rPr>
          <w:rFonts w:ascii="Arial" w:hAnsi="Arial" w:cs="Arial"/>
          <w:b/>
          <w:sz w:val="20"/>
          <w:szCs w:val="20"/>
        </w:rPr>
        <w:t xml:space="preserve"> p113</w:t>
      </w:r>
      <w:r w:rsidR="006801CF">
        <w:rPr>
          <w:rFonts w:ascii="Arial" w:hAnsi="Arial" w:cs="Arial"/>
          <w:sz w:val="24"/>
          <w:szCs w:val="24"/>
        </w:rPr>
        <w:t xml:space="preserve"> </w:t>
      </w:r>
    </w:p>
    <w:p w:rsidR="006801CF" w:rsidRPr="006801CF" w:rsidRDefault="006801CF" w:rsidP="00BC325D">
      <w:pPr>
        <w:contextualSpacing/>
        <w:rPr>
          <w:rFonts w:ascii="Arial" w:hAnsi="Arial" w:cs="Arial"/>
          <w:b/>
          <w:color w:val="252525"/>
          <w:sz w:val="24"/>
          <w:szCs w:val="24"/>
        </w:rPr>
      </w:pPr>
    </w:p>
    <w:p w:rsidR="006801CF" w:rsidRDefault="00EA3F2A" w:rsidP="00BC325D">
      <w:pPr>
        <w:contextualSpacing/>
        <w:rPr>
          <w:rFonts w:ascii="Arial" w:hAnsi="Arial" w:cs="Arial"/>
          <w:color w:val="252525"/>
          <w:sz w:val="24"/>
          <w:szCs w:val="24"/>
        </w:rPr>
      </w:pPr>
      <w:r>
        <w:rPr>
          <w:rFonts w:ascii="Arial" w:hAnsi="Arial" w:cs="Arial"/>
          <w:noProof/>
          <w:color w:val="252525"/>
          <w:sz w:val="24"/>
          <w:szCs w:val="24"/>
          <w:lang w:val="en-GB" w:eastAsia="en-GB"/>
        </w:rPr>
        <w:drawing>
          <wp:inline distT="0" distB="0" distL="0" distR="0" wp14:anchorId="78B70A9A" wp14:editId="211EBD7E">
            <wp:extent cx="4295775" cy="12416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lin GIII 9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01764" cy="1243366"/>
                    </a:xfrm>
                    <a:prstGeom prst="rect">
                      <a:avLst/>
                    </a:prstGeom>
                  </pic:spPr>
                </pic:pic>
              </a:graphicData>
            </a:graphic>
          </wp:inline>
        </w:drawing>
      </w:r>
    </w:p>
    <w:p w:rsidR="006801CF" w:rsidRDefault="009A4EBD" w:rsidP="00BC325D">
      <w:pPr>
        <w:rPr>
          <w:rFonts w:ascii="Arial" w:hAnsi="Arial" w:cs="Arial"/>
          <w:sz w:val="24"/>
          <w:szCs w:val="24"/>
        </w:rPr>
      </w:pPr>
      <w:r w:rsidRPr="00E82BCD">
        <w:rPr>
          <w:rFonts w:ascii="Arial" w:hAnsi="Arial" w:cs="Arial"/>
          <w:b/>
          <w:color w:val="252525"/>
          <w:sz w:val="20"/>
          <w:szCs w:val="20"/>
        </w:rPr>
        <w:t>Fig 3</w:t>
      </w:r>
      <w:r w:rsidR="006801CF" w:rsidRPr="00E82BCD">
        <w:rPr>
          <w:rFonts w:ascii="Arial" w:hAnsi="Arial" w:cs="Arial"/>
          <w:b/>
          <w:color w:val="252525"/>
          <w:sz w:val="20"/>
          <w:szCs w:val="20"/>
        </w:rPr>
        <w:t>b</w:t>
      </w:r>
      <w:r w:rsidR="00E82BCD">
        <w:rPr>
          <w:rFonts w:ascii="Arial" w:hAnsi="Arial" w:cs="Arial"/>
          <w:b/>
          <w:sz w:val="20"/>
          <w:szCs w:val="20"/>
        </w:rPr>
        <w:t>:</w:t>
      </w:r>
      <w:r w:rsidR="006801CF" w:rsidRPr="00E82BCD">
        <w:rPr>
          <w:rFonts w:ascii="Arial" w:hAnsi="Arial" w:cs="Arial"/>
          <w:b/>
          <w:sz w:val="20"/>
          <w:szCs w:val="20"/>
        </w:rPr>
        <w:t xml:space="preserve"> </w:t>
      </w:r>
      <w:r w:rsidR="006801CF">
        <w:rPr>
          <w:rFonts w:ascii="Arial" w:hAnsi="Arial" w:cs="Arial"/>
          <w:b/>
          <w:sz w:val="20"/>
          <w:szCs w:val="20"/>
        </w:rPr>
        <w:t xml:space="preserve">From C </w:t>
      </w:r>
      <w:proofErr w:type="spellStart"/>
      <w:r w:rsidR="006801CF">
        <w:rPr>
          <w:rFonts w:ascii="Arial" w:hAnsi="Arial" w:cs="Arial"/>
          <w:b/>
          <w:sz w:val="20"/>
          <w:szCs w:val="20"/>
        </w:rPr>
        <w:t>Baecker</w:t>
      </w:r>
      <w:proofErr w:type="spellEnd"/>
      <w:r w:rsidR="006801CF">
        <w:rPr>
          <w:rFonts w:ascii="Arial" w:hAnsi="Arial" w:cs="Arial"/>
          <w:b/>
          <w:sz w:val="20"/>
          <w:szCs w:val="20"/>
        </w:rPr>
        <w:t xml:space="preserve"> et al: </w:t>
      </w:r>
      <w:r w:rsidR="006801CF">
        <w:rPr>
          <w:rFonts w:ascii="Arial" w:hAnsi="Arial" w:cs="Arial"/>
          <w:b/>
          <w:i/>
          <w:sz w:val="20"/>
          <w:szCs w:val="20"/>
        </w:rPr>
        <w:t>Ma</w:t>
      </w:r>
      <w:r w:rsidR="00B97183">
        <w:rPr>
          <w:rFonts w:ascii="Arial" w:hAnsi="Arial" w:cs="Arial"/>
          <w:b/>
          <w:i/>
          <w:sz w:val="20"/>
          <w:szCs w:val="20"/>
        </w:rPr>
        <w:t>̎</w:t>
      </w:r>
      <w:r w:rsidR="006801CF">
        <w:rPr>
          <w:rFonts w:ascii="Arial" w:hAnsi="Arial" w:cs="Arial"/>
          <w:b/>
          <w:i/>
          <w:sz w:val="20"/>
          <w:szCs w:val="20"/>
        </w:rPr>
        <w:t xml:space="preserve">rklin- </w:t>
      </w:r>
      <w:proofErr w:type="spellStart"/>
      <w:r w:rsidR="006801CF">
        <w:rPr>
          <w:rFonts w:ascii="Arial" w:hAnsi="Arial" w:cs="Arial"/>
          <w:b/>
          <w:i/>
          <w:sz w:val="20"/>
          <w:szCs w:val="20"/>
        </w:rPr>
        <w:t>Anfang</w:t>
      </w:r>
      <w:proofErr w:type="spellEnd"/>
      <w:r w:rsidR="006801CF">
        <w:rPr>
          <w:rFonts w:ascii="Arial" w:hAnsi="Arial" w:cs="Arial"/>
          <w:b/>
          <w:i/>
          <w:sz w:val="20"/>
          <w:szCs w:val="20"/>
        </w:rPr>
        <w:t xml:space="preserve"> </w:t>
      </w:r>
      <w:proofErr w:type="spellStart"/>
      <w:r w:rsidR="006801CF">
        <w:rPr>
          <w:rFonts w:ascii="Arial" w:hAnsi="Arial" w:cs="Arial"/>
          <w:b/>
          <w:i/>
          <w:sz w:val="20"/>
          <w:szCs w:val="20"/>
        </w:rPr>
        <w:t>bis</w:t>
      </w:r>
      <w:proofErr w:type="spellEnd"/>
      <w:r w:rsidR="006801CF">
        <w:rPr>
          <w:rFonts w:ascii="Arial" w:hAnsi="Arial" w:cs="Arial"/>
          <w:b/>
          <w:i/>
          <w:sz w:val="20"/>
          <w:szCs w:val="20"/>
        </w:rPr>
        <w:t xml:space="preserve"> </w:t>
      </w:r>
      <w:proofErr w:type="spellStart"/>
      <w:r w:rsidR="006801CF">
        <w:rPr>
          <w:rFonts w:ascii="Arial" w:hAnsi="Arial" w:cs="Arial"/>
          <w:b/>
          <w:i/>
          <w:sz w:val="20"/>
          <w:szCs w:val="20"/>
        </w:rPr>
        <w:t>Jarhundertwende</w:t>
      </w:r>
      <w:proofErr w:type="spellEnd"/>
      <w:r w:rsidR="006801CF">
        <w:rPr>
          <w:rFonts w:ascii="Arial" w:hAnsi="Arial" w:cs="Arial"/>
          <w:b/>
          <w:i/>
          <w:sz w:val="20"/>
          <w:szCs w:val="20"/>
        </w:rPr>
        <w:t xml:space="preserve"> 1 1859-1902</w:t>
      </w:r>
      <w:r w:rsidR="006801CF">
        <w:rPr>
          <w:rFonts w:ascii="Arial" w:hAnsi="Arial" w:cs="Arial"/>
          <w:b/>
          <w:sz w:val="20"/>
          <w:szCs w:val="20"/>
        </w:rPr>
        <w:t xml:space="preserve"> p114</w:t>
      </w:r>
      <w:r w:rsidR="006801CF">
        <w:rPr>
          <w:rFonts w:ascii="Arial" w:hAnsi="Arial" w:cs="Arial"/>
          <w:sz w:val="24"/>
          <w:szCs w:val="24"/>
        </w:rPr>
        <w:t xml:space="preserve"> </w:t>
      </w:r>
    </w:p>
    <w:p w:rsidR="009425BA" w:rsidRDefault="006801CF" w:rsidP="00BC325D">
      <w:pPr>
        <w:contextualSpacing/>
        <w:rPr>
          <w:rFonts w:ascii="Arial" w:hAnsi="Arial" w:cs="Arial"/>
          <w:color w:val="252525"/>
          <w:sz w:val="24"/>
          <w:szCs w:val="24"/>
        </w:rPr>
      </w:pPr>
      <w:r>
        <w:rPr>
          <w:rFonts w:ascii="Arial" w:hAnsi="Arial" w:cs="Arial"/>
          <w:color w:val="252525"/>
          <w:sz w:val="24"/>
          <w:szCs w:val="24"/>
        </w:rPr>
        <w:t xml:space="preserve">It </w:t>
      </w:r>
      <w:r w:rsidR="009425BA">
        <w:rPr>
          <w:rFonts w:ascii="Arial" w:hAnsi="Arial" w:cs="Arial"/>
          <w:color w:val="252525"/>
          <w:sz w:val="24"/>
          <w:szCs w:val="24"/>
        </w:rPr>
        <w:t>is essential to understand that setting a ‘width of track’ does not</w:t>
      </w:r>
      <w:r w:rsidR="00EA3F2A">
        <w:rPr>
          <w:rFonts w:ascii="Arial" w:hAnsi="Arial" w:cs="Arial"/>
          <w:color w:val="252525"/>
          <w:sz w:val="24"/>
          <w:szCs w:val="24"/>
        </w:rPr>
        <w:t xml:space="preserve"> necessarily</w:t>
      </w:r>
      <w:r w:rsidR="009425BA">
        <w:rPr>
          <w:rFonts w:ascii="Arial" w:hAnsi="Arial" w:cs="Arial"/>
          <w:color w:val="252525"/>
          <w:sz w:val="24"/>
          <w:szCs w:val="24"/>
        </w:rPr>
        <w:t xml:space="preserve"> set a toy train’s scale</w:t>
      </w:r>
      <w:r w:rsidR="002A6875">
        <w:rPr>
          <w:rFonts w:ascii="Arial" w:hAnsi="Arial" w:cs="Arial"/>
          <w:color w:val="252525"/>
          <w:sz w:val="24"/>
          <w:szCs w:val="24"/>
        </w:rPr>
        <w:t>, but once it is set it is difficult to change it</w:t>
      </w:r>
      <w:r w:rsidR="009425BA">
        <w:rPr>
          <w:rFonts w:ascii="Arial" w:hAnsi="Arial" w:cs="Arial"/>
          <w:color w:val="252525"/>
          <w:sz w:val="24"/>
          <w:szCs w:val="24"/>
        </w:rPr>
        <w:t xml:space="preserve">. At best we might describe </w:t>
      </w:r>
      <w:proofErr w:type="spellStart"/>
      <w:r w:rsidR="009425BA">
        <w:rPr>
          <w:rFonts w:ascii="Arial" w:hAnsi="Arial" w:cs="Arial"/>
          <w:color w:val="252525"/>
          <w:sz w:val="24"/>
          <w:szCs w:val="24"/>
        </w:rPr>
        <w:t>Ma</w:t>
      </w:r>
      <w:r w:rsidR="00B97183">
        <w:rPr>
          <w:rFonts w:ascii="Arial" w:hAnsi="Arial" w:cs="Arial"/>
          <w:color w:val="252525"/>
          <w:sz w:val="24"/>
          <w:szCs w:val="24"/>
        </w:rPr>
        <w:t>̎</w:t>
      </w:r>
      <w:r w:rsidR="009425BA">
        <w:rPr>
          <w:rFonts w:ascii="Arial" w:hAnsi="Arial" w:cs="Arial"/>
          <w:color w:val="252525"/>
          <w:sz w:val="24"/>
          <w:szCs w:val="24"/>
        </w:rPr>
        <w:t>rklin’s</w:t>
      </w:r>
      <w:proofErr w:type="spellEnd"/>
      <w:r w:rsidR="009425BA">
        <w:rPr>
          <w:rFonts w:ascii="Arial" w:hAnsi="Arial" w:cs="Arial"/>
          <w:color w:val="252525"/>
          <w:sz w:val="24"/>
          <w:szCs w:val="24"/>
        </w:rPr>
        <w:t xml:space="preserve"> definitions as ‘sizes’. Even the differences between them t</w:t>
      </w:r>
      <w:r w:rsidR="00DC1E32">
        <w:rPr>
          <w:rFonts w:ascii="Arial" w:hAnsi="Arial" w:cs="Arial"/>
          <w:color w:val="252525"/>
          <w:sz w:val="24"/>
          <w:szCs w:val="24"/>
        </w:rPr>
        <w:t>ell you how arbitra</w:t>
      </w:r>
      <w:r w:rsidR="00230ED2">
        <w:rPr>
          <w:rFonts w:ascii="Arial" w:hAnsi="Arial" w:cs="Arial"/>
          <w:color w:val="252525"/>
          <w:sz w:val="24"/>
          <w:szCs w:val="24"/>
        </w:rPr>
        <w:t xml:space="preserve">ry they were. I (48mm) was </w:t>
      </w:r>
      <w:r w:rsidR="00230ED2">
        <w:rPr>
          <w:rFonts w:ascii="Arial" w:hAnsi="Arial" w:cs="Arial"/>
          <w:color w:val="252525"/>
          <w:sz w:val="24"/>
          <w:szCs w:val="24"/>
        </w:rPr>
        <w:lastRenderedPageBreak/>
        <w:t xml:space="preserve">approximately </w:t>
      </w:r>
      <w:r w:rsidR="00230ED2" w:rsidRPr="00755404">
        <w:rPr>
          <w:rFonts w:ascii="Arial" w:hAnsi="Arial" w:cs="Arial"/>
          <w:sz w:val="24"/>
          <w:szCs w:val="24"/>
        </w:rPr>
        <w:t xml:space="preserve">89% </w:t>
      </w:r>
      <w:r w:rsidR="00230ED2">
        <w:rPr>
          <w:rFonts w:ascii="Arial" w:hAnsi="Arial" w:cs="Arial"/>
          <w:color w:val="252525"/>
          <w:sz w:val="24"/>
          <w:szCs w:val="24"/>
        </w:rPr>
        <w:t xml:space="preserve">of II (54mm), but II was </w:t>
      </w:r>
      <w:r w:rsidR="00230ED2" w:rsidRPr="00755404">
        <w:rPr>
          <w:rFonts w:ascii="Arial" w:hAnsi="Arial" w:cs="Arial"/>
          <w:sz w:val="24"/>
          <w:szCs w:val="24"/>
        </w:rPr>
        <w:t>64%</w:t>
      </w:r>
      <w:r w:rsidR="00230ED2">
        <w:rPr>
          <w:rFonts w:ascii="Arial" w:hAnsi="Arial" w:cs="Arial"/>
          <w:color w:val="FF0000"/>
          <w:sz w:val="24"/>
          <w:szCs w:val="24"/>
        </w:rPr>
        <w:t xml:space="preserve"> </w:t>
      </w:r>
      <w:r w:rsidR="00230ED2">
        <w:rPr>
          <w:rFonts w:ascii="Arial" w:hAnsi="Arial" w:cs="Arial"/>
          <w:color w:val="252525"/>
          <w:sz w:val="24"/>
          <w:szCs w:val="24"/>
        </w:rPr>
        <w:t>of III (75mm)</w:t>
      </w:r>
      <w:r w:rsidR="009425BA">
        <w:rPr>
          <w:rFonts w:ascii="Arial" w:hAnsi="Arial" w:cs="Arial"/>
          <w:color w:val="252525"/>
          <w:sz w:val="24"/>
          <w:szCs w:val="24"/>
        </w:rPr>
        <w:t xml:space="preserve">. This meant there was little difference between I and II, but a huge step up between II and III, which other makers would fill. </w:t>
      </w:r>
      <w:r w:rsidR="006400AF">
        <w:rPr>
          <w:rFonts w:ascii="Arial" w:hAnsi="Arial" w:cs="Arial"/>
          <w:color w:val="252525"/>
          <w:sz w:val="24"/>
          <w:szCs w:val="24"/>
        </w:rPr>
        <w:t xml:space="preserve">While </w:t>
      </w:r>
      <w:proofErr w:type="spellStart"/>
      <w:r w:rsidR="009425BA">
        <w:rPr>
          <w:rFonts w:ascii="Arial" w:hAnsi="Arial" w:cs="Arial"/>
          <w:color w:val="252525"/>
          <w:sz w:val="24"/>
          <w:szCs w:val="24"/>
        </w:rPr>
        <w:t>Ma</w:t>
      </w:r>
      <w:r w:rsidR="00B97183">
        <w:rPr>
          <w:rFonts w:ascii="Arial" w:hAnsi="Arial" w:cs="Arial"/>
          <w:color w:val="252525"/>
          <w:sz w:val="24"/>
          <w:szCs w:val="24"/>
        </w:rPr>
        <w:t>̎</w:t>
      </w:r>
      <w:r w:rsidR="009425BA">
        <w:rPr>
          <w:rFonts w:ascii="Arial" w:hAnsi="Arial" w:cs="Arial"/>
          <w:color w:val="252525"/>
          <w:sz w:val="24"/>
          <w:szCs w:val="24"/>
        </w:rPr>
        <w:t>rkl</w:t>
      </w:r>
      <w:r w:rsidR="00DC1E32">
        <w:rPr>
          <w:rFonts w:ascii="Arial" w:hAnsi="Arial" w:cs="Arial"/>
          <w:color w:val="252525"/>
          <w:sz w:val="24"/>
          <w:szCs w:val="24"/>
        </w:rPr>
        <w:t>in’s</w:t>
      </w:r>
      <w:proofErr w:type="spellEnd"/>
      <w:r w:rsidR="00DC1E32">
        <w:rPr>
          <w:rFonts w:ascii="Arial" w:hAnsi="Arial" w:cs="Arial"/>
          <w:color w:val="252525"/>
          <w:sz w:val="24"/>
          <w:szCs w:val="24"/>
        </w:rPr>
        <w:t xml:space="preserve"> numbered gauges were adopted</w:t>
      </w:r>
      <w:r w:rsidR="009425BA">
        <w:rPr>
          <w:rFonts w:ascii="Arial" w:hAnsi="Arial" w:cs="Arial"/>
          <w:color w:val="252525"/>
          <w:sz w:val="24"/>
          <w:szCs w:val="24"/>
        </w:rPr>
        <w:t xml:space="preserve"> by other makers and, by 1900, were largely </w:t>
      </w:r>
      <w:r w:rsidR="006400AF">
        <w:rPr>
          <w:rFonts w:ascii="Arial" w:hAnsi="Arial" w:cs="Arial"/>
          <w:color w:val="252525"/>
          <w:sz w:val="24"/>
          <w:szCs w:val="24"/>
        </w:rPr>
        <w:t>accepted in the German trade</w:t>
      </w:r>
      <w:r w:rsidR="009425BA">
        <w:rPr>
          <w:rFonts w:ascii="Arial" w:hAnsi="Arial" w:cs="Arial"/>
          <w:color w:val="252525"/>
          <w:sz w:val="24"/>
          <w:szCs w:val="24"/>
        </w:rPr>
        <w:t xml:space="preserve">, any survey of what was made to run on them would reveal huge differences in scale, even in products by one maker. Courtesy of David </w:t>
      </w:r>
      <w:proofErr w:type="spellStart"/>
      <w:r w:rsidR="009425BA">
        <w:rPr>
          <w:rFonts w:ascii="Arial" w:hAnsi="Arial" w:cs="Arial"/>
          <w:color w:val="252525"/>
          <w:sz w:val="24"/>
          <w:szCs w:val="24"/>
        </w:rPr>
        <w:t>Pressland</w:t>
      </w:r>
      <w:proofErr w:type="spellEnd"/>
      <w:r w:rsidR="009425BA">
        <w:rPr>
          <w:rFonts w:ascii="Arial" w:hAnsi="Arial" w:cs="Arial"/>
          <w:color w:val="252525"/>
          <w:sz w:val="24"/>
          <w:szCs w:val="24"/>
        </w:rPr>
        <w:t xml:space="preserve">, </w:t>
      </w:r>
      <w:r w:rsidR="009A4EBD">
        <w:rPr>
          <w:rFonts w:ascii="Arial" w:hAnsi="Arial" w:cs="Arial"/>
          <w:b/>
          <w:color w:val="252525"/>
          <w:sz w:val="24"/>
          <w:szCs w:val="24"/>
        </w:rPr>
        <w:t>Fig 4</w:t>
      </w:r>
      <w:r w:rsidR="009425BA">
        <w:rPr>
          <w:rFonts w:ascii="Arial" w:hAnsi="Arial" w:cs="Arial"/>
          <w:color w:val="252525"/>
          <w:sz w:val="24"/>
          <w:szCs w:val="24"/>
        </w:rPr>
        <w:t xml:space="preserve"> shows a Lutz train</w:t>
      </w:r>
      <w:r w:rsidR="002C4332">
        <w:rPr>
          <w:rFonts w:ascii="Arial" w:hAnsi="Arial" w:cs="Arial"/>
          <w:color w:val="252525"/>
          <w:sz w:val="24"/>
          <w:szCs w:val="24"/>
        </w:rPr>
        <w:t xml:space="preserve"> </w:t>
      </w:r>
      <w:r w:rsidR="009425BA">
        <w:rPr>
          <w:rFonts w:ascii="Arial" w:hAnsi="Arial" w:cs="Arial"/>
          <w:color w:val="252525"/>
          <w:sz w:val="24"/>
          <w:szCs w:val="24"/>
        </w:rPr>
        <w:t>set</w:t>
      </w:r>
      <w:r w:rsidR="00B84037">
        <w:rPr>
          <w:rFonts w:ascii="Arial" w:hAnsi="Arial" w:cs="Arial"/>
          <w:color w:val="252525"/>
          <w:sz w:val="24"/>
          <w:szCs w:val="24"/>
        </w:rPr>
        <w:t>. It dates</w:t>
      </w:r>
      <w:r w:rsidR="009425BA">
        <w:rPr>
          <w:rFonts w:ascii="Arial" w:hAnsi="Arial" w:cs="Arial"/>
          <w:color w:val="252525"/>
          <w:sz w:val="24"/>
          <w:szCs w:val="24"/>
        </w:rPr>
        <w:t xml:space="preserve"> to the time of </w:t>
      </w:r>
      <w:proofErr w:type="spellStart"/>
      <w:r w:rsidR="009425BA">
        <w:rPr>
          <w:rFonts w:ascii="Arial" w:hAnsi="Arial" w:cs="Arial"/>
          <w:color w:val="252525"/>
          <w:sz w:val="24"/>
          <w:szCs w:val="24"/>
        </w:rPr>
        <w:t>Ma</w:t>
      </w:r>
      <w:r w:rsidR="00B97183">
        <w:rPr>
          <w:rFonts w:ascii="Arial" w:hAnsi="Arial" w:cs="Arial"/>
          <w:color w:val="252525"/>
          <w:sz w:val="24"/>
          <w:szCs w:val="24"/>
        </w:rPr>
        <w:t>̎</w:t>
      </w:r>
      <w:r w:rsidR="009425BA">
        <w:rPr>
          <w:rFonts w:ascii="Arial" w:hAnsi="Arial" w:cs="Arial"/>
          <w:color w:val="252525"/>
          <w:sz w:val="24"/>
          <w:szCs w:val="24"/>
        </w:rPr>
        <w:t>rklin’s</w:t>
      </w:r>
      <w:proofErr w:type="spellEnd"/>
      <w:r w:rsidR="009425BA">
        <w:rPr>
          <w:rFonts w:ascii="Arial" w:hAnsi="Arial" w:cs="Arial"/>
          <w:color w:val="252525"/>
          <w:sz w:val="24"/>
          <w:szCs w:val="24"/>
        </w:rPr>
        <w:t xml:space="preserve"> acquisition of the company</w:t>
      </w:r>
      <w:r w:rsidR="00B84037">
        <w:rPr>
          <w:rFonts w:ascii="Arial" w:hAnsi="Arial" w:cs="Arial"/>
          <w:color w:val="252525"/>
          <w:sz w:val="24"/>
          <w:szCs w:val="24"/>
        </w:rPr>
        <w:t>, and</w:t>
      </w:r>
      <w:r w:rsidR="006400AF">
        <w:rPr>
          <w:rFonts w:ascii="Arial" w:hAnsi="Arial" w:cs="Arial"/>
          <w:color w:val="252525"/>
          <w:sz w:val="24"/>
          <w:szCs w:val="24"/>
        </w:rPr>
        <w:t xml:space="preserve"> was to become ‘gauge II’</w:t>
      </w:r>
      <w:r w:rsidR="009425BA">
        <w:rPr>
          <w:rFonts w:ascii="Arial" w:hAnsi="Arial" w:cs="Arial"/>
          <w:color w:val="252525"/>
          <w:sz w:val="24"/>
          <w:szCs w:val="24"/>
        </w:rPr>
        <w:t>.</w:t>
      </w:r>
    </w:p>
    <w:p w:rsidR="009425BA" w:rsidRDefault="009425BA" w:rsidP="00BC325D">
      <w:pPr>
        <w:contextualSpacing/>
        <w:rPr>
          <w:rFonts w:ascii="Arial" w:hAnsi="Arial" w:cs="Arial"/>
          <w:color w:val="252525"/>
          <w:sz w:val="24"/>
          <w:szCs w:val="24"/>
        </w:rPr>
      </w:pPr>
      <w:r>
        <w:rPr>
          <w:rFonts w:ascii="Arial" w:hAnsi="Arial" w:cs="Arial"/>
          <w:color w:val="252525"/>
          <w:sz w:val="24"/>
          <w:szCs w:val="24"/>
        </w:rPr>
        <w:t xml:space="preserve">. </w:t>
      </w:r>
      <w:r>
        <w:rPr>
          <w:rFonts w:ascii="Arial" w:hAnsi="Arial" w:cs="Arial"/>
          <w:noProof/>
          <w:color w:val="252525"/>
          <w:sz w:val="24"/>
          <w:szCs w:val="24"/>
          <w:lang w:val="en-GB" w:eastAsia="en-GB"/>
        </w:rPr>
        <w:drawing>
          <wp:inline distT="0" distB="0" distL="0" distR="0" wp14:anchorId="335854E1" wp14:editId="5EBD07DD">
            <wp:extent cx="6477000" cy="1447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77000" cy="1447800"/>
                    </a:xfrm>
                    <a:prstGeom prst="rect">
                      <a:avLst/>
                    </a:prstGeom>
                    <a:noFill/>
                    <a:ln>
                      <a:noFill/>
                    </a:ln>
                  </pic:spPr>
                </pic:pic>
              </a:graphicData>
            </a:graphic>
          </wp:inline>
        </w:drawing>
      </w:r>
    </w:p>
    <w:p w:rsidR="009425BA" w:rsidRDefault="009A4EBD" w:rsidP="00BC325D">
      <w:pPr>
        <w:contextualSpacing/>
        <w:rPr>
          <w:rFonts w:ascii="Arial" w:hAnsi="Arial" w:cs="Arial"/>
          <w:b/>
          <w:color w:val="252525"/>
          <w:sz w:val="20"/>
          <w:szCs w:val="20"/>
        </w:rPr>
      </w:pPr>
      <w:r w:rsidRPr="00E82BCD">
        <w:rPr>
          <w:rFonts w:ascii="Arial" w:hAnsi="Arial" w:cs="Arial"/>
          <w:b/>
          <w:color w:val="252525"/>
          <w:sz w:val="20"/>
          <w:szCs w:val="20"/>
        </w:rPr>
        <w:t>Fig 4</w:t>
      </w:r>
    </w:p>
    <w:p w:rsidR="00E82BCD" w:rsidRPr="00E82BCD" w:rsidRDefault="00E82BCD" w:rsidP="00BC325D">
      <w:pPr>
        <w:contextualSpacing/>
        <w:rPr>
          <w:rFonts w:ascii="Arial" w:hAnsi="Arial" w:cs="Arial"/>
          <w:b/>
          <w:color w:val="252525"/>
          <w:sz w:val="20"/>
          <w:szCs w:val="20"/>
        </w:rPr>
      </w:pPr>
    </w:p>
    <w:p w:rsidR="009425BA" w:rsidRDefault="009425BA" w:rsidP="00BC325D">
      <w:pPr>
        <w:contextualSpacing/>
        <w:rPr>
          <w:rFonts w:ascii="Arial" w:hAnsi="Arial" w:cs="Arial"/>
          <w:color w:val="252525"/>
          <w:sz w:val="24"/>
          <w:szCs w:val="24"/>
        </w:rPr>
      </w:pPr>
      <w:r>
        <w:rPr>
          <w:rFonts w:ascii="Arial" w:hAnsi="Arial" w:cs="Arial"/>
          <w:color w:val="252525"/>
          <w:sz w:val="24"/>
          <w:szCs w:val="24"/>
        </w:rPr>
        <w:t>The locomotive cab towers over the box-like coaches. The figure in the cab is near contemporary and seems in scale with it, but in reality would be about ten feet tall. He would have to more than stoop to get into the coaches...which he w</w:t>
      </w:r>
      <w:r w:rsidR="00705DB5">
        <w:rPr>
          <w:rFonts w:ascii="Arial" w:hAnsi="Arial" w:cs="Arial"/>
          <w:color w:val="252525"/>
          <w:sz w:val="24"/>
          <w:szCs w:val="24"/>
        </w:rPr>
        <w:t>ould have to do via the windows bec</w:t>
      </w:r>
      <w:r>
        <w:rPr>
          <w:rFonts w:ascii="Arial" w:hAnsi="Arial" w:cs="Arial"/>
          <w:color w:val="252525"/>
          <w:sz w:val="24"/>
          <w:szCs w:val="24"/>
        </w:rPr>
        <w:t>a</w:t>
      </w:r>
      <w:r w:rsidR="00705DB5">
        <w:rPr>
          <w:rFonts w:ascii="Arial" w:hAnsi="Arial" w:cs="Arial"/>
          <w:color w:val="252525"/>
          <w:sz w:val="24"/>
          <w:szCs w:val="24"/>
        </w:rPr>
        <w:t>u</w:t>
      </w:r>
      <w:r>
        <w:rPr>
          <w:rFonts w:ascii="Arial" w:hAnsi="Arial" w:cs="Arial"/>
          <w:color w:val="252525"/>
          <w:sz w:val="24"/>
          <w:szCs w:val="24"/>
        </w:rPr>
        <w:t>s</w:t>
      </w:r>
      <w:r w:rsidR="00705DB5">
        <w:rPr>
          <w:rFonts w:ascii="Arial" w:hAnsi="Arial" w:cs="Arial"/>
          <w:color w:val="252525"/>
          <w:sz w:val="24"/>
          <w:szCs w:val="24"/>
        </w:rPr>
        <w:t>e</w:t>
      </w:r>
      <w:r>
        <w:rPr>
          <w:rFonts w:ascii="Arial" w:hAnsi="Arial" w:cs="Arial"/>
          <w:color w:val="252525"/>
          <w:sz w:val="24"/>
          <w:szCs w:val="24"/>
        </w:rPr>
        <w:t xml:space="preserve"> there are no doors. The figure by the van is a ‘</w:t>
      </w:r>
      <w:proofErr w:type="spellStart"/>
      <w:r>
        <w:rPr>
          <w:rFonts w:ascii="Arial" w:hAnsi="Arial" w:cs="Arial"/>
          <w:color w:val="252525"/>
          <w:sz w:val="24"/>
          <w:szCs w:val="24"/>
        </w:rPr>
        <w:t>Pixiland</w:t>
      </w:r>
      <w:proofErr w:type="spellEnd"/>
      <w:r>
        <w:rPr>
          <w:rFonts w:ascii="Arial" w:hAnsi="Arial" w:cs="Arial"/>
          <w:color w:val="252525"/>
          <w:sz w:val="24"/>
          <w:szCs w:val="24"/>
        </w:rPr>
        <w:t>’ guard from the early 20</w:t>
      </w:r>
      <w:r>
        <w:rPr>
          <w:rFonts w:ascii="Arial" w:hAnsi="Arial" w:cs="Arial"/>
          <w:color w:val="252525"/>
          <w:sz w:val="24"/>
          <w:szCs w:val="24"/>
          <w:vertAlign w:val="superscript"/>
        </w:rPr>
        <w:t>th</w:t>
      </w:r>
      <w:r>
        <w:rPr>
          <w:rFonts w:ascii="Arial" w:hAnsi="Arial" w:cs="Arial"/>
          <w:color w:val="252525"/>
          <w:sz w:val="24"/>
          <w:szCs w:val="24"/>
        </w:rPr>
        <w:t xml:space="preserve"> century</w:t>
      </w:r>
      <w:r w:rsidR="00D0144A">
        <w:rPr>
          <w:rFonts w:ascii="Arial" w:hAnsi="Arial" w:cs="Arial"/>
          <w:color w:val="252525"/>
          <w:sz w:val="24"/>
          <w:szCs w:val="24"/>
        </w:rPr>
        <w:t xml:space="preserve"> nominally intended for Bing’s gauge III (see below)</w:t>
      </w:r>
      <w:r>
        <w:rPr>
          <w:rFonts w:ascii="Arial" w:hAnsi="Arial" w:cs="Arial"/>
          <w:color w:val="252525"/>
          <w:sz w:val="24"/>
          <w:szCs w:val="24"/>
        </w:rPr>
        <w:t>, who is also far too big, but looks fine given the nature of the train. Fundamentally, ‘scale’ was not something considered or really understood.</w:t>
      </w:r>
    </w:p>
    <w:p w:rsidR="00482A97" w:rsidRDefault="00482A97" w:rsidP="00BC325D">
      <w:pPr>
        <w:contextualSpacing/>
        <w:rPr>
          <w:rFonts w:ascii="Arial" w:hAnsi="Arial" w:cs="Arial"/>
          <w:color w:val="252525"/>
          <w:sz w:val="24"/>
          <w:szCs w:val="24"/>
        </w:rPr>
      </w:pPr>
    </w:p>
    <w:p w:rsidR="00482A97" w:rsidRDefault="009425BA" w:rsidP="00BC325D">
      <w:pPr>
        <w:contextualSpacing/>
        <w:rPr>
          <w:rFonts w:ascii="Arial" w:hAnsi="Arial" w:cs="Arial"/>
          <w:color w:val="252525"/>
          <w:sz w:val="24"/>
          <w:szCs w:val="24"/>
        </w:rPr>
      </w:pPr>
      <w:r>
        <w:rPr>
          <w:rFonts w:ascii="Arial" w:hAnsi="Arial" w:cs="Arial"/>
          <w:color w:val="252525"/>
          <w:sz w:val="24"/>
          <w:szCs w:val="24"/>
        </w:rPr>
        <w:t>In about 1895 Ma</w:t>
      </w:r>
      <w:r w:rsidR="00B97183">
        <w:rPr>
          <w:rFonts w:ascii="Arial" w:hAnsi="Arial" w:cs="Arial"/>
          <w:color w:val="252525"/>
          <w:sz w:val="24"/>
          <w:szCs w:val="24"/>
        </w:rPr>
        <w:t>̎</w:t>
      </w:r>
      <w:r>
        <w:rPr>
          <w:rFonts w:ascii="Arial" w:hAnsi="Arial" w:cs="Arial"/>
          <w:color w:val="252525"/>
          <w:sz w:val="24"/>
          <w:szCs w:val="24"/>
        </w:rPr>
        <w:t>rklin produced a tiny set on rails 35mm across the centres. Having</w:t>
      </w:r>
      <w:r w:rsidR="006F66D4">
        <w:rPr>
          <w:rFonts w:ascii="Arial" w:hAnsi="Arial" w:cs="Arial"/>
          <w:color w:val="252525"/>
          <w:sz w:val="24"/>
          <w:szCs w:val="24"/>
        </w:rPr>
        <w:t xml:space="preserve"> already</w:t>
      </w:r>
      <w:r>
        <w:rPr>
          <w:rFonts w:ascii="Arial" w:hAnsi="Arial" w:cs="Arial"/>
          <w:color w:val="252525"/>
          <w:sz w:val="24"/>
          <w:szCs w:val="24"/>
        </w:rPr>
        <w:t xml:space="preserve"> used ‘I’ they had little option but to call it ‘0’. Again, it was not a ‘scale’, rather it was the smallest size the company thought would be possible to make with enough power to pull a train round a circle of sharp radius curves. </w:t>
      </w:r>
      <w:r w:rsidR="006801CF">
        <w:rPr>
          <w:rFonts w:ascii="Arial" w:hAnsi="Arial" w:cs="Arial"/>
          <w:color w:val="252525"/>
          <w:sz w:val="24"/>
          <w:szCs w:val="24"/>
        </w:rPr>
        <w:t xml:space="preserve">A study of this train is at </w:t>
      </w:r>
      <w:r w:rsidR="006801CF" w:rsidRPr="0025655A">
        <w:rPr>
          <w:rFonts w:ascii="Arial" w:hAnsi="Arial" w:cs="Arial"/>
          <w:color w:val="252525"/>
          <w:sz w:val="24"/>
          <w:szCs w:val="24"/>
        </w:rPr>
        <w:t>pp</w:t>
      </w:r>
      <w:r w:rsidR="0025655A" w:rsidRPr="0025655A">
        <w:rPr>
          <w:rFonts w:ascii="Arial" w:hAnsi="Arial" w:cs="Arial"/>
          <w:color w:val="252525"/>
          <w:sz w:val="24"/>
          <w:szCs w:val="24"/>
        </w:rPr>
        <w:t>32-33</w:t>
      </w:r>
      <w:r w:rsidR="006801CF" w:rsidRPr="0025655A">
        <w:rPr>
          <w:rFonts w:ascii="Arial" w:hAnsi="Arial" w:cs="Arial"/>
          <w:color w:val="252525"/>
          <w:sz w:val="24"/>
          <w:szCs w:val="24"/>
        </w:rPr>
        <w:t xml:space="preserve"> in </w:t>
      </w:r>
      <w:r w:rsidR="006801CF" w:rsidRPr="0025655A">
        <w:rPr>
          <w:rFonts w:ascii="Arial" w:hAnsi="Arial" w:cs="Arial"/>
          <w:i/>
          <w:color w:val="252525"/>
          <w:sz w:val="24"/>
          <w:szCs w:val="24"/>
        </w:rPr>
        <w:t>TC</w:t>
      </w:r>
      <w:r w:rsidR="006801CF" w:rsidRPr="0025655A">
        <w:rPr>
          <w:rFonts w:ascii="Arial" w:hAnsi="Arial" w:cs="Arial"/>
          <w:color w:val="252525"/>
          <w:sz w:val="24"/>
          <w:szCs w:val="24"/>
        </w:rPr>
        <w:t>45</w:t>
      </w:r>
      <w:r>
        <w:rPr>
          <w:rFonts w:ascii="Arial" w:hAnsi="Arial" w:cs="Arial"/>
          <w:color w:val="252525"/>
          <w:sz w:val="24"/>
          <w:szCs w:val="24"/>
        </w:rPr>
        <w:t>. It might be that 35 was particularly selected (as appose t</w:t>
      </w:r>
      <w:r w:rsidR="00B9010D">
        <w:rPr>
          <w:rFonts w:ascii="Arial" w:hAnsi="Arial" w:cs="Arial"/>
          <w:color w:val="252525"/>
          <w:sz w:val="24"/>
          <w:szCs w:val="24"/>
        </w:rPr>
        <w:t>o, say, 36 or 34) because it is</w:t>
      </w:r>
      <w:r w:rsidR="009A4279">
        <w:rPr>
          <w:rFonts w:ascii="Arial" w:hAnsi="Arial" w:cs="Arial"/>
          <w:color w:val="252525"/>
          <w:sz w:val="24"/>
          <w:szCs w:val="24"/>
        </w:rPr>
        <w:t xml:space="preserve"> neatly half way between two decimals</w:t>
      </w:r>
      <w:r>
        <w:rPr>
          <w:rFonts w:ascii="Arial" w:hAnsi="Arial" w:cs="Arial"/>
          <w:color w:val="252525"/>
          <w:sz w:val="24"/>
          <w:szCs w:val="24"/>
        </w:rPr>
        <w:t>, as is 75. Both 0 and III followed the original I and II and possibly benefitted from a bit of hindsight; but, if so, it wa</w:t>
      </w:r>
      <w:r w:rsidR="009A4279">
        <w:rPr>
          <w:rFonts w:ascii="Arial" w:hAnsi="Arial" w:cs="Arial"/>
          <w:color w:val="252525"/>
          <w:sz w:val="24"/>
          <w:szCs w:val="24"/>
        </w:rPr>
        <w:t>s because both were nice sounding</w:t>
      </w:r>
      <w:r>
        <w:rPr>
          <w:rFonts w:ascii="Arial" w:hAnsi="Arial" w:cs="Arial"/>
          <w:color w:val="252525"/>
          <w:sz w:val="24"/>
          <w:szCs w:val="24"/>
        </w:rPr>
        <w:t xml:space="preserve"> numbers, nothing to do with ‘scaling down’ full size track.</w:t>
      </w:r>
    </w:p>
    <w:p w:rsidR="009425BA" w:rsidRDefault="009425BA" w:rsidP="00BC325D">
      <w:pPr>
        <w:contextualSpacing/>
        <w:rPr>
          <w:rFonts w:ascii="Arial" w:hAnsi="Arial" w:cs="Arial"/>
          <w:color w:val="252525"/>
          <w:sz w:val="24"/>
          <w:szCs w:val="24"/>
        </w:rPr>
      </w:pPr>
      <w:r>
        <w:rPr>
          <w:rFonts w:ascii="Arial" w:hAnsi="Arial" w:cs="Arial"/>
          <w:color w:val="252525"/>
          <w:sz w:val="24"/>
          <w:szCs w:val="24"/>
        </w:rPr>
        <w:t xml:space="preserve"> </w:t>
      </w:r>
    </w:p>
    <w:p w:rsidR="009425BA" w:rsidRDefault="009425BA" w:rsidP="00BC325D">
      <w:pPr>
        <w:contextualSpacing/>
        <w:rPr>
          <w:rFonts w:ascii="Arial" w:hAnsi="Arial" w:cs="Arial"/>
          <w:color w:val="252525"/>
          <w:sz w:val="24"/>
          <w:szCs w:val="24"/>
        </w:rPr>
      </w:pPr>
      <w:r>
        <w:rPr>
          <w:rFonts w:ascii="Arial" w:hAnsi="Arial" w:cs="Arial"/>
          <w:color w:val="252525"/>
          <w:sz w:val="24"/>
          <w:szCs w:val="24"/>
        </w:rPr>
        <w:t>Forget the metric measurements that Ma</w:t>
      </w:r>
      <w:r w:rsidR="00B97183">
        <w:rPr>
          <w:rFonts w:ascii="Arial" w:hAnsi="Arial" w:cs="Arial"/>
          <w:color w:val="252525"/>
          <w:sz w:val="24"/>
          <w:szCs w:val="24"/>
        </w:rPr>
        <w:t>̎</w:t>
      </w:r>
      <w:r>
        <w:rPr>
          <w:rFonts w:ascii="Arial" w:hAnsi="Arial" w:cs="Arial"/>
          <w:color w:val="252525"/>
          <w:sz w:val="24"/>
          <w:szCs w:val="24"/>
        </w:rPr>
        <w:t xml:space="preserve">rklin worked in, because the next moves were made in the UK by W J Bassett-Lowke and Henry Greenly. In 1900 Lowke imported his first Bing loco, a </w:t>
      </w:r>
      <w:r w:rsidR="00BE342E">
        <w:rPr>
          <w:rFonts w:ascii="Arial" w:hAnsi="Arial" w:cs="Arial"/>
          <w:color w:val="252525"/>
          <w:sz w:val="24"/>
          <w:szCs w:val="24"/>
        </w:rPr>
        <w:t xml:space="preserve">live steam </w:t>
      </w:r>
      <w:r>
        <w:rPr>
          <w:rFonts w:ascii="Arial" w:hAnsi="Arial" w:cs="Arial"/>
          <w:color w:val="252525"/>
          <w:sz w:val="24"/>
          <w:szCs w:val="24"/>
        </w:rPr>
        <w:t xml:space="preserve">size II, UK outline 4-4-0 </w:t>
      </w:r>
      <w:r w:rsidR="009A4EBD">
        <w:rPr>
          <w:rFonts w:ascii="Arial" w:hAnsi="Arial" w:cs="Arial"/>
          <w:b/>
          <w:color w:val="252525"/>
          <w:sz w:val="24"/>
          <w:szCs w:val="24"/>
        </w:rPr>
        <w:t>Fig 5</w:t>
      </w:r>
      <w:r>
        <w:rPr>
          <w:rFonts w:ascii="Arial" w:hAnsi="Arial" w:cs="Arial"/>
          <w:color w:val="252525"/>
          <w:sz w:val="24"/>
          <w:szCs w:val="24"/>
        </w:rPr>
        <w:t>.</w:t>
      </w:r>
    </w:p>
    <w:p w:rsidR="0025655A" w:rsidRDefault="0025655A" w:rsidP="00BC325D">
      <w:pPr>
        <w:contextualSpacing/>
        <w:rPr>
          <w:rFonts w:ascii="Arial" w:hAnsi="Arial" w:cs="Arial"/>
          <w:color w:val="252525"/>
          <w:sz w:val="24"/>
          <w:szCs w:val="24"/>
        </w:rPr>
      </w:pPr>
    </w:p>
    <w:p w:rsidR="009425BA" w:rsidRDefault="009425BA" w:rsidP="00BC325D">
      <w:pPr>
        <w:contextualSpacing/>
        <w:rPr>
          <w:rFonts w:ascii="Arial" w:hAnsi="Arial" w:cs="Arial"/>
          <w:color w:val="252525"/>
          <w:sz w:val="24"/>
          <w:szCs w:val="24"/>
        </w:rPr>
      </w:pPr>
      <w:r>
        <w:rPr>
          <w:rFonts w:ascii="Arial" w:hAnsi="Arial" w:cs="Arial"/>
          <w:noProof/>
          <w:color w:val="252525"/>
          <w:sz w:val="24"/>
          <w:szCs w:val="24"/>
          <w:lang w:val="en-GB" w:eastAsia="en-GB"/>
        </w:rPr>
        <w:drawing>
          <wp:inline distT="0" distB="0" distL="0" distR="0" wp14:anchorId="14E3981B" wp14:editId="7A4F1015">
            <wp:extent cx="3533775" cy="14192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33775" cy="1419225"/>
                    </a:xfrm>
                    <a:prstGeom prst="rect">
                      <a:avLst/>
                    </a:prstGeom>
                    <a:noFill/>
                    <a:ln>
                      <a:noFill/>
                    </a:ln>
                  </pic:spPr>
                </pic:pic>
              </a:graphicData>
            </a:graphic>
          </wp:inline>
        </w:drawing>
      </w:r>
    </w:p>
    <w:p w:rsidR="0044727B" w:rsidRPr="0044727B" w:rsidRDefault="009A4EBD" w:rsidP="00BC325D">
      <w:pPr>
        <w:contextualSpacing/>
        <w:rPr>
          <w:rFonts w:ascii="Arial" w:hAnsi="Arial" w:cs="Arial"/>
          <w:b/>
          <w:color w:val="252525"/>
          <w:sz w:val="20"/>
          <w:szCs w:val="20"/>
        </w:rPr>
      </w:pPr>
      <w:r w:rsidRPr="00E82BCD">
        <w:rPr>
          <w:rFonts w:ascii="Arial" w:hAnsi="Arial" w:cs="Arial"/>
          <w:b/>
          <w:color w:val="252525"/>
          <w:sz w:val="20"/>
          <w:szCs w:val="20"/>
        </w:rPr>
        <w:t>Fig 5</w:t>
      </w:r>
      <w:r w:rsidR="009425BA" w:rsidRPr="00E82BCD">
        <w:rPr>
          <w:rFonts w:ascii="Arial" w:hAnsi="Arial" w:cs="Arial"/>
          <w:b/>
          <w:color w:val="252525"/>
          <w:sz w:val="20"/>
          <w:szCs w:val="20"/>
        </w:rPr>
        <w:t>:</w:t>
      </w:r>
      <w:r w:rsidR="009425BA">
        <w:rPr>
          <w:rFonts w:ascii="Arial" w:hAnsi="Arial" w:cs="Arial"/>
          <w:b/>
          <w:color w:val="252525"/>
          <w:sz w:val="24"/>
          <w:szCs w:val="24"/>
        </w:rPr>
        <w:t xml:space="preserve"> </w:t>
      </w:r>
      <w:r w:rsidR="009425BA" w:rsidRPr="0044727B">
        <w:rPr>
          <w:rFonts w:ascii="Arial" w:hAnsi="Arial" w:cs="Arial"/>
          <w:b/>
          <w:color w:val="252525"/>
          <w:sz w:val="20"/>
          <w:szCs w:val="20"/>
        </w:rPr>
        <w:t xml:space="preserve">Lowke saw the potential of Bing products as soon as he saw this pattern of 4-4-0 exhibited in Paris in 1900, he was quick to import it and ascribe it to a L&amp;Y prototype, which was how Percival Marshall described it in </w:t>
      </w:r>
      <w:r w:rsidR="009425BA" w:rsidRPr="0044727B">
        <w:rPr>
          <w:rFonts w:ascii="Arial" w:hAnsi="Arial" w:cs="Arial"/>
          <w:b/>
          <w:i/>
          <w:color w:val="252525"/>
          <w:sz w:val="20"/>
          <w:szCs w:val="20"/>
        </w:rPr>
        <w:t>The Model Engineer and Amateur Electrician</w:t>
      </w:r>
      <w:r w:rsidR="009425BA" w:rsidRPr="0044727B">
        <w:rPr>
          <w:rFonts w:ascii="Arial" w:hAnsi="Arial" w:cs="Arial"/>
          <w:b/>
          <w:color w:val="252525"/>
          <w:sz w:val="20"/>
          <w:szCs w:val="20"/>
        </w:rPr>
        <w:t xml:space="preserve"> of</w:t>
      </w:r>
      <w:r w:rsidR="009425BA" w:rsidRPr="0044727B">
        <w:rPr>
          <w:rFonts w:ascii="Arial" w:hAnsi="Arial" w:cs="Arial"/>
          <w:b/>
          <w:sz w:val="20"/>
          <w:szCs w:val="20"/>
        </w:rPr>
        <w:t xml:space="preserve"> Jul 1900 pp166, 167</w:t>
      </w:r>
      <w:r w:rsidR="009425BA" w:rsidRPr="0044727B">
        <w:rPr>
          <w:rFonts w:ascii="Times New Roman" w:hAnsi="Times New Roman"/>
          <w:b/>
          <w:sz w:val="24"/>
          <w:szCs w:val="24"/>
        </w:rPr>
        <w:t>.</w:t>
      </w:r>
      <w:r w:rsidR="009425BA" w:rsidRPr="0044727B">
        <w:rPr>
          <w:rFonts w:ascii="Arial" w:hAnsi="Arial" w:cs="Arial"/>
          <w:b/>
          <w:color w:val="252525"/>
          <w:sz w:val="20"/>
          <w:szCs w:val="20"/>
        </w:rPr>
        <w:t xml:space="preserve"> By doing so th</w:t>
      </w:r>
      <w:r w:rsidR="00A50B20" w:rsidRPr="0044727B">
        <w:rPr>
          <w:rFonts w:ascii="Arial" w:hAnsi="Arial" w:cs="Arial"/>
          <w:b/>
          <w:color w:val="252525"/>
          <w:sz w:val="20"/>
          <w:szCs w:val="20"/>
        </w:rPr>
        <w:t>e loco was positioned as</w:t>
      </w:r>
      <w:r w:rsidR="00F96628" w:rsidRPr="0044727B">
        <w:rPr>
          <w:rFonts w:ascii="Arial" w:hAnsi="Arial" w:cs="Arial"/>
          <w:b/>
          <w:color w:val="252525"/>
          <w:sz w:val="20"/>
          <w:szCs w:val="20"/>
        </w:rPr>
        <w:t xml:space="preserve"> an ‘accurate</w:t>
      </w:r>
      <w:r w:rsidR="009425BA" w:rsidRPr="0044727B">
        <w:rPr>
          <w:rFonts w:ascii="Arial" w:hAnsi="Arial" w:cs="Arial"/>
          <w:b/>
          <w:color w:val="252525"/>
          <w:sz w:val="20"/>
          <w:szCs w:val="20"/>
        </w:rPr>
        <w:t xml:space="preserve"> model’. </w:t>
      </w:r>
    </w:p>
    <w:p w:rsidR="009425BA" w:rsidRPr="0044727B" w:rsidRDefault="009425BA" w:rsidP="00BC325D">
      <w:pPr>
        <w:contextualSpacing/>
        <w:rPr>
          <w:rFonts w:ascii="Times New Roman" w:hAnsi="Times New Roman"/>
          <w:b/>
          <w:sz w:val="24"/>
          <w:szCs w:val="24"/>
        </w:rPr>
      </w:pPr>
      <w:r w:rsidRPr="0044727B">
        <w:rPr>
          <w:rFonts w:ascii="Arial" w:hAnsi="Arial" w:cs="Arial"/>
          <w:b/>
          <w:color w:val="252525"/>
          <w:sz w:val="20"/>
          <w:szCs w:val="20"/>
        </w:rPr>
        <w:lastRenderedPageBreak/>
        <w:t xml:space="preserve"> </w:t>
      </w:r>
    </w:p>
    <w:p w:rsidR="009425BA" w:rsidRDefault="009425BA" w:rsidP="00BC325D">
      <w:pPr>
        <w:contextualSpacing/>
        <w:rPr>
          <w:rFonts w:ascii="Arial" w:hAnsi="Arial" w:cs="Arial"/>
          <w:color w:val="252525"/>
          <w:sz w:val="24"/>
          <w:szCs w:val="24"/>
        </w:rPr>
      </w:pPr>
      <w:r>
        <w:rPr>
          <w:rFonts w:ascii="Arial" w:hAnsi="Arial" w:cs="Arial"/>
          <w:color w:val="252525"/>
          <w:sz w:val="24"/>
          <w:szCs w:val="24"/>
        </w:rPr>
        <w:t>Lowke worked in imperial and 54mm conveniently converted to two inch gauge when correctly measured from inside rails</w:t>
      </w:r>
      <w:r w:rsidR="002A4D87">
        <w:rPr>
          <w:rFonts w:ascii="Arial" w:hAnsi="Arial" w:cs="Arial"/>
          <w:color w:val="252525"/>
          <w:sz w:val="24"/>
          <w:szCs w:val="24"/>
        </w:rPr>
        <w:t xml:space="preserve"> (50.8mm, leaving 1.6</w:t>
      </w:r>
      <w:r w:rsidR="00B37555">
        <w:rPr>
          <w:rFonts w:ascii="Arial" w:hAnsi="Arial" w:cs="Arial"/>
          <w:color w:val="252525"/>
          <w:sz w:val="24"/>
          <w:szCs w:val="24"/>
        </w:rPr>
        <w:t>mm for each rail)</w:t>
      </w:r>
      <w:r>
        <w:rPr>
          <w:rFonts w:ascii="Arial" w:hAnsi="Arial" w:cs="Arial"/>
          <w:color w:val="252525"/>
          <w:sz w:val="24"/>
          <w:szCs w:val="24"/>
        </w:rPr>
        <w:t>. Lowke’s next Bing import was more significant. This was another</w:t>
      </w:r>
      <w:r w:rsidR="00BE342E">
        <w:rPr>
          <w:rFonts w:ascii="Arial" w:hAnsi="Arial" w:cs="Arial"/>
          <w:color w:val="252525"/>
          <w:sz w:val="24"/>
          <w:szCs w:val="24"/>
        </w:rPr>
        <w:t xml:space="preserve"> live steam </w:t>
      </w:r>
      <w:r>
        <w:rPr>
          <w:rFonts w:ascii="Arial" w:hAnsi="Arial" w:cs="Arial"/>
          <w:color w:val="252525"/>
          <w:sz w:val="24"/>
          <w:szCs w:val="24"/>
        </w:rPr>
        <w:t xml:space="preserve">4-4-0, this time dressed up as the LNWR express passenger loco ‘Black </w:t>
      </w:r>
      <w:r w:rsidR="006F66D4">
        <w:rPr>
          <w:rFonts w:ascii="Arial" w:hAnsi="Arial" w:cs="Arial"/>
          <w:color w:val="252525"/>
          <w:sz w:val="24"/>
          <w:szCs w:val="24"/>
        </w:rPr>
        <w:t>Prince’, but it was not size II;</w:t>
      </w:r>
      <w:r>
        <w:rPr>
          <w:rFonts w:ascii="Arial" w:hAnsi="Arial" w:cs="Arial"/>
          <w:color w:val="252525"/>
          <w:sz w:val="24"/>
          <w:szCs w:val="24"/>
        </w:rPr>
        <w:t xml:space="preserve"> rather</w:t>
      </w:r>
      <w:r w:rsidR="006F66D4">
        <w:rPr>
          <w:rFonts w:ascii="Arial" w:hAnsi="Arial" w:cs="Arial"/>
          <w:color w:val="252525"/>
          <w:sz w:val="24"/>
          <w:szCs w:val="24"/>
        </w:rPr>
        <w:t>,</w:t>
      </w:r>
      <w:r>
        <w:rPr>
          <w:rFonts w:ascii="Arial" w:hAnsi="Arial" w:cs="Arial"/>
          <w:color w:val="252525"/>
          <w:sz w:val="24"/>
          <w:szCs w:val="24"/>
        </w:rPr>
        <w:t xml:space="preserve"> it was in Bing’s own size III </w:t>
      </w:r>
      <w:r w:rsidR="009A4EBD" w:rsidRPr="00E82BCD">
        <w:rPr>
          <w:rFonts w:ascii="Arial" w:hAnsi="Arial" w:cs="Arial"/>
          <w:b/>
          <w:color w:val="252525"/>
          <w:sz w:val="24"/>
          <w:szCs w:val="24"/>
        </w:rPr>
        <w:t>Fig 6</w:t>
      </w:r>
      <w:r w:rsidRPr="00E82BCD">
        <w:rPr>
          <w:rFonts w:ascii="Arial" w:hAnsi="Arial" w:cs="Arial"/>
          <w:color w:val="252525"/>
          <w:sz w:val="24"/>
          <w:szCs w:val="24"/>
        </w:rPr>
        <w:t>.</w:t>
      </w:r>
    </w:p>
    <w:p w:rsidR="00E82BCD" w:rsidRDefault="009425BA" w:rsidP="00BC325D">
      <w:pPr>
        <w:contextualSpacing/>
        <w:rPr>
          <w:rFonts w:ascii="Arial" w:hAnsi="Arial" w:cs="Arial"/>
          <w:color w:val="252525"/>
          <w:sz w:val="24"/>
          <w:szCs w:val="24"/>
        </w:rPr>
      </w:pPr>
      <w:r>
        <w:rPr>
          <w:rFonts w:ascii="Arial" w:hAnsi="Arial" w:cs="Arial"/>
          <w:noProof/>
          <w:color w:val="252525"/>
          <w:sz w:val="24"/>
          <w:szCs w:val="24"/>
          <w:lang w:val="en-GB" w:eastAsia="en-GB"/>
        </w:rPr>
        <w:drawing>
          <wp:inline distT="0" distB="0" distL="0" distR="0" wp14:anchorId="4628F262" wp14:editId="2BE78414">
            <wp:extent cx="4300016" cy="203362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02917" cy="2034998"/>
                    </a:xfrm>
                    <a:prstGeom prst="rect">
                      <a:avLst/>
                    </a:prstGeom>
                    <a:noFill/>
                    <a:ln>
                      <a:noFill/>
                    </a:ln>
                  </pic:spPr>
                </pic:pic>
              </a:graphicData>
            </a:graphic>
          </wp:inline>
        </w:drawing>
      </w:r>
      <w:r>
        <w:rPr>
          <w:rFonts w:ascii="Arial" w:hAnsi="Arial" w:cs="Arial"/>
          <w:color w:val="252525"/>
          <w:sz w:val="24"/>
          <w:szCs w:val="24"/>
        </w:rPr>
        <w:t xml:space="preserve"> </w:t>
      </w:r>
    </w:p>
    <w:p w:rsidR="009425BA" w:rsidRPr="00E82BCD" w:rsidRDefault="009A4EBD" w:rsidP="00BC325D">
      <w:pPr>
        <w:contextualSpacing/>
        <w:rPr>
          <w:rFonts w:ascii="Arial" w:hAnsi="Arial" w:cs="Arial"/>
          <w:color w:val="252525"/>
          <w:sz w:val="24"/>
          <w:szCs w:val="24"/>
        </w:rPr>
      </w:pPr>
      <w:r w:rsidRPr="00E82BCD">
        <w:rPr>
          <w:rFonts w:ascii="Arial" w:hAnsi="Arial" w:cs="Arial"/>
          <w:b/>
          <w:color w:val="252525"/>
          <w:sz w:val="20"/>
          <w:szCs w:val="20"/>
        </w:rPr>
        <w:t>Fig 6</w:t>
      </w:r>
      <w:r w:rsidR="009425BA" w:rsidRPr="00E82BCD">
        <w:rPr>
          <w:rFonts w:ascii="Arial" w:hAnsi="Arial" w:cs="Arial"/>
          <w:b/>
          <w:color w:val="252525"/>
          <w:sz w:val="20"/>
          <w:szCs w:val="20"/>
        </w:rPr>
        <w:t>:</w:t>
      </w:r>
      <w:r w:rsidR="009425BA">
        <w:rPr>
          <w:rFonts w:ascii="Arial" w:hAnsi="Arial" w:cs="Arial"/>
          <w:b/>
          <w:color w:val="252525"/>
          <w:sz w:val="24"/>
          <w:szCs w:val="24"/>
        </w:rPr>
        <w:t xml:space="preserve"> </w:t>
      </w:r>
      <w:r w:rsidR="009425BA" w:rsidRPr="0044727B">
        <w:rPr>
          <w:rFonts w:ascii="Arial" w:hAnsi="Arial" w:cs="Arial"/>
          <w:b/>
          <w:color w:val="252525"/>
          <w:sz w:val="20"/>
          <w:szCs w:val="20"/>
        </w:rPr>
        <w:t xml:space="preserve">The Lowke ‘Black Prince’. This one is No 12 in the batch received from Bing in January 1901, one of which was immediately sent to Percival Marshall who reviewed it in the </w:t>
      </w:r>
      <w:r w:rsidR="009425BA" w:rsidRPr="0044727B">
        <w:rPr>
          <w:rFonts w:ascii="Arial" w:hAnsi="Arial" w:cs="Arial"/>
          <w:b/>
          <w:i/>
          <w:color w:val="252525"/>
          <w:sz w:val="20"/>
          <w:szCs w:val="20"/>
        </w:rPr>
        <w:t>Model Engineer and Amateur Electrician</w:t>
      </w:r>
      <w:r w:rsidR="009425BA" w:rsidRPr="0044727B">
        <w:rPr>
          <w:rFonts w:ascii="Arial" w:hAnsi="Arial" w:cs="Arial"/>
          <w:b/>
          <w:color w:val="252525"/>
          <w:sz w:val="20"/>
          <w:szCs w:val="20"/>
        </w:rPr>
        <w:t xml:space="preserve"> 1 </w:t>
      </w:r>
      <w:r w:rsidR="009425BA" w:rsidRPr="0044727B">
        <w:rPr>
          <w:rFonts w:ascii="Arial" w:hAnsi="Arial" w:cs="Arial"/>
          <w:b/>
          <w:sz w:val="20"/>
          <w:szCs w:val="20"/>
        </w:rPr>
        <w:t>Feb 1901 p69.</w:t>
      </w:r>
    </w:p>
    <w:p w:rsidR="0044727B" w:rsidRDefault="0044727B" w:rsidP="00BC325D">
      <w:pPr>
        <w:contextualSpacing/>
        <w:rPr>
          <w:rFonts w:ascii="Arial" w:hAnsi="Arial" w:cs="Arial"/>
          <w:color w:val="252525"/>
          <w:sz w:val="20"/>
          <w:szCs w:val="20"/>
        </w:rPr>
      </w:pPr>
    </w:p>
    <w:p w:rsidR="0044727B" w:rsidRDefault="009425BA" w:rsidP="00BC325D">
      <w:pPr>
        <w:contextualSpacing/>
        <w:rPr>
          <w:rFonts w:ascii="Arial" w:hAnsi="Arial" w:cs="Arial"/>
          <w:b/>
          <w:color w:val="252525"/>
          <w:sz w:val="24"/>
          <w:szCs w:val="24"/>
        </w:rPr>
      </w:pPr>
      <w:r>
        <w:rPr>
          <w:rFonts w:ascii="Arial" w:hAnsi="Arial" w:cs="Arial"/>
          <w:color w:val="252525"/>
          <w:sz w:val="24"/>
          <w:szCs w:val="24"/>
        </w:rPr>
        <w:t>At 67mm, Bing’s size II</w:t>
      </w:r>
      <w:r w:rsidR="00CB1479">
        <w:rPr>
          <w:rFonts w:ascii="Arial" w:hAnsi="Arial" w:cs="Arial"/>
          <w:color w:val="252525"/>
          <w:sz w:val="24"/>
          <w:szCs w:val="24"/>
        </w:rPr>
        <w:t xml:space="preserve">I seems to have been designed to fill the gap between </w:t>
      </w:r>
      <w:proofErr w:type="spellStart"/>
      <w:r w:rsidR="00CB1479">
        <w:rPr>
          <w:rFonts w:ascii="Arial" w:hAnsi="Arial" w:cs="Arial"/>
          <w:color w:val="252525"/>
          <w:sz w:val="24"/>
          <w:szCs w:val="24"/>
        </w:rPr>
        <w:t>Ma</w:t>
      </w:r>
      <w:r w:rsidR="00B97183">
        <w:rPr>
          <w:rFonts w:ascii="Arial" w:hAnsi="Arial" w:cs="Arial"/>
          <w:color w:val="252525"/>
          <w:sz w:val="24"/>
          <w:szCs w:val="24"/>
        </w:rPr>
        <w:t>̎</w:t>
      </w:r>
      <w:r w:rsidR="00CB1479">
        <w:rPr>
          <w:rFonts w:ascii="Arial" w:hAnsi="Arial" w:cs="Arial"/>
          <w:color w:val="252525"/>
          <w:sz w:val="24"/>
          <w:szCs w:val="24"/>
        </w:rPr>
        <w:t>rklin’s</w:t>
      </w:r>
      <w:proofErr w:type="spellEnd"/>
      <w:r w:rsidR="00CB1479">
        <w:rPr>
          <w:rFonts w:ascii="Arial" w:hAnsi="Arial" w:cs="Arial"/>
          <w:color w:val="252525"/>
          <w:sz w:val="24"/>
          <w:szCs w:val="24"/>
        </w:rPr>
        <w:t xml:space="preserve"> II (54mm) and III (75mm), although why</w:t>
      </w:r>
      <w:r>
        <w:rPr>
          <w:rFonts w:ascii="Arial" w:hAnsi="Arial" w:cs="Arial"/>
          <w:color w:val="252525"/>
          <w:sz w:val="24"/>
          <w:szCs w:val="24"/>
        </w:rPr>
        <w:t xml:space="preserve"> it was 67 and not 65 is a matter of conjecture</w:t>
      </w:r>
      <w:r w:rsidR="00EA254D">
        <w:rPr>
          <w:rFonts w:ascii="Arial" w:hAnsi="Arial" w:cs="Arial"/>
          <w:color w:val="252525"/>
          <w:sz w:val="24"/>
          <w:szCs w:val="24"/>
        </w:rPr>
        <w:t>, most likely</w:t>
      </w:r>
      <w:r w:rsidR="00B9010D">
        <w:rPr>
          <w:rFonts w:ascii="Arial" w:hAnsi="Arial" w:cs="Arial"/>
          <w:color w:val="252525"/>
          <w:sz w:val="24"/>
          <w:szCs w:val="24"/>
        </w:rPr>
        <w:t xml:space="preserve"> (again)</w:t>
      </w:r>
      <w:r w:rsidR="00EA254D">
        <w:rPr>
          <w:rFonts w:ascii="Arial" w:hAnsi="Arial" w:cs="Arial"/>
          <w:color w:val="252525"/>
          <w:sz w:val="24"/>
          <w:szCs w:val="24"/>
        </w:rPr>
        <w:t xml:space="preserve"> the</w:t>
      </w:r>
      <w:r w:rsidR="00D47DDC">
        <w:rPr>
          <w:rFonts w:ascii="Arial" w:hAnsi="Arial" w:cs="Arial"/>
          <w:color w:val="252525"/>
          <w:sz w:val="24"/>
          <w:szCs w:val="24"/>
        </w:rPr>
        <w:t>ir prototype size III</w:t>
      </w:r>
      <w:r w:rsidR="00EA254D">
        <w:rPr>
          <w:rFonts w:ascii="Arial" w:hAnsi="Arial" w:cs="Arial"/>
          <w:color w:val="252525"/>
          <w:sz w:val="24"/>
          <w:szCs w:val="24"/>
        </w:rPr>
        <w:t xml:space="preserve"> loco was designed first and the rail was made to </w:t>
      </w:r>
      <w:proofErr w:type="gramStart"/>
      <w:r w:rsidR="00EA254D">
        <w:rPr>
          <w:rFonts w:ascii="Arial" w:hAnsi="Arial" w:cs="Arial"/>
          <w:color w:val="252525"/>
          <w:sz w:val="24"/>
          <w:szCs w:val="24"/>
        </w:rPr>
        <w:t xml:space="preserve">fit </w:t>
      </w:r>
      <w:r w:rsidR="00BE628B">
        <w:rPr>
          <w:rFonts w:ascii="Arial" w:hAnsi="Arial" w:cs="Arial"/>
          <w:color w:val="252525"/>
          <w:sz w:val="24"/>
          <w:szCs w:val="24"/>
        </w:rPr>
        <w:t xml:space="preserve"> </w:t>
      </w:r>
      <w:r w:rsidR="009A4EBD">
        <w:rPr>
          <w:rFonts w:ascii="Arial" w:hAnsi="Arial" w:cs="Arial"/>
          <w:b/>
          <w:color w:val="252525"/>
          <w:sz w:val="24"/>
          <w:szCs w:val="24"/>
        </w:rPr>
        <w:t>Fig</w:t>
      </w:r>
      <w:proofErr w:type="gramEnd"/>
      <w:r w:rsidR="009A4EBD">
        <w:rPr>
          <w:rFonts w:ascii="Arial" w:hAnsi="Arial" w:cs="Arial"/>
          <w:b/>
          <w:color w:val="252525"/>
          <w:sz w:val="24"/>
          <w:szCs w:val="24"/>
        </w:rPr>
        <w:t xml:space="preserve"> 7.</w:t>
      </w:r>
    </w:p>
    <w:p w:rsidR="00482A97" w:rsidRDefault="00482A97" w:rsidP="00BC325D">
      <w:pPr>
        <w:contextualSpacing/>
        <w:rPr>
          <w:rFonts w:ascii="Arial" w:hAnsi="Arial" w:cs="Arial"/>
          <w:b/>
          <w:color w:val="252525"/>
          <w:sz w:val="24"/>
          <w:szCs w:val="24"/>
        </w:rPr>
      </w:pPr>
    </w:p>
    <w:p w:rsidR="00BE628B" w:rsidRDefault="006801CF" w:rsidP="00BC325D">
      <w:pPr>
        <w:contextualSpacing/>
        <w:rPr>
          <w:rFonts w:ascii="Arial" w:hAnsi="Arial" w:cs="Arial"/>
          <w:color w:val="252525"/>
          <w:sz w:val="24"/>
          <w:szCs w:val="24"/>
        </w:rPr>
      </w:pPr>
      <w:r>
        <w:rPr>
          <w:rFonts w:ascii="Arial" w:hAnsi="Arial" w:cs="Arial"/>
          <w:noProof/>
          <w:color w:val="252525"/>
          <w:sz w:val="24"/>
          <w:szCs w:val="24"/>
          <w:lang w:val="en-GB" w:eastAsia="en-GB"/>
        </w:rPr>
        <w:drawing>
          <wp:inline distT="0" distB="0" distL="0" distR="0" wp14:anchorId="6BC2AB03" wp14:editId="26277153">
            <wp:extent cx="2515506" cy="32480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ng 9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16986" cy="3249935"/>
                    </a:xfrm>
                    <a:prstGeom prst="rect">
                      <a:avLst/>
                    </a:prstGeom>
                  </pic:spPr>
                </pic:pic>
              </a:graphicData>
            </a:graphic>
          </wp:inline>
        </w:drawing>
      </w:r>
      <w:r w:rsidR="00995C4C">
        <w:rPr>
          <w:rFonts w:ascii="Arial" w:hAnsi="Arial" w:cs="Arial"/>
          <w:color w:val="252525"/>
          <w:sz w:val="24"/>
          <w:szCs w:val="24"/>
        </w:rPr>
        <w:t>.</w:t>
      </w:r>
      <w:r w:rsidR="009425BA">
        <w:rPr>
          <w:rFonts w:ascii="Arial" w:hAnsi="Arial" w:cs="Arial"/>
          <w:color w:val="252525"/>
          <w:sz w:val="24"/>
          <w:szCs w:val="24"/>
        </w:rPr>
        <w:t xml:space="preserve"> </w:t>
      </w:r>
    </w:p>
    <w:p w:rsidR="00BE628B" w:rsidRPr="0044727B" w:rsidRDefault="009A4EBD" w:rsidP="00BC325D">
      <w:pPr>
        <w:contextualSpacing/>
        <w:rPr>
          <w:rFonts w:ascii="Arial" w:hAnsi="Arial" w:cs="Arial"/>
          <w:b/>
          <w:i/>
          <w:color w:val="252525"/>
          <w:sz w:val="20"/>
          <w:szCs w:val="20"/>
        </w:rPr>
      </w:pPr>
      <w:r w:rsidRPr="00E82BCD">
        <w:rPr>
          <w:rFonts w:ascii="Arial" w:hAnsi="Arial" w:cs="Arial"/>
          <w:b/>
          <w:color w:val="252525"/>
          <w:sz w:val="20"/>
          <w:szCs w:val="20"/>
        </w:rPr>
        <w:t>Fig 7</w:t>
      </w:r>
      <w:r w:rsidR="00BE628B" w:rsidRPr="00E82BCD">
        <w:rPr>
          <w:rFonts w:ascii="Arial" w:hAnsi="Arial" w:cs="Arial"/>
          <w:b/>
          <w:color w:val="252525"/>
          <w:sz w:val="20"/>
          <w:szCs w:val="20"/>
        </w:rPr>
        <w:t>:</w:t>
      </w:r>
      <w:r w:rsidR="0044727B">
        <w:rPr>
          <w:rFonts w:ascii="Arial" w:hAnsi="Arial" w:cs="Arial"/>
          <w:color w:val="252525"/>
          <w:sz w:val="20"/>
          <w:szCs w:val="20"/>
        </w:rPr>
        <w:t xml:space="preserve"> </w:t>
      </w:r>
      <w:r w:rsidR="0044727B" w:rsidRPr="0044727B">
        <w:rPr>
          <w:rFonts w:ascii="Arial" w:hAnsi="Arial" w:cs="Arial"/>
          <w:b/>
          <w:color w:val="252525"/>
          <w:sz w:val="20"/>
          <w:szCs w:val="20"/>
        </w:rPr>
        <w:t>Bing’s four sizes as illustrat</w:t>
      </w:r>
      <w:r w:rsidR="00BE628B" w:rsidRPr="0044727B">
        <w:rPr>
          <w:rFonts w:ascii="Arial" w:hAnsi="Arial" w:cs="Arial"/>
          <w:b/>
          <w:color w:val="252525"/>
          <w:sz w:val="20"/>
          <w:szCs w:val="20"/>
        </w:rPr>
        <w:t>ed in their October 1899 catalogue.</w:t>
      </w:r>
      <w:r w:rsidR="0044727B" w:rsidRPr="0044727B">
        <w:rPr>
          <w:rFonts w:ascii="Arial" w:hAnsi="Arial" w:cs="Arial"/>
          <w:b/>
          <w:color w:val="252525"/>
          <w:sz w:val="20"/>
          <w:szCs w:val="20"/>
        </w:rPr>
        <w:t xml:space="preserve"> From C </w:t>
      </w:r>
      <w:proofErr w:type="spellStart"/>
      <w:r w:rsidR="0044727B" w:rsidRPr="0044727B">
        <w:rPr>
          <w:rFonts w:ascii="Arial" w:hAnsi="Arial" w:cs="Arial"/>
          <w:b/>
          <w:color w:val="252525"/>
          <w:sz w:val="20"/>
          <w:szCs w:val="20"/>
        </w:rPr>
        <w:t>Jeanmarie</w:t>
      </w:r>
      <w:proofErr w:type="spellEnd"/>
      <w:r w:rsidR="0044727B" w:rsidRPr="0044727B">
        <w:rPr>
          <w:rFonts w:ascii="Arial" w:hAnsi="Arial" w:cs="Arial"/>
          <w:b/>
          <w:color w:val="252525"/>
          <w:sz w:val="20"/>
          <w:szCs w:val="20"/>
        </w:rPr>
        <w:t xml:space="preserve">: </w:t>
      </w:r>
      <w:proofErr w:type="spellStart"/>
      <w:r w:rsidR="0044727B" w:rsidRPr="0044727B">
        <w:rPr>
          <w:rFonts w:ascii="Arial" w:hAnsi="Arial" w:cs="Arial"/>
          <w:b/>
          <w:i/>
          <w:color w:val="252525"/>
          <w:sz w:val="20"/>
          <w:szCs w:val="20"/>
        </w:rPr>
        <w:t>Gebruder</w:t>
      </w:r>
      <w:proofErr w:type="spellEnd"/>
      <w:r w:rsidR="0044727B" w:rsidRPr="0044727B">
        <w:rPr>
          <w:rFonts w:ascii="Arial" w:hAnsi="Arial" w:cs="Arial"/>
          <w:b/>
          <w:i/>
          <w:color w:val="252525"/>
          <w:sz w:val="20"/>
          <w:szCs w:val="20"/>
        </w:rPr>
        <w:t xml:space="preserve"> Bing, </w:t>
      </w:r>
      <w:proofErr w:type="spellStart"/>
      <w:r w:rsidR="0044727B" w:rsidRPr="0044727B">
        <w:rPr>
          <w:rFonts w:ascii="Arial" w:hAnsi="Arial" w:cs="Arial"/>
          <w:b/>
          <w:i/>
          <w:color w:val="252525"/>
          <w:sz w:val="20"/>
          <w:szCs w:val="20"/>
        </w:rPr>
        <w:t>Spielwaaren</w:t>
      </w:r>
      <w:proofErr w:type="spellEnd"/>
      <w:r w:rsidR="0044727B" w:rsidRPr="0044727B">
        <w:rPr>
          <w:rFonts w:ascii="Arial" w:hAnsi="Arial" w:cs="Arial"/>
          <w:b/>
          <w:i/>
          <w:color w:val="252525"/>
          <w:sz w:val="20"/>
          <w:szCs w:val="20"/>
        </w:rPr>
        <w:t xml:space="preserve"> 1898 </w:t>
      </w:r>
      <w:r w:rsidR="0044727B" w:rsidRPr="0044727B">
        <w:rPr>
          <w:rFonts w:ascii="Arial" w:hAnsi="Arial" w:cs="Arial"/>
          <w:b/>
          <w:color w:val="252525"/>
          <w:sz w:val="20"/>
          <w:szCs w:val="20"/>
        </w:rPr>
        <w:t>p219</w:t>
      </w:r>
    </w:p>
    <w:p w:rsidR="0044727B" w:rsidRPr="00BE628B" w:rsidRDefault="0044727B" w:rsidP="00BC325D">
      <w:pPr>
        <w:contextualSpacing/>
        <w:rPr>
          <w:rFonts w:ascii="Arial" w:hAnsi="Arial" w:cs="Arial"/>
          <w:color w:val="252525"/>
          <w:sz w:val="20"/>
          <w:szCs w:val="20"/>
        </w:rPr>
      </w:pPr>
    </w:p>
    <w:p w:rsidR="009425BA" w:rsidRDefault="00EA254D" w:rsidP="00BC325D">
      <w:pPr>
        <w:contextualSpacing/>
        <w:rPr>
          <w:rFonts w:ascii="Arial" w:hAnsi="Arial" w:cs="Arial"/>
          <w:color w:val="252525"/>
          <w:sz w:val="24"/>
          <w:szCs w:val="24"/>
        </w:rPr>
      </w:pPr>
      <w:r>
        <w:rPr>
          <w:rFonts w:ascii="Arial" w:hAnsi="Arial" w:cs="Arial"/>
          <w:color w:val="252525"/>
          <w:sz w:val="24"/>
          <w:szCs w:val="24"/>
        </w:rPr>
        <w:t>67mm</w:t>
      </w:r>
      <w:r w:rsidR="002A4D87">
        <w:rPr>
          <w:rFonts w:ascii="Arial" w:hAnsi="Arial" w:cs="Arial"/>
          <w:color w:val="252525"/>
          <w:sz w:val="24"/>
          <w:szCs w:val="24"/>
        </w:rPr>
        <w:t xml:space="preserve"> converted to 2½ </w:t>
      </w:r>
      <w:r w:rsidR="00B37555">
        <w:rPr>
          <w:rFonts w:ascii="Arial" w:hAnsi="Arial" w:cs="Arial"/>
          <w:color w:val="252525"/>
          <w:sz w:val="24"/>
          <w:szCs w:val="24"/>
        </w:rPr>
        <w:t>inches</w:t>
      </w:r>
      <w:r w:rsidR="009B2DFA" w:rsidRPr="009B2DFA">
        <w:rPr>
          <w:rFonts w:ascii="Arial" w:hAnsi="Arial" w:cs="Arial"/>
          <w:color w:val="252525"/>
          <w:sz w:val="24"/>
          <w:szCs w:val="24"/>
        </w:rPr>
        <w:t xml:space="preserve"> </w:t>
      </w:r>
      <w:r w:rsidR="009B2DFA">
        <w:rPr>
          <w:rFonts w:ascii="Arial" w:hAnsi="Arial" w:cs="Arial"/>
          <w:color w:val="252525"/>
          <w:sz w:val="24"/>
          <w:szCs w:val="24"/>
        </w:rPr>
        <w:t>between the rails</w:t>
      </w:r>
      <w:r w:rsidR="00B37555">
        <w:rPr>
          <w:rFonts w:ascii="Arial" w:hAnsi="Arial" w:cs="Arial"/>
          <w:color w:val="252525"/>
          <w:sz w:val="24"/>
          <w:szCs w:val="24"/>
        </w:rPr>
        <w:t xml:space="preserve"> (63.5</w:t>
      </w:r>
      <w:r w:rsidR="009B2DFA">
        <w:rPr>
          <w:rFonts w:ascii="Arial" w:hAnsi="Arial" w:cs="Arial"/>
          <w:color w:val="252525"/>
          <w:sz w:val="24"/>
          <w:szCs w:val="24"/>
        </w:rPr>
        <w:t>m</w:t>
      </w:r>
      <w:r w:rsidR="00CB1479">
        <w:rPr>
          <w:rFonts w:ascii="Arial" w:hAnsi="Arial" w:cs="Arial"/>
          <w:color w:val="252525"/>
          <w:sz w:val="24"/>
          <w:szCs w:val="24"/>
        </w:rPr>
        <w:t>m</w:t>
      </w:r>
      <w:r w:rsidR="009B2DFA">
        <w:rPr>
          <w:rFonts w:ascii="Arial" w:hAnsi="Arial" w:cs="Arial"/>
          <w:color w:val="252525"/>
          <w:sz w:val="24"/>
          <w:szCs w:val="24"/>
        </w:rPr>
        <w:t xml:space="preserve"> leaving 1.75mm for each rail)</w:t>
      </w:r>
      <w:r w:rsidR="00CB1479">
        <w:rPr>
          <w:rFonts w:ascii="Arial" w:hAnsi="Arial" w:cs="Arial"/>
          <w:color w:val="252525"/>
          <w:sz w:val="24"/>
          <w:szCs w:val="24"/>
        </w:rPr>
        <w:t xml:space="preserve">. </w:t>
      </w:r>
      <w:r w:rsidR="009425BA">
        <w:rPr>
          <w:rFonts w:ascii="Arial" w:hAnsi="Arial" w:cs="Arial"/>
          <w:color w:val="252525"/>
          <w:sz w:val="24"/>
          <w:szCs w:val="24"/>
        </w:rPr>
        <w:t>Lowke and Greenly saw the ‘scale’ potential in this, with each half-inch measuring to a nominal foot (‘half inch scale’), even if, at this scale, the gauge was 5’0”, rather tha</w:t>
      </w:r>
      <w:r w:rsidR="00995C4C">
        <w:rPr>
          <w:rFonts w:ascii="Arial" w:hAnsi="Arial" w:cs="Arial"/>
          <w:color w:val="252525"/>
          <w:sz w:val="24"/>
          <w:szCs w:val="24"/>
        </w:rPr>
        <w:t>n 4’8½”</w:t>
      </w:r>
      <w:r w:rsidR="00B9203F">
        <w:rPr>
          <w:rFonts w:ascii="Arial" w:hAnsi="Arial" w:cs="Arial"/>
          <w:color w:val="252525"/>
          <w:sz w:val="24"/>
          <w:szCs w:val="24"/>
        </w:rPr>
        <w:t>. Such was the power of gauge over scale</w:t>
      </w:r>
      <w:r w:rsidR="003E2E81">
        <w:rPr>
          <w:rFonts w:ascii="Arial" w:hAnsi="Arial" w:cs="Arial"/>
          <w:color w:val="252525"/>
          <w:sz w:val="24"/>
          <w:szCs w:val="24"/>
        </w:rPr>
        <w:t xml:space="preserve"> that</w:t>
      </w:r>
      <w:r w:rsidR="00B9203F" w:rsidRPr="00B9203F">
        <w:rPr>
          <w:rFonts w:ascii="Arial" w:hAnsi="Arial" w:cs="Arial"/>
          <w:color w:val="252525"/>
          <w:sz w:val="24"/>
          <w:szCs w:val="24"/>
        </w:rPr>
        <w:t xml:space="preserve"> </w:t>
      </w:r>
      <w:proofErr w:type="gramStart"/>
      <w:r w:rsidR="003C1CB5">
        <w:rPr>
          <w:rFonts w:ascii="Arial" w:hAnsi="Arial" w:cs="Arial"/>
          <w:color w:val="252525"/>
          <w:sz w:val="24"/>
          <w:szCs w:val="24"/>
        </w:rPr>
        <w:t>Greenly</w:t>
      </w:r>
      <w:proofErr w:type="gramEnd"/>
      <w:r w:rsidR="003C1CB5">
        <w:rPr>
          <w:rFonts w:ascii="Arial" w:hAnsi="Arial" w:cs="Arial"/>
          <w:color w:val="252525"/>
          <w:sz w:val="24"/>
          <w:szCs w:val="24"/>
        </w:rPr>
        <w:t xml:space="preserve"> was later to correct the</w:t>
      </w:r>
      <w:r w:rsidR="00B9203F">
        <w:rPr>
          <w:rFonts w:ascii="Arial" w:hAnsi="Arial" w:cs="Arial"/>
          <w:color w:val="252525"/>
          <w:sz w:val="24"/>
          <w:szCs w:val="24"/>
        </w:rPr>
        <w:t xml:space="preserve"> scale</w:t>
      </w:r>
      <w:r w:rsidR="003C1CB5">
        <w:rPr>
          <w:rFonts w:ascii="Arial" w:hAnsi="Arial" w:cs="Arial"/>
          <w:color w:val="252525"/>
          <w:sz w:val="24"/>
          <w:szCs w:val="24"/>
        </w:rPr>
        <w:t xml:space="preserve"> to the gauge</w:t>
      </w:r>
      <w:r w:rsidR="00B9203F">
        <w:rPr>
          <w:rFonts w:ascii="Arial" w:hAnsi="Arial" w:cs="Arial"/>
          <w:color w:val="252525"/>
          <w:sz w:val="24"/>
          <w:szCs w:val="24"/>
        </w:rPr>
        <w:t xml:space="preserve"> at a very awkward </w:t>
      </w:r>
      <w:r w:rsidR="00B9203F" w:rsidRPr="0090436C">
        <w:rPr>
          <w:rFonts w:ascii="Arial" w:hAnsi="Arial" w:cs="Arial"/>
          <w:sz w:val="24"/>
          <w:szCs w:val="24"/>
          <w:vertAlign w:val="superscript"/>
        </w:rPr>
        <w:t>17</w:t>
      </w:r>
      <w:r w:rsidR="00B9203F" w:rsidRPr="0090436C">
        <w:rPr>
          <w:rFonts w:ascii="Arial" w:hAnsi="Arial" w:cs="Arial"/>
          <w:sz w:val="24"/>
          <w:szCs w:val="24"/>
        </w:rPr>
        <w:t>/</w:t>
      </w:r>
      <w:r w:rsidR="00B9203F" w:rsidRPr="0090436C">
        <w:rPr>
          <w:rFonts w:ascii="Arial" w:hAnsi="Arial" w:cs="Arial"/>
          <w:sz w:val="24"/>
          <w:szCs w:val="24"/>
          <w:vertAlign w:val="subscript"/>
        </w:rPr>
        <w:t>32</w:t>
      </w:r>
      <w:r w:rsidR="00B9203F" w:rsidRPr="0090436C">
        <w:rPr>
          <w:rFonts w:ascii="Arial" w:hAnsi="Arial" w:cs="Arial"/>
          <w:color w:val="252525"/>
          <w:sz w:val="24"/>
          <w:szCs w:val="24"/>
        </w:rPr>
        <w:t>”</w:t>
      </w:r>
      <w:r w:rsidR="003C1CB5">
        <w:rPr>
          <w:rFonts w:ascii="Arial" w:hAnsi="Arial" w:cs="Arial"/>
          <w:color w:val="252525"/>
          <w:sz w:val="24"/>
          <w:szCs w:val="24"/>
        </w:rPr>
        <w:t>. 17</w:t>
      </w:r>
      <w:r w:rsidR="00B9203F">
        <w:rPr>
          <w:rFonts w:ascii="Arial" w:hAnsi="Arial" w:cs="Arial"/>
          <w:color w:val="252525"/>
          <w:sz w:val="24"/>
          <w:szCs w:val="24"/>
        </w:rPr>
        <w:t>, as a prime number, is indivisible except by 1</w:t>
      </w:r>
      <w:r w:rsidR="003C1CB5">
        <w:rPr>
          <w:rFonts w:ascii="Arial" w:hAnsi="Arial" w:cs="Arial"/>
          <w:color w:val="252525"/>
          <w:sz w:val="24"/>
          <w:szCs w:val="24"/>
        </w:rPr>
        <w:t xml:space="preserve"> and therefore measurements below the foot hard to compute, even moreso given that one is already reduced to </w:t>
      </w:r>
      <w:r w:rsidR="003C1CB5" w:rsidRPr="00547B4C">
        <w:rPr>
          <w:rFonts w:ascii="Arial" w:hAnsi="Arial" w:cs="Arial"/>
          <w:b/>
          <w:vertAlign w:val="superscript"/>
        </w:rPr>
        <w:t>1</w:t>
      </w:r>
      <w:r w:rsidR="003C1CB5" w:rsidRPr="00547B4C">
        <w:rPr>
          <w:rFonts w:ascii="Arial" w:hAnsi="Arial" w:cs="Arial"/>
          <w:b/>
        </w:rPr>
        <w:t>/</w:t>
      </w:r>
      <w:r w:rsidR="003C1CB5" w:rsidRPr="00547B4C">
        <w:rPr>
          <w:rFonts w:ascii="Arial" w:hAnsi="Arial" w:cs="Arial"/>
          <w:b/>
          <w:vertAlign w:val="subscript"/>
        </w:rPr>
        <w:t>32</w:t>
      </w:r>
      <w:r w:rsidR="003C1CB5" w:rsidRPr="00547B4C">
        <w:rPr>
          <w:rFonts w:ascii="Arial" w:hAnsi="Arial" w:cs="Arial"/>
          <w:b/>
          <w:color w:val="252525"/>
          <w:vertAlign w:val="superscript"/>
        </w:rPr>
        <w:t>nds</w:t>
      </w:r>
      <w:r w:rsidR="00B9203F">
        <w:rPr>
          <w:rFonts w:ascii="Arial" w:hAnsi="Arial" w:cs="Arial"/>
          <w:color w:val="252525"/>
          <w:sz w:val="24"/>
          <w:szCs w:val="24"/>
        </w:rPr>
        <w:t>. H</w:t>
      </w:r>
      <w:r w:rsidR="009425BA">
        <w:rPr>
          <w:rFonts w:ascii="Arial" w:hAnsi="Arial" w:cs="Arial"/>
          <w:color w:val="252525"/>
          <w:sz w:val="24"/>
          <w:szCs w:val="24"/>
        </w:rPr>
        <w:t xml:space="preserve">ad </w:t>
      </w:r>
      <w:r w:rsidR="009425BA">
        <w:rPr>
          <w:rFonts w:ascii="Arial" w:hAnsi="Arial" w:cs="Arial"/>
          <w:color w:val="252525"/>
          <w:sz w:val="24"/>
          <w:szCs w:val="24"/>
        </w:rPr>
        <w:lastRenderedPageBreak/>
        <w:t>Lowke and Greenly</w:t>
      </w:r>
      <w:r w:rsidR="0038340C">
        <w:rPr>
          <w:rFonts w:ascii="Arial" w:hAnsi="Arial" w:cs="Arial"/>
          <w:color w:val="252525"/>
          <w:sz w:val="24"/>
          <w:szCs w:val="24"/>
        </w:rPr>
        <w:t xml:space="preserve"> really</w:t>
      </w:r>
      <w:r w:rsidR="009425BA">
        <w:rPr>
          <w:rFonts w:ascii="Arial" w:hAnsi="Arial" w:cs="Arial"/>
          <w:color w:val="252525"/>
          <w:sz w:val="24"/>
          <w:szCs w:val="24"/>
        </w:rPr>
        <w:t xml:space="preserve"> been t</w:t>
      </w:r>
      <w:r w:rsidR="0038340C">
        <w:rPr>
          <w:rFonts w:ascii="Arial" w:hAnsi="Arial" w:cs="Arial"/>
          <w:color w:val="252525"/>
          <w:sz w:val="24"/>
          <w:szCs w:val="24"/>
        </w:rPr>
        <w:t>hinking in terms of scale accuracy</w:t>
      </w:r>
      <w:r w:rsidR="00B9203F">
        <w:rPr>
          <w:rFonts w:ascii="Arial" w:hAnsi="Arial" w:cs="Arial"/>
          <w:color w:val="252525"/>
          <w:sz w:val="24"/>
          <w:szCs w:val="24"/>
        </w:rPr>
        <w:t xml:space="preserve"> and arithmetical simplicity</w:t>
      </w:r>
      <w:r w:rsidR="009425BA">
        <w:rPr>
          <w:rFonts w:ascii="Arial" w:hAnsi="Arial" w:cs="Arial"/>
          <w:color w:val="252525"/>
          <w:sz w:val="24"/>
          <w:szCs w:val="24"/>
        </w:rPr>
        <w:t xml:space="preserve"> they would have</w:t>
      </w:r>
      <w:r w:rsidR="00B9203F">
        <w:rPr>
          <w:rFonts w:ascii="Arial" w:hAnsi="Arial" w:cs="Arial"/>
          <w:color w:val="252525"/>
          <w:sz w:val="24"/>
          <w:szCs w:val="24"/>
        </w:rPr>
        <w:t xml:space="preserve"> kept half inch scale and</w:t>
      </w:r>
      <w:r w:rsidR="00CB1479">
        <w:rPr>
          <w:rFonts w:ascii="Arial" w:hAnsi="Arial" w:cs="Arial"/>
          <w:color w:val="252525"/>
          <w:sz w:val="24"/>
          <w:szCs w:val="24"/>
        </w:rPr>
        <w:t xml:space="preserve"> tried to re-</w:t>
      </w:r>
      <w:r w:rsidR="002A4D87">
        <w:rPr>
          <w:rFonts w:ascii="Arial" w:hAnsi="Arial" w:cs="Arial"/>
          <w:color w:val="252525"/>
          <w:sz w:val="24"/>
          <w:szCs w:val="24"/>
        </w:rPr>
        <w:t>set the gauge to 2⅜</w:t>
      </w:r>
      <w:r w:rsidR="00250180">
        <w:rPr>
          <w:rFonts w:ascii="Arial" w:hAnsi="Arial" w:cs="Arial"/>
          <w:color w:val="252525"/>
          <w:sz w:val="24"/>
          <w:szCs w:val="24"/>
        </w:rPr>
        <w:t>”</w:t>
      </w:r>
      <w:r w:rsidR="009425BA">
        <w:rPr>
          <w:rFonts w:ascii="Arial" w:hAnsi="Arial" w:cs="Arial"/>
          <w:color w:val="252525"/>
          <w:sz w:val="24"/>
          <w:szCs w:val="24"/>
        </w:rPr>
        <w:t xml:space="preserve">, which would work out at </w:t>
      </w:r>
      <w:r w:rsidR="009425BA" w:rsidRPr="0090436C">
        <w:rPr>
          <w:rFonts w:ascii="Arial" w:hAnsi="Arial" w:cs="Arial"/>
          <w:color w:val="252525"/>
          <w:sz w:val="24"/>
          <w:szCs w:val="24"/>
        </w:rPr>
        <w:t>4’9”,</w:t>
      </w:r>
      <w:r w:rsidR="0090436C">
        <w:rPr>
          <w:rFonts w:ascii="Arial" w:hAnsi="Arial" w:cs="Arial"/>
          <w:color w:val="252525"/>
          <w:sz w:val="24"/>
          <w:szCs w:val="24"/>
        </w:rPr>
        <w:t xml:space="preserve"> near per</w:t>
      </w:r>
      <w:r w:rsidR="00B9203F">
        <w:rPr>
          <w:rFonts w:ascii="Arial" w:hAnsi="Arial" w:cs="Arial"/>
          <w:color w:val="252525"/>
          <w:sz w:val="24"/>
          <w:szCs w:val="24"/>
        </w:rPr>
        <w:t>fect. They did not and</w:t>
      </w:r>
      <w:r w:rsidR="003E2E81">
        <w:rPr>
          <w:rFonts w:ascii="Arial" w:hAnsi="Arial" w:cs="Arial"/>
          <w:color w:val="252525"/>
          <w:sz w:val="24"/>
          <w:szCs w:val="24"/>
        </w:rPr>
        <w:t>,</w:t>
      </w:r>
      <w:r w:rsidR="00BF26B6">
        <w:rPr>
          <w:rFonts w:ascii="Arial" w:hAnsi="Arial" w:cs="Arial"/>
          <w:color w:val="252525"/>
          <w:sz w:val="24"/>
          <w:szCs w:val="24"/>
        </w:rPr>
        <w:t xml:space="preserve"> </w:t>
      </w:r>
      <w:r w:rsidR="00B9203F">
        <w:rPr>
          <w:rFonts w:ascii="Arial" w:hAnsi="Arial" w:cs="Arial"/>
          <w:color w:val="252525"/>
          <w:sz w:val="24"/>
          <w:szCs w:val="24"/>
        </w:rPr>
        <w:t>a</w:t>
      </w:r>
      <w:r w:rsidR="009425BA">
        <w:rPr>
          <w:rFonts w:ascii="Arial" w:hAnsi="Arial" w:cs="Arial"/>
          <w:color w:val="252525"/>
          <w:sz w:val="24"/>
          <w:szCs w:val="24"/>
        </w:rPr>
        <w:t>s a result,</w:t>
      </w:r>
      <w:r w:rsidR="007575A3" w:rsidRPr="007575A3">
        <w:rPr>
          <w:rFonts w:ascii="Arial" w:hAnsi="Arial" w:cs="Arial"/>
          <w:color w:val="252525"/>
          <w:sz w:val="24"/>
          <w:szCs w:val="24"/>
        </w:rPr>
        <w:t xml:space="preserve"> </w:t>
      </w:r>
      <w:r w:rsidR="007575A3">
        <w:rPr>
          <w:rFonts w:ascii="Arial" w:hAnsi="Arial" w:cs="Arial"/>
          <w:color w:val="252525"/>
          <w:sz w:val="24"/>
          <w:szCs w:val="24"/>
        </w:rPr>
        <w:t xml:space="preserve">2½ </w:t>
      </w:r>
      <w:r w:rsidR="009425BA">
        <w:rPr>
          <w:rFonts w:ascii="Arial" w:hAnsi="Arial" w:cs="Arial"/>
          <w:color w:val="252525"/>
          <w:sz w:val="24"/>
          <w:szCs w:val="24"/>
        </w:rPr>
        <w:t>i</w:t>
      </w:r>
      <w:r>
        <w:rPr>
          <w:rFonts w:ascii="Arial" w:hAnsi="Arial" w:cs="Arial"/>
          <w:color w:val="252525"/>
          <w:sz w:val="24"/>
          <w:szCs w:val="24"/>
        </w:rPr>
        <w:t>nch</w:t>
      </w:r>
      <w:r w:rsidR="007575A3">
        <w:rPr>
          <w:rFonts w:ascii="Arial" w:hAnsi="Arial" w:cs="Arial"/>
          <w:color w:val="252525"/>
          <w:sz w:val="24"/>
          <w:szCs w:val="24"/>
        </w:rPr>
        <w:t xml:space="preserve"> gauge</w:t>
      </w:r>
      <w:r>
        <w:rPr>
          <w:rFonts w:ascii="Arial" w:hAnsi="Arial" w:cs="Arial"/>
          <w:color w:val="252525"/>
          <w:sz w:val="24"/>
          <w:szCs w:val="24"/>
        </w:rPr>
        <w:t xml:space="preserve"> went on to be</w:t>
      </w:r>
      <w:r w:rsidR="007575A3">
        <w:rPr>
          <w:rFonts w:ascii="Arial" w:hAnsi="Arial" w:cs="Arial"/>
          <w:color w:val="252525"/>
          <w:sz w:val="24"/>
          <w:szCs w:val="24"/>
        </w:rPr>
        <w:t xml:space="preserve"> established as a serious modelling standard with a most ridiculous scale</w:t>
      </w:r>
      <w:r w:rsidR="009425BA">
        <w:rPr>
          <w:rFonts w:ascii="Arial" w:hAnsi="Arial" w:cs="Arial"/>
          <w:color w:val="252525"/>
          <w:sz w:val="24"/>
          <w:szCs w:val="24"/>
        </w:rPr>
        <w:t>.</w:t>
      </w:r>
      <w:r w:rsidR="00BF26B6">
        <w:rPr>
          <w:rFonts w:ascii="Arial" w:hAnsi="Arial" w:cs="Arial"/>
          <w:color w:val="252525"/>
          <w:sz w:val="24"/>
          <w:szCs w:val="24"/>
        </w:rPr>
        <w:t xml:space="preserve"> </w:t>
      </w:r>
      <w:r w:rsidR="009425BA">
        <w:rPr>
          <w:rFonts w:ascii="Arial" w:hAnsi="Arial" w:cs="Arial"/>
          <w:color w:val="252525"/>
          <w:sz w:val="24"/>
          <w:szCs w:val="24"/>
        </w:rPr>
        <w:t>This migh</w:t>
      </w:r>
      <w:r w:rsidR="00B9203F">
        <w:rPr>
          <w:rFonts w:ascii="Arial" w:hAnsi="Arial" w:cs="Arial"/>
          <w:color w:val="252525"/>
          <w:sz w:val="24"/>
          <w:szCs w:val="24"/>
        </w:rPr>
        <w:t>t be because by 1901</w:t>
      </w:r>
      <w:r w:rsidR="003E2E81">
        <w:rPr>
          <w:rFonts w:ascii="Arial" w:hAnsi="Arial" w:cs="Arial"/>
          <w:color w:val="252525"/>
          <w:sz w:val="24"/>
          <w:szCs w:val="24"/>
        </w:rPr>
        <w:t>, when Lowke introduced their Bing ‘Black Prince’</w:t>
      </w:r>
      <w:r w:rsidR="00D16502">
        <w:rPr>
          <w:rFonts w:ascii="Arial" w:hAnsi="Arial" w:cs="Arial"/>
          <w:color w:val="252525"/>
          <w:sz w:val="24"/>
          <w:szCs w:val="24"/>
        </w:rPr>
        <w:t>,</w:t>
      </w:r>
      <w:r w:rsidR="00370C7B">
        <w:rPr>
          <w:rFonts w:ascii="Arial" w:hAnsi="Arial" w:cs="Arial"/>
          <w:color w:val="252525"/>
          <w:sz w:val="24"/>
          <w:szCs w:val="24"/>
        </w:rPr>
        <w:t xml:space="preserve"> ‘67mm’ gauge III</w:t>
      </w:r>
      <w:r w:rsidR="009425BA">
        <w:rPr>
          <w:rFonts w:ascii="Arial" w:hAnsi="Arial" w:cs="Arial"/>
          <w:color w:val="252525"/>
          <w:sz w:val="24"/>
          <w:szCs w:val="24"/>
        </w:rPr>
        <w:t xml:space="preserve"> was</w:t>
      </w:r>
      <w:r w:rsidR="00370C7B">
        <w:rPr>
          <w:rFonts w:ascii="Arial" w:hAnsi="Arial" w:cs="Arial"/>
          <w:color w:val="252525"/>
          <w:sz w:val="24"/>
          <w:szCs w:val="24"/>
        </w:rPr>
        <w:t xml:space="preserve"> already a part of</w:t>
      </w:r>
      <w:r w:rsidR="00B9203F">
        <w:rPr>
          <w:rFonts w:ascii="Arial" w:hAnsi="Arial" w:cs="Arial"/>
          <w:color w:val="252525"/>
          <w:sz w:val="24"/>
          <w:szCs w:val="24"/>
        </w:rPr>
        <w:t xml:space="preserve"> commercial toy producti</w:t>
      </w:r>
      <w:r w:rsidR="003E2E81">
        <w:rPr>
          <w:rFonts w:ascii="Arial" w:hAnsi="Arial" w:cs="Arial"/>
          <w:color w:val="252525"/>
          <w:sz w:val="24"/>
          <w:szCs w:val="24"/>
        </w:rPr>
        <w:t>on. It was</w:t>
      </w:r>
      <w:r w:rsidR="00B9203F">
        <w:rPr>
          <w:rFonts w:ascii="Arial" w:hAnsi="Arial" w:cs="Arial"/>
          <w:color w:val="252525"/>
          <w:sz w:val="24"/>
          <w:szCs w:val="24"/>
        </w:rPr>
        <w:t xml:space="preserve"> then</w:t>
      </w:r>
      <w:r w:rsidR="003E2E81">
        <w:rPr>
          <w:rFonts w:ascii="Arial" w:hAnsi="Arial" w:cs="Arial"/>
          <w:color w:val="252525"/>
          <w:sz w:val="24"/>
          <w:szCs w:val="24"/>
        </w:rPr>
        <w:t xml:space="preserve"> promoted by Lowke, who </w:t>
      </w:r>
      <w:r w:rsidR="009425BA">
        <w:rPr>
          <w:rFonts w:ascii="Arial" w:hAnsi="Arial" w:cs="Arial"/>
          <w:color w:val="252525"/>
          <w:sz w:val="24"/>
          <w:szCs w:val="24"/>
        </w:rPr>
        <w:t>encouraged Carette to make a number of very fine tr</w:t>
      </w:r>
      <w:r w:rsidR="003E2E81">
        <w:rPr>
          <w:rFonts w:ascii="Arial" w:hAnsi="Arial" w:cs="Arial"/>
          <w:color w:val="252525"/>
          <w:sz w:val="24"/>
          <w:szCs w:val="24"/>
        </w:rPr>
        <w:t>ue-to-type UK locos</w:t>
      </w:r>
      <w:r w:rsidR="009425BA">
        <w:rPr>
          <w:rFonts w:ascii="Arial" w:hAnsi="Arial" w:cs="Arial"/>
          <w:color w:val="252525"/>
          <w:sz w:val="24"/>
          <w:szCs w:val="24"/>
        </w:rPr>
        <w:t>. Schoenner used it for their UK series and Tessted also favoured it for their true-to-type UK locos sold through Clyde</w:t>
      </w:r>
      <w:r w:rsidR="007C6CC9">
        <w:rPr>
          <w:rFonts w:ascii="Arial" w:hAnsi="Arial" w:cs="Arial"/>
          <w:color w:val="252525"/>
          <w:sz w:val="24"/>
          <w:szCs w:val="24"/>
        </w:rPr>
        <w:t xml:space="preserve"> Model Dockyard, WH Hull, Gamages</w:t>
      </w:r>
      <w:r w:rsidR="009425BA">
        <w:rPr>
          <w:rFonts w:ascii="Arial" w:hAnsi="Arial" w:cs="Arial"/>
          <w:color w:val="252525"/>
          <w:sz w:val="24"/>
          <w:szCs w:val="24"/>
        </w:rPr>
        <w:t xml:space="preserve"> and others. Cars</w:t>
      </w:r>
      <w:r w:rsidR="007C6CC9">
        <w:rPr>
          <w:rFonts w:ascii="Arial" w:hAnsi="Arial" w:cs="Arial"/>
          <w:color w:val="252525"/>
          <w:sz w:val="24"/>
          <w:szCs w:val="24"/>
        </w:rPr>
        <w:t>on specialised in it too. Although Carson was</w:t>
      </w:r>
      <w:r w:rsidR="009425BA">
        <w:rPr>
          <w:rFonts w:ascii="Arial" w:hAnsi="Arial" w:cs="Arial"/>
          <w:color w:val="252525"/>
          <w:sz w:val="24"/>
          <w:szCs w:val="24"/>
        </w:rPr>
        <w:t xml:space="preserve"> </w:t>
      </w:r>
      <w:r w:rsidR="00B9010D">
        <w:rPr>
          <w:rFonts w:ascii="Arial" w:hAnsi="Arial" w:cs="Arial"/>
          <w:color w:val="252525"/>
          <w:sz w:val="24"/>
          <w:szCs w:val="24"/>
        </w:rPr>
        <w:t xml:space="preserve">finally </w:t>
      </w:r>
      <w:r w:rsidR="009425BA">
        <w:rPr>
          <w:rFonts w:ascii="Arial" w:hAnsi="Arial" w:cs="Arial"/>
          <w:color w:val="252525"/>
          <w:sz w:val="24"/>
          <w:szCs w:val="24"/>
        </w:rPr>
        <w:t>bought into the Lowke business</w:t>
      </w:r>
      <w:r w:rsidR="007C6CC9">
        <w:rPr>
          <w:rFonts w:ascii="Arial" w:hAnsi="Arial" w:cs="Arial"/>
          <w:color w:val="252525"/>
          <w:sz w:val="24"/>
          <w:szCs w:val="24"/>
        </w:rPr>
        <w:t xml:space="preserve">, he had already supplied engineered models to many of the retailers and ‘makers’ who were selling Tessted </w:t>
      </w:r>
      <w:r w:rsidR="00B9203F">
        <w:rPr>
          <w:rFonts w:ascii="Arial" w:hAnsi="Arial" w:cs="Arial"/>
          <w:color w:val="252525"/>
          <w:sz w:val="24"/>
          <w:szCs w:val="24"/>
        </w:rPr>
        <w:t xml:space="preserve">locos. </w:t>
      </w:r>
      <w:r w:rsidR="00370C7B">
        <w:rPr>
          <w:rFonts w:ascii="Arial" w:hAnsi="Arial" w:cs="Arial"/>
          <w:color w:val="252525"/>
          <w:sz w:val="24"/>
          <w:szCs w:val="24"/>
        </w:rPr>
        <w:t>Thus, b</w:t>
      </w:r>
      <w:r w:rsidR="00B9203F">
        <w:rPr>
          <w:rFonts w:ascii="Arial" w:hAnsi="Arial" w:cs="Arial"/>
          <w:color w:val="252525"/>
          <w:sz w:val="24"/>
          <w:szCs w:val="24"/>
        </w:rPr>
        <w:t>y 1914</w:t>
      </w:r>
      <w:r w:rsidR="00370C7B">
        <w:rPr>
          <w:rFonts w:ascii="Arial" w:hAnsi="Arial" w:cs="Arial"/>
          <w:color w:val="252525"/>
          <w:sz w:val="24"/>
          <w:szCs w:val="24"/>
        </w:rPr>
        <w:t>,</w:t>
      </w:r>
      <w:r w:rsidR="00B9203F">
        <w:rPr>
          <w:rFonts w:ascii="Arial" w:hAnsi="Arial" w:cs="Arial"/>
          <w:color w:val="252525"/>
          <w:sz w:val="24"/>
          <w:szCs w:val="24"/>
        </w:rPr>
        <w:t xml:space="preserve"> 2½ inch gauge/</w:t>
      </w:r>
      <w:r w:rsidR="007C6CC9">
        <w:rPr>
          <w:rFonts w:ascii="Arial" w:hAnsi="Arial" w:cs="Arial"/>
          <w:color w:val="252525"/>
          <w:sz w:val="24"/>
          <w:szCs w:val="24"/>
        </w:rPr>
        <w:t xml:space="preserve">gauge III </w:t>
      </w:r>
      <w:r w:rsidR="009425BA">
        <w:rPr>
          <w:rFonts w:ascii="Arial" w:hAnsi="Arial" w:cs="Arial"/>
          <w:color w:val="252525"/>
          <w:sz w:val="24"/>
          <w:szCs w:val="24"/>
        </w:rPr>
        <w:t>was so well established as to be impregnable.</w:t>
      </w:r>
    </w:p>
    <w:p w:rsidR="00BE342E" w:rsidRDefault="00BE342E" w:rsidP="00BC325D">
      <w:pPr>
        <w:contextualSpacing/>
        <w:rPr>
          <w:rFonts w:ascii="Arial" w:hAnsi="Arial" w:cs="Arial"/>
          <w:color w:val="252525"/>
          <w:sz w:val="24"/>
          <w:szCs w:val="24"/>
        </w:rPr>
      </w:pPr>
    </w:p>
    <w:p w:rsidR="00BE628B" w:rsidRDefault="009425BA" w:rsidP="00BC325D">
      <w:pPr>
        <w:contextualSpacing/>
        <w:rPr>
          <w:rFonts w:ascii="Arial" w:hAnsi="Arial" w:cs="Arial"/>
          <w:color w:val="252525"/>
          <w:sz w:val="24"/>
          <w:szCs w:val="24"/>
        </w:rPr>
      </w:pPr>
      <w:r>
        <w:rPr>
          <w:rFonts w:ascii="Arial" w:hAnsi="Arial" w:cs="Arial"/>
          <w:color w:val="252525"/>
          <w:sz w:val="24"/>
          <w:szCs w:val="24"/>
        </w:rPr>
        <w:t xml:space="preserve">In spite of a fledgling interest in scale in the UK, it remained elusive to the large German makers, even when working for Lowke. The Bing gauge III ‘Contractors’ Tank Loco’, introduced in 1903-4, should be a diminutive </w:t>
      </w:r>
      <w:r w:rsidR="006E3509">
        <w:rPr>
          <w:rFonts w:ascii="Arial" w:hAnsi="Arial" w:cs="Arial"/>
          <w:color w:val="252525"/>
          <w:sz w:val="24"/>
          <w:szCs w:val="24"/>
        </w:rPr>
        <w:t>little thing, but its proportions are</w:t>
      </w:r>
      <w:r w:rsidR="002E6D7D">
        <w:rPr>
          <w:rFonts w:ascii="Arial" w:hAnsi="Arial" w:cs="Arial"/>
          <w:color w:val="252525"/>
          <w:sz w:val="24"/>
          <w:szCs w:val="24"/>
        </w:rPr>
        <w:t xml:space="preserve"> much</w:t>
      </w:r>
      <w:r w:rsidR="006E3509">
        <w:rPr>
          <w:rFonts w:ascii="Arial" w:hAnsi="Arial" w:cs="Arial"/>
          <w:color w:val="252525"/>
          <w:sz w:val="24"/>
          <w:szCs w:val="24"/>
        </w:rPr>
        <w:t xml:space="preserve"> larger than</w:t>
      </w:r>
      <w:r>
        <w:rPr>
          <w:rFonts w:ascii="Arial" w:hAnsi="Arial" w:cs="Arial"/>
          <w:color w:val="252525"/>
          <w:sz w:val="24"/>
          <w:szCs w:val="24"/>
        </w:rPr>
        <w:t xml:space="preserve"> its contemporary Bing 4-4-0 </w:t>
      </w:r>
      <w:r w:rsidR="009A4EBD">
        <w:rPr>
          <w:rFonts w:ascii="Arial" w:hAnsi="Arial" w:cs="Arial"/>
          <w:b/>
          <w:color w:val="252525"/>
          <w:sz w:val="24"/>
          <w:szCs w:val="24"/>
        </w:rPr>
        <w:t>Fig 8</w:t>
      </w:r>
      <w:r>
        <w:rPr>
          <w:rFonts w:ascii="Arial" w:hAnsi="Arial" w:cs="Arial"/>
          <w:color w:val="252525"/>
          <w:sz w:val="24"/>
          <w:szCs w:val="24"/>
        </w:rPr>
        <w:t xml:space="preserve">. </w:t>
      </w:r>
    </w:p>
    <w:p w:rsidR="00057225" w:rsidRDefault="006E3509" w:rsidP="00BC325D">
      <w:pPr>
        <w:contextualSpacing/>
        <w:rPr>
          <w:rFonts w:ascii="Arial" w:hAnsi="Arial" w:cs="Arial"/>
          <w:color w:val="252525"/>
          <w:sz w:val="24"/>
          <w:szCs w:val="24"/>
        </w:rPr>
      </w:pPr>
      <w:r>
        <w:rPr>
          <w:rFonts w:ascii="Arial" w:hAnsi="Arial" w:cs="Arial"/>
          <w:noProof/>
          <w:color w:val="252525"/>
          <w:sz w:val="24"/>
          <w:szCs w:val="24"/>
          <w:lang w:val="en-GB" w:eastAsia="en-GB"/>
        </w:rPr>
        <w:drawing>
          <wp:inline distT="0" distB="0" distL="0" distR="0">
            <wp:extent cx="6480810" cy="15430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80810" cy="1543050"/>
                    </a:xfrm>
                    <a:prstGeom prst="rect">
                      <a:avLst/>
                    </a:prstGeom>
                  </pic:spPr>
                </pic:pic>
              </a:graphicData>
            </a:graphic>
          </wp:inline>
        </w:drawing>
      </w:r>
    </w:p>
    <w:p w:rsidR="00BE628B" w:rsidRDefault="009A4EBD" w:rsidP="00BC325D">
      <w:pPr>
        <w:contextualSpacing/>
        <w:rPr>
          <w:rFonts w:ascii="Arial" w:hAnsi="Arial" w:cs="Arial"/>
          <w:b/>
          <w:color w:val="252525"/>
          <w:sz w:val="20"/>
          <w:szCs w:val="20"/>
        </w:rPr>
      </w:pPr>
      <w:r w:rsidRPr="00E82BCD">
        <w:rPr>
          <w:rFonts w:ascii="Arial" w:hAnsi="Arial" w:cs="Arial"/>
          <w:b/>
          <w:color w:val="252525"/>
          <w:sz w:val="20"/>
          <w:szCs w:val="20"/>
        </w:rPr>
        <w:t>Fig 8</w:t>
      </w:r>
      <w:r w:rsidR="00BE628B" w:rsidRPr="00E82BCD">
        <w:rPr>
          <w:rFonts w:ascii="Arial" w:hAnsi="Arial" w:cs="Arial"/>
          <w:b/>
          <w:color w:val="252525"/>
          <w:sz w:val="20"/>
          <w:szCs w:val="20"/>
        </w:rPr>
        <w:t>:</w:t>
      </w:r>
      <w:r w:rsidR="00BE628B" w:rsidRPr="0044727B">
        <w:rPr>
          <w:rFonts w:ascii="Arial" w:hAnsi="Arial" w:cs="Arial"/>
          <w:b/>
          <w:color w:val="252525"/>
          <w:sz w:val="24"/>
          <w:szCs w:val="24"/>
        </w:rPr>
        <w:t xml:space="preserve"> </w:t>
      </w:r>
      <w:r w:rsidR="00BE628B" w:rsidRPr="0044727B">
        <w:rPr>
          <w:rFonts w:ascii="Arial" w:hAnsi="Arial" w:cs="Arial"/>
          <w:b/>
          <w:color w:val="252525"/>
          <w:sz w:val="20"/>
          <w:szCs w:val="20"/>
        </w:rPr>
        <w:t xml:space="preserve">The </w:t>
      </w:r>
      <w:r w:rsidR="006F66D4">
        <w:rPr>
          <w:rFonts w:ascii="Arial" w:hAnsi="Arial" w:cs="Arial"/>
          <w:b/>
          <w:color w:val="252525"/>
          <w:sz w:val="20"/>
          <w:szCs w:val="20"/>
        </w:rPr>
        <w:t xml:space="preserve">Bing </w:t>
      </w:r>
      <w:r w:rsidR="00BE628B" w:rsidRPr="0044727B">
        <w:rPr>
          <w:rFonts w:ascii="Arial" w:hAnsi="Arial" w:cs="Arial"/>
          <w:b/>
          <w:color w:val="252525"/>
          <w:sz w:val="20"/>
          <w:szCs w:val="20"/>
        </w:rPr>
        <w:t>4-4-0 here is the version supplied to Clyde Model Dockyard</w:t>
      </w:r>
      <w:r w:rsidR="00761C5D">
        <w:rPr>
          <w:rFonts w:ascii="Arial" w:hAnsi="Arial" w:cs="Arial"/>
          <w:b/>
          <w:color w:val="252525"/>
          <w:sz w:val="20"/>
          <w:szCs w:val="20"/>
        </w:rPr>
        <w:t xml:space="preserve"> in 1903-4</w:t>
      </w:r>
      <w:r w:rsidR="00BE628B" w:rsidRPr="0044727B">
        <w:rPr>
          <w:rFonts w:ascii="Arial" w:hAnsi="Arial" w:cs="Arial"/>
          <w:b/>
          <w:color w:val="252525"/>
          <w:sz w:val="20"/>
          <w:szCs w:val="20"/>
        </w:rPr>
        <w:t xml:space="preserve"> and appropriately named ‘Clyde’.</w:t>
      </w:r>
      <w:r w:rsidR="00B9010D" w:rsidRPr="0044727B">
        <w:rPr>
          <w:rFonts w:ascii="Arial" w:hAnsi="Arial" w:cs="Arial"/>
          <w:b/>
          <w:color w:val="252525"/>
          <w:sz w:val="20"/>
          <w:szCs w:val="20"/>
        </w:rPr>
        <w:t xml:space="preserve"> </w:t>
      </w:r>
      <w:r w:rsidR="00BE628B" w:rsidRPr="0044727B">
        <w:rPr>
          <w:rFonts w:ascii="Arial" w:hAnsi="Arial" w:cs="Arial"/>
          <w:b/>
          <w:color w:val="252525"/>
          <w:sz w:val="20"/>
          <w:szCs w:val="20"/>
        </w:rPr>
        <w:t>It is very highly detailed and finished for its time</w:t>
      </w:r>
      <w:r w:rsidR="00B9010D" w:rsidRPr="0044727B">
        <w:rPr>
          <w:rFonts w:ascii="Arial" w:hAnsi="Arial" w:cs="Arial"/>
          <w:b/>
          <w:color w:val="252525"/>
          <w:sz w:val="20"/>
          <w:szCs w:val="20"/>
        </w:rPr>
        <w:t>, presumably to order</w:t>
      </w:r>
      <w:r w:rsidR="0024257C" w:rsidRPr="0044727B">
        <w:rPr>
          <w:rFonts w:ascii="Arial" w:hAnsi="Arial" w:cs="Arial"/>
          <w:b/>
          <w:color w:val="252525"/>
          <w:sz w:val="20"/>
          <w:szCs w:val="20"/>
        </w:rPr>
        <w:t>. However all</w:t>
      </w:r>
      <w:r w:rsidR="00BE628B" w:rsidRPr="0044727B">
        <w:rPr>
          <w:rFonts w:ascii="Arial" w:hAnsi="Arial" w:cs="Arial"/>
          <w:b/>
          <w:color w:val="252525"/>
          <w:sz w:val="20"/>
          <w:szCs w:val="20"/>
        </w:rPr>
        <w:t xml:space="preserve"> </w:t>
      </w:r>
      <w:r w:rsidR="002E6D7D">
        <w:rPr>
          <w:rFonts w:ascii="Arial" w:hAnsi="Arial" w:cs="Arial"/>
          <w:b/>
          <w:color w:val="252525"/>
          <w:sz w:val="20"/>
          <w:szCs w:val="20"/>
        </w:rPr>
        <w:t>‘</w:t>
      </w:r>
      <w:proofErr w:type="spellStart"/>
      <w:r w:rsidR="002E6D7D">
        <w:rPr>
          <w:rFonts w:ascii="Arial" w:hAnsi="Arial" w:cs="Arial"/>
          <w:b/>
          <w:color w:val="252525"/>
          <w:sz w:val="20"/>
          <w:szCs w:val="20"/>
        </w:rPr>
        <w:t>Clydes</w:t>
      </w:r>
      <w:proofErr w:type="spellEnd"/>
      <w:r w:rsidR="002E6D7D">
        <w:rPr>
          <w:rFonts w:ascii="Arial" w:hAnsi="Arial" w:cs="Arial"/>
          <w:b/>
          <w:color w:val="252525"/>
          <w:sz w:val="20"/>
          <w:szCs w:val="20"/>
        </w:rPr>
        <w:t xml:space="preserve">’ in the batch </w:t>
      </w:r>
      <w:r w:rsidR="00BE628B" w:rsidRPr="0044727B">
        <w:rPr>
          <w:rFonts w:ascii="Arial" w:hAnsi="Arial" w:cs="Arial"/>
          <w:b/>
          <w:color w:val="252525"/>
          <w:sz w:val="20"/>
          <w:szCs w:val="20"/>
        </w:rPr>
        <w:t>had mismatching tender and cab lining styles, probably becaus</w:t>
      </w:r>
      <w:r w:rsidR="00B9010D" w:rsidRPr="0044727B">
        <w:rPr>
          <w:rFonts w:ascii="Arial" w:hAnsi="Arial" w:cs="Arial"/>
          <w:b/>
          <w:color w:val="252525"/>
          <w:sz w:val="20"/>
          <w:szCs w:val="20"/>
        </w:rPr>
        <w:t>e the locos were finished separately from their</w:t>
      </w:r>
      <w:r w:rsidR="0024257C" w:rsidRPr="0044727B">
        <w:rPr>
          <w:rFonts w:ascii="Arial" w:hAnsi="Arial" w:cs="Arial"/>
          <w:b/>
          <w:color w:val="252525"/>
          <w:sz w:val="20"/>
          <w:szCs w:val="20"/>
        </w:rPr>
        <w:t xml:space="preserve"> tenders</w:t>
      </w:r>
      <w:r w:rsidR="00BE628B" w:rsidRPr="0044727B">
        <w:rPr>
          <w:rFonts w:ascii="Arial" w:hAnsi="Arial" w:cs="Arial"/>
          <w:b/>
          <w:color w:val="252525"/>
          <w:sz w:val="20"/>
          <w:szCs w:val="20"/>
        </w:rPr>
        <w:t>.</w:t>
      </w:r>
      <w:r w:rsidR="006E3509">
        <w:rPr>
          <w:rFonts w:ascii="Arial" w:hAnsi="Arial" w:cs="Arial"/>
          <w:b/>
          <w:color w:val="252525"/>
          <w:sz w:val="20"/>
          <w:szCs w:val="20"/>
        </w:rPr>
        <w:t xml:space="preserve"> The ‘</w:t>
      </w:r>
      <w:proofErr w:type="spellStart"/>
      <w:r w:rsidR="006E3509">
        <w:rPr>
          <w:rFonts w:ascii="Arial" w:hAnsi="Arial" w:cs="Arial"/>
          <w:b/>
          <w:color w:val="252525"/>
          <w:sz w:val="20"/>
          <w:szCs w:val="20"/>
        </w:rPr>
        <w:t>Pixiland</w:t>
      </w:r>
      <w:proofErr w:type="spellEnd"/>
      <w:r w:rsidR="006E3509">
        <w:rPr>
          <w:rFonts w:ascii="Arial" w:hAnsi="Arial" w:cs="Arial"/>
          <w:b/>
          <w:color w:val="252525"/>
          <w:sz w:val="20"/>
          <w:szCs w:val="20"/>
        </w:rPr>
        <w:t>’ figure in the cab of t</w:t>
      </w:r>
      <w:r w:rsidR="008C7D00">
        <w:rPr>
          <w:rFonts w:ascii="Arial" w:hAnsi="Arial" w:cs="Arial"/>
          <w:b/>
          <w:color w:val="252525"/>
          <w:sz w:val="20"/>
          <w:szCs w:val="20"/>
        </w:rPr>
        <w:t>he contractors’ loco would stand 5’6”</w:t>
      </w:r>
      <w:r w:rsidR="006E3509">
        <w:rPr>
          <w:rFonts w:ascii="Arial" w:hAnsi="Arial" w:cs="Arial"/>
          <w:b/>
          <w:color w:val="252525"/>
          <w:sz w:val="20"/>
          <w:szCs w:val="20"/>
        </w:rPr>
        <w:t xml:space="preserve"> in ½ inch scale.</w:t>
      </w:r>
    </w:p>
    <w:p w:rsidR="00745338" w:rsidRPr="0044727B" w:rsidRDefault="00745338" w:rsidP="00BC325D">
      <w:pPr>
        <w:contextualSpacing/>
        <w:rPr>
          <w:rFonts w:ascii="Arial" w:hAnsi="Arial" w:cs="Arial"/>
          <w:b/>
          <w:color w:val="252525"/>
          <w:sz w:val="20"/>
          <w:szCs w:val="20"/>
        </w:rPr>
      </w:pPr>
    </w:p>
    <w:p w:rsidR="00745338" w:rsidRDefault="009425BA" w:rsidP="00BC325D">
      <w:pPr>
        <w:contextualSpacing/>
        <w:rPr>
          <w:rFonts w:ascii="Arial" w:hAnsi="Arial" w:cs="Arial"/>
          <w:color w:val="252525"/>
          <w:sz w:val="24"/>
          <w:szCs w:val="24"/>
        </w:rPr>
      </w:pPr>
      <w:r>
        <w:rPr>
          <w:rFonts w:ascii="Arial" w:hAnsi="Arial" w:cs="Arial"/>
          <w:color w:val="252525"/>
          <w:sz w:val="24"/>
          <w:szCs w:val="24"/>
        </w:rPr>
        <w:t xml:space="preserve">On the other hand, Bing goods stock tended to be well under-scale. In </w:t>
      </w:r>
      <w:r w:rsidR="009A4EBD">
        <w:rPr>
          <w:rFonts w:ascii="Arial" w:hAnsi="Arial" w:cs="Arial"/>
          <w:b/>
          <w:color w:val="252525"/>
          <w:sz w:val="24"/>
          <w:szCs w:val="24"/>
        </w:rPr>
        <w:t>Fig 9</w:t>
      </w:r>
      <w:r>
        <w:rPr>
          <w:rFonts w:ascii="Arial" w:hAnsi="Arial" w:cs="Arial"/>
          <w:b/>
          <w:color w:val="252525"/>
          <w:sz w:val="24"/>
          <w:szCs w:val="24"/>
        </w:rPr>
        <w:t xml:space="preserve"> </w:t>
      </w:r>
      <w:r>
        <w:rPr>
          <w:rFonts w:ascii="Arial" w:hAnsi="Arial" w:cs="Arial"/>
          <w:color w:val="252525"/>
          <w:sz w:val="24"/>
          <w:szCs w:val="24"/>
        </w:rPr>
        <w:t>a Bing gauge II ‘Black Prince’ of about 1904 is pulling a contemporar</w:t>
      </w:r>
      <w:r w:rsidR="00A50B20">
        <w:rPr>
          <w:rFonts w:ascii="Arial" w:hAnsi="Arial" w:cs="Arial"/>
          <w:color w:val="252525"/>
          <w:sz w:val="24"/>
          <w:szCs w:val="24"/>
        </w:rPr>
        <w:t>y Bing open wagon and brake van;</w:t>
      </w:r>
      <w:r>
        <w:rPr>
          <w:rFonts w:ascii="Arial" w:hAnsi="Arial" w:cs="Arial"/>
          <w:color w:val="252525"/>
          <w:sz w:val="24"/>
          <w:szCs w:val="24"/>
        </w:rPr>
        <w:t xml:space="preserve"> all were made to satisfy Lowke’s demand for prototype</w:t>
      </w:r>
      <w:r w:rsidR="00F96628">
        <w:rPr>
          <w:rFonts w:ascii="Arial" w:hAnsi="Arial" w:cs="Arial"/>
          <w:color w:val="252525"/>
          <w:sz w:val="24"/>
          <w:szCs w:val="24"/>
        </w:rPr>
        <w:t xml:space="preserve"> representation. In spite of</w:t>
      </w:r>
      <w:r>
        <w:rPr>
          <w:rFonts w:ascii="Arial" w:hAnsi="Arial" w:cs="Arial"/>
          <w:color w:val="252525"/>
          <w:sz w:val="24"/>
          <w:szCs w:val="24"/>
        </w:rPr>
        <w:t xml:space="preserve"> the effort put into both wagons, which are entirely hand enamelled, they are grossly under-scale, while the loco tends towards over-scale. However, most importantly, the proportions of both loco and rolling stock really defy the concept of scale altogether.</w:t>
      </w:r>
    </w:p>
    <w:p w:rsidR="006E3509" w:rsidRDefault="006E3509" w:rsidP="00BC325D">
      <w:pPr>
        <w:contextualSpacing/>
        <w:rPr>
          <w:rFonts w:ascii="Arial" w:hAnsi="Arial" w:cs="Arial"/>
          <w:color w:val="252525"/>
          <w:sz w:val="24"/>
          <w:szCs w:val="24"/>
        </w:rPr>
      </w:pPr>
    </w:p>
    <w:p w:rsidR="006E3509" w:rsidRDefault="006E3509" w:rsidP="00BC325D">
      <w:pPr>
        <w:contextualSpacing/>
        <w:rPr>
          <w:rFonts w:ascii="Arial" w:hAnsi="Arial" w:cs="Arial"/>
          <w:color w:val="252525"/>
          <w:sz w:val="24"/>
          <w:szCs w:val="24"/>
        </w:rPr>
      </w:pPr>
      <w:r>
        <w:rPr>
          <w:rFonts w:ascii="Arial" w:hAnsi="Arial" w:cs="Arial"/>
          <w:noProof/>
          <w:color w:val="252525"/>
          <w:sz w:val="24"/>
          <w:szCs w:val="24"/>
          <w:lang w:val="en-GB" w:eastAsia="en-GB"/>
        </w:rPr>
        <w:drawing>
          <wp:inline distT="0" distB="0" distL="0" distR="0">
            <wp:extent cx="6480810" cy="13944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80810" cy="1394460"/>
                    </a:xfrm>
                    <a:prstGeom prst="rect">
                      <a:avLst/>
                    </a:prstGeom>
                  </pic:spPr>
                </pic:pic>
              </a:graphicData>
            </a:graphic>
          </wp:inline>
        </w:drawing>
      </w:r>
    </w:p>
    <w:p w:rsidR="00745338" w:rsidRDefault="00745338" w:rsidP="00BC325D">
      <w:pPr>
        <w:contextualSpacing/>
        <w:rPr>
          <w:rFonts w:ascii="Arial" w:hAnsi="Arial" w:cs="Arial"/>
          <w:b/>
          <w:color w:val="252525"/>
          <w:sz w:val="20"/>
          <w:szCs w:val="20"/>
        </w:rPr>
      </w:pPr>
      <w:r w:rsidRPr="00E82BCD">
        <w:rPr>
          <w:rFonts w:ascii="Arial" w:hAnsi="Arial" w:cs="Arial"/>
          <w:b/>
          <w:color w:val="252525"/>
          <w:sz w:val="20"/>
          <w:szCs w:val="20"/>
        </w:rPr>
        <w:t>Fig 9:</w:t>
      </w:r>
      <w:r>
        <w:rPr>
          <w:rFonts w:ascii="Arial" w:hAnsi="Arial" w:cs="Arial"/>
          <w:b/>
          <w:color w:val="252525"/>
          <w:sz w:val="24"/>
          <w:szCs w:val="24"/>
        </w:rPr>
        <w:t xml:space="preserve"> </w:t>
      </w:r>
      <w:r w:rsidRPr="0044727B">
        <w:rPr>
          <w:rFonts w:ascii="Arial" w:hAnsi="Arial" w:cs="Arial"/>
          <w:b/>
          <w:color w:val="252525"/>
          <w:sz w:val="20"/>
          <w:szCs w:val="20"/>
        </w:rPr>
        <w:t xml:space="preserve">The gauge II ‘Black Prince’ was introduced later than the gauge III and therefore benefitted from Lowke’s and </w:t>
      </w:r>
      <w:proofErr w:type="spellStart"/>
      <w:proofErr w:type="gramStart"/>
      <w:r w:rsidRPr="0044727B">
        <w:rPr>
          <w:rFonts w:ascii="Arial" w:hAnsi="Arial" w:cs="Arial"/>
          <w:b/>
          <w:color w:val="252525"/>
          <w:sz w:val="20"/>
          <w:szCs w:val="20"/>
        </w:rPr>
        <w:t>Greenly’s</w:t>
      </w:r>
      <w:proofErr w:type="spellEnd"/>
      <w:proofErr w:type="gramEnd"/>
      <w:r w:rsidRPr="0044727B">
        <w:rPr>
          <w:rFonts w:ascii="Arial" w:hAnsi="Arial" w:cs="Arial"/>
          <w:b/>
          <w:color w:val="252525"/>
          <w:sz w:val="20"/>
          <w:szCs w:val="20"/>
        </w:rPr>
        <w:t xml:space="preserve"> input to the smokebox saddle. Otherwise, its proportions remain quite toy-like and in no way would it merit the title of ‘scale model’</w:t>
      </w:r>
      <w:r>
        <w:rPr>
          <w:rFonts w:ascii="Arial" w:hAnsi="Arial" w:cs="Arial"/>
          <w:b/>
          <w:color w:val="252525"/>
          <w:sz w:val="20"/>
          <w:szCs w:val="20"/>
        </w:rPr>
        <w:t xml:space="preserve"> today,</w:t>
      </w:r>
      <w:r w:rsidRPr="0044727B">
        <w:rPr>
          <w:rFonts w:ascii="Arial" w:hAnsi="Arial" w:cs="Arial"/>
          <w:b/>
          <w:color w:val="252525"/>
          <w:sz w:val="20"/>
          <w:szCs w:val="20"/>
        </w:rPr>
        <w:t xml:space="preserve"> even if it is quite recognisably re</w:t>
      </w:r>
      <w:r>
        <w:rPr>
          <w:rFonts w:ascii="Arial" w:hAnsi="Arial" w:cs="Arial"/>
          <w:b/>
          <w:color w:val="252525"/>
          <w:sz w:val="20"/>
          <w:szCs w:val="20"/>
        </w:rPr>
        <w:t>presenting a full size prototype.</w:t>
      </w:r>
    </w:p>
    <w:p w:rsidR="00745338" w:rsidRDefault="00745338" w:rsidP="00BC325D">
      <w:pPr>
        <w:contextualSpacing/>
        <w:rPr>
          <w:rFonts w:ascii="Arial" w:hAnsi="Arial" w:cs="Arial"/>
          <w:b/>
          <w:color w:val="252525"/>
          <w:sz w:val="20"/>
          <w:szCs w:val="20"/>
        </w:rPr>
      </w:pPr>
    </w:p>
    <w:p w:rsidR="00057225" w:rsidRDefault="00745338" w:rsidP="00BC325D">
      <w:pPr>
        <w:contextualSpacing/>
        <w:rPr>
          <w:rFonts w:ascii="Arial" w:hAnsi="Arial" w:cs="Arial"/>
          <w:color w:val="252525"/>
          <w:sz w:val="24"/>
          <w:szCs w:val="24"/>
        </w:rPr>
      </w:pPr>
      <w:r>
        <w:rPr>
          <w:rFonts w:ascii="Arial" w:hAnsi="Arial" w:cs="Arial"/>
          <w:color w:val="252525"/>
          <w:sz w:val="24"/>
          <w:szCs w:val="24"/>
        </w:rPr>
        <w:lastRenderedPageBreak/>
        <w:t xml:space="preserve">In fact, though </w:t>
      </w:r>
      <w:proofErr w:type="gramStart"/>
      <w:r>
        <w:rPr>
          <w:rFonts w:ascii="Arial" w:hAnsi="Arial" w:cs="Arial"/>
          <w:color w:val="252525"/>
          <w:sz w:val="24"/>
          <w:szCs w:val="24"/>
        </w:rPr>
        <w:t>Greenly</w:t>
      </w:r>
      <w:proofErr w:type="gramEnd"/>
      <w:r>
        <w:rPr>
          <w:rFonts w:ascii="Arial" w:hAnsi="Arial" w:cs="Arial"/>
          <w:color w:val="252525"/>
          <w:sz w:val="24"/>
          <w:szCs w:val="24"/>
        </w:rPr>
        <w:t xml:space="preserve"> and Lowke seem to have understood scale, their interpretation of it was loose and both were more concerned with items </w:t>
      </w:r>
      <w:r w:rsidR="003405B0">
        <w:rPr>
          <w:rFonts w:ascii="Arial" w:hAnsi="Arial" w:cs="Arial"/>
          <w:color w:val="252525"/>
          <w:sz w:val="24"/>
          <w:szCs w:val="24"/>
        </w:rPr>
        <w:t>‘</w:t>
      </w:r>
      <w:r>
        <w:rPr>
          <w:rFonts w:ascii="Arial" w:hAnsi="Arial" w:cs="Arial"/>
          <w:color w:val="252525"/>
          <w:sz w:val="24"/>
          <w:szCs w:val="24"/>
        </w:rPr>
        <w:t>looking about right</w:t>
      </w:r>
      <w:r w:rsidR="003405B0">
        <w:rPr>
          <w:rFonts w:ascii="Arial" w:hAnsi="Arial" w:cs="Arial"/>
          <w:color w:val="252525"/>
          <w:sz w:val="24"/>
          <w:szCs w:val="24"/>
        </w:rPr>
        <w:t>’</w:t>
      </w:r>
      <w:r>
        <w:rPr>
          <w:rFonts w:ascii="Arial" w:hAnsi="Arial" w:cs="Arial"/>
          <w:color w:val="252525"/>
          <w:sz w:val="24"/>
          <w:szCs w:val="24"/>
        </w:rPr>
        <w:t>. Through the pre Great-War period Lowke often adopted a ‘one size fits all’ policy</w:t>
      </w:r>
      <w:r w:rsidR="00B110BD">
        <w:rPr>
          <w:rFonts w:ascii="Arial" w:hAnsi="Arial" w:cs="Arial"/>
          <w:color w:val="252525"/>
          <w:sz w:val="24"/>
          <w:szCs w:val="24"/>
        </w:rPr>
        <w:t xml:space="preserve"> for accessories.</w:t>
      </w:r>
      <w:r>
        <w:rPr>
          <w:rFonts w:ascii="Arial" w:hAnsi="Arial" w:cs="Arial"/>
          <w:color w:val="252525"/>
          <w:sz w:val="24"/>
          <w:szCs w:val="24"/>
        </w:rPr>
        <w:t xml:space="preserve"> </w:t>
      </w:r>
      <w:r>
        <w:rPr>
          <w:rFonts w:ascii="Arial" w:hAnsi="Arial" w:cs="Arial"/>
          <w:b/>
          <w:color w:val="252525"/>
          <w:sz w:val="24"/>
          <w:szCs w:val="24"/>
        </w:rPr>
        <w:t xml:space="preserve">Fig 10 </w:t>
      </w:r>
      <w:r w:rsidRPr="00745338">
        <w:rPr>
          <w:rFonts w:ascii="Arial" w:hAnsi="Arial" w:cs="Arial"/>
          <w:color w:val="252525"/>
          <w:sz w:val="24"/>
          <w:szCs w:val="24"/>
        </w:rPr>
        <w:t>gives an example of this</w:t>
      </w:r>
      <w:r>
        <w:rPr>
          <w:rFonts w:ascii="Arial" w:hAnsi="Arial" w:cs="Arial"/>
          <w:color w:val="252525"/>
          <w:sz w:val="24"/>
          <w:szCs w:val="24"/>
        </w:rPr>
        <w:t>.</w:t>
      </w:r>
      <w:r w:rsidR="004C0661">
        <w:rPr>
          <w:rFonts w:ascii="Arial" w:hAnsi="Arial" w:cs="Arial"/>
          <w:color w:val="252525"/>
          <w:sz w:val="24"/>
          <w:szCs w:val="24"/>
        </w:rPr>
        <w:t xml:space="preserve"> As time went on, Lowke and </w:t>
      </w:r>
      <w:proofErr w:type="gramStart"/>
      <w:r w:rsidR="004C0661">
        <w:rPr>
          <w:rFonts w:ascii="Arial" w:hAnsi="Arial" w:cs="Arial"/>
          <w:color w:val="252525"/>
          <w:sz w:val="24"/>
          <w:szCs w:val="24"/>
        </w:rPr>
        <w:t>Greenly</w:t>
      </w:r>
      <w:proofErr w:type="gramEnd"/>
      <w:r w:rsidR="004C0661">
        <w:rPr>
          <w:rFonts w:ascii="Arial" w:hAnsi="Arial" w:cs="Arial"/>
          <w:color w:val="252525"/>
          <w:sz w:val="24"/>
          <w:szCs w:val="24"/>
        </w:rPr>
        <w:t xml:space="preserve"> moved towards consistency in overall size within the scale, but Greenly, in particular, remained </w:t>
      </w:r>
      <w:r w:rsidR="00007A16">
        <w:rPr>
          <w:rFonts w:ascii="Arial" w:hAnsi="Arial" w:cs="Arial"/>
          <w:color w:val="252525"/>
          <w:sz w:val="24"/>
          <w:szCs w:val="24"/>
        </w:rPr>
        <w:t>more open</w:t>
      </w:r>
      <w:r w:rsidR="004C0661">
        <w:rPr>
          <w:rFonts w:ascii="Arial" w:hAnsi="Arial" w:cs="Arial"/>
          <w:color w:val="252525"/>
          <w:sz w:val="24"/>
          <w:szCs w:val="24"/>
        </w:rPr>
        <w:t xml:space="preserve"> in terms of precise detail.</w:t>
      </w:r>
      <w:r w:rsidR="00057225">
        <w:rPr>
          <w:rFonts w:ascii="Arial" w:hAnsi="Arial" w:cs="Arial"/>
          <w:color w:val="252525"/>
          <w:sz w:val="24"/>
          <w:szCs w:val="24"/>
        </w:rPr>
        <w:t xml:space="preserve"> Greenly went on </w:t>
      </w:r>
      <w:r w:rsidR="004C0661">
        <w:rPr>
          <w:rFonts w:ascii="Arial" w:hAnsi="Arial" w:cs="Arial"/>
          <w:color w:val="252525"/>
          <w:sz w:val="24"/>
          <w:szCs w:val="24"/>
        </w:rPr>
        <w:t xml:space="preserve">to explain his attitude </w:t>
      </w:r>
      <w:r w:rsidR="004D2006">
        <w:rPr>
          <w:rFonts w:ascii="Arial" w:hAnsi="Arial" w:cs="Arial"/>
          <w:color w:val="252525"/>
          <w:sz w:val="24"/>
          <w:szCs w:val="24"/>
        </w:rPr>
        <w:t>when scale</w:t>
      </w:r>
      <w:r w:rsidR="00007A16">
        <w:rPr>
          <w:rFonts w:ascii="Arial" w:hAnsi="Arial" w:cs="Arial"/>
          <w:color w:val="252525"/>
          <w:sz w:val="24"/>
          <w:szCs w:val="24"/>
        </w:rPr>
        <w:t xml:space="preserve"> became a</w:t>
      </w:r>
      <w:r w:rsidR="00057225">
        <w:rPr>
          <w:rFonts w:ascii="Arial" w:hAnsi="Arial" w:cs="Arial"/>
          <w:color w:val="252525"/>
          <w:sz w:val="24"/>
          <w:szCs w:val="24"/>
        </w:rPr>
        <w:t xml:space="preserve"> ser</w:t>
      </w:r>
      <w:r w:rsidR="00007A16">
        <w:rPr>
          <w:rFonts w:ascii="Arial" w:hAnsi="Arial" w:cs="Arial"/>
          <w:color w:val="252525"/>
          <w:sz w:val="24"/>
          <w:szCs w:val="24"/>
        </w:rPr>
        <w:t xml:space="preserve">ious point of discussion </w:t>
      </w:r>
      <w:r w:rsidR="00057225">
        <w:rPr>
          <w:rFonts w:ascii="Arial" w:hAnsi="Arial" w:cs="Arial"/>
          <w:color w:val="252525"/>
          <w:sz w:val="24"/>
          <w:szCs w:val="24"/>
        </w:rPr>
        <w:t>in the 1930s</w:t>
      </w:r>
      <w:r w:rsidR="004113D3">
        <w:rPr>
          <w:rFonts w:ascii="Arial" w:hAnsi="Arial" w:cs="Arial"/>
          <w:color w:val="252525"/>
          <w:sz w:val="24"/>
          <w:szCs w:val="24"/>
        </w:rPr>
        <w:t>,</w:t>
      </w:r>
      <w:r w:rsidR="00057225">
        <w:rPr>
          <w:rFonts w:ascii="Arial" w:hAnsi="Arial" w:cs="Arial"/>
          <w:color w:val="252525"/>
          <w:sz w:val="24"/>
          <w:szCs w:val="24"/>
        </w:rPr>
        <w:t xml:space="preserve"> ‘my standard retort when I am discussing this with experts –“The best reference for the scale equivalent of a model railway is not the gauge but the size of the driver’s hat”’. (</w:t>
      </w:r>
      <w:r w:rsidR="00057225" w:rsidRPr="00057225">
        <w:rPr>
          <w:rFonts w:ascii="Arial" w:hAnsi="Arial" w:cs="Arial"/>
          <w:i/>
          <w:color w:val="252525"/>
          <w:sz w:val="24"/>
          <w:szCs w:val="24"/>
        </w:rPr>
        <w:t>Model Railway News</w:t>
      </w:r>
      <w:r w:rsidR="00057225">
        <w:rPr>
          <w:rFonts w:ascii="Arial" w:hAnsi="Arial" w:cs="Arial"/>
          <w:color w:val="252525"/>
          <w:sz w:val="24"/>
          <w:szCs w:val="24"/>
        </w:rPr>
        <w:t>, July 1937, p192)</w:t>
      </w:r>
    </w:p>
    <w:p w:rsidR="00B110BD" w:rsidRDefault="00B110BD" w:rsidP="00BC325D">
      <w:pPr>
        <w:contextualSpacing/>
        <w:rPr>
          <w:rFonts w:ascii="Arial" w:hAnsi="Arial" w:cs="Arial"/>
          <w:color w:val="252525"/>
          <w:sz w:val="24"/>
          <w:szCs w:val="24"/>
        </w:rPr>
      </w:pPr>
    </w:p>
    <w:p w:rsidR="00B110BD" w:rsidRDefault="00B110BD" w:rsidP="00BC325D">
      <w:pPr>
        <w:contextualSpacing/>
        <w:rPr>
          <w:rFonts w:ascii="Arial" w:hAnsi="Arial" w:cs="Arial"/>
          <w:color w:val="252525"/>
          <w:sz w:val="24"/>
          <w:szCs w:val="24"/>
        </w:rPr>
      </w:pPr>
      <w:r>
        <w:rPr>
          <w:rFonts w:ascii="Arial" w:hAnsi="Arial" w:cs="Arial"/>
          <w:noProof/>
          <w:color w:val="252525"/>
          <w:sz w:val="24"/>
          <w:szCs w:val="24"/>
          <w:lang w:val="en-GB" w:eastAsia="en-GB"/>
        </w:rPr>
        <w:lastRenderedPageBreak/>
        <w:drawing>
          <wp:inline distT="0" distB="0" distL="0" distR="0">
            <wp:extent cx="4753867" cy="80486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80118_10_22_43_Pro.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55701" cy="8051730"/>
                    </a:xfrm>
                    <a:prstGeom prst="rect">
                      <a:avLst/>
                    </a:prstGeom>
                  </pic:spPr>
                </pic:pic>
              </a:graphicData>
            </a:graphic>
          </wp:inline>
        </w:drawing>
      </w:r>
    </w:p>
    <w:p w:rsidR="00EA254D" w:rsidRDefault="009425BA" w:rsidP="00BC325D">
      <w:pPr>
        <w:contextualSpacing/>
        <w:rPr>
          <w:rFonts w:ascii="Arial" w:hAnsi="Arial" w:cs="Arial"/>
          <w:color w:val="252525"/>
          <w:sz w:val="24"/>
          <w:szCs w:val="24"/>
        </w:rPr>
      </w:pPr>
      <w:r>
        <w:rPr>
          <w:rFonts w:ascii="Arial" w:hAnsi="Arial" w:cs="Arial"/>
          <w:color w:val="252525"/>
          <w:sz w:val="24"/>
          <w:szCs w:val="24"/>
        </w:rPr>
        <w:t xml:space="preserve"> </w:t>
      </w:r>
    </w:p>
    <w:p w:rsidR="00745338" w:rsidRDefault="00745338" w:rsidP="00BC325D">
      <w:pPr>
        <w:contextualSpacing/>
        <w:rPr>
          <w:rFonts w:ascii="Arial" w:hAnsi="Arial" w:cs="Arial"/>
          <w:color w:val="252525"/>
          <w:sz w:val="24"/>
          <w:szCs w:val="24"/>
        </w:rPr>
      </w:pPr>
      <w:r w:rsidRPr="00E82BCD">
        <w:rPr>
          <w:rFonts w:ascii="Arial" w:hAnsi="Arial" w:cs="Arial"/>
          <w:b/>
          <w:color w:val="252525"/>
          <w:sz w:val="20"/>
          <w:szCs w:val="20"/>
        </w:rPr>
        <w:t>Fig 10</w:t>
      </w:r>
      <w:r w:rsidR="00B110BD" w:rsidRPr="00E82BCD">
        <w:rPr>
          <w:rFonts w:ascii="Arial" w:hAnsi="Arial" w:cs="Arial"/>
          <w:b/>
          <w:color w:val="252525"/>
          <w:sz w:val="20"/>
          <w:szCs w:val="20"/>
        </w:rPr>
        <w:t>:</w:t>
      </w:r>
      <w:r w:rsidR="00B110BD">
        <w:rPr>
          <w:rFonts w:ascii="Arial" w:hAnsi="Arial" w:cs="Arial"/>
          <w:b/>
          <w:color w:val="252525"/>
          <w:sz w:val="24"/>
          <w:szCs w:val="24"/>
        </w:rPr>
        <w:t xml:space="preserve"> </w:t>
      </w:r>
      <w:r w:rsidR="00B110BD">
        <w:rPr>
          <w:rFonts w:ascii="Arial" w:hAnsi="Arial" w:cs="Arial"/>
          <w:b/>
          <w:color w:val="252525"/>
          <w:sz w:val="20"/>
          <w:szCs w:val="20"/>
        </w:rPr>
        <w:t xml:space="preserve">In their 1907-08 </w:t>
      </w:r>
      <w:proofErr w:type="gramStart"/>
      <w:r w:rsidR="00B110BD">
        <w:rPr>
          <w:rFonts w:ascii="Arial" w:hAnsi="Arial" w:cs="Arial"/>
          <w:b/>
          <w:color w:val="252525"/>
          <w:sz w:val="20"/>
          <w:szCs w:val="20"/>
        </w:rPr>
        <w:t>catalogue</w:t>
      </w:r>
      <w:proofErr w:type="gramEnd"/>
      <w:r w:rsidR="00B110BD">
        <w:rPr>
          <w:rFonts w:ascii="Arial" w:hAnsi="Arial" w:cs="Arial"/>
          <w:b/>
          <w:color w:val="252525"/>
          <w:sz w:val="20"/>
          <w:szCs w:val="20"/>
        </w:rPr>
        <w:t xml:space="preserve"> (p138)</w:t>
      </w:r>
      <w:r>
        <w:rPr>
          <w:rFonts w:ascii="Arial" w:hAnsi="Arial" w:cs="Arial"/>
          <w:b/>
          <w:color w:val="252525"/>
          <w:sz w:val="20"/>
          <w:szCs w:val="20"/>
        </w:rPr>
        <w:t xml:space="preserve"> Lowke’s </w:t>
      </w:r>
      <w:r w:rsidR="00B110BD">
        <w:rPr>
          <w:rFonts w:ascii="Arial" w:hAnsi="Arial" w:cs="Arial"/>
          <w:b/>
          <w:color w:val="252525"/>
          <w:sz w:val="20"/>
          <w:szCs w:val="20"/>
        </w:rPr>
        <w:t xml:space="preserve">‘small scale’ </w:t>
      </w:r>
      <w:r>
        <w:rPr>
          <w:rFonts w:ascii="Arial" w:hAnsi="Arial" w:cs="Arial"/>
          <w:b/>
          <w:color w:val="252525"/>
          <w:sz w:val="20"/>
          <w:szCs w:val="20"/>
        </w:rPr>
        <w:t>wooden signals are described a</w:t>
      </w:r>
      <w:r w:rsidR="00B110BD">
        <w:rPr>
          <w:rFonts w:ascii="Arial" w:hAnsi="Arial" w:cs="Arial"/>
          <w:b/>
          <w:color w:val="252525"/>
          <w:sz w:val="20"/>
          <w:szCs w:val="20"/>
        </w:rPr>
        <w:t>s ‘suitable for railways of 3 in. gauge and under.’ This covered everything from IV to 0. In fact the signals we</w:t>
      </w:r>
      <w:r>
        <w:rPr>
          <w:rFonts w:ascii="Arial" w:hAnsi="Arial" w:cs="Arial"/>
          <w:b/>
          <w:color w:val="252525"/>
          <w:sz w:val="20"/>
          <w:szCs w:val="20"/>
        </w:rPr>
        <w:t>r</w:t>
      </w:r>
      <w:r w:rsidR="00F16676">
        <w:rPr>
          <w:rFonts w:ascii="Arial" w:hAnsi="Arial" w:cs="Arial"/>
          <w:b/>
          <w:color w:val="252525"/>
          <w:sz w:val="20"/>
          <w:szCs w:val="20"/>
        </w:rPr>
        <w:t>e scaled only by chopping the arms down to more-or-less appropriate lengths, then presumab</w:t>
      </w:r>
      <w:r w:rsidR="004C52A1">
        <w:rPr>
          <w:rFonts w:ascii="Arial" w:hAnsi="Arial" w:cs="Arial"/>
          <w:b/>
          <w:color w:val="252525"/>
          <w:sz w:val="20"/>
          <w:szCs w:val="20"/>
        </w:rPr>
        <w:t>ly only if particularly ordered. T</w:t>
      </w:r>
      <w:r w:rsidR="00F16676">
        <w:rPr>
          <w:rFonts w:ascii="Arial" w:hAnsi="Arial" w:cs="Arial"/>
          <w:b/>
          <w:color w:val="252525"/>
          <w:sz w:val="20"/>
          <w:szCs w:val="20"/>
        </w:rPr>
        <w:t>he ‘n</w:t>
      </w:r>
      <w:r w:rsidR="0081662F">
        <w:rPr>
          <w:rFonts w:ascii="Arial" w:hAnsi="Arial" w:cs="Arial"/>
          <w:b/>
          <w:color w:val="252525"/>
          <w:sz w:val="20"/>
          <w:szCs w:val="20"/>
        </w:rPr>
        <w:t>atural’ arm length was</w:t>
      </w:r>
      <w:r w:rsidR="004C52A1">
        <w:rPr>
          <w:rFonts w:ascii="Arial" w:hAnsi="Arial" w:cs="Arial"/>
          <w:b/>
          <w:color w:val="252525"/>
          <w:sz w:val="20"/>
          <w:szCs w:val="20"/>
        </w:rPr>
        <w:t xml:space="preserve"> something between III and IV. With the arms at 3 inches</w:t>
      </w:r>
      <w:r w:rsidR="004924B1">
        <w:rPr>
          <w:rFonts w:ascii="Arial" w:hAnsi="Arial" w:cs="Arial"/>
          <w:b/>
          <w:color w:val="252525"/>
          <w:sz w:val="20"/>
          <w:szCs w:val="20"/>
        </w:rPr>
        <w:t xml:space="preserve"> (the length favoured)</w:t>
      </w:r>
      <w:r w:rsidR="00F16676">
        <w:rPr>
          <w:rFonts w:ascii="Arial" w:hAnsi="Arial" w:cs="Arial"/>
          <w:b/>
          <w:color w:val="252525"/>
          <w:sz w:val="20"/>
          <w:szCs w:val="20"/>
        </w:rPr>
        <w:t xml:space="preserve"> </w:t>
      </w:r>
      <w:r w:rsidR="004C52A1">
        <w:rPr>
          <w:rFonts w:ascii="Arial" w:hAnsi="Arial" w:cs="Arial"/>
          <w:b/>
          <w:color w:val="252525"/>
          <w:sz w:val="20"/>
          <w:szCs w:val="20"/>
        </w:rPr>
        <w:t>they are</w:t>
      </w:r>
      <w:r>
        <w:rPr>
          <w:rFonts w:ascii="Arial" w:hAnsi="Arial" w:cs="Arial"/>
          <w:b/>
          <w:color w:val="252525"/>
          <w:sz w:val="20"/>
          <w:szCs w:val="20"/>
        </w:rPr>
        <w:t xml:space="preserve"> convincing</w:t>
      </w:r>
      <w:r w:rsidR="004C52A1">
        <w:rPr>
          <w:rFonts w:ascii="Arial" w:hAnsi="Arial" w:cs="Arial"/>
          <w:b/>
          <w:color w:val="252525"/>
          <w:sz w:val="20"/>
          <w:szCs w:val="20"/>
        </w:rPr>
        <w:t xml:space="preserve"> ½ inch scale</w:t>
      </w:r>
      <w:r>
        <w:rPr>
          <w:rFonts w:ascii="Arial" w:hAnsi="Arial" w:cs="Arial"/>
          <w:b/>
          <w:color w:val="252525"/>
          <w:sz w:val="20"/>
          <w:szCs w:val="20"/>
        </w:rPr>
        <w:t xml:space="preserve"> models of full size LNWR prototypes</w:t>
      </w:r>
      <w:r w:rsidR="004C52A1">
        <w:rPr>
          <w:rFonts w:ascii="Arial" w:hAnsi="Arial" w:cs="Arial"/>
          <w:b/>
          <w:color w:val="252525"/>
          <w:sz w:val="20"/>
          <w:szCs w:val="20"/>
        </w:rPr>
        <w:t xml:space="preserve"> but look quite comfortable with gauge I</w:t>
      </w:r>
      <w:r w:rsidR="004924B1">
        <w:rPr>
          <w:rFonts w:ascii="Arial" w:hAnsi="Arial" w:cs="Arial"/>
          <w:b/>
          <w:color w:val="252525"/>
          <w:sz w:val="20"/>
          <w:szCs w:val="20"/>
        </w:rPr>
        <w:t>. See ‘Signals of Scale’ elsewhere in this issue</w:t>
      </w:r>
      <w:r>
        <w:rPr>
          <w:rFonts w:ascii="Arial" w:hAnsi="Arial" w:cs="Arial"/>
          <w:b/>
          <w:color w:val="252525"/>
          <w:sz w:val="20"/>
          <w:szCs w:val="20"/>
        </w:rPr>
        <w:t xml:space="preserve">. </w:t>
      </w:r>
      <w:r w:rsidR="009425BA">
        <w:rPr>
          <w:rFonts w:ascii="Arial" w:hAnsi="Arial" w:cs="Arial"/>
          <w:color w:val="252525"/>
          <w:sz w:val="24"/>
          <w:szCs w:val="24"/>
        </w:rPr>
        <w:t xml:space="preserve"> </w:t>
      </w:r>
    </w:p>
    <w:p w:rsidR="009425BA" w:rsidRPr="00BE628B" w:rsidRDefault="009425BA" w:rsidP="00BC325D">
      <w:pPr>
        <w:contextualSpacing/>
        <w:rPr>
          <w:rFonts w:ascii="Arial" w:hAnsi="Arial" w:cs="Arial"/>
          <w:b/>
          <w:color w:val="252525"/>
          <w:sz w:val="24"/>
          <w:szCs w:val="24"/>
        </w:rPr>
      </w:pPr>
      <w:r>
        <w:rPr>
          <w:rFonts w:ascii="Arial" w:hAnsi="Arial" w:cs="Arial"/>
          <w:color w:val="252525"/>
          <w:sz w:val="24"/>
          <w:szCs w:val="24"/>
        </w:rPr>
        <w:t xml:space="preserve">    </w:t>
      </w:r>
    </w:p>
    <w:p w:rsidR="00D2291C" w:rsidRDefault="009425BA" w:rsidP="00BC325D">
      <w:pPr>
        <w:contextualSpacing/>
        <w:rPr>
          <w:rFonts w:ascii="Arial" w:hAnsi="Arial" w:cs="Arial"/>
          <w:color w:val="252525"/>
          <w:sz w:val="24"/>
          <w:szCs w:val="24"/>
        </w:rPr>
      </w:pPr>
      <w:r>
        <w:rPr>
          <w:rFonts w:ascii="Arial" w:hAnsi="Arial" w:cs="Arial"/>
          <w:color w:val="252525"/>
          <w:sz w:val="24"/>
          <w:szCs w:val="24"/>
        </w:rPr>
        <w:t>Some confusion was</w:t>
      </w:r>
      <w:r w:rsidR="004568C9">
        <w:rPr>
          <w:rFonts w:ascii="Arial" w:hAnsi="Arial" w:cs="Arial"/>
          <w:color w:val="252525"/>
          <w:sz w:val="24"/>
          <w:szCs w:val="24"/>
        </w:rPr>
        <w:t xml:space="preserve"> and still is</w:t>
      </w:r>
      <w:r>
        <w:rPr>
          <w:rFonts w:ascii="Arial" w:hAnsi="Arial" w:cs="Arial"/>
          <w:color w:val="252525"/>
          <w:sz w:val="24"/>
          <w:szCs w:val="24"/>
        </w:rPr>
        <w:t xml:space="preserve"> caused by Bing’s </w:t>
      </w:r>
      <w:r w:rsidR="002E6D7D">
        <w:rPr>
          <w:rFonts w:ascii="Arial" w:hAnsi="Arial" w:cs="Arial"/>
          <w:color w:val="252525"/>
          <w:sz w:val="24"/>
          <w:szCs w:val="24"/>
        </w:rPr>
        <w:t>gauge III. This was because Bing</w:t>
      </w:r>
      <w:r>
        <w:rPr>
          <w:rFonts w:ascii="Arial" w:hAnsi="Arial" w:cs="Arial"/>
          <w:color w:val="252525"/>
          <w:sz w:val="24"/>
          <w:szCs w:val="24"/>
        </w:rPr>
        <w:t xml:space="preserve"> called </w:t>
      </w:r>
      <w:proofErr w:type="spellStart"/>
      <w:r>
        <w:rPr>
          <w:rFonts w:ascii="Arial" w:hAnsi="Arial" w:cs="Arial"/>
          <w:color w:val="252525"/>
          <w:sz w:val="24"/>
          <w:szCs w:val="24"/>
        </w:rPr>
        <w:t>Ma</w:t>
      </w:r>
      <w:r w:rsidR="00B97183">
        <w:rPr>
          <w:rFonts w:ascii="Arial" w:hAnsi="Arial" w:cs="Arial"/>
          <w:color w:val="252525"/>
          <w:sz w:val="24"/>
          <w:szCs w:val="24"/>
        </w:rPr>
        <w:t>̎</w:t>
      </w:r>
      <w:r>
        <w:rPr>
          <w:rFonts w:ascii="Arial" w:hAnsi="Arial" w:cs="Arial"/>
          <w:color w:val="252525"/>
          <w:sz w:val="24"/>
          <w:szCs w:val="24"/>
        </w:rPr>
        <w:t>rklin’s</w:t>
      </w:r>
      <w:proofErr w:type="spellEnd"/>
      <w:r>
        <w:rPr>
          <w:rFonts w:ascii="Arial" w:hAnsi="Arial" w:cs="Arial"/>
          <w:color w:val="252525"/>
          <w:sz w:val="24"/>
          <w:szCs w:val="24"/>
        </w:rPr>
        <w:t xml:space="preserve"> ‘III’, ‘IV’. Therefore Lowke sold products of this size as ‘gauge IV’, which has now </w:t>
      </w:r>
      <w:r>
        <w:rPr>
          <w:rFonts w:ascii="Arial" w:hAnsi="Arial" w:cs="Arial"/>
          <w:color w:val="252525"/>
          <w:sz w:val="24"/>
          <w:szCs w:val="24"/>
        </w:rPr>
        <w:lastRenderedPageBreak/>
        <w:t>become definitive. However, die-hard Ma</w:t>
      </w:r>
      <w:r w:rsidR="005642BD">
        <w:rPr>
          <w:rFonts w:ascii="Arial" w:hAnsi="Arial" w:cs="Arial"/>
          <w:color w:val="252525"/>
          <w:sz w:val="24"/>
          <w:szCs w:val="24"/>
        </w:rPr>
        <w:t>̎</w:t>
      </w:r>
      <w:r>
        <w:rPr>
          <w:rFonts w:ascii="Arial" w:hAnsi="Arial" w:cs="Arial"/>
          <w:color w:val="252525"/>
          <w:sz w:val="24"/>
          <w:szCs w:val="24"/>
        </w:rPr>
        <w:t>rklin collectors still insist on using ‘gauge III’ to describe what everyone else calls ‘gauge IV’. At 75mm acro</w:t>
      </w:r>
      <w:r w:rsidR="00EB30E3">
        <w:rPr>
          <w:rFonts w:ascii="Arial" w:hAnsi="Arial" w:cs="Arial"/>
          <w:color w:val="252525"/>
          <w:sz w:val="24"/>
          <w:szCs w:val="24"/>
        </w:rPr>
        <w:t>ss the rail centres gauge IV</w:t>
      </w:r>
      <w:r w:rsidR="00523A60">
        <w:rPr>
          <w:rFonts w:ascii="Arial" w:hAnsi="Arial" w:cs="Arial"/>
          <w:color w:val="252525"/>
          <w:sz w:val="24"/>
          <w:szCs w:val="24"/>
        </w:rPr>
        <w:t xml:space="preserve"> is</w:t>
      </w:r>
      <w:r w:rsidR="009B2DFA">
        <w:rPr>
          <w:rFonts w:ascii="Arial" w:hAnsi="Arial" w:cs="Arial"/>
          <w:color w:val="252525"/>
          <w:sz w:val="24"/>
          <w:szCs w:val="24"/>
        </w:rPr>
        <w:t xml:space="preserve"> 1.2 mm</w:t>
      </w:r>
      <w:r w:rsidR="002A4D87">
        <w:rPr>
          <w:rFonts w:ascii="Arial" w:hAnsi="Arial" w:cs="Arial"/>
          <w:color w:val="252525"/>
          <w:sz w:val="24"/>
          <w:szCs w:val="24"/>
        </w:rPr>
        <w:t xml:space="preserve"> (</w:t>
      </w:r>
      <w:r w:rsidR="002A4D87" w:rsidRPr="00755404">
        <w:rPr>
          <w:rFonts w:ascii="Arial" w:hAnsi="Arial" w:cs="Arial"/>
          <w:sz w:val="24"/>
          <w:szCs w:val="24"/>
          <w:vertAlign w:val="superscript"/>
        </w:rPr>
        <w:t>1</w:t>
      </w:r>
      <w:r w:rsidR="002A4D87" w:rsidRPr="00755404">
        <w:rPr>
          <w:rFonts w:ascii="Arial" w:hAnsi="Arial" w:cs="Arial"/>
          <w:sz w:val="24"/>
          <w:szCs w:val="24"/>
        </w:rPr>
        <w:t>/</w:t>
      </w:r>
      <w:r w:rsidR="002A4D87" w:rsidRPr="00755404">
        <w:rPr>
          <w:rFonts w:ascii="21" w:hAnsi="21" w:cs="Arial"/>
          <w:sz w:val="24"/>
          <w:szCs w:val="24"/>
          <w:vertAlign w:val="subscript"/>
        </w:rPr>
        <w:t>21</w:t>
      </w:r>
      <w:r w:rsidR="002A4D87" w:rsidRPr="00755404">
        <w:rPr>
          <w:rFonts w:ascii="21" w:hAnsi="21" w:cs="Arial"/>
          <w:sz w:val="24"/>
          <w:szCs w:val="24"/>
        </w:rPr>
        <w:t>”</w:t>
      </w:r>
      <w:r w:rsidR="002A4D87" w:rsidRPr="00755404">
        <w:rPr>
          <w:rFonts w:ascii="Arial" w:hAnsi="Arial" w:cs="Arial"/>
          <w:sz w:val="24"/>
          <w:szCs w:val="24"/>
        </w:rPr>
        <w:t>)</w:t>
      </w:r>
      <w:r w:rsidR="003C1E41">
        <w:rPr>
          <w:rFonts w:ascii="Arial" w:hAnsi="Arial" w:cs="Arial"/>
          <w:color w:val="252525"/>
          <w:sz w:val="24"/>
          <w:szCs w:val="24"/>
        </w:rPr>
        <w:t xml:space="preserve"> </w:t>
      </w:r>
      <w:proofErr w:type="gramStart"/>
      <w:r w:rsidR="00523A60">
        <w:rPr>
          <w:rFonts w:ascii="Arial" w:hAnsi="Arial" w:cs="Arial"/>
          <w:color w:val="252525"/>
          <w:sz w:val="24"/>
          <w:szCs w:val="24"/>
        </w:rPr>
        <w:t>under</w:t>
      </w:r>
      <w:proofErr w:type="gramEnd"/>
      <w:r w:rsidR="009B2DFA">
        <w:rPr>
          <w:rFonts w:ascii="Arial" w:hAnsi="Arial" w:cs="Arial"/>
          <w:color w:val="252525"/>
          <w:sz w:val="24"/>
          <w:szCs w:val="24"/>
        </w:rPr>
        <w:t xml:space="preserve"> three inches</w:t>
      </w:r>
      <w:r w:rsidR="004113D3">
        <w:rPr>
          <w:rFonts w:ascii="Arial" w:hAnsi="Arial" w:cs="Arial"/>
          <w:color w:val="252525"/>
          <w:sz w:val="24"/>
          <w:szCs w:val="24"/>
        </w:rPr>
        <w:t xml:space="preserve"> </w:t>
      </w:r>
      <w:r w:rsidR="009B2DFA">
        <w:rPr>
          <w:rFonts w:ascii="Arial" w:hAnsi="Arial" w:cs="Arial"/>
          <w:color w:val="252525"/>
          <w:sz w:val="24"/>
          <w:szCs w:val="24"/>
        </w:rPr>
        <w:t xml:space="preserve">and therefore </w:t>
      </w:r>
      <w:r w:rsidR="00A50B20">
        <w:rPr>
          <w:rFonts w:ascii="Arial" w:hAnsi="Arial" w:cs="Arial"/>
          <w:color w:val="252525"/>
          <w:sz w:val="24"/>
          <w:szCs w:val="24"/>
        </w:rPr>
        <w:t>is</w:t>
      </w:r>
      <w:r w:rsidR="00745338">
        <w:rPr>
          <w:rFonts w:ascii="Arial" w:hAnsi="Arial" w:cs="Arial"/>
          <w:color w:val="252525"/>
          <w:sz w:val="24"/>
          <w:szCs w:val="24"/>
        </w:rPr>
        <w:t xml:space="preserve"> a good bit under</w:t>
      </w:r>
      <w:r w:rsidR="009B2DFA">
        <w:rPr>
          <w:rFonts w:ascii="Arial" w:hAnsi="Arial" w:cs="Arial"/>
          <w:color w:val="252525"/>
          <w:sz w:val="24"/>
          <w:szCs w:val="24"/>
        </w:rPr>
        <w:t xml:space="preserve"> three inches between the rails. Allowing 2mm for each rail</w:t>
      </w:r>
      <w:r w:rsidR="00E72A51">
        <w:rPr>
          <w:rFonts w:ascii="Arial" w:hAnsi="Arial" w:cs="Arial"/>
          <w:color w:val="252525"/>
          <w:sz w:val="24"/>
          <w:szCs w:val="24"/>
        </w:rPr>
        <w:t>,</w:t>
      </w:r>
      <w:r w:rsidR="009B2DFA">
        <w:rPr>
          <w:rFonts w:ascii="Arial" w:hAnsi="Arial" w:cs="Arial"/>
          <w:color w:val="252525"/>
          <w:sz w:val="24"/>
          <w:szCs w:val="24"/>
        </w:rPr>
        <w:t xml:space="preserve"> 71mm is 2.8 inches</w:t>
      </w:r>
      <w:r w:rsidR="00E72A51">
        <w:rPr>
          <w:rFonts w:ascii="Arial" w:hAnsi="Arial" w:cs="Arial"/>
          <w:color w:val="252525"/>
          <w:sz w:val="24"/>
          <w:szCs w:val="24"/>
        </w:rPr>
        <w:t>,</w:t>
      </w:r>
      <w:r w:rsidR="003C1E41">
        <w:rPr>
          <w:rFonts w:ascii="Arial" w:hAnsi="Arial" w:cs="Arial"/>
          <w:color w:val="252525"/>
          <w:sz w:val="24"/>
          <w:szCs w:val="24"/>
        </w:rPr>
        <w:t xml:space="preserve"> or </w:t>
      </w:r>
      <w:r w:rsidR="002A4D87" w:rsidRPr="00755404">
        <w:rPr>
          <w:rFonts w:ascii="Arial" w:hAnsi="Arial" w:cs="Arial"/>
          <w:sz w:val="24"/>
          <w:szCs w:val="24"/>
        </w:rPr>
        <w:t>2</w:t>
      </w:r>
      <w:r w:rsidR="002A4D87" w:rsidRPr="00755404">
        <w:rPr>
          <w:rFonts w:ascii="Arial" w:hAnsi="Arial" w:cs="Arial"/>
          <w:sz w:val="24"/>
          <w:szCs w:val="24"/>
          <w:vertAlign w:val="superscript"/>
        </w:rPr>
        <w:t>13</w:t>
      </w:r>
      <w:r w:rsidR="002A4D87" w:rsidRPr="00755404">
        <w:rPr>
          <w:rFonts w:ascii="Arial" w:hAnsi="Arial" w:cs="Arial"/>
          <w:sz w:val="24"/>
          <w:szCs w:val="24"/>
        </w:rPr>
        <w:t>/</w:t>
      </w:r>
      <w:r w:rsidR="002A4D87" w:rsidRPr="00755404">
        <w:rPr>
          <w:rFonts w:ascii="Arial" w:hAnsi="Arial" w:cs="Arial"/>
          <w:sz w:val="24"/>
          <w:szCs w:val="24"/>
          <w:vertAlign w:val="subscript"/>
        </w:rPr>
        <w:t>16</w:t>
      </w:r>
      <w:r w:rsidR="002A4D87">
        <w:rPr>
          <w:rFonts w:ascii="Arial" w:hAnsi="Arial" w:cs="Arial"/>
          <w:color w:val="252525"/>
          <w:sz w:val="24"/>
          <w:szCs w:val="24"/>
        </w:rPr>
        <w:t xml:space="preserve">”, </w:t>
      </w:r>
      <w:r>
        <w:rPr>
          <w:rFonts w:ascii="Arial" w:hAnsi="Arial" w:cs="Arial"/>
          <w:color w:val="252525"/>
          <w:sz w:val="24"/>
          <w:szCs w:val="24"/>
        </w:rPr>
        <w:t>but no-one noticed that in the UK and it was always described as three inches.</w:t>
      </w:r>
      <w:r w:rsidR="00833D74">
        <w:rPr>
          <w:rFonts w:ascii="Arial" w:hAnsi="Arial" w:cs="Arial"/>
          <w:color w:val="252525"/>
          <w:sz w:val="24"/>
          <w:szCs w:val="24"/>
        </w:rPr>
        <w:t xml:space="preserve"> There has been</w:t>
      </w:r>
      <w:r w:rsidR="00432AB2">
        <w:rPr>
          <w:rFonts w:ascii="Arial" w:hAnsi="Arial" w:cs="Arial"/>
          <w:color w:val="252525"/>
          <w:sz w:val="24"/>
          <w:szCs w:val="24"/>
        </w:rPr>
        <w:t xml:space="preserve"> debate if Lionel derived their original 2⅞” gauge by measuring a section of gauge IV rail slightly inaccurately</w:t>
      </w:r>
      <w:r w:rsidR="00877137">
        <w:rPr>
          <w:rFonts w:ascii="Arial" w:hAnsi="Arial" w:cs="Arial"/>
          <w:color w:val="252525"/>
          <w:sz w:val="24"/>
          <w:szCs w:val="24"/>
        </w:rPr>
        <w:t>, ‘</w:t>
      </w:r>
      <w:r w:rsidR="00877137">
        <w:rPr>
          <w:rFonts w:ascii="Arial" w:hAnsi="Arial" w:cs="Arial"/>
          <w:i/>
          <w:color w:val="252525"/>
          <w:sz w:val="24"/>
          <w:szCs w:val="24"/>
        </w:rPr>
        <w:t>something</w:t>
      </w:r>
      <w:r w:rsidR="0081662F">
        <w:rPr>
          <w:rFonts w:ascii="Arial" w:hAnsi="Arial" w:cs="Arial"/>
          <w:color w:val="252525"/>
          <w:sz w:val="24"/>
          <w:szCs w:val="24"/>
        </w:rPr>
        <w:t xml:space="preserve"> like </w:t>
      </w:r>
      <w:proofErr w:type="spellStart"/>
      <w:r w:rsidR="0081662F">
        <w:rPr>
          <w:rFonts w:ascii="Arial" w:hAnsi="Arial" w:cs="Arial"/>
          <w:color w:val="252525"/>
          <w:sz w:val="24"/>
          <w:szCs w:val="24"/>
        </w:rPr>
        <w:t>Ma̎rklin’s</w:t>
      </w:r>
      <w:proofErr w:type="spellEnd"/>
      <w:r w:rsidR="0081662F">
        <w:rPr>
          <w:rFonts w:ascii="Arial" w:hAnsi="Arial" w:cs="Arial"/>
          <w:color w:val="252525"/>
          <w:sz w:val="24"/>
          <w:szCs w:val="24"/>
        </w:rPr>
        <w:t xml:space="preserve"> Gauge 3’, Gustav</w:t>
      </w:r>
      <w:r w:rsidR="00877137">
        <w:rPr>
          <w:rFonts w:ascii="Arial" w:hAnsi="Arial" w:cs="Arial"/>
          <w:color w:val="252525"/>
          <w:sz w:val="24"/>
          <w:szCs w:val="24"/>
        </w:rPr>
        <w:t xml:space="preserve"> </w:t>
      </w:r>
      <w:proofErr w:type="spellStart"/>
      <w:r w:rsidR="00877137">
        <w:rPr>
          <w:rFonts w:ascii="Arial" w:hAnsi="Arial" w:cs="Arial"/>
          <w:color w:val="252525"/>
          <w:sz w:val="24"/>
          <w:szCs w:val="24"/>
        </w:rPr>
        <w:t>Reder</w:t>
      </w:r>
      <w:proofErr w:type="spellEnd"/>
      <w:r w:rsidR="00877137">
        <w:rPr>
          <w:rFonts w:ascii="Arial" w:hAnsi="Arial" w:cs="Arial"/>
          <w:color w:val="252525"/>
          <w:sz w:val="24"/>
          <w:szCs w:val="24"/>
        </w:rPr>
        <w:t xml:space="preserve"> says in </w:t>
      </w:r>
      <w:r w:rsidR="00877137">
        <w:rPr>
          <w:rFonts w:ascii="Arial" w:hAnsi="Arial" w:cs="Arial"/>
          <w:i/>
          <w:color w:val="252525"/>
          <w:sz w:val="24"/>
          <w:szCs w:val="24"/>
        </w:rPr>
        <w:t>Clockwork Steam and Electric</w:t>
      </w:r>
      <w:r w:rsidR="00877137">
        <w:rPr>
          <w:rFonts w:ascii="Arial" w:hAnsi="Arial" w:cs="Arial"/>
          <w:color w:val="252525"/>
          <w:sz w:val="24"/>
          <w:szCs w:val="24"/>
        </w:rPr>
        <w:t xml:space="preserve"> (p56)</w:t>
      </w:r>
      <w:r w:rsidR="00432AB2">
        <w:rPr>
          <w:rFonts w:ascii="Arial" w:hAnsi="Arial" w:cs="Arial"/>
          <w:color w:val="252525"/>
          <w:sz w:val="24"/>
          <w:szCs w:val="24"/>
        </w:rPr>
        <w:t>; given the broad treads of the time, the two were largely interchang</w:t>
      </w:r>
      <w:r w:rsidR="00464AC1">
        <w:rPr>
          <w:rFonts w:ascii="Arial" w:hAnsi="Arial" w:cs="Arial"/>
          <w:color w:val="252525"/>
          <w:sz w:val="24"/>
          <w:szCs w:val="24"/>
        </w:rPr>
        <w:t>eable. However, Bruce Greenberg</w:t>
      </w:r>
      <w:r w:rsidR="00432AB2">
        <w:rPr>
          <w:rFonts w:ascii="Arial" w:hAnsi="Arial" w:cs="Arial"/>
          <w:color w:val="252525"/>
          <w:sz w:val="24"/>
          <w:szCs w:val="24"/>
        </w:rPr>
        <w:t xml:space="preserve"> </w:t>
      </w:r>
      <w:r w:rsidR="00DC5B74">
        <w:rPr>
          <w:rFonts w:ascii="Arial" w:hAnsi="Arial" w:cs="Arial"/>
          <w:color w:val="252525"/>
          <w:sz w:val="24"/>
          <w:szCs w:val="24"/>
        </w:rPr>
        <w:t xml:space="preserve">in </w:t>
      </w:r>
      <w:r w:rsidR="00700A48">
        <w:rPr>
          <w:rFonts w:ascii="Arial" w:hAnsi="Arial" w:cs="Arial"/>
          <w:i/>
          <w:color w:val="252525"/>
          <w:sz w:val="24"/>
          <w:szCs w:val="24"/>
        </w:rPr>
        <w:t xml:space="preserve">Lionel Trains - Standard and </w:t>
      </w:r>
      <w:r w:rsidR="00700A48" w:rsidRPr="00700A48">
        <w:rPr>
          <w:rFonts w:ascii="Arial" w:hAnsi="Arial" w:cs="Arial"/>
          <w:i/>
          <w:color w:val="252525"/>
          <w:sz w:val="24"/>
          <w:szCs w:val="24"/>
        </w:rPr>
        <w:t>2⅞”</w:t>
      </w:r>
      <w:r w:rsidR="00700A48">
        <w:rPr>
          <w:rFonts w:ascii="Arial" w:hAnsi="Arial" w:cs="Arial"/>
          <w:color w:val="252525"/>
          <w:sz w:val="24"/>
          <w:szCs w:val="24"/>
        </w:rPr>
        <w:t xml:space="preserve"> </w:t>
      </w:r>
      <w:r w:rsidR="00700A48">
        <w:rPr>
          <w:rFonts w:ascii="Arial" w:hAnsi="Arial" w:cs="Arial"/>
          <w:i/>
          <w:color w:val="252525"/>
          <w:sz w:val="24"/>
          <w:szCs w:val="24"/>
        </w:rPr>
        <w:t>Gauges 1901-1940</w:t>
      </w:r>
      <w:r w:rsidR="002E6D7D">
        <w:rPr>
          <w:rFonts w:ascii="Arial" w:hAnsi="Arial" w:cs="Arial"/>
          <w:color w:val="252525"/>
          <w:sz w:val="24"/>
          <w:szCs w:val="24"/>
        </w:rPr>
        <w:t xml:space="preserve"> (</w:t>
      </w:r>
      <w:r w:rsidR="00700A48" w:rsidRPr="00432AB2">
        <w:rPr>
          <w:rFonts w:ascii="Arial" w:hAnsi="Arial" w:cs="Arial"/>
          <w:color w:val="252525"/>
          <w:sz w:val="24"/>
          <w:szCs w:val="24"/>
        </w:rPr>
        <w:t>p</w:t>
      </w:r>
      <w:r w:rsidR="00432AB2" w:rsidRPr="00432AB2">
        <w:rPr>
          <w:rFonts w:ascii="Arial" w:hAnsi="Arial" w:cs="Arial"/>
          <w:color w:val="252525"/>
          <w:sz w:val="24"/>
          <w:szCs w:val="24"/>
        </w:rPr>
        <w:t>p 10</w:t>
      </w:r>
      <w:proofErr w:type="gramStart"/>
      <w:r w:rsidR="00432AB2" w:rsidRPr="00432AB2">
        <w:rPr>
          <w:rFonts w:ascii="Arial" w:hAnsi="Arial" w:cs="Arial"/>
          <w:color w:val="252525"/>
          <w:sz w:val="24"/>
          <w:szCs w:val="24"/>
        </w:rPr>
        <w:t>,11</w:t>
      </w:r>
      <w:proofErr w:type="gramEnd"/>
      <w:r w:rsidR="002E6D7D">
        <w:rPr>
          <w:rFonts w:ascii="Arial" w:hAnsi="Arial" w:cs="Arial"/>
          <w:color w:val="252525"/>
          <w:sz w:val="24"/>
          <w:szCs w:val="24"/>
        </w:rPr>
        <w:t>)</w:t>
      </w:r>
      <w:r w:rsidR="009502A5">
        <w:rPr>
          <w:rFonts w:ascii="Arial" w:hAnsi="Arial" w:cs="Arial"/>
          <w:color w:val="252525"/>
          <w:sz w:val="24"/>
          <w:szCs w:val="24"/>
        </w:rPr>
        <w:t xml:space="preserve"> points out</w:t>
      </w:r>
      <w:r w:rsidR="00432AB2">
        <w:rPr>
          <w:rFonts w:ascii="Arial" w:hAnsi="Arial" w:cs="Arial"/>
          <w:color w:val="252525"/>
          <w:sz w:val="24"/>
          <w:szCs w:val="24"/>
        </w:rPr>
        <w:t xml:space="preserve"> that the gauge was probably determined by</w:t>
      </w:r>
      <w:r w:rsidR="00517F90">
        <w:rPr>
          <w:rFonts w:ascii="Arial" w:hAnsi="Arial" w:cs="Arial"/>
          <w:color w:val="252525"/>
          <w:sz w:val="24"/>
          <w:szCs w:val="24"/>
        </w:rPr>
        <w:t xml:space="preserve"> the more elaborate </w:t>
      </w:r>
      <w:r w:rsidR="00432AB2">
        <w:rPr>
          <w:rFonts w:ascii="Arial" w:hAnsi="Arial" w:cs="Arial"/>
          <w:color w:val="252525"/>
          <w:sz w:val="24"/>
          <w:szCs w:val="24"/>
        </w:rPr>
        <w:t>of their two first train products, the No300 trolley. This was a clockwork floor toy bought in from another maker, Converse, which Lionel fitted with an</w:t>
      </w:r>
      <w:r w:rsidR="00517F90">
        <w:rPr>
          <w:rFonts w:ascii="Arial" w:hAnsi="Arial" w:cs="Arial"/>
          <w:color w:val="252525"/>
          <w:sz w:val="24"/>
          <w:szCs w:val="24"/>
        </w:rPr>
        <w:t xml:space="preserve"> electric</w:t>
      </w:r>
      <w:r w:rsidR="002E6D7D">
        <w:rPr>
          <w:rFonts w:ascii="Arial" w:hAnsi="Arial" w:cs="Arial"/>
          <w:color w:val="252525"/>
          <w:sz w:val="24"/>
          <w:szCs w:val="24"/>
        </w:rPr>
        <w:t>,</w:t>
      </w:r>
      <w:r w:rsidR="00517F90">
        <w:rPr>
          <w:rFonts w:ascii="Arial" w:hAnsi="Arial" w:cs="Arial"/>
          <w:color w:val="252525"/>
          <w:sz w:val="24"/>
          <w:szCs w:val="24"/>
        </w:rPr>
        <w:t xml:space="preserve"> rail-running motor. W</w:t>
      </w:r>
      <w:r w:rsidR="00432AB2">
        <w:rPr>
          <w:rFonts w:ascii="Arial" w:hAnsi="Arial" w:cs="Arial"/>
          <w:color w:val="252525"/>
          <w:sz w:val="24"/>
          <w:szCs w:val="24"/>
        </w:rPr>
        <w:t>ith</w:t>
      </w:r>
      <w:r w:rsidR="00517F90">
        <w:rPr>
          <w:rFonts w:ascii="Arial" w:hAnsi="Arial" w:cs="Arial"/>
          <w:color w:val="252525"/>
          <w:sz w:val="24"/>
          <w:szCs w:val="24"/>
        </w:rPr>
        <w:t xml:space="preserve"> its</w:t>
      </w:r>
      <w:r w:rsidR="00432AB2">
        <w:rPr>
          <w:rFonts w:ascii="Arial" w:hAnsi="Arial" w:cs="Arial"/>
          <w:color w:val="252525"/>
          <w:sz w:val="24"/>
          <w:szCs w:val="24"/>
        </w:rPr>
        <w:t xml:space="preserve"> outside frames measured to the</w:t>
      </w:r>
      <w:r w:rsidR="00517F90">
        <w:rPr>
          <w:rFonts w:ascii="Arial" w:hAnsi="Arial" w:cs="Arial"/>
          <w:color w:val="252525"/>
          <w:sz w:val="24"/>
          <w:szCs w:val="24"/>
        </w:rPr>
        <w:t xml:space="preserve"> edges of the base inside the valances</w:t>
      </w:r>
      <w:r w:rsidR="00432AB2">
        <w:rPr>
          <w:rFonts w:ascii="Arial" w:hAnsi="Arial" w:cs="Arial"/>
          <w:color w:val="252525"/>
          <w:sz w:val="24"/>
          <w:szCs w:val="24"/>
        </w:rPr>
        <w:t xml:space="preserve"> of the Converse product</w:t>
      </w:r>
      <w:r w:rsidR="00517F90">
        <w:rPr>
          <w:rFonts w:ascii="Arial" w:hAnsi="Arial" w:cs="Arial"/>
          <w:color w:val="252525"/>
          <w:sz w:val="24"/>
          <w:szCs w:val="24"/>
        </w:rPr>
        <w:t xml:space="preserve">, 2⅞” is the maximum possible, assuming the width of the treads of its wheels to have been set before the gauge was determined. </w:t>
      </w:r>
      <w:r w:rsidR="00432AB2">
        <w:rPr>
          <w:rFonts w:ascii="Arial" w:hAnsi="Arial" w:cs="Arial"/>
          <w:color w:val="252525"/>
          <w:sz w:val="24"/>
          <w:szCs w:val="24"/>
        </w:rPr>
        <w:t xml:space="preserve"> </w:t>
      </w:r>
      <w:r w:rsidR="00E14804">
        <w:rPr>
          <w:rFonts w:ascii="Arial" w:hAnsi="Arial" w:cs="Arial"/>
          <w:color w:val="252525"/>
          <w:sz w:val="24"/>
          <w:szCs w:val="24"/>
        </w:rPr>
        <w:t xml:space="preserve"> </w:t>
      </w:r>
    </w:p>
    <w:p w:rsidR="009425BA" w:rsidRDefault="00E14804" w:rsidP="00BC325D">
      <w:pPr>
        <w:contextualSpacing/>
        <w:rPr>
          <w:rFonts w:ascii="Arial" w:hAnsi="Arial" w:cs="Arial"/>
          <w:color w:val="252525"/>
          <w:sz w:val="24"/>
          <w:szCs w:val="24"/>
        </w:rPr>
      </w:pPr>
      <w:r>
        <w:rPr>
          <w:rFonts w:ascii="Arial" w:hAnsi="Arial" w:cs="Arial"/>
          <w:color w:val="252525"/>
          <w:sz w:val="24"/>
          <w:szCs w:val="24"/>
        </w:rPr>
        <w:t xml:space="preserve"> </w:t>
      </w:r>
      <w:r w:rsidR="009425BA">
        <w:rPr>
          <w:rFonts w:ascii="Arial" w:hAnsi="Arial" w:cs="Arial"/>
          <w:color w:val="252525"/>
          <w:sz w:val="24"/>
          <w:szCs w:val="24"/>
        </w:rPr>
        <w:t xml:space="preserve"> </w:t>
      </w:r>
    </w:p>
    <w:p w:rsidR="00A00522" w:rsidRDefault="009425BA" w:rsidP="00BC325D">
      <w:pPr>
        <w:contextualSpacing/>
        <w:rPr>
          <w:rFonts w:ascii="Arial" w:hAnsi="Arial" w:cs="Arial"/>
          <w:color w:val="252525"/>
          <w:sz w:val="24"/>
          <w:szCs w:val="24"/>
        </w:rPr>
      </w:pPr>
      <w:r>
        <w:rPr>
          <w:rFonts w:ascii="Arial" w:hAnsi="Arial" w:cs="Arial"/>
          <w:color w:val="252525"/>
          <w:sz w:val="24"/>
          <w:szCs w:val="24"/>
        </w:rPr>
        <w:t xml:space="preserve">Neither Lowke nor </w:t>
      </w:r>
      <w:proofErr w:type="gramStart"/>
      <w:r>
        <w:rPr>
          <w:rFonts w:ascii="Arial" w:hAnsi="Arial" w:cs="Arial"/>
          <w:color w:val="252525"/>
          <w:sz w:val="24"/>
          <w:szCs w:val="24"/>
        </w:rPr>
        <w:t>Greenly</w:t>
      </w:r>
      <w:proofErr w:type="gramEnd"/>
      <w:r>
        <w:rPr>
          <w:rFonts w:ascii="Arial" w:hAnsi="Arial" w:cs="Arial"/>
          <w:color w:val="252525"/>
          <w:sz w:val="24"/>
          <w:szCs w:val="24"/>
        </w:rPr>
        <w:t xml:space="preserve"> warmed to gauge IV. Lowke never commissioned </w:t>
      </w:r>
      <w:r w:rsidR="00C36B69">
        <w:rPr>
          <w:rFonts w:ascii="Arial" w:hAnsi="Arial" w:cs="Arial"/>
          <w:color w:val="252525"/>
          <w:sz w:val="24"/>
          <w:szCs w:val="24"/>
        </w:rPr>
        <w:t>mod</w:t>
      </w:r>
      <w:r w:rsidR="00BF01F6">
        <w:rPr>
          <w:rFonts w:ascii="Arial" w:hAnsi="Arial" w:cs="Arial"/>
          <w:color w:val="252525"/>
          <w:sz w:val="24"/>
          <w:szCs w:val="24"/>
        </w:rPr>
        <w:t>els in this size, although he</w:t>
      </w:r>
      <w:r>
        <w:rPr>
          <w:rFonts w:ascii="Arial" w:hAnsi="Arial" w:cs="Arial"/>
          <w:color w:val="252525"/>
          <w:sz w:val="24"/>
          <w:szCs w:val="24"/>
        </w:rPr>
        <w:t xml:space="preserve"> sold those by Bing and Schoenner. Instead Lowke and </w:t>
      </w:r>
      <w:proofErr w:type="gramStart"/>
      <w:r>
        <w:rPr>
          <w:rFonts w:ascii="Arial" w:hAnsi="Arial" w:cs="Arial"/>
          <w:color w:val="252525"/>
          <w:sz w:val="24"/>
          <w:szCs w:val="24"/>
        </w:rPr>
        <w:t>Greenly</w:t>
      </w:r>
      <w:proofErr w:type="gramEnd"/>
      <w:r>
        <w:rPr>
          <w:rFonts w:ascii="Arial" w:hAnsi="Arial" w:cs="Arial"/>
          <w:color w:val="252525"/>
          <w:sz w:val="24"/>
          <w:szCs w:val="24"/>
        </w:rPr>
        <w:t xml:space="preserve"> w</w:t>
      </w:r>
      <w:r w:rsidR="00B85970">
        <w:rPr>
          <w:rFonts w:ascii="Arial" w:hAnsi="Arial" w:cs="Arial"/>
          <w:color w:val="252525"/>
          <w:sz w:val="24"/>
          <w:szCs w:val="24"/>
        </w:rPr>
        <w:t>ent bigger, to 3¼ inches. That they used this</w:t>
      </w:r>
      <w:r>
        <w:rPr>
          <w:rFonts w:ascii="Arial" w:hAnsi="Arial" w:cs="Arial"/>
          <w:color w:val="252525"/>
          <w:sz w:val="24"/>
          <w:szCs w:val="24"/>
        </w:rPr>
        <w:t xml:space="preserve"> for what was probably the most close-to-scale commercial proto</w:t>
      </w:r>
      <w:r w:rsidR="00403B3D">
        <w:rPr>
          <w:rFonts w:ascii="Arial" w:hAnsi="Arial" w:cs="Arial"/>
          <w:color w:val="252525"/>
          <w:sz w:val="24"/>
          <w:szCs w:val="24"/>
        </w:rPr>
        <w:t>type representation of its time,</w:t>
      </w:r>
      <w:r w:rsidR="00B85970">
        <w:rPr>
          <w:rFonts w:ascii="Arial" w:hAnsi="Arial" w:cs="Arial"/>
          <w:color w:val="252525"/>
          <w:sz w:val="24"/>
          <w:szCs w:val="24"/>
        </w:rPr>
        <w:t xml:space="preserve"> the</w:t>
      </w:r>
      <w:r>
        <w:rPr>
          <w:rFonts w:ascii="Arial" w:hAnsi="Arial" w:cs="Arial"/>
          <w:color w:val="252525"/>
          <w:sz w:val="24"/>
          <w:szCs w:val="24"/>
        </w:rPr>
        <w:t xml:space="preserve"> Johnson compound</w:t>
      </w:r>
      <w:r w:rsidR="00403B3D">
        <w:rPr>
          <w:rFonts w:ascii="Arial" w:hAnsi="Arial" w:cs="Arial"/>
          <w:color w:val="252525"/>
          <w:sz w:val="24"/>
          <w:szCs w:val="24"/>
        </w:rPr>
        <w:t xml:space="preserve"> of 1903,</w:t>
      </w:r>
      <w:r>
        <w:rPr>
          <w:rFonts w:ascii="Arial" w:hAnsi="Arial" w:cs="Arial"/>
          <w:color w:val="252525"/>
          <w:sz w:val="24"/>
          <w:szCs w:val="24"/>
        </w:rPr>
        <w:t xml:space="preserve"> tells us that ‘sca</w:t>
      </w:r>
      <w:r w:rsidR="007C237B">
        <w:rPr>
          <w:rFonts w:ascii="Arial" w:hAnsi="Arial" w:cs="Arial"/>
          <w:color w:val="252525"/>
          <w:sz w:val="24"/>
          <w:szCs w:val="24"/>
        </w:rPr>
        <w:t>le’ was a movable feast,</w:t>
      </w:r>
      <w:r>
        <w:rPr>
          <w:rFonts w:ascii="Arial" w:hAnsi="Arial" w:cs="Arial"/>
          <w:color w:val="252525"/>
          <w:sz w:val="24"/>
          <w:szCs w:val="24"/>
        </w:rPr>
        <w:t xml:space="preserve"> even at th</w:t>
      </w:r>
      <w:r w:rsidR="00C04322">
        <w:rPr>
          <w:rFonts w:ascii="Arial" w:hAnsi="Arial" w:cs="Arial"/>
          <w:color w:val="252525"/>
          <w:sz w:val="24"/>
          <w:szCs w:val="24"/>
        </w:rPr>
        <w:t>is level</w:t>
      </w:r>
      <w:r w:rsidR="003A21D1">
        <w:rPr>
          <w:rFonts w:ascii="Arial" w:hAnsi="Arial" w:cs="Arial"/>
          <w:color w:val="252525"/>
          <w:sz w:val="24"/>
          <w:szCs w:val="24"/>
        </w:rPr>
        <w:t xml:space="preserve"> </w:t>
      </w:r>
      <w:r w:rsidR="003A21D1" w:rsidRPr="003A21D1">
        <w:rPr>
          <w:rFonts w:ascii="Arial" w:hAnsi="Arial" w:cs="Arial"/>
          <w:b/>
          <w:color w:val="252525"/>
          <w:sz w:val="24"/>
          <w:szCs w:val="24"/>
        </w:rPr>
        <w:t>Fig</w:t>
      </w:r>
      <w:r w:rsidR="003A21D1">
        <w:rPr>
          <w:rFonts w:ascii="Arial" w:hAnsi="Arial" w:cs="Arial"/>
          <w:color w:val="252525"/>
          <w:sz w:val="24"/>
          <w:szCs w:val="24"/>
        </w:rPr>
        <w:t xml:space="preserve"> </w:t>
      </w:r>
      <w:r w:rsidR="00007A16">
        <w:rPr>
          <w:rFonts w:ascii="Arial" w:hAnsi="Arial" w:cs="Arial"/>
          <w:b/>
          <w:color w:val="252525"/>
          <w:sz w:val="24"/>
          <w:szCs w:val="24"/>
        </w:rPr>
        <w:t>11</w:t>
      </w:r>
      <w:r w:rsidR="00C04322">
        <w:rPr>
          <w:rFonts w:ascii="Arial" w:hAnsi="Arial" w:cs="Arial"/>
          <w:color w:val="252525"/>
          <w:sz w:val="24"/>
          <w:szCs w:val="24"/>
        </w:rPr>
        <w:t>.</w:t>
      </w:r>
    </w:p>
    <w:p w:rsidR="003A21D1" w:rsidRDefault="00C04322" w:rsidP="00BC325D">
      <w:pPr>
        <w:contextualSpacing/>
        <w:rPr>
          <w:rFonts w:ascii="Arial" w:hAnsi="Arial" w:cs="Arial"/>
          <w:color w:val="252525"/>
          <w:sz w:val="24"/>
          <w:szCs w:val="24"/>
        </w:rPr>
      </w:pPr>
      <w:r>
        <w:rPr>
          <w:rFonts w:ascii="Arial" w:hAnsi="Arial" w:cs="Arial"/>
          <w:color w:val="252525"/>
          <w:sz w:val="24"/>
          <w:szCs w:val="24"/>
        </w:rPr>
        <w:t xml:space="preserve"> </w:t>
      </w:r>
    </w:p>
    <w:p w:rsidR="0082553A" w:rsidRDefault="0082553A" w:rsidP="00BC325D">
      <w:pPr>
        <w:contextualSpacing/>
        <w:rPr>
          <w:rFonts w:ascii="Arial" w:hAnsi="Arial" w:cs="Arial"/>
          <w:b/>
          <w:color w:val="252525"/>
          <w:sz w:val="24"/>
          <w:szCs w:val="24"/>
        </w:rPr>
      </w:pPr>
      <w:r>
        <w:rPr>
          <w:rFonts w:ascii="Arial" w:hAnsi="Arial" w:cs="Arial"/>
          <w:b/>
          <w:noProof/>
          <w:color w:val="252525"/>
          <w:sz w:val="24"/>
          <w:szCs w:val="24"/>
          <w:lang w:val="en-GB" w:eastAsia="en-GB"/>
        </w:rPr>
        <w:drawing>
          <wp:anchor distT="0" distB="0" distL="114300" distR="114300" simplePos="0" relativeHeight="251661312" behindDoc="0" locked="0" layoutInCell="1" allowOverlap="1">
            <wp:simplePos x="0" y="0"/>
            <wp:positionH relativeFrom="column">
              <wp:align>left</wp:align>
            </wp:positionH>
            <wp:positionV relativeFrom="paragraph">
              <wp:align>top</wp:align>
            </wp:positionV>
            <wp:extent cx="4333875" cy="281940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  MR 04 0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33875" cy="2819400"/>
                    </a:xfrm>
                    <a:prstGeom prst="rect">
                      <a:avLst/>
                    </a:prstGeom>
                  </pic:spPr>
                </pic:pic>
              </a:graphicData>
            </a:graphic>
          </wp:anchor>
        </w:drawing>
      </w:r>
    </w:p>
    <w:p w:rsidR="00DC295A" w:rsidRDefault="00DC295A" w:rsidP="00BC325D">
      <w:pPr>
        <w:contextualSpacing/>
        <w:rPr>
          <w:rFonts w:ascii="Arial" w:hAnsi="Arial" w:cs="Arial"/>
          <w:b/>
          <w:color w:val="252525"/>
          <w:sz w:val="24"/>
          <w:szCs w:val="24"/>
        </w:rPr>
      </w:pPr>
    </w:p>
    <w:p w:rsidR="00DC295A" w:rsidRDefault="00DC295A" w:rsidP="00BC325D">
      <w:pPr>
        <w:contextualSpacing/>
        <w:rPr>
          <w:rFonts w:ascii="Arial" w:hAnsi="Arial" w:cs="Arial"/>
          <w:b/>
          <w:color w:val="252525"/>
          <w:sz w:val="24"/>
          <w:szCs w:val="24"/>
        </w:rPr>
      </w:pPr>
    </w:p>
    <w:p w:rsidR="00DC295A" w:rsidRDefault="00DC295A" w:rsidP="00BC325D">
      <w:pPr>
        <w:contextualSpacing/>
        <w:rPr>
          <w:rFonts w:ascii="Arial" w:hAnsi="Arial" w:cs="Arial"/>
          <w:b/>
          <w:color w:val="252525"/>
          <w:sz w:val="24"/>
          <w:szCs w:val="24"/>
        </w:rPr>
      </w:pPr>
    </w:p>
    <w:p w:rsidR="00DC295A" w:rsidRDefault="00DC295A" w:rsidP="00BC325D">
      <w:pPr>
        <w:contextualSpacing/>
        <w:rPr>
          <w:rFonts w:ascii="Arial" w:hAnsi="Arial" w:cs="Arial"/>
          <w:b/>
          <w:color w:val="252525"/>
          <w:sz w:val="24"/>
          <w:szCs w:val="24"/>
        </w:rPr>
      </w:pPr>
    </w:p>
    <w:p w:rsidR="00DC295A" w:rsidRDefault="00DC295A" w:rsidP="00BC325D">
      <w:pPr>
        <w:contextualSpacing/>
        <w:rPr>
          <w:rFonts w:ascii="Arial" w:hAnsi="Arial" w:cs="Arial"/>
          <w:b/>
          <w:color w:val="252525"/>
          <w:sz w:val="24"/>
          <w:szCs w:val="24"/>
        </w:rPr>
      </w:pPr>
    </w:p>
    <w:p w:rsidR="00DC295A" w:rsidRDefault="00DC295A" w:rsidP="00BC325D">
      <w:pPr>
        <w:contextualSpacing/>
        <w:rPr>
          <w:rFonts w:ascii="Arial" w:hAnsi="Arial" w:cs="Arial"/>
          <w:b/>
          <w:color w:val="252525"/>
          <w:sz w:val="24"/>
          <w:szCs w:val="24"/>
        </w:rPr>
      </w:pPr>
    </w:p>
    <w:p w:rsidR="00DC295A" w:rsidRDefault="00DC295A" w:rsidP="00BC325D">
      <w:pPr>
        <w:contextualSpacing/>
        <w:rPr>
          <w:rFonts w:ascii="Arial" w:hAnsi="Arial" w:cs="Arial"/>
          <w:b/>
          <w:color w:val="252525"/>
          <w:sz w:val="24"/>
          <w:szCs w:val="24"/>
        </w:rPr>
      </w:pPr>
    </w:p>
    <w:p w:rsidR="00DC295A" w:rsidRDefault="00DC295A" w:rsidP="00BC325D">
      <w:pPr>
        <w:contextualSpacing/>
        <w:rPr>
          <w:rFonts w:ascii="Arial" w:hAnsi="Arial" w:cs="Arial"/>
          <w:b/>
          <w:color w:val="252525"/>
          <w:sz w:val="24"/>
          <w:szCs w:val="24"/>
        </w:rPr>
      </w:pPr>
    </w:p>
    <w:p w:rsidR="00DC295A" w:rsidRDefault="00DC295A" w:rsidP="00BC325D">
      <w:pPr>
        <w:contextualSpacing/>
        <w:rPr>
          <w:rFonts w:ascii="Arial" w:hAnsi="Arial" w:cs="Arial"/>
          <w:b/>
          <w:color w:val="252525"/>
          <w:sz w:val="24"/>
          <w:szCs w:val="24"/>
        </w:rPr>
      </w:pPr>
    </w:p>
    <w:p w:rsidR="00DC295A" w:rsidRDefault="00DC295A" w:rsidP="00BC325D">
      <w:pPr>
        <w:contextualSpacing/>
        <w:rPr>
          <w:rFonts w:ascii="Arial" w:hAnsi="Arial" w:cs="Arial"/>
          <w:b/>
          <w:color w:val="252525"/>
          <w:sz w:val="24"/>
          <w:szCs w:val="24"/>
        </w:rPr>
      </w:pPr>
    </w:p>
    <w:p w:rsidR="00DC295A" w:rsidRDefault="00DC295A" w:rsidP="00BC325D">
      <w:pPr>
        <w:contextualSpacing/>
        <w:rPr>
          <w:rFonts w:ascii="Arial" w:hAnsi="Arial" w:cs="Arial"/>
          <w:b/>
          <w:color w:val="252525"/>
          <w:sz w:val="24"/>
          <w:szCs w:val="24"/>
        </w:rPr>
      </w:pPr>
    </w:p>
    <w:p w:rsidR="00DC295A" w:rsidRDefault="00DC295A" w:rsidP="00BC325D">
      <w:pPr>
        <w:contextualSpacing/>
        <w:rPr>
          <w:rFonts w:ascii="Arial" w:hAnsi="Arial" w:cs="Arial"/>
          <w:b/>
          <w:color w:val="252525"/>
          <w:sz w:val="24"/>
          <w:szCs w:val="24"/>
        </w:rPr>
      </w:pPr>
    </w:p>
    <w:p w:rsidR="00DC295A" w:rsidRDefault="00DC295A" w:rsidP="00BC325D">
      <w:pPr>
        <w:contextualSpacing/>
        <w:rPr>
          <w:rFonts w:ascii="Arial" w:hAnsi="Arial" w:cs="Arial"/>
          <w:b/>
          <w:color w:val="252525"/>
          <w:sz w:val="24"/>
          <w:szCs w:val="24"/>
        </w:rPr>
      </w:pPr>
    </w:p>
    <w:p w:rsidR="00B979DD" w:rsidRDefault="003A21D1" w:rsidP="00BC325D">
      <w:pPr>
        <w:contextualSpacing/>
        <w:rPr>
          <w:rFonts w:ascii="Arial" w:hAnsi="Arial" w:cs="Arial"/>
          <w:b/>
          <w:color w:val="252525"/>
          <w:sz w:val="20"/>
          <w:szCs w:val="20"/>
        </w:rPr>
      </w:pPr>
      <w:r w:rsidRPr="00E82BCD">
        <w:rPr>
          <w:rFonts w:ascii="Arial" w:hAnsi="Arial" w:cs="Arial"/>
          <w:b/>
          <w:color w:val="252525"/>
          <w:sz w:val="20"/>
          <w:szCs w:val="20"/>
        </w:rPr>
        <w:t>Fig</w:t>
      </w:r>
      <w:r w:rsidR="00007A16" w:rsidRPr="00E82BCD">
        <w:rPr>
          <w:rFonts w:ascii="Arial" w:hAnsi="Arial" w:cs="Arial"/>
          <w:b/>
          <w:color w:val="252525"/>
          <w:sz w:val="20"/>
          <w:szCs w:val="20"/>
        </w:rPr>
        <w:t xml:space="preserve"> 11</w:t>
      </w:r>
      <w:r w:rsidR="0082553A" w:rsidRPr="00E82BCD">
        <w:rPr>
          <w:rFonts w:ascii="Arial" w:hAnsi="Arial" w:cs="Arial"/>
          <w:b/>
          <w:color w:val="252525"/>
          <w:sz w:val="20"/>
          <w:szCs w:val="20"/>
        </w:rPr>
        <w:t>:</w:t>
      </w:r>
      <w:r w:rsidR="0082553A">
        <w:rPr>
          <w:rFonts w:ascii="Arial" w:hAnsi="Arial" w:cs="Arial"/>
          <w:b/>
          <w:color w:val="252525"/>
          <w:sz w:val="20"/>
          <w:szCs w:val="20"/>
        </w:rPr>
        <w:t xml:space="preserve"> 3¼ inch gauge Lowke compound</w:t>
      </w:r>
      <w:r w:rsidR="00B979DD">
        <w:rPr>
          <w:rFonts w:ascii="Arial" w:hAnsi="Arial" w:cs="Arial"/>
          <w:b/>
          <w:color w:val="252525"/>
          <w:sz w:val="20"/>
          <w:szCs w:val="20"/>
        </w:rPr>
        <w:t>, frontispiece</w:t>
      </w:r>
      <w:r w:rsidR="0082553A">
        <w:rPr>
          <w:rFonts w:ascii="Arial" w:hAnsi="Arial" w:cs="Arial"/>
          <w:b/>
          <w:color w:val="252525"/>
          <w:sz w:val="20"/>
          <w:szCs w:val="20"/>
        </w:rPr>
        <w:t xml:space="preserve"> from</w:t>
      </w:r>
      <w:r w:rsidR="00B979DD">
        <w:rPr>
          <w:rFonts w:ascii="Arial" w:hAnsi="Arial" w:cs="Arial"/>
          <w:b/>
          <w:color w:val="252525"/>
          <w:sz w:val="20"/>
          <w:szCs w:val="20"/>
        </w:rPr>
        <w:t xml:space="preserve"> their 1904-5 catalogue.</w:t>
      </w:r>
      <w:r w:rsidR="0082553A">
        <w:rPr>
          <w:rFonts w:ascii="Arial" w:hAnsi="Arial" w:cs="Arial"/>
          <w:b/>
          <w:color w:val="252525"/>
          <w:sz w:val="20"/>
          <w:szCs w:val="20"/>
        </w:rPr>
        <w:t xml:space="preserve"> </w:t>
      </w:r>
    </w:p>
    <w:p w:rsidR="003A21D1" w:rsidRPr="003A21D1" w:rsidRDefault="0082553A" w:rsidP="00BC325D">
      <w:pPr>
        <w:contextualSpacing/>
        <w:rPr>
          <w:rFonts w:ascii="Arial" w:hAnsi="Arial" w:cs="Arial"/>
          <w:b/>
          <w:color w:val="252525"/>
          <w:sz w:val="24"/>
          <w:szCs w:val="24"/>
        </w:rPr>
      </w:pPr>
      <w:r>
        <w:rPr>
          <w:rFonts w:ascii="Arial" w:hAnsi="Arial" w:cs="Arial"/>
          <w:b/>
          <w:color w:val="252525"/>
          <w:sz w:val="20"/>
          <w:szCs w:val="20"/>
        </w:rPr>
        <w:t xml:space="preserve"> </w:t>
      </w:r>
      <w:r w:rsidR="003A21D1">
        <w:rPr>
          <w:rFonts w:ascii="Arial" w:hAnsi="Arial" w:cs="Arial"/>
          <w:b/>
          <w:color w:val="252525"/>
          <w:sz w:val="24"/>
          <w:szCs w:val="24"/>
        </w:rPr>
        <w:t xml:space="preserve"> </w:t>
      </w:r>
    </w:p>
    <w:p w:rsidR="007C237B" w:rsidRDefault="00C04322" w:rsidP="00BC325D">
      <w:pPr>
        <w:contextualSpacing/>
        <w:rPr>
          <w:rFonts w:ascii="Arial" w:hAnsi="Arial" w:cs="Arial"/>
          <w:color w:val="252525"/>
          <w:sz w:val="24"/>
          <w:szCs w:val="24"/>
        </w:rPr>
      </w:pPr>
      <w:r>
        <w:rPr>
          <w:rFonts w:ascii="Arial" w:hAnsi="Arial" w:cs="Arial"/>
          <w:color w:val="252525"/>
          <w:sz w:val="24"/>
          <w:szCs w:val="24"/>
        </w:rPr>
        <w:t xml:space="preserve">At an awkward </w:t>
      </w:r>
      <w:r w:rsidR="002A4D87" w:rsidRPr="002A4D87">
        <w:rPr>
          <w:rFonts w:ascii="Arial" w:hAnsi="Arial" w:cs="Arial"/>
          <w:sz w:val="24"/>
          <w:szCs w:val="24"/>
          <w:vertAlign w:val="superscript"/>
        </w:rPr>
        <w:t>11</w:t>
      </w:r>
      <w:r w:rsidR="002A4D87" w:rsidRPr="002A4D87">
        <w:rPr>
          <w:rFonts w:ascii="Arial" w:hAnsi="Arial" w:cs="Arial"/>
          <w:sz w:val="24"/>
          <w:szCs w:val="24"/>
        </w:rPr>
        <w:t>/</w:t>
      </w:r>
      <w:r w:rsidR="002A4D87" w:rsidRPr="002A4D87">
        <w:rPr>
          <w:rFonts w:ascii="Arial" w:hAnsi="Arial" w:cs="Arial"/>
          <w:sz w:val="24"/>
          <w:szCs w:val="24"/>
          <w:vertAlign w:val="subscript"/>
        </w:rPr>
        <w:t>16</w:t>
      </w:r>
      <w:r w:rsidR="002A4D87" w:rsidRPr="002A4D87">
        <w:rPr>
          <w:rFonts w:ascii="Arial" w:hAnsi="Arial" w:cs="Arial"/>
          <w:sz w:val="24"/>
          <w:szCs w:val="24"/>
        </w:rPr>
        <w:t>”</w:t>
      </w:r>
      <w:r w:rsidR="009425BA">
        <w:rPr>
          <w:rFonts w:ascii="Arial" w:hAnsi="Arial" w:cs="Arial"/>
          <w:color w:val="252525"/>
          <w:sz w:val="24"/>
          <w:szCs w:val="24"/>
        </w:rPr>
        <w:t xml:space="preserve"> to the foot, 3¼ inch gauge is only fractionally under a scale 4’8½”, but </w:t>
      </w:r>
      <w:r w:rsidR="00D2291C">
        <w:rPr>
          <w:rFonts w:ascii="Arial" w:hAnsi="Arial" w:cs="Arial"/>
          <w:color w:val="252525"/>
          <w:sz w:val="24"/>
          <w:szCs w:val="24"/>
        </w:rPr>
        <w:t>as a scale</w:t>
      </w:r>
      <w:r w:rsidR="007C237B">
        <w:rPr>
          <w:rFonts w:ascii="Arial" w:hAnsi="Arial" w:cs="Arial"/>
          <w:color w:val="252525"/>
          <w:sz w:val="24"/>
          <w:szCs w:val="24"/>
        </w:rPr>
        <w:t xml:space="preserve"> </w:t>
      </w:r>
      <w:r w:rsidR="009425BA">
        <w:rPr>
          <w:rFonts w:ascii="Arial" w:hAnsi="Arial" w:cs="Arial"/>
          <w:color w:val="252525"/>
          <w:sz w:val="24"/>
          <w:szCs w:val="24"/>
        </w:rPr>
        <w:t>it is a magnificently stupid choice.</w:t>
      </w:r>
      <w:r w:rsidR="0082553A">
        <w:rPr>
          <w:rFonts w:ascii="Arial" w:hAnsi="Arial" w:cs="Arial"/>
          <w:color w:val="252525"/>
          <w:sz w:val="24"/>
          <w:szCs w:val="24"/>
        </w:rPr>
        <w:t xml:space="preserve"> Lowke and </w:t>
      </w:r>
      <w:proofErr w:type="gramStart"/>
      <w:r w:rsidR="0082553A">
        <w:rPr>
          <w:rFonts w:ascii="Arial" w:hAnsi="Arial" w:cs="Arial"/>
          <w:color w:val="252525"/>
          <w:sz w:val="24"/>
          <w:szCs w:val="24"/>
        </w:rPr>
        <w:t>Greenly</w:t>
      </w:r>
      <w:proofErr w:type="gramEnd"/>
      <w:r w:rsidR="0082553A">
        <w:rPr>
          <w:rFonts w:ascii="Arial" w:hAnsi="Arial" w:cs="Arial"/>
          <w:color w:val="252525"/>
          <w:sz w:val="24"/>
          <w:szCs w:val="24"/>
        </w:rPr>
        <w:t xml:space="preserve"> confused </w:t>
      </w:r>
      <w:r w:rsidR="002A4D87">
        <w:rPr>
          <w:rFonts w:ascii="Arial" w:hAnsi="Arial" w:cs="Arial"/>
          <w:color w:val="252525"/>
          <w:sz w:val="24"/>
          <w:szCs w:val="24"/>
        </w:rPr>
        <w:t>it further by</w:t>
      </w:r>
      <w:r w:rsidR="00AF3425">
        <w:rPr>
          <w:rFonts w:ascii="Arial" w:hAnsi="Arial" w:cs="Arial"/>
          <w:color w:val="252525"/>
          <w:sz w:val="24"/>
          <w:szCs w:val="24"/>
        </w:rPr>
        <w:t xml:space="preserve"> subtracting </w:t>
      </w:r>
      <w:r w:rsidR="009C5942">
        <w:rPr>
          <w:rFonts w:ascii="Arial" w:hAnsi="Arial" w:cs="Arial"/>
          <w:sz w:val="24"/>
          <w:szCs w:val="24"/>
          <w:vertAlign w:val="superscript"/>
        </w:rPr>
        <w:t>1</w:t>
      </w:r>
      <w:r w:rsidR="00AF3425" w:rsidRPr="002A4D87">
        <w:rPr>
          <w:rFonts w:ascii="Arial" w:hAnsi="Arial" w:cs="Arial"/>
          <w:sz w:val="24"/>
          <w:szCs w:val="24"/>
        </w:rPr>
        <w:t>/</w:t>
      </w:r>
      <w:r w:rsidR="00AF3425" w:rsidRPr="002A4D87">
        <w:rPr>
          <w:rFonts w:ascii="Arial" w:hAnsi="Arial" w:cs="Arial"/>
          <w:sz w:val="24"/>
          <w:szCs w:val="24"/>
          <w:vertAlign w:val="subscript"/>
        </w:rPr>
        <w:t>16</w:t>
      </w:r>
      <w:r w:rsidR="00AF3425" w:rsidRPr="002A4D87">
        <w:rPr>
          <w:rFonts w:ascii="Arial" w:hAnsi="Arial" w:cs="Arial"/>
          <w:sz w:val="24"/>
          <w:szCs w:val="24"/>
        </w:rPr>
        <w:t>”</w:t>
      </w:r>
      <w:r w:rsidR="00AF3425">
        <w:rPr>
          <w:rFonts w:ascii="Arial" w:hAnsi="Arial" w:cs="Arial"/>
          <w:color w:val="252525"/>
          <w:sz w:val="24"/>
          <w:szCs w:val="24"/>
        </w:rPr>
        <w:t xml:space="preserve"> and </w:t>
      </w:r>
      <w:r w:rsidR="002A4D87">
        <w:rPr>
          <w:rFonts w:ascii="Arial" w:hAnsi="Arial" w:cs="Arial"/>
          <w:color w:val="252525"/>
          <w:sz w:val="24"/>
          <w:szCs w:val="24"/>
        </w:rPr>
        <w:t>defining it as ⅝”</w:t>
      </w:r>
      <w:r w:rsidR="0082553A">
        <w:rPr>
          <w:rFonts w:ascii="Arial" w:hAnsi="Arial" w:cs="Arial"/>
          <w:color w:val="252525"/>
          <w:sz w:val="24"/>
          <w:szCs w:val="24"/>
        </w:rPr>
        <w:t xml:space="preserve"> scale</w:t>
      </w:r>
      <w:r w:rsidR="00AF3425">
        <w:rPr>
          <w:rFonts w:ascii="Arial" w:hAnsi="Arial" w:cs="Arial"/>
          <w:color w:val="252525"/>
          <w:sz w:val="24"/>
          <w:szCs w:val="24"/>
        </w:rPr>
        <w:t>,</w:t>
      </w:r>
      <w:r w:rsidR="0082553A">
        <w:rPr>
          <w:rFonts w:ascii="Arial" w:hAnsi="Arial" w:cs="Arial"/>
          <w:color w:val="252525"/>
          <w:sz w:val="24"/>
          <w:szCs w:val="24"/>
        </w:rPr>
        <w:t xml:space="preserve"> making the gauge 5 feet</w:t>
      </w:r>
      <w:r w:rsidR="00670876">
        <w:rPr>
          <w:rFonts w:ascii="Arial" w:hAnsi="Arial" w:cs="Arial"/>
          <w:color w:val="252525"/>
          <w:sz w:val="24"/>
          <w:szCs w:val="24"/>
        </w:rPr>
        <w:t xml:space="preserve"> (like gauge III)</w:t>
      </w:r>
      <w:r w:rsidR="0082553A">
        <w:rPr>
          <w:rFonts w:ascii="Arial" w:hAnsi="Arial" w:cs="Arial"/>
          <w:color w:val="252525"/>
          <w:sz w:val="24"/>
          <w:szCs w:val="24"/>
        </w:rPr>
        <w:t>.</w:t>
      </w:r>
      <w:r w:rsidR="0057459E">
        <w:rPr>
          <w:rFonts w:ascii="Arial" w:hAnsi="Arial" w:cs="Arial"/>
          <w:color w:val="252525"/>
          <w:sz w:val="24"/>
          <w:szCs w:val="24"/>
        </w:rPr>
        <w:t xml:space="preserve"> This was justified in the </w:t>
      </w:r>
      <w:r w:rsidR="0057459E">
        <w:rPr>
          <w:rFonts w:ascii="Arial" w:hAnsi="Arial" w:cs="Arial"/>
          <w:i/>
          <w:color w:val="252525"/>
          <w:sz w:val="24"/>
          <w:szCs w:val="24"/>
        </w:rPr>
        <w:t>Model Engineer</w:t>
      </w:r>
      <w:r w:rsidR="0082553A">
        <w:rPr>
          <w:rFonts w:ascii="Arial" w:hAnsi="Arial" w:cs="Arial"/>
          <w:color w:val="252525"/>
          <w:sz w:val="24"/>
          <w:szCs w:val="24"/>
        </w:rPr>
        <w:t xml:space="preserve"> </w:t>
      </w:r>
      <w:r w:rsidR="0057459E">
        <w:rPr>
          <w:rFonts w:ascii="Arial" w:hAnsi="Arial" w:cs="Arial"/>
          <w:i/>
          <w:color w:val="252525"/>
          <w:sz w:val="24"/>
          <w:szCs w:val="24"/>
        </w:rPr>
        <w:t xml:space="preserve">and </w:t>
      </w:r>
      <w:r w:rsidR="0057459E" w:rsidRPr="0057459E">
        <w:rPr>
          <w:rFonts w:ascii="Arial" w:hAnsi="Arial" w:cs="Arial"/>
          <w:i/>
          <w:color w:val="252525"/>
          <w:sz w:val="24"/>
          <w:szCs w:val="24"/>
        </w:rPr>
        <w:t>Elec</w:t>
      </w:r>
      <w:r w:rsidR="0057459E">
        <w:rPr>
          <w:rFonts w:ascii="Arial" w:hAnsi="Arial" w:cs="Arial"/>
          <w:i/>
          <w:color w:val="252525"/>
          <w:sz w:val="24"/>
          <w:szCs w:val="24"/>
        </w:rPr>
        <w:t>t</w:t>
      </w:r>
      <w:r w:rsidR="0057459E" w:rsidRPr="0057459E">
        <w:rPr>
          <w:rFonts w:ascii="Arial" w:hAnsi="Arial" w:cs="Arial"/>
          <w:i/>
          <w:color w:val="252525"/>
          <w:sz w:val="24"/>
          <w:szCs w:val="24"/>
        </w:rPr>
        <w:t>rician</w:t>
      </w:r>
      <w:r w:rsidR="0057459E">
        <w:rPr>
          <w:rFonts w:ascii="Arial" w:hAnsi="Arial" w:cs="Arial"/>
          <w:i/>
          <w:color w:val="252525"/>
          <w:sz w:val="24"/>
          <w:szCs w:val="24"/>
        </w:rPr>
        <w:t xml:space="preserve"> </w:t>
      </w:r>
      <w:r w:rsidR="0057459E">
        <w:rPr>
          <w:rFonts w:ascii="Arial" w:hAnsi="Arial" w:cs="Arial"/>
          <w:color w:val="252525"/>
          <w:sz w:val="24"/>
          <w:szCs w:val="24"/>
        </w:rPr>
        <w:t>of 10 September 1903, presumably by Percival Marshall, i</w:t>
      </w:r>
      <w:r w:rsidR="007C237B">
        <w:rPr>
          <w:rFonts w:ascii="Arial" w:hAnsi="Arial" w:cs="Arial"/>
          <w:color w:val="252525"/>
          <w:sz w:val="24"/>
          <w:szCs w:val="24"/>
        </w:rPr>
        <w:t xml:space="preserve">n a remarkably convoluted way: </w:t>
      </w:r>
      <w:r w:rsidR="0057459E">
        <w:rPr>
          <w:rFonts w:ascii="Arial" w:hAnsi="Arial" w:cs="Arial"/>
          <w:color w:val="252525"/>
          <w:sz w:val="24"/>
          <w:szCs w:val="24"/>
        </w:rPr>
        <w:t xml:space="preserve">‘The gauge is the popular one of 3¼ ins., this dimension being fixed after very careful consideration. The widening of the gauge, a bare ¼ in. over the scale size, allows for an inside cylinder engine to this scale to be designed with ease and at the same time </w:t>
      </w:r>
      <w:r w:rsidR="0057459E">
        <w:rPr>
          <w:rFonts w:ascii="Arial" w:hAnsi="Arial" w:cs="Arial"/>
          <w:i/>
          <w:color w:val="252525"/>
          <w:sz w:val="24"/>
          <w:szCs w:val="24"/>
        </w:rPr>
        <w:t>the widening is not apparent</w:t>
      </w:r>
      <w:r w:rsidR="00BC7D78">
        <w:rPr>
          <w:rFonts w:ascii="Arial" w:hAnsi="Arial" w:cs="Arial"/>
          <w:color w:val="252525"/>
          <w:sz w:val="24"/>
          <w:szCs w:val="24"/>
        </w:rPr>
        <w:t>.’</w:t>
      </w:r>
      <w:r w:rsidR="007C237B">
        <w:rPr>
          <w:rFonts w:ascii="Arial" w:hAnsi="Arial" w:cs="Arial"/>
          <w:color w:val="252525"/>
          <w:sz w:val="24"/>
          <w:szCs w:val="24"/>
        </w:rPr>
        <w:t xml:space="preserve"> </w:t>
      </w:r>
      <w:r w:rsidR="00DC7992">
        <w:rPr>
          <w:rFonts w:ascii="Arial" w:hAnsi="Arial" w:cs="Arial"/>
          <w:color w:val="252525"/>
          <w:sz w:val="24"/>
          <w:szCs w:val="24"/>
        </w:rPr>
        <w:t>(p250)</w:t>
      </w:r>
      <w:r w:rsidR="007C237B">
        <w:rPr>
          <w:rFonts w:ascii="Arial" w:hAnsi="Arial" w:cs="Arial"/>
          <w:color w:val="252525"/>
          <w:sz w:val="24"/>
          <w:szCs w:val="24"/>
        </w:rPr>
        <w:t>.</w:t>
      </w:r>
      <w:r w:rsidR="00DC7992">
        <w:rPr>
          <w:rFonts w:ascii="Arial" w:hAnsi="Arial" w:cs="Arial"/>
          <w:color w:val="252525"/>
          <w:sz w:val="24"/>
          <w:szCs w:val="24"/>
        </w:rPr>
        <w:t xml:space="preserve"> </w:t>
      </w:r>
      <w:r w:rsidR="00BC7D78">
        <w:rPr>
          <w:rFonts w:ascii="Arial" w:hAnsi="Arial" w:cs="Arial"/>
          <w:color w:val="252525"/>
          <w:sz w:val="24"/>
          <w:szCs w:val="24"/>
        </w:rPr>
        <w:t>Having said this</w:t>
      </w:r>
      <w:r w:rsidR="00DC7992">
        <w:rPr>
          <w:rFonts w:ascii="Arial" w:hAnsi="Arial" w:cs="Arial"/>
          <w:color w:val="252525"/>
          <w:sz w:val="24"/>
          <w:szCs w:val="24"/>
        </w:rPr>
        <w:t>,</w:t>
      </w:r>
      <w:r w:rsidR="00BC7D78">
        <w:rPr>
          <w:rFonts w:ascii="Arial" w:hAnsi="Arial" w:cs="Arial"/>
          <w:color w:val="252525"/>
          <w:sz w:val="24"/>
          <w:szCs w:val="24"/>
        </w:rPr>
        <w:t xml:space="preserve"> the article goes on to demolish its own reasoning: ‘The engine is </w:t>
      </w:r>
      <w:r w:rsidR="00BC7D78">
        <w:rPr>
          <w:rFonts w:ascii="Arial" w:hAnsi="Arial" w:cs="Arial"/>
          <w:i/>
          <w:color w:val="252525"/>
          <w:sz w:val="24"/>
          <w:szCs w:val="24"/>
        </w:rPr>
        <w:t xml:space="preserve">not a </w:t>
      </w:r>
      <w:r w:rsidR="00BC7D78" w:rsidRPr="00BC7D78">
        <w:rPr>
          <w:rFonts w:ascii="Arial" w:hAnsi="Arial" w:cs="Arial"/>
          <w:i/>
          <w:color w:val="252525"/>
          <w:sz w:val="24"/>
          <w:szCs w:val="24"/>
        </w:rPr>
        <w:t>compound</w:t>
      </w:r>
      <w:r w:rsidR="00BC7D78">
        <w:rPr>
          <w:rFonts w:ascii="Arial" w:hAnsi="Arial" w:cs="Arial"/>
          <w:color w:val="252525"/>
          <w:sz w:val="24"/>
          <w:szCs w:val="24"/>
        </w:rPr>
        <w:t xml:space="preserve">…the two low </w:t>
      </w:r>
      <w:proofErr w:type="gramStart"/>
      <w:r w:rsidR="00BC7D78">
        <w:rPr>
          <w:rFonts w:ascii="Arial" w:hAnsi="Arial" w:cs="Arial"/>
          <w:color w:val="252525"/>
          <w:sz w:val="24"/>
          <w:szCs w:val="24"/>
        </w:rPr>
        <w:t>pressure</w:t>
      </w:r>
      <w:proofErr w:type="gramEnd"/>
      <w:r w:rsidR="00BC7D78">
        <w:rPr>
          <w:rFonts w:ascii="Arial" w:hAnsi="Arial" w:cs="Arial"/>
          <w:color w:val="252525"/>
          <w:sz w:val="24"/>
          <w:szCs w:val="24"/>
        </w:rPr>
        <w:t xml:space="preserve"> (outside) cylinders of the prototype are used as ordinary high pressure cylinders.’</w:t>
      </w:r>
      <w:r w:rsidR="00DC7992">
        <w:rPr>
          <w:rFonts w:ascii="Arial" w:hAnsi="Arial" w:cs="Arial"/>
          <w:color w:val="252525"/>
          <w:sz w:val="24"/>
          <w:szCs w:val="24"/>
        </w:rPr>
        <w:t xml:space="preserve"> (pp250,</w:t>
      </w:r>
      <w:r w:rsidR="007C237B">
        <w:rPr>
          <w:rFonts w:ascii="Arial" w:hAnsi="Arial" w:cs="Arial"/>
          <w:color w:val="252525"/>
          <w:sz w:val="24"/>
          <w:szCs w:val="24"/>
        </w:rPr>
        <w:t xml:space="preserve"> </w:t>
      </w:r>
      <w:r w:rsidR="00DC7992">
        <w:rPr>
          <w:rFonts w:ascii="Arial" w:hAnsi="Arial" w:cs="Arial"/>
          <w:color w:val="252525"/>
          <w:sz w:val="24"/>
          <w:szCs w:val="24"/>
        </w:rPr>
        <w:t>254</w:t>
      </w:r>
      <w:r w:rsidR="00AF3425">
        <w:rPr>
          <w:rFonts w:ascii="Arial" w:hAnsi="Arial" w:cs="Arial"/>
          <w:color w:val="252525"/>
          <w:sz w:val="24"/>
          <w:szCs w:val="24"/>
        </w:rPr>
        <w:t>: italics sic</w:t>
      </w:r>
      <w:r w:rsidR="00DC7992">
        <w:rPr>
          <w:rFonts w:ascii="Arial" w:hAnsi="Arial" w:cs="Arial"/>
          <w:color w:val="252525"/>
          <w:sz w:val="24"/>
          <w:szCs w:val="24"/>
        </w:rPr>
        <w:t xml:space="preserve">). </w:t>
      </w:r>
      <w:proofErr w:type="gramStart"/>
      <w:r w:rsidR="00AF3425">
        <w:rPr>
          <w:rFonts w:ascii="Arial" w:hAnsi="Arial" w:cs="Arial"/>
          <w:color w:val="252525"/>
          <w:sz w:val="24"/>
          <w:szCs w:val="24"/>
        </w:rPr>
        <w:t>So much for the inside cylinder, then</w:t>
      </w:r>
      <w:r w:rsidR="00217874">
        <w:rPr>
          <w:rFonts w:ascii="Arial" w:hAnsi="Arial" w:cs="Arial"/>
          <w:color w:val="252525"/>
          <w:sz w:val="24"/>
          <w:szCs w:val="24"/>
        </w:rPr>
        <w:t>.</w:t>
      </w:r>
      <w:proofErr w:type="gramEnd"/>
    </w:p>
    <w:p w:rsidR="007C237B" w:rsidRDefault="007C237B" w:rsidP="00BC325D">
      <w:pPr>
        <w:contextualSpacing/>
        <w:rPr>
          <w:rFonts w:ascii="Arial" w:hAnsi="Arial" w:cs="Arial"/>
          <w:color w:val="252525"/>
          <w:sz w:val="24"/>
          <w:szCs w:val="24"/>
        </w:rPr>
      </w:pPr>
    </w:p>
    <w:p w:rsidR="008053CC" w:rsidRDefault="00DC7992" w:rsidP="00BC325D">
      <w:pPr>
        <w:contextualSpacing/>
        <w:rPr>
          <w:rFonts w:ascii="Arial" w:hAnsi="Arial" w:cs="Arial"/>
          <w:color w:val="252525"/>
          <w:sz w:val="24"/>
          <w:szCs w:val="24"/>
        </w:rPr>
      </w:pPr>
      <w:r>
        <w:rPr>
          <w:rFonts w:ascii="Arial" w:hAnsi="Arial" w:cs="Arial"/>
          <w:color w:val="252525"/>
          <w:sz w:val="24"/>
          <w:szCs w:val="24"/>
        </w:rPr>
        <w:lastRenderedPageBreak/>
        <w:t xml:space="preserve">In fact, Lowke and </w:t>
      </w:r>
      <w:proofErr w:type="gramStart"/>
      <w:r>
        <w:rPr>
          <w:rFonts w:ascii="Arial" w:hAnsi="Arial" w:cs="Arial"/>
          <w:color w:val="252525"/>
          <w:sz w:val="24"/>
          <w:szCs w:val="24"/>
        </w:rPr>
        <w:t>G</w:t>
      </w:r>
      <w:r w:rsidR="00BC7D78">
        <w:rPr>
          <w:rFonts w:ascii="Arial" w:hAnsi="Arial" w:cs="Arial"/>
          <w:color w:val="252525"/>
          <w:sz w:val="24"/>
          <w:szCs w:val="24"/>
        </w:rPr>
        <w:t>reenly</w:t>
      </w:r>
      <w:proofErr w:type="gramEnd"/>
      <w:r w:rsidR="00BC7D78">
        <w:rPr>
          <w:rFonts w:ascii="Arial" w:hAnsi="Arial" w:cs="Arial"/>
          <w:color w:val="252525"/>
          <w:sz w:val="24"/>
          <w:szCs w:val="24"/>
        </w:rPr>
        <w:t xml:space="preserve"> would have been bet</w:t>
      </w:r>
      <w:r w:rsidR="00AF3425">
        <w:rPr>
          <w:rFonts w:ascii="Arial" w:hAnsi="Arial" w:cs="Arial"/>
          <w:color w:val="252525"/>
          <w:sz w:val="24"/>
          <w:szCs w:val="24"/>
        </w:rPr>
        <w:t xml:space="preserve">ter to </w:t>
      </w:r>
      <w:r w:rsidR="00AF3425" w:rsidRPr="00AF3425">
        <w:rPr>
          <w:rFonts w:ascii="Arial" w:hAnsi="Arial" w:cs="Arial"/>
          <w:color w:val="252525"/>
          <w:sz w:val="24"/>
          <w:szCs w:val="24"/>
          <w:u w:val="single"/>
        </w:rPr>
        <w:t>add</w:t>
      </w:r>
      <w:r w:rsidR="00AF3425">
        <w:rPr>
          <w:rFonts w:ascii="Arial" w:hAnsi="Arial" w:cs="Arial"/>
          <w:color w:val="252525"/>
          <w:sz w:val="24"/>
          <w:szCs w:val="24"/>
        </w:rPr>
        <w:t xml:space="preserve"> </w:t>
      </w:r>
      <w:r w:rsidR="00705DB5" w:rsidRPr="00DC7992">
        <w:rPr>
          <w:rFonts w:ascii="Arial" w:hAnsi="Arial" w:cs="Arial"/>
          <w:sz w:val="24"/>
          <w:szCs w:val="24"/>
          <w:vertAlign w:val="superscript"/>
        </w:rPr>
        <w:t>1</w:t>
      </w:r>
      <w:r w:rsidR="00705DB5" w:rsidRPr="002A4D87">
        <w:rPr>
          <w:rFonts w:ascii="Arial" w:hAnsi="Arial" w:cs="Arial"/>
          <w:sz w:val="24"/>
          <w:szCs w:val="24"/>
        </w:rPr>
        <w:t>/</w:t>
      </w:r>
      <w:r w:rsidR="00705DB5" w:rsidRPr="002A4D87">
        <w:rPr>
          <w:rFonts w:ascii="Arial" w:hAnsi="Arial" w:cs="Arial"/>
          <w:sz w:val="24"/>
          <w:szCs w:val="24"/>
          <w:vertAlign w:val="subscript"/>
        </w:rPr>
        <w:t>16</w:t>
      </w:r>
      <w:r w:rsidR="00705DB5" w:rsidRPr="00705DB5">
        <w:rPr>
          <w:rFonts w:ascii="Arial" w:hAnsi="Arial" w:cs="Arial"/>
          <w:color w:val="252525"/>
          <w:sz w:val="24"/>
          <w:szCs w:val="24"/>
          <w:vertAlign w:val="superscript"/>
        </w:rPr>
        <w:t>th</w:t>
      </w:r>
      <w:r w:rsidR="00BC7D78">
        <w:rPr>
          <w:rFonts w:ascii="Arial" w:hAnsi="Arial" w:cs="Arial"/>
          <w:color w:val="252525"/>
          <w:sz w:val="24"/>
          <w:szCs w:val="24"/>
        </w:rPr>
        <w:t xml:space="preserve"> to </w:t>
      </w:r>
      <w:r w:rsidR="00BC7D78" w:rsidRPr="002A4D87">
        <w:rPr>
          <w:rFonts w:ascii="Arial" w:hAnsi="Arial" w:cs="Arial"/>
          <w:sz w:val="24"/>
          <w:szCs w:val="24"/>
          <w:vertAlign w:val="superscript"/>
        </w:rPr>
        <w:t>11</w:t>
      </w:r>
      <w:r w:rsidR="00BC7D78" w:rsidRPr="002A4D87">
        <w:rPr>
          <w:rFonts w:ascii="Arial" w:hAnsi="Arial" w:cs="Arial"/>
          <w:sz w:val="24"/>
          <w:szCs w:val="24"/>
        </w:rPr>
        <w:t>/</w:t>
      </w:r>
      <w:r w:rsidR="00BC7D78" w:rsidRPr="002A4D87">
        <w:rPr>
          <w:rFonts w:ascii="Arial" w:hAnsi="Arial" w:cs="Arial"/>
          <w:sz w:val="24"/>
          <w:szCs w:val="24"/>
          <w:vertAlign w:val="subscript"/>
        </w:rPr>
        <w:t>16</w:t>
      </w:r>
      <w:r w:rsidR="00BC7D78" w:rsidRPr="002A4D87">
        <w:rPr>
          <w:rFonts w:ascii="Arial" w:hAnsi="Arial" w:cs="Arial"/>
          <w:sz w:val="24"/>
          <w:szCs w:val="24"/>
        </w:rPr>
        <w:t>”</w:t>
      </w:r>
      <w:r w:rsidR="00BC7D78">
        <w:rPr>
          <w:rFonts w:ascii="Arial" w:hAnsi="Arial" w:cs="Arial"/>
          <w:color w:val="252525"/>
          <w:sz w:val="24"/>
          <w:szCs w:val="24"/>
        </w:rPr>
        <w:t xml:space="preserve"> and increase the gauge by ¼ inch to 3½ inches. At a scale of </w:t>
      </w:r>
      <w:r w:rsidR="00705DB5">
        <w:rPr>
          <w:rFonts w:ascii="Arial" w:hAnsi="Arial" w:cs="Arial"/>
          <w:sz w:val="24"/>
          <w:szCs w:val="24"/>
          <w:vertAlign w:val="superscript"/>
        </w:rPr>
        <w:t>12</w:t>
      </w:r>
      <w:r w:rsidR="00705DB5" w:rsidRPr="002A4D87">
        <w:rPr>
          <w:rFonts w:ascii="Arial" w:hAnsi="Arial" w:cs="Arial"/>
          <w:sz w:val="24"/>
          <w:szCs w:val="24"/>
        </w:rPr>
        <w:t>/</w:t>
      </w:r>
      <w:r w:rsidR="00705DB5" w:rsidRPr="002A4D87">
        <w:rPr>
          <w:rFonts w:ascii="Arial" w:hAnsi="Arial" w:cs="Arial"/>
          <w:sz w:val="24"/>
          <w:szCs w:val="24"/>
          <w:vertAlign w:val="subscript"/>
        </w:rPr>
        <w:t>16</w:t>
      </w:r>
      <w:r w:rsidR="00C04322">
        <w:rPr>
          <w:rFonts w:ascii="Arial" w:hAnsi="Arial" w:cs="Arial"/>
          <w:color w:val="252525"/>
          <w:sz w:val="24"/>
          <w:szCs w:val="24"/>
          <w:vertAlign w:val="superscript"/>
        </w:rPr>
        <w:t>ths</w:t>
      </w:r>
      <w:r w:rsidR="00C04322">
        <w:rPr>
          <w:rFonts w:ascii="Arial" w:hAnsi="Arial" w:cs="Arial"/>
          <w:color w:val="252525"/>
          <w:sz w:val="24"/>
          <w:szCs w:val="24"/>
        </w:rPr>
        <w:t xml:space="preserve"> </w:t>
      </w:r>
      <w:r w:rsidR="00E578D3">
        <w:rPr>
          <w:rFonts w:ascii="Arial" w:hAnsi="Arial" w:cs="Arial"/>
          <w:color w:val="252525"/>
          <w:sz w:val="24"/>
          <w:szCs w:val="24"/>
        </w:rPr>
        <w:t>or ¾ of an</w:t>
      </w:r>
      <w:r>
        <w:rPr>
          <w:rFonts w:ascii="Arial" w:hAnsi="Arial" w:cs="Arial"/>
          <w:color w:val="252525"/>
          <w:sz w:val="24"/>
          <w:szCs w:val="24"/>
        </w:rPr>
        <w:t xml:space="preserve"> inch to the foot and, even better,</w:t>
      </w:r>
      <w:r w:rsidR="009425BA">
        <w:rPr>
          <w:rFonts w:ascii="Arial" w:hAnsi="Arial" w:cs="Arial"/>
          <w:color w:val="252525"/>
          <w:sz w:val="24"/>
          <w:szCs w:val="24"/>
        </w:rPr>
        <w:t xml:space="preserve"> </w:t>
      </w:r>
      <w:r w:rsidR="00705DB5" w:rsidRPr="002A4D87">
        <w:rPr>
          <w:rFonts w:ascii="Arial" w:hAnsi="Arial" w:cs="Arial"/>
          <w:sz w:val="24"/>
          <w:szCs w:val="24"/>
          <w:vertAlign w:val="superscript"/>
        </w:rPr>
        <w:t>1</w:t>
      </w:r>
      <w:r w:rsidR="00705DB5" w:rsidRPr="002A4D87">
        <w:rPr>
          <w:rFonts w:ascii="Arial" w:hAnsi="Arial" w:cs="Arial"/>
          <w:sz w:val="24"/>
          <w:szCs w:val="24"/>
        </w:rPr>
        <w:t>/</w:t>
      </w:r>
      <w:r w:rsidR="00705DB5" w:rsidRPr="002A4D87">
        <w:rPr>
          <w:rFonts w:ascii="Arial" w:hAnsi="Arial" w:cs="Arial"/>
          <w:sz w:val="24"/>
          <w:szCs w:val="24"/>
          <w:vertAlign w:val="subscript"/>
        </w:rPr>
        <w:t>16</w:t>
      </w:r>
      <w:r w:rsidR="009425BA">
        <w:rPr>
          <w:rFonts w:ascii="Arial" w:hAnsi="Arial" w:cs="Arial"/>
          <w:color w:val="252525"/>
          <w:sz w:val="24"/>
          <w:szCs w:val="24"/>
          <w:vertAlign w:val="superscript"/>
        </w:rPr>
        <w:t>th</w:t>
      </w:r>
      <w:r>
        <w:rPr>
          <w:rFonts w:ascii="Arial" w:hAnsi="Arial" w:cs="Arial"/>
          <w:color w:val="252525"/>
          <w:sz w:val="24"/>
          <w:szCs w:val="24"/>
          <w:vertAlign w:val="superscript"/>
        </w:rPr>
        <w:t xml:space="preserve"> </w:t>
      </w:r>
      <w:r>
        <w:rPr>
          <w:rFonts w:ascii="Arial" w:hAnsi="Arial" w:cs="Arial"/>
          <w:color w:val="252525"/>
          <w:sz w:val="24"/>
          <w:szCs w:val="24"/>
        </w:rPr>
        <w:t>to the inch,</w:t>
      </w:r>
      <w:r w:rsidR="009425BA">
        <w:rPr>
          <w:rFonts w:ascii="Arial" w:hAnsi="Arial" w:cs="Arial"/>
          <w:color w:val="252525"/>
          <w:sz w:val="24"/>
          <w:szCs w:val="24"/>
        </w:rPr>
        <w:t xml:space="preserve"> a ga</w:t>
      </w:r>
      <w:r>
        <w:rPr>
          <w:rFonts w:ascii="Arial" w:hAnsi="Arial" w:cs="Arial"/>
          <w:color w:val="252525"/>
          <w:sz w:val="24"/>
          <w:szCs w:val="24"/>
        </w:rPr>
        <w:t xml:space="preserve">uge of 3½ inches </w:t>
      </w:r>
      <w:r w:rsidR="009425BA">
        <w:rPr>
          <w:rFonts w:ascii="Arial" w:hAnsi="Arial" w:cs="Arial"/>
          <w:color w:val="252525"/>
          <w:sz w:val="24"/>
          <w:szCs w:val="24"/>
        </w:rPr>
        <w:t>works out at a near-perfect 4’8”.</w:t>
      </w:r>
      <w:r w:rsidR="001A1854">
        <w:rPr>
          <w:rFonts w:ascii="Arial" w:hAnsi="Arial" w:cs="Arial"/>
          <w:color w:val="252525"/>
          <w:sz w:val="24"/>
          <w:szCs w:val="24"/>
        </w:rPr>
        <w:t xml:space="preserve"> Indeed</w:t>
      </w:r>
      <w:r w:rsidR="00815B4C">
        <w:rPr>
          <w:rFonts w:ascii="Arial" w:hAnsi="Arial" w:cs="Arial"/>
          <w:color w:val="252525"/>
          <w:sz w:val="24"/>
          <w:szCs w:val="24"/>
        </w:rPr>
        <w:t>,</w:t>
      </w:r>
      <w:r w:rsidR="001A1854">
        <w:rPr>
          <w:rFonts w:ascii="Arial" w:hAnsi="Arial" w:cs="Arial"/>
          <w:color w:val="252525"/>
          <w:sz w:val="24"/>
          <w:szCs w:val="24"/>
        </w:rPr>
        <w:t xml:space="preserve"> one could measure to a scale</w:t>
      </w:r>
      <w:r w:rsidR="00384853">
        <w:rPr>
          <w:rFonts w:ascii="Arial" w:hAnsi="Arial" w:cs="Arial"/>
          <w:color w:val="252525"/>
          <w:sz w:val="24"/>
          <w:szCs w:val="24"/>
        </w:rPr>
        <w:t xml:space="preserve"> accuracy of ½ inch with a</w:t>
      </w:r>
      <w:r w:rsidR="00D47DDC">
        <w:rPr>
          <w:rFonts w:ascii="Arial" w:hAnsi="Arial" w:cs="Arial"/>
          <w:color w:val="252525"/>
          <w:sz w:val="24"/>
          <w:szCs w:val="24"/>
        </w:rPr>
        <w:t xml:space="preserve"> boxwood school ruler</w:t>
      </w:r>
      <w:r w:rsidR="001A1854">
        <w:rPr>
          <w:rFonts w:ascii="Arial" w:hAnsi="Arial" w:cs="Arial"/>
          <w:color w:val="252525"/>
          <w:sz w:val="24"/>
          <w:szCs w:val="24"/>
        </w:rPr>
        <w:t xml:space="preserve"> with</w:t>
      </w:r>
      <w:r w:rsidR="001A1854" w:rsidRPr="00DC7992">
        <w:rPr>
          <w:rFonts w:ascii="Arial" w:hAnsi="Arial" w:cs="Arial"/>
          <w:sz w:val="24"/>
          <w:szCs w:val="24"/>
          <w:vertAlign w:val="superscript"/>
        </w:rPr>
        <w:t>1</w:t>
      </w:r>
      <w:r w:rsidR="001A1854" w:rsidRPr="002A4D87">
        <w:rPr>
          <w:rFonts w:ascii="Arial" w:hAnsi="Arial" w:cs="Arial"/>
          <w:sz w:val="24"/>
          <w:szCs w:val="24"/>
        </w:rPr>
        <w:t>/</w:t>
      </w:r>
      <w:r w:rsidR="001A1854">
        <w:rPr>
          <w:rFonts w:ascii="Arial" w:hAnsi="Arial" w:cs="Arial"/>
          <w:sz w:val="24"/>
          <w:szCs w:val="24"/>
          <w:vertAlign w:val="subscript"/>
        </w:rPr>
        <w:t>32</w:t>
      </w:r>
      <w:r w:rsidR="001A1854">
        <w:rPr>
          <w:rFonts w:ascii="Arial" w:hAnsi="Arial" w:cs="Arial"/>
          <w:color w:val="252525"/>
          <w:sz w:val="24"/>
          <w:szCs w:val="24"/>
          <w:vertAlign w:val="superscript"/>
        </w:rPr>
        <w:t>nd</w:t>
      </w:r>
      <w:r w:rsidR="001A1854">
        <w:rPr>
          <w:rFonts w:ascii="Arial" w:hAnsi="Arial" w:cs="Arial"/>
          <w:color w:val="252525"/>
          <w:sz w:val="24"/>
          <w:szCs w:val="24"/>
        </w:rPr>
        <w:t xml:space="preserve">  divisions</w:t>
      </w:r>
      <w:r w:rsidR="00D47DDC">
        <w:rPr>
          <w:rFonts w:ascii="Arial" w:hAnsi="Arial" w:cs="Arial"/>
          <w:color w:val="252525"/>
          <w:sz w:val="24"/>
          <w:szCs w:val="24"/>
        </w:rPr>
        <w:t xml:space="preserve">, a metal rule with </w:t>
      </w:r>
      <w:r w:rsidR="00D47DDC">
        <w:rPr>
          <w:rFonts w:ascii="Arial" w:hAnsi="Arial" w:cs="Arial"/>
          <w:sz w:val="24"/>
          <w:szCs w:val="24"/>
          <w:vertAlign w:val="superscript"/>
        </w:rPr>
        <w:t>1</w:t>
      </w:r>
      <w:r w:rsidR="00D47DDC" w:rsidRPr="002A4D87">
        <w:rPr>
          <w:rFonts w:ascii="Arial" w:hAnsi="Arial" w:cs="Arial"/>
          <w:sz w:val="24"/>
          <w:szCs w:val="24"/>
        </w:rPr>
        <w:t>/</w:t>
      </w:r>
      <w:r w:rsidR="00D47DDC">
        <w:rPr>
          <w:rFonts w:ascii="Arial" w:hAnsi="Arial" w:cs="Arial"/>
          <w:sz w:val="24"/>
          <w:szCs w:val="24"/>
          <w:vertAlign w:val="subscript"/>
        </w:rPr>
        <w:t>64</w:t>
      </w:r>
      <w:r w:rsidR="001A1854">
        <w:rPr>
          <w:rFonts w:ascii="Arial" w:hAnsi="Arial" w:cs="Arial"/>
          <w:color w:val="252525"/>
          <w:sz w:val="24"/>
          <w:szCs w:val="24"/>
          <w:vertAlign w:val="superscript"/>
        </w:rPr>
        <w:t>th</w:t>
      </w:r>
      <w:r w:rsidR="00D47DDC">
        <w:rPr>
          <w:rFonts w:ascii="Arial" w:hAnsi="Arial" w:cs="Arial"/>
          <w:sz w:val="24"/>
          <w:szCs w:val="24"/>
          <w:vertAlign w:val="subscript"/>
        </w:rPr>
        <w:t xml:space="preserve"> </w:t>
      </w:r>
      <w:r w:rsidR="001A1854">
        <w:rPr>
          <w:rFonts w:ascii="Arial" w:hAnsi="Arial" w:cs="Arial"/>
          <w:color w:val="252525"/>
          <w:sz w:val="24"/>
          <w:szCs w:val="24"/>
        </w:rPr>
        <w:t>divisions gives ¼ inch scale accuracy.</w:t>
      </w:r>
      <w:r w:rsidR="00D47DDC">
        <w:rPr>
          <w:rFonts w:ascii="Arial" w:hAnsi="Arial" w:cs="Arial"/>
          <w:color w:val="252525"/>
          <w:sz w:val="24"/>
          <w:szCs w:val="24"/>
        </w:rPr>
        <w:t xml:space="preserve"> </w:t>
      </w:r>
      <w:r w:rsidR="009425BA">
        <w:rPr>
          <w:rFonts w:ascii="Arial" w:hAnsi="Arial" w:cs="Arial"/>
          <w:color w:val="252525"/>
          <w:sz w:val="24"/>
          <w:szCs w:val="24"/>
        </w:rPr>
        <w:t xml:space="preserve"> Not surprisingly, 3¼ inch gauge was an aberration; the model engineering standard became 3½ inch and Lowke was forced to follow. Unlike gauge III, 3¼ inch gauge was never a ‘commercial’ gauge</w:t>
      </w:r>
      <w:r w:rsidR="001B170D">
        <w:rPr>
          <w:rFonts w:ascii="Arial" w:hAnsi="Arial" w:cs="Arial"/>
          <w:color w:val="252525"/>
          <w:sz w:val="24"/>
          <w:szCs w:val="24"/>
        </w:rPr>
        <w:t xml:space="preserve"> for toy railways. Its origins were not in</w:t>
      </w:r>
      <w:r w:rsidR="001B170D" w:rsidRPr="001B170D">
        <w:rPr>
          <w:rFonts w:ascii="Arial" w:hAnsi="Arial" w:cs="Arial"/>
          <w:color w:val="252525"/>
          <w:sz w:val="24"/>
          <w:szCs w:val="24"/>
        </w:rPr>
        <w:t xml:space="preserve"> </w:t>
      </w:r>
      <w:r w:rsidR="001B170D">
        <w:rPr>
          <w:rFonts w:ascii="Arial" w:hAnsi="Arial" w:cs="Arial"/>
          <w:color w:val="252525"/>
          <w:sz w:val="24"/>
          <w:szCs w:val="24"/>
        </w:rPr>
        <w:t>the great German manufacturers and</w:t>
      </w:r>
      <w:r w:rsidR="009425BA">
        <w:rPr>
          <w:rFonts w:ascii="Arial" w:hAnsi="Arial" w:cs="Arial"/>
          <w:color w:val="252525"/>
          <w:sz w:val="24"/>
          <w:szCs w:val="24"/>
        </w:rPr>
        <w:t xml:space="preserve"> </w:t>
      </w:r>
      <w:r w:rsidR="001B170D">
        <w:rPr>
          <w:rFonts w:ascii="Arial" w:hAnsi="Arial" w:cs="Arial"/>
          <w:color w:val="252525"/>
          <w:sz w:val="24"/>
          <w:szCs w:val="24"/>
        </w:rPr>
        <w:t xml:space="preserve">it was not </w:t>
      </w:r>
      <w:r w:rsidR="009425BA">
        <w:rPr>
          <w:rFonts w:ascii="Arial" w:hAnsi="Arial" w:cs="Arial"/>
          <w:color w:val="252525"/>
          <w:sz w:val="24"/>
          <w:szCs w:val="24"/>
        </w:rPr>
        <w:t>made</w:t>
      </w:r>
      <w:r w:rsidR="001813EF">
        <w:rPr>
          <w:rFonts w:ascii="Arial" w:hAnsi="Arial" w:cs="Arial"/>
          <w:color w:val="252525"/>
          <w:sz w:val="24"/>
          <w:szCs w:val="24"/>
        </w:rPr>
        <w:t xml:space="preserve"> and sold widely</w:t>
      </w:r>
      <w:r w:rsidR="001B170D">
        <w:rPr>
          <w:rFonts w:ascii="Arial" w:hAnsi="Arial" w:cs="Arial"/>
          <w:color w:val="252525"/>
          <w:sz w:val="24"/>
          <w:szCs w:val="24"/>
        </w:rPr>
        <w:t>. Therefore</w:t>
      </w:r>
      <w:r w:rsidR="00FD2337">
        <w:rPr>
          <w:rFonts w:ascii="Arial" w:hAnsi="Arial" w:cs="Arial"/>
          <w:color w:val="252525"/>
          <w:sz w:val="24"/>
          <w:szCs w:val="24"/>
        </w:rPr>
        <w:t>,</w:t>
      </w:r>
      <w:r w:rsidR="003A21D1">
        <w:rPr>
          <w:rFonts w:ascii="Arial" w:hAnsi="Arial" w:cs="Arial"/>
          <w:color w:val="252525"/>
          <w:sz w:val="24"/>
          <w:szCs w:val="24"/>
        </w:rPr>
        <w:t xml:space="preserve"> there were no ‘entry level’</w:t>
      </w:r>
      <w:r w:rsidR="001B170D">
        <w:rPr>
          <w:rFonts w:ascii="Arial" w:hAnsi="Arial" w:cs="Arial"/>
          <w:color w:val="252525"/>
          <w:sz w:val="24"/>
          <w:szCs w:val="24"/>
        </w:rPr>
        <w:t xml:space="preserve"> 3¼ inch gauge locos</w:t>
      </w:r>
      <w:r w:rsidR="003A21D1">
        <w:rPr>
          <w:rFonts w:ascii="Arial" w:hAnsi="Arial" w:cs="Arial"/>
          <w:color w:val="252525"/>
          <w:sz w:val="24"/>
          <w:szCs w:val="24"/>
        </w:rPr>
        <w:t xml:space="preserve"> to establish the gauge and</w:t>
      </w:r>
      <w:r w:rsidR="001B170D">
        <w:rPr>
          <w:rFonts w:ascii="Arial" w:hAnsi="Arial" w:cs="Arial"/>
          <w:color w:val="252525"/>
          <w:sz w:val="24"/>
          <w:szCs w:val="24"/>
        </w:rPr>
        <w:t xml:space="preserve"> </w:t>
      </w:r>
      <w:r w:rsidR="001813EF">
        <w:rPr>
          <w:rFonts w:ascii="Arial" w:hAnsi="Arial" w:cs="Arial"/>
          <w:color w:val="252525"/>
          <w:sz w:val="24"/>
          <w:szCs w:val="24"/>
        </w:rPr>
        <w:t>readily</w:t>
      </w:r>
      <w:r w:rsidR="009425BA">
        <w:rPr>
          <w:rFonts w:ascii="Arial" w:hAnsi="Arial" w:cs="Arial"/>
          <w:color w:val="252525"/>
          <w:sz w:val="24"/>
          <w:szCs w:val="24"/>
        </w:rPr>
        <w:t xml:space="preserve"> available for rebui</w:t>
      </w:r>
      <w:r w:rsidR="001813EF">
        <w:rPr>
          <w:rFonts w:ascii="Arial" w:hAnsi="Arial" w:cs="Arial"/>
          <w:color w:val="252525"/>
          <w:sz w:val="24"/>
          <w:szCs w:val="24"/>
        </w:rPr>
        <w:t>lding by amateur enthusiasts. These two factors may explain</w:t>
      </w:r>
      <w:r w:rsidR="009425BA">
        <w:rPr>
          <w:rFonts w:ascii="Arial" w:hAnsi="Arial" w:cs="Arial"/>
          <w:color w:val="252525"/>
          <w:sz w:val="24"/>
          <w:szCs w:val="24"/>
        </w:rPr>
        <w:t xml:space="preserve"> why, in this case, logic won, while in 2½ inch</w:t>
      </w:r>
      <w:r w:rsidR="00670876">
        <w:rPr>
          <w:rFonts w:ascii="Arial" w:hAnsi="Arial" w:cs="Arial"/>
          <w:color w:val="252525"/>
          <w:sz w:val="24"/>
          <w:szCs w:val="24"/>
        </w:rPr>
        <w:t xml:space="preserve"> gauge</w:t>
      </w:r>
      <w:r w:rsidR="009425BA">
        <w:rPr>
          <w:rFonts w:ascii="Arial" w:hAnsi="Arial" w:cs="Arial"/>
          <w:color w:val="252525"/>
          <w:sz w:val="24"/>
          <w:szCs w:val="24"/>
        </w:rPr>
        <w:t xml:space="preserve"> it did not.</w:t>
      </w:r>
    </w:p>
    <w:p w:rsidR="009425BA" w:rsidRDefault="009425BA" w:rsidP="00BC325D">
      <w:pPr>
        <w:contextualSpacing/>
        <w:rPr>
          <w:rFonts w:ascii="Arial" w:hAnsi="Arial" w:cs="Arial"/>
          <w:color w:val="252525"/>
          <w:sz w:val="24"/>
          <w:szCs w:val="24"/>
        </w:rPr>
      </w:pPr>
      <w:r>
        <w:rPr>
          <w:rFonts w:ascii="Arial" w:hAnsi="Arial" w:cs="Arial"/>
          <w:color w:val="252525"/>
          <w:sz w:val="24"/>
          <w:szCs w:val="24"/>
        </w:rPr>
        <w:t xml:space="preserve">  </w:t>
      </w:r>
    </w:p>
    <w:p w:rsidR="006E3509" w:rsidRDefault="009425BA" w:rsidP="00BC325D">
      <w:pPr>
        <w:contextualSpacing/>
        <w:rPr>
          <w:rFonts w:ascii="Arial" w:hAnsi="Arial" w:cs="Arial"/>
          <w:color w:val="252525"/>
          <w:sz w:val="24"/>
          <w:szCs w:val="24"/>
        </w:rPr>
      </w:pPr>
      <w:r>
        <w:rPr>
          <w:rFonts w:ascii="Arial" w:hAnsi="Arial" w:cs="Arial"/>
          <w:color w:val="252525"/>
          <w:sz w:val="24"/>
          <w:szCs w:val="24"/>
        </w:rPr>
        <w:t xml:space="preserve">Meanwhile, working down the sizes and converting them into imperial ‘scales’, gauge II was difficult, an awkward </w:t>
      </w:r>
      <w:r w:rsidR="00705DB5">
        <w:rPr>
          <w:rFonts w:ascii="Arial" w:hAnsi="Arial" w:cs="Arial"/>
          <w:sz w:val="24"/>
          <w:szCs w:val="24"/>
          <w:vertAlign w:val="superscript"/>
        </w:rPr>
        <w:t>7</w:t>
      </w:r>
      <w:r w:rsidR="00705DB5" w:rsidRPr="002A4D87">
        <w:rPr>
          <w:rFonts w:ascii="Arial" w:hAnsi="Arial" w:cs="Arial"/>
          <w:sz w:val="24"/>
          <w:szCs w:val="24"/>
        </w:rPr>
        <w:t>/</w:t>
      </w:r>
      <w:r w:rsidR="00705DB5" w:rsidRPr="002A4D87">
        <w:rPr>
          <w:rFonts w:ascii="Arial" w:hAnsi="Arial" w:cs="Arial"/>
          <w:sz w:val="24"/>
          <w:szCs w:val="24"/>
          <w:vertAlign w:val="subscript"/>
        </w:rPr>
        <w:t>16</w:t>
      </w:r>
      <w:r w:rsidR="00F44665">
        <w:rPr>
          <w:rFonts w:ascii="Arial" w:hAnsi="Arial" w:cs="Arial"/>
          <w:color w:val="252525"/>
          <w:sz w:val="24"/>
          <w:szCs w:val="24"/>
        </w:rPr>
        <w:t>”</w:t>
      </w:r>
      <w:r>
        <w:rPr>
          <w:rFonts w:ascii="Arial" w:hAnsi="Arial" w:cs="Arial"/>
          <w:color w:val="252525"/>
          <w:sz w:val="24"/>
          <w:szCs w:val="24"/>
        </w:rPr>
        <w:t xml:space="preserve"> scale making</w:t>
      </w:r>
      <w:r w:rsidR="00EC57F0">
        <w:rPr>
          <w:rFonts w:ascii="Arial" w:hAnsi="Arial" w:cs="Arial"/>
          <w:color w:val="252525"/>
          <w:sz w:val="24"/>
          <w:szCs w:val="24"/>
        </w:rPr>
        <w:t xml:space="preserve"> the gauge </w:t>
      </w:r>
      <w:r w:rsidR="00C16D1F">
        <w:rPr>
          <w:rFonts w:ascii="Arial" w:hAnsi="Arial" w:cs="Arial"/>
          <w:color w:val="252525"/>
          <w:sz w:val="24"/>
          <w:szCs w:val="24"/>
        </w:rPr>
        <w:t>a tad shy of 4’7”.</w:t>
      </w:r>
      <w:r w:rsidR="009502A5">
        <w:rPr>
          <w:rFonts w:ascii="Arial" w:hAnsi="Arial" w:cs="Arial"/>
          <w:color w:val="252525"/>
          <w:sz w:val="24"/>
          <w:szCs w:val="24"/>
        </w:rPr>
        <w:t xml:space="preserve"> </w:t>
      </w:r>
      <w:r w:rsidR="00877137">
        <w:rPr>
          <w:rFonts w:ascii="Arial" w:hAnsi="Arial" w:cs="Arial"/>
          <w:color w:val="252525"/>
          <w:sz w:val="24"/>
          <w:szCs w:val="24"/>
        </w:rPr>
        <w:t xml:space="preserve">Both </w:t>
      </w:r>
      <w:proofErr w:type="spellStart"/>
      <w:r w:rsidR="00877137">
        <w:rPr>
          <w:rFonts w:ascii="Arial" w:hAnsi="Arial" w:cs="Arial"/>
          <w:color w:val="252525"/>
          <w:sz w:val="24"/>
          <w:szCs w:val="24"/>
        </w:rPr>
        <w:t>Reder</w:t>
      </w:r>
      <w:proofErr w:type="spellEnd"/>
      <w:r w:rsidR="00877137">
        <w:rPr>
          <w:rFonts w:ascii="Arial" w:hAnsi="Arial" w:cs="Arial"/>
          <w:color w:val="252525"/>
          <w:sz w:val="24"/>
          <w:szCs w:val="24"/>
        </w:rPr>
        <w:t xml:space="preserve"> (p57) and </w:t>
      </w:r>
      <w:r w:rsidR="009502A5">
        <w:rPr>
          <w:rFonts w:ascii="Arial" w:hAnsi="Arial" w:cs="Arial"/>
          <w:color w:val="252525"/>
          <w:sz w:val="24"/>
          <w:szCs w:val="24"/>
        </w:rPr>
        <w:t xml:space="preserve">Pierce Carlson in </w:t>
      </w:r>
      <w:r w:rsidR="009502A5">
        <w:rPr>
          <w:rFonts w:ascii="Arial" w:hAnsi="Arial" w:cs="Arial"/>
          <w:i/>
          <w:color w:val="252525"/>
          <w:sz w:val="24"/>
          <w:szCs w:val="24"/>
        </w:rPr>
        <w:t xml:space="preserve">Toy Trains – A History </w:t>
      </w:r>
      <w:r w:rsidR="009502A5">
        <w:rPr>
          <w:rFonts w:ascii="Arial" w:hAnsi="Arial" w:cs="Arial"/>
          <w:color w:val="252525"/>
          <w:sz w:val="24"/>
          <w:szCs w:val="24"/>
        </w:rPr>
        <w:t xml:space="preserve">(pp84,85), </w:t>
      </w:r>
      <w:r w:rsidR="00877137">
        <w:rPr>
          <w:rFonts w:ascii="Arial" w:hAnsi="Arial" w:cs="Arial"/>
          <w:color w:val="252525"/>
          <w:sz w:val="24"/>
          <w:szCs w:val="24"/>
        </w:rPr>
        <w:t>point</w:t>
      </w:r>
      <w:r w:rsidR="009502A5">
        <w:rPr>
          <w:rFonts w:ascii="Arial" w:hAnsi="Arial" w:cs="Arial"/>
          <w:color w:val="252525"/>
          <w:sz w:val="24"/>
          <w:szCs w:val="24"/>
        </w:rPr>
        <w:t xml:space="preserve"> out that</w:t>
      </w:r>
      <w:r w:rsidR="00EC57F0">
        <w:rPr>
          <w:rFonts w:ascii="Arial" w:hAnsi="Arial" w:cs="Arial"/>
          <w:color w:val="252525"/>
          <w:sz w:val="24"/>
          <w:szCs w:val="24"/>
        </w:rPr>
        <w:t xml:space="preserve"> Lione</w:t>
      </w:r>
      <w:r w:rsidR="00C0015E">
        <w:rPr>
          <w:rFonts w:ascii="Arial" w:hAnsi="Arial" w:cs="Arial"/>
          <w:color w:val="252525"/>
          <w:sz w:val="24"/>
          <w:szCs w:val="24"/>
        </w:rPr>
        <w:t xml:space="preserve">l </w:t>
      </w:r>
      <w:r w:rsidR="009502A5">
        <w:rPr>
          <w:rFonts w:ascii="Arial" w:hAnsi="Arial" w:cs="Arial"/>
          <w:color w:val="252525"/>
          <w:sz w:val="24"/>
          <w:szCs w:val="24"/>
        </w:rPr>
        <w:t>had</w:t>
      </w:r>
      <w:r w:rsidR="00877137">
        <w:rPr>
          <w:rFonts w:ascii="Arial" w:hAnsi="Arial" w:cs="Arial"/>
          <w:color w:val="252525"/>
          <w:sz w:val="24"/>
          <w:szCs w:val="24"/>
        </w:rPr>
        <w:t xml:space="preserve"> a likely</w:t>
      </w:r>
      <w:r w:rsidR="00EC57F0">
        <w:rPr>
          <w:rFonts w:ascii="Arial" w:hAnsi="Arial" w:cs="Arial"/>
          <w:color w:val="252525"/>
          <w:sz w:val="24"/>
          <w:szCs w:val="24"/>
        </w:rPr>
        <w:t xml:space="preserve"> debt to gauge II</w:t>
      </w:r>
      <w:r w:rsidR="00C16D1F">
        <w:rPr>
          <w:rFonts w:ascii="Arial" w:hAnsi="Arial" w:cs="Arial"/>
          <w:color w:val="252525"/>
          <w:sz w:val="24"/>
          <w:szCs w:val="24"/>
        </w:rPr>
        <w:t xml:space="preserve"> in that</w:t>
      </w:r>
      <w:r w:rsidR="00EC57F0">
        <w:rPr>
          <w:rFonts w:ascii="Arial" w:hAnsi="Arial" w:cs="Arial"/>
          <w:color w:val="252525"/>
          <w:sz w:val="24"/>
          <w:szCs w:val="24"/>
        </w:rPr>
        <w:t xml:space="preserve"> 54mm comes out almost e</w:t>
      </w:r>
      <w:r w:rsidR="002A4D87">
        <w:rPr>
          <w:rFonts w:ascii="Arial" w:hAnsi="Arial" w:cs="Arial"/>
          <w:color w:val="252525"/>
          <w:sz w:val="24"/>
          <w:szCs w:val="24"/>
        </w:rPr>
        <w:t>xactly at 2⅛”</w:t>
      </w:r>
      <w:r w:rsidR="00C0015E">
        <w:rPr>
          <w:rFonts w:ascii="Arial" w:hAnsi="Arial" w:cs="Arial"/>
          <w:color w:val="252525"/>
          <w:sz w:val="24"/>
          <w:szCs w:val="24"/>
        </w:rPr>
        <w:t>, which was</w:t>
      </w:r>
      <w:r w:rsidR="00815B4C">
        <w:rPr>
          <w:rFonts w:ascii="Arial" w:hAnsi="Arial" w:cs="Arial"/>
          <w:color w:val="252525"/>
          <w:sz w:val="24"/>
          <w:szCs w:val="24"/>
        </w:rPr>
        <w:t xml:space="preserve"> Lionel’s</w:t>
      </w:r>
      <w:r w:rsidR="00EC57F0">
        <w:rPr>
          <w:rFonts w:ascii="Arial" w:hAnsi="Arial" w:cs="Arial"/>
          <w:color w:val="252525"/>
          <w:sz w:val="24"/>
          <w:szCs w:val="24"/>
        </w:rPr>
        <w:t xml:space="preserve"> idiosyncratic ‘Standard</w:t>
      </w:r>
      <w:r w:rsidR="00755541">
        <w:rPr>
          <w:rFonts w:ascii="Arial" w:hAnsi="Arial" w:cs="Arial"/>
          <w:color w:val="252525"/>
          <w:sz w:val="24"/>
          <w:szCs w:val="24"/>
        </w:rPr>
        <w:t>’ g</w:t>
      </w:r>
      <w:r w:rsidR="00EC57F0">
        <w:rPr>
          <w:rFonts w:ascii="Arial" w:hAnsi="Arial" w:cs="Arial"/>
          <w:color w:val="252525"/>
          <w:sz w:val="24"/>
          <w:szCs w:val="24"/>
        </w:rPr>
        <w:t>auge</w:t>
      </w:r>
      <w:r w:rsidR="00755541">
        <w:rPr>
          <w:rFonts w:ascii="Arial" w:hAnsi="Arial" w:cs="Arial"/>
          <w:color w:val="252525"/>
          <w:sz w:val="24"/>
          <w:szCs w:val="24"/>
        </w:rPr>
        <w:t>.</w:t>
      </w:r>
      <w:r w:rsidR="00C16D1F">
        <w:rPr>
          <w:rFonts w:ascii="Arial" w:hAnsi="Arial" w:cs="Arial"/>
          <w:color w:val="252525"/>
          <w:sz w:val="24"/>
          <w:szCs w:val="24"/>
        </w:rPr>
        <w:t xml:space="preserve"> I</w:t>
      </w:r>
      <w:r w:rsidR="00B56E68">
        <w:rPr>
          <w:rFonts w:ascii="Arial" w:hAnsi="Arial" w:cs="Arial"/>
          <w:color w:val="252525"/>
          <w:sz w:val="24"/>
          <w:szCs w:val="24"/>
        </w:rPr>
        <w:t>t would seem that Lionel took the German ‘54mm’ as the actual inside rail gauge th</w:t>
      </w:r>
      <w:r w:rsidR="003205CC">
        <w:rPr>
          <w:rFonts w:ascii="Arial" w:hAnsi="Arial" w:cs="Arial"/>
          <w:color w:val="252525"/>
          <w:sz w:val="24"/>
          <w:szCs w:val="24"/>
        </w:rPr>
        <w:t>ereby ending up at the quarter-way</w:t>
      </w:r>
      <w:r w:rsidR="00B56E68">
        <w:rPr>
          <w:rFonts w:ascii="Arial" w:hAnsi="Arial" w:cs="Arial"/>
          <w:color w:val="252525"/>
          <w:sz w:val="24"/>
          <w:szCs w:val="24"/>
        </w:rPr>
        <w:t xml:space="preserve"> point between gauges II and III, but incompatible with both. Whether or not this was accident or design, b</w:t>
      </w:r>
      <w:r w:rsidR="00755541">
        <w:rPr>
          <w:rFonts w:ascii="Arial" w:hAnsi="Arial" w:cs="Arial"/>
          <w:color w:val="252525"/>
          <w:sz w:val="24"/>
          <w:szCs w:val="24"/>
        </w:rPr>
        <w:t>y deft marketing</w:t>
      </w:r>
      <w:r w:rsidR="00EC57F0">
        <w:rPr>
          <w:rFonts w:ascii="Arial" w:hAnsi="Arial" w:cs="Arial"/>
          <w:color w:val="252525"/>
          <w:sz w:val="24"/>
          <w:szCs w:val="24"/>
        </w:rPr>
        <w:t xml:space="preserve"> Lionel managed to convince many</w:t>
      </w:r>
      <w:r w:rsidR="00755541">
        <w:rPr>
          <w:rFonts w:ascii="Arial" w:hAnsi="Arial" w:cs="Arial"/>
          <w:color w:val="252525"/>
          <w:sz w:val="24"/>
          <w:szCs w:val="24"/>
        </w:rPr>
        <w:t xml:space="preserve"> other</w:t>
      </w:r>
      <w:r w:rsidR="00B56E68">
        <w:rPr>
          <w:rFonts w:ascii="Arial" w:hAnsi="Arial" w:cs="Arial"/>
          <w:color w:val="252525"/>
          <w:sz w:val="24"/>
          <w:szCs w:val="24"/>
        </w:rPr>
        <w:t xml:space="preserve"> US makers that their new gauge</w:t>
      </w:r>
      <w:r w:rsidR="00EC57F0">
        <w:rPr>
          <w:rFonts w:ascii="Arial" w:hAnsi="Arial" w:cs="Arial"/>
          <w:color w:val="252525"/>
          <w:sz w:val="24"/>
          <w:szCs w:val="24"/>
        </w:rPr>
        <w:t xml:space="preserve"> really was ‘standard’</w:t>
      </w:r>
      <w:r w:rsidR="00755541">
        <w:rPr>
          <w:rFonts w:ascii="Arial" w:hAnsi="Arial" w:cs="Arial"/>
          <w:color w:val="252525"/>
          <w:sz w:val="24"/>
          <w:szCs w:val="24"/>
        </w:rPr>
        <w:t>;</w:t>
      </w:r>
      <w:r w:rsidR="00FF7C6D">
        <w:rPr>
          <w:rFonts w:ascii="Arial" w:hAnsi="Arial" w:cs="Arial"/>
          <w:color w:val="252525"/>
          <w:sz w:val="24"/>
          <w:szCs w:val="24"/>
        </w:rPr>
        <w:t xml:space="preserve"> but it was never accepted outside North America</w:t>
      </w:r>
      <w:r w:rsidR="00C0015E">
        <w:rPr>
          <w:rFonts w:ascii="Arial" w:hAnsi="Arial" w:cs="Arial"/>
          <w:color w:val="252525"/>
          <w:sz w:val="24"/>
          <w:szCs w:val="24"/>
        </w:rPr>
        <w:t>.</w:t>
      </w:r>
      <w:r w:rsidR="00755541">
        <w:rPr>
          <w:rFonts w:ascii="Arial" w:hAnsi="Arial" w:cs="Arial"/>
          <w:color w:val="252525"/>
          <w:sz w:val="24"/>
          <w:szCs w:val="24"/>
        </w:rPr>
        <w:t xml:space="preserve"> However, as</w:t>
      </w:r>
      <w:r w:rsidR="00FF7C6D">
        <w:rPr>
          <w:rFonts w:ascii="Arial" w:hAnsi="Arial" w:cs="Arial"/>
          <w:color w:val="252525"/>
          <w:sz w:val="24"/>
          <w:szCs w:val="24"/>
        </w:rPr>
        <w:t xml:space="preserve"> the great US makers only made US outline and had</w:t>
      </w:r>
      <w:r w:rsidR="00755541">
        <w:rPr>
          <w:rFonts w:ascii="Arial" w:hAnsi="Arial" w:cs="Arial"/>
          <w:color w:val="252525"/>
          <w:sz w:val="24"/>
          <w:szCs w:val="24"/>
        </w:rPr>
        <w:t xml:space="preserve"> a vast home market to exploit, this did not matter.</w:t>
      </w:r>
      <w:r w:rsidR="00484B8C">
        <w:rPr>
          <w:rFonts w:ascii="Arial" w:hAnsi="Arial" w:cs="Arial"/>
          <w:color w:val="252525"/>
          <w:sz w:val="24"/>
          <w:szCs w:val="24"/>
        </w:rPr>
        <w:t xml:space="preserve"> At </w:t>
      </w:r>
      <w:r w:rsidR="00484B8C">
        <w:rPr>
          <w:rFonts w:ascii="Arial" w:hAnsi="Arial" w:cs="Arial"/>
          <w:sz w:val="24"/>
          <w:szCs w:val="24"/>
          <w:vertAlign w:val="superscript"/>
        </w:rPr>
        <w:t>7</w:t>
      </w:r>
      <w:r w:rsidR="00484B8C" w:rsidRPr="002A4D87">
        <w:rPr>
          <w:rFonts w:ascii="Arial" w:hAnsi="Arial" w:cs="Arial"/>
          <w:sz w:val="24"/>
          <w:szCs w:val="24"/>
        </w:rPr>
        <w:t>/</w:t>
      </w:r>
      <w:r w:rsidR="00484B8C" w:rsidRPr="002A4D87">
        <w:rPr>
          <w:rFonts w:ascii="Arial" w:hAnsi="Arial" w:cs="Arial"/>
          <w:sz w:val="24"/>
          <w:szCs w:val="24"/>
          <w:vertAlign w:val="subscript"/>
        </w:rPr>
        <w:t>16</w:t>
      </w:r>
      <w:r w:rsidR="00384853">
        <w:rPr>
          <w:rFonts w:ascii="Arial" w:hAnsi="Arial" w:cs="Arial"/>
          <w:color w:val="252525"/>
          <w:sz w:val="24"/>
          <w:szCs w:val="24"/>
        </w:rPr>
        <w:t xml:space="preserve">” </w:t>
      </w:r>
      <w:r w:rsidR="00484B8C">
        <w:rPr>
          <w:rFonts w:ascii="Arial" w:hAnsi="Arial" w:cs="Arial"/>
          <w:color w:val="252525"/>
          <w:sz w:val="24"/>
          <w:szCs w:val="24"/>
        </w:rPr>
        <w:t>scale, Standard gauge is only a bit wide at 4’10¼”</w:t>
      </w:r>
      <w:r w:rsidR="00C0015E">
        <w:rPr>
          <w:rFonts w:ascii="Arial" w:hAnsi="Arial" w:cs="Arial"/>
          <w:color w:val="252525"/>
          <w:sz w:val="24"/>
          <w:szCs w:val="24"/>
        </w:rPr>
        <w:t>.</w:t>
      </w:r>
      <w:r w:rsidR="009D6F3F">
        <w:rPr>
          <w:rFonts w:ascii="Arial" w:hAnsi="Arial" w:cs="Arial"/>
          <w:color w:val="252525"/>
          <w:sz w:val="24"/>
          <w:szCs w:val="24"/>
        </w:rPr>
        <w:t xml:space="preserve"> However,</w:t>
      </w:r>
      <w:r w:rsidR="00FD2337">
        <w:rPr>
          <w:rFonts w:ascii="Arial" w:hAnsi="Arial" w:cs="Arial"/>
          <w:color w:val="252525"/>
          <w:sz w:val="24"/>
          <w:szCs w:val="24"/>
        </w:rPr>
        <w:t xml:space="preserve"> many</w:t>
      </w:r>
      <w:r w:rsidR="00CA5654">
        <w:rPr>
          <w:rFonts w:ascii="Arial" w:hAnsi="Arial" w:cs="Arial"/>
          <w:color w:val="252525"/>
          <w:sz w:val="24"/>
          <w:szCs w:val="24"/>
        </w:rPr>
        <w:t xml:space="preserve"> U</w:t>
      </w:r>
      <w:r w:rsidR="00CB77F3">
        <w:rPr>
          <w:rFonts w:ascii="Arial" w:hAnsi="Arial" w:cs="Arial"/>
          <w:color w:val="252525"/>
          <w:sz w:val="24"/>
          <w:szCs w:val="24"/>
        </w:rPr>
        <w:t>S makers worked to ⅜</w:t>
      </w:r>
      <w:r w:rsidR="00384853">
        <w:rPr>
          <w:rFonts w:ascii="Arial" w:hAnsi="Arial" w:cs="Arial"/>
          <w:color w:val="252525"/>
          <w:sz w:val="24"/>
          <w:szCs w:val="24"/>
        </w:rPr>
        <w:t xml:space="preserve">” </w:t>
      </w:r>
      <w:r w:rsidR="00CB77F3">
        <w:rPr>
          <w:rFonts w:ascii="Arial" w:hAnsi="Arial" w:cs="Arial"/>
          <w:color w:val="252525"/>
          <w:sz w:val="24"/>
          <w:szCs w:val="24"/>
        </w:rPr>
        <w:t>scale, thereby ‘widening’</w:t>
      </w:r>
      <w:r w:rsidR="00CA5654">
        <w:rPr>
          <w:rFonts w:ascii="Arial" w:hAnsi="Arial" w:cs="Arial"/>
          <w:color w:val="252525"/>
          <w:sz w:val="24"/>
          <w:szCs w:val="24"/>
        </w:rPr>
        <w:t xml:space="preserve"> the gauge</w:t>
      </w:r>
      <w:r w:rsidR="009D6F3F">
        <w:rPr>
          <w:rFonts w:ascii="Arial" w:hAnsi="Arial" w:cs="Arial"/>
          <w:color w:val="252525"/>
          <w:sz w:val="24"/>
          <w:szCs w:val="24"/>
        </w:rPr>
        <w:t xml:space="preserve"> further</w:t>
      </w:r>
      <w:r w:rsidR="00CA5654">
        <w:rPr>
          <w:rFonts w:ascii="Arial" w:hAnsi="Arial" w:cs="Arial"/>
          <w:color w:val="252525"/>
          <w:sz w:val="24"/>
          <w:szCs w:val="24"/>
        </w:rPr>
        <w:t xml:space="preserve"> to</w:t>
      </w:r>
      <w:r w:rsidR="00F44665">
        <w:rPr>
          <w:rFonts w:ascii="Arial" w:hAnsi="Arial" w:cs="Arial"/>
          <w:color w:val="252525"/>
          <w:sz w:val="24"/>
          <w:szCs w:val="24"/>
        </w:rPr>
        <w:t xml:space="preserve"> a scale 5’4”</w:t>
      </w:r>
      <w:r w:rsidR="00CB77F3">
        <w:rPr>
          <w:rFonts w:ascii="Arial" w:hAnsi="Arial" w:cs="Arial"/>
          <w:color w:val="252525"/>
          <w:sz w:val="24"/>
          <w:szCs w:val="24"/>
        </w:rPr>
        <w:t>, this gave the train</w:t>
      </w:r>
      <w:r w:rsidR="00815B4C">
        <w:rPr>
          <w:rFonts w:ascii="Arial" w:hAnsi="Arial" w:cs="Arial"/>
          <w:color w:val="252525"/>
          <w:sz w:val="24"/>
          <w:szCs w:val="24"/>
        </w:rPr>
        <w:t>s considerably more stability when</w:t>
      </w:r>
      <w:r w:rsidR="00CB77F3">
        <w:rPr>
          <w:rFonts w:ascii="Arial" w:hAnsi="Arial" w:cs="Arial"/>
          <w:color w:val="252525"/>
          <w:sz w:val="24"/>
          <w:szCs w:val="24"/>
        </w:rPr>
        <w:t xml:space="preserve"> being flung round sharp curves at high speeds.</w:t>
      </w:r>
      <w:r w:rsidR="00E04072">
        <w:rPr>
          <w:rFonts w:ascii="Arial" w:hAnsi="Arial" w:cs="Arial"/>
          <w:color w:val="252525"/>
          <w:sz w:val="24"/>
          <w:szCs w:val="24"/>
        </w:rPr>
        <w:t xml:space="preserve"> Again ‘scale accuracy’ does not seem to have been a significant part of the design process</w:t>
      </w:r>
      <w:r w:rsidR="006F0AF1">
        <w:rPr>
          <w:rFonts w:ascii="Arial" w:hAnsi="Arial" w:cs="Arial"/>
          <w:color w:val="252525"/>
          <w:sz w:val="24"/>
          <w:szCs w:val="24"/>
        </w:rPr>
        <w:t xml:space="preserve"> </w:t>
      </w:r>
      <w:r w:rsidR="006F0AF1">
        <w:rPr>
          <w:rFonts w:ascii="Arial" w:hAnsi="Arial" w:cs="Arial"/>
          <w:b/>
          <w:color w:val="252525"/>
          <w:sz w:val="24"/>
          <w:szCs w:val="24"/>
        </w:rPr>
        <w:t xml:space="preserve">Fig </w:t>
      </w:r>
      <w:proofErr w:type="gramStart"/>
      <w:r w:rsidR="006F0AF1">
        <w:rPr>
          <w:rFonts w:ascii="Arial" w:hAnsi="Arial" w:cs="Arial"/>
          <w:b/>
          <w:color w:val="252525"/>
          <w:sz w:val="24"/>
          <w:szCs w:val="24"/>
        </w:rPr>
        <w:t>12</w:t>
      </w:r>
      <w:r w:rsidR="006F0AF1">
        <w:rPr>
          <w:rFonts w:ascii="Arial" w:hAnsi="Arial" w:cs="Arial"/>
          <w:color w:val="252525"/>
          <w:sz w:val="24"/>
          <w:szCs w:val="24"/>
        </w:rPr>
        <w:t xml:space="preserve"> </w:t>
      </w:r>
      <w:r w:rsidR="00E04072">
        <w:rPr>
          <w:rFonts w:ascii="Arial" w:hAnsi="Arial" w:cs="Arial"/>
          <w:color w:val="252525"/>
          <w:sz w:val="24"/>
          <w:szCs w:val="24"/>
        </w:rPr>
        <w:t>.</w:t>
      </w:r>
      <w:proofErr w:type="gramEnd"/>
    </w:p>
    <w:p w:rsidR="008C738B" w:rsidRDefault="008C738B" w:rsidP="00BC325D">
      <w:pPr>
        <w:contextualSpacing/>
        <w:rPr>
          <w:rFonts w:ascii="Arial" w:hAnsi="Arial" w:cs="Arial"/>
          <w:color w:val="252525"/>
          <w:sz w:val="24"/>
          <w:szCs w:val="24"/>
        </w:rPr>
      </w:pPr>
    </w:p>
    <w:p w:rsidR="006E3509" w:rsidRDefault="006E3509" w:rsidP="00BC325D">
      <w:pPr>
        <w:contextualSpacing/>
        <w:rPr>
          <w:rFonts w:ascii="Arial" w:hAnsi="Arial" w:cs="Arial"/>
          <w:color w:val="252525"/>
          <w:sz w:val="24"/>
          <w:szCs w:val="24"/>
        </w:rPr>
      </w:pPr>
      <w:r>
        <w:rPr>
          <w:rFonts w:ascii="Arial" w:hAnsi="Arial" w:cs="Arial"/>
          <w:noProof/>
          <w:color w:val="252525"/>
          <w:sz w:val="24"/>
          <w:szCs w:val="24"/>
          <w:lang w:val="en-GB" w:eastAsia="en-GB"/>
        </w:rPr>
        <w:drawing>
          <wp:inline distT="0" distB="0" distL="0" distR="0">
            <wp:extent cx="6480810" cy="146240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80810" cy="1462405"/>
                    </a:xfrm>
                    <a:prstGeom prst="rect">
                      <a:avLst/>
                    </a:prstGeom>
                  </pic:spPr>
                </pic:pic>
              </a:graphicData>
            </a:graphic>
          </wp:inline>
        </w:drawing>
      </w:r>
    </w:p>
    <w:p w:rsidR="0060107E" w:rsidRDefault="006F0AF1" w:rsidP="00BC325D">
      <w:pPr>
        <w:contextualSpacing/>
        <w:rPr>
          <w:rFonts w:ascii="Arial" w:hAnsi="Arial" w:cs="Arial"/>
          <w:b/>
          <w:color w:val="252525"/>
          <w:sz w:val="20"/>
          <w:szCs w:val="20"/>
        </w:rPr>
      </w:pPr>
      <w:r>
        <w:rPr>
          <w:rFonts w:ascii="Arial" w:hAnsi="Arial" w:cs="Arial"/>
          <w:b/>
          <w:color w:val="252525"/>
          <w:sz w:val="20"/>
          <w:szCs w:val="20"/>
        </w:rPr>
        <w:t xml:space="preserve">Fig 12: </w:t>
      </w:r>
      <w:r w:rsidR="008D087A">
        <w:rPr>
          <w:rFonts w:ascii="Arial" w:hAnsi="Arial" w:cs="Arial"/>
          <w:b/>
          <w:color w:val="252525"/>
          <w:sz w:val="20"/>
          <w:szCs w:val="20"/>
        </w:rPr>
        <w:t>This Lionel S</w:t>
      </w:r>
      <w:r w:rsidR="00C16D1F">
        <w:rPr>
          <w:rFonts w:ascii="Arial" w:hAnsi="Arial" w:cs="Arial"/>
          <w:b/>
          <w:color w:val="252525"/>
          <w:sz w:val="20"/>
          <w:szCs w:val="20"/>
        </w:rPr>
        <w:t>tandard gauge No5</w:t>
      </w:r>
      <w:r w:rsidR="008C738B">
        <w:rPr>
          <w:rFonts w:ascii="Arial" w:hAnsi="Arial" w:cs="Arial"/>
          <w:b/>
          <w:color w:val="252525"/>
          <w:sz w:val="20"/>
          <w:szCs w:val="20"/>
        </w:rPr>
        <w:t xml:space="preserve"> 0-4-0 of 1911 (one of the </w:t>
      </w:r>
      <w:r w:rsidR="00BA2D9D">
        <w:rPr>
          <w:rFonts w:ascii="Arial" w:hAnsi="Arial" w:cs="Arial"/>
          <w:b/>
          <w:color w:val="252525"/>
          <w:sz w:val="20"/>
          <w:szCs w:val="20"/>
        </w:rPr>
        <w:t>last to have ‘narrow rim’ wheels</w:t>
      </w:r>
      <w:r w:rsidR="008C738B">
        <w:rPr>
          <w:rFonts w:ascii="Arial" w:hAnsi="Arial" w:cs="Arial"/>
          <w:b/>
          <w:color w:val="252525"/>
          <w:sz w:val="20"/>
          <w:szCs w:val="20"/>
        </w:rPr>
        <w:t xml:space="preserve">) has a cab centre height of 14’6” at </w:t>
      </w:r>
      <w:r w:rsidR="008C738B" w:rsidRPr="00C16D1F">
        <w:rPr>
          <w:rFonts w:ascii="Arial" w:hAnsi="Arial" w:cs="Arial"/>
          <w:b/>
          <w:color w:val="252525"/>
          <w:sz w:val="20"/>
          <w:szCs w:val="20"/>
        </w:rPr>
        <w:t>⅜</w:t>
      </w:r>
      <w:r w:rsidR="00C16D1F" w:rsidRPr="00C16D1F">
        <w:rPr>
          <w:rFonts w:ascii="Arial" w:hAnsi="Arial" w:cs="Arial"/>
          <w:b/>
          <w:color w:val="252525"/>
          <w:sz w:val="20"/>
          <w:szCs w:val="20"/>
          <w:vertAlign w:val="superscript"/>
        </w:rPr>
        <w:t>”</w:t>
      </w:r>
      <w:r w:rsidR="008C738B" w:rsidRPr="008C738B">
        <w:rPr>
          <w:rFonts w:ascii="Arial" w:hAnsi="Arial" w:cs="Arial"/>
          <w:b/>
          <w:color w:val="252525"/>
          <w:sz w:val="20"/>
          <w:szCs w:val="20"/>
        </w:rPr>
        <w:t xml:space="preserve"> scale</w:t>
      </w:r>
      <w:r w:rsidR="008C738B">
        <w:rPr>
          <w:rFonts w:ascii="Arial" w:hAnsi="Arial" w:cs="Arial"/>
          <w:b/>
          <w:color w:val="252525"/>
          <w:sz w:val="20"/>
          <w:szCs w:val="20"/>
        </w:rPr>
        <w:t xml:space="preserve"> which suits a US loading gauge of 15’6”. The ‘under-scale’ aspect is more obvious</w:t>
      </w:r>
      <w:r w:rsidR="00BD1032">
        <w:rPr>
          <w:rFonts w:ascii="Arial" w:hAnsi="Arial" w:cs="Arial"/>
          <w:b/>
          <w:color w:val="252525"/>
          <w:sz w:val="20"/>
          <w:szCs w:val="20"/>
        </w:rPr>
        <w:t xml:space="preserve"> in width, the loco and tender come out at only 9’4” and the Ives cars</w:t>
      </w:r>
      <w:r w:rsidR="00DC295A">
        <w:rPr>
          <w:rFonts w:ascii="Arial" w:hAnsi="Arial" w:cs="Arial"/>
          <w:b/>
          <w:color w:val="252525"/>
          <w:sz w:val="20"/>
          <w:szCs w:val="20"/>
        </w:rPr>
        <w:t>,</w:t>
      </w:r>
      <w:r w:rsidR="00BD1032">
        <w:rPr>
          <w:rFonts w:ascii="Arial" w:hAnsi="Arial" w:cs="Arial"/>
          <w:b/>
          <w:color w:val="252525"/>
          <w:sz w:val="20"/>
          <w:szCs w:val="20"/>
        </w:rPr>
        <w:t xml:space="preserve"> </w:t>
      </w:r>
      <w:r w:rsidR="00C16D1F">
        <w:rPr>
          <w:rFonts w:ascii="Arial" w:hAnsi="Arial" w:cs="Arial"/>
          <w:b/>
          <w:color w:val="252525"/>
          <w:sz w:val="20"/>
          <w:szCs w:val="20"/>
        </w:rPr>
        <w:t xml:space="preserve">which are </w:t>
      </w:r>
      <w:r w:rsidR="00BD1032">
        <w:rPr>
          <w:rFonts w:ascii="Arial" w:hAnsi="Arial" w:cs="Arial"/>
          <w:b/>
          <w:color w:val="252525"/>
          <w:sz w:val="20"/>
          <w:szCs w:val="20"/>
        </w:rPr>
        <w:t>with it</w:t>
      </w:r>
      <w:r w:rsidR="00DC295A">
        <w:rPr>
          <w:rFonts w:ascii="Arial" w:hAnsi="Arial" w:cs="Arial"/>
          <w:b/>
          <w:color w:val="252525"/>
          <w:sz w:val="20"/>
          <w:szCs w:val="20"/>
        </w:rPr>
        <w:t>,</w:t>
      </w:r>
      <w:r w:rsidR="00BD1032">
        <w:rPr>
          <w:rFonts w:ascii="Arial" w:hAnsi="Arial" w:cs="Arial"/>
          <w:b/>
          <w:color w:val="252525"/>
          <w:sz w:val="20"/>
          <w:szCs w:val="20"/>
        </w:rPr>
        <w:t xml:space="preserve"> only 8’</w:t>
      </w:r>
      <w:r>
        <w:rPr>
          <w:rFonts w:ascii="Arial" w:hAnsi="Arial" w:cs="Arial"/>
          <w:b/>
          <w:color w:val="252525"/>
          <w:sz w:val="20"/>
          <w:szCs w:val="20"/>
        </w:rPr>
        <w:t xml:space="preserve"> where the</w:t>
      </w:r>
      <w:r w:rsidR="00DC295A">
        <w:rPr>
          <w:rFonts w:ascii="Arial" w:hAnsi="Arial" w:cs="Arial"/>
          <w:b/>
          <w:color w:val="252525"/>
          <w:sz w:val="20"/>
          <w:szCs w:val="20"/>
        </w:rPr>
        <w:t>se would normally be a good 10’;</w:t>
      </w:r>
      <w:r>
        <w:rPr>
          <w:rFonts w:ascii="Arial" w:hAnsi="Arial" w:cs="Arial"/>
          <w:b/>
          <w:color w:val="252525"/>
          <w:sz w:val="20"/>
          <w:szCs w:val="20"/>
        </w:rPr>
        <w:t xml:space="preserve"> the sides seem almost flush with the rails as a result.</w:t>
      </w:r>
      <w:r w:rsidR="006E3509">
        <w:rPr>
          <w:rFonts w:ascii="Arial" w:hAnsi="Arial" w:cs="Arial"/>
          <w:b/>
          <w:color w:val="252525"/>
          <w:sz w:val="20"/>
          <w:szCs w:val="20"/>
        </w:rPr>
        <w:t xml:space="preserve"> The old adage that they make them bigger in the States is borne </w:t>
      </w:r>
      <w:r w:rsidR="008D087A">
        <w:rPr>
          <w:rFonts w:ascii="Arial" w:hAnsi="Arial" w:cs="Arial"/>
          <w:b/>
          <w:color w:val="252525"/>
          <w:sz w:val="20"/>
          <w:szCs w:val="20"/>
        </w:rPr>
        <w:t>out by the S</w:t>
      </w:r>
      <w:r w:rsidR="008D31FA">
        <w:rPr>
          <w:rFonts w:ascii="Arial" w:hAnsi="Arial" w:cs="Arial"/>
          <w:b/>
          <w:color w:val="252525"/>
          <w:sz w:val="20"/>
          <w:szCs w:val="20"/>
        </w:rPr>
        <w:t>tandard gauge engineer</w:t>
      </w:r>
      <w:r w:rsidR="00722A1B">
        <w:rPr>
          <w:rFonts w:ascii="Arial" w:hAnsi="Arial" w:cs="Arial"/>
          <w:b/>
          <w:color w:val="252525"/>
          <w:sz w:val="20"/>
          <w:szCs w:val="20"/>
        </w:rPr>
        <w:t xml:space="preserve"> who, at 3”, stands either 7’ tall at </w:t>
      </w:r>
      <w:r w:rsidR="00722A1B" w:rsidRPr="00722A1B">
        <w:rPr>
          <w:rFonts w:ascii="Arial" w:hAnsi="Arial" w:cs="Arial"/>
          <w:b/>
          <w:sz w:val="20"/>
          <w:szCs w:val="20"/>
          <w:vertAlign w:val="superscript"/>
        </w:rPr>
        <w:t>7</w:t>
      </w:r>
      <w:r w:rsidR="00722A1B" w:rsidRPr="00722A1B">
        <w:rPr>
          <w:rFonts w:ascii="Arial" w:hAnsi="Arial" w:cs="Arial"/>
          <w:b/>
          <w:sz w:val="20"/>
          <w:szCs w:val="20"/>
        </w:rPr>
        <w:t>/</w:t>
      </w:r>
      <w:r w:rsidR="00722A1B" w:rsidRPr="00722A1B">
        <w:rPr>
          <w:rFonts w:ascii="Arial" w:hAnsi="Arial" w:cs="Arial"/>
          <w:b/>
          <w:sz w:val="20"/>
          <w:szCs w:val="20"/>
          <w:vertAlign w:val="subscript"/>
        </w:rPr>
        <w:t>16</w:t>
      </w:r>
      <w:r w:rsidR="00722A1B">
        <w:rPr>
          <w:rFonts w:ascii="Arial" w:hAnsi="Arial" w:cs="Arial"/>
          <w:b/>
          <w:color w:val="252525"/>
          <w:sz w:val="20"/>
          <w:szCs w:val="20"/>
          <w:vertAlign w:val="superscript"/>
        </w:rPr>
        <w:t xml:space="preserve">” </w:t>
      </w:r>
      <w:proofErr w:type="gramStart"/>
      <w:r w:rsidR="00722A1B" w:rsidRPr="00722A1B">
        <w:rPr>
          <w:rFonts w:ascii="Arial" w:hAnsi="Arial" w:cs="Arial"/>
          <w:b/>
          <w:color w:val="252525"/>
          <w:sz w:val="20"/>
          <w:szCs w:val="20"/>
        </w:rPr>
        <w:t>scale</w:t>
      </w:r>
      <w:r w:rsidR="00DC295A">
        <w:rPr>
          <w:rFonts w:ascii="Arial" w:hAnsi="Arial" w:cs="Arial"/>
          <w:b/>
          <w:color w:val="252525"/>
          <w:sz w:val="20"/>
          <w:szCs w:val="20"/>
        </w:rPr>
        <w:t>,</w:t>
      </w:r>
      <w:proofErr w:type="gramEnd"/>
      <w:r w:rsidR="00722A1B" w:rsidRPr="00722A1B">
        <w:rPr>
          <w:rFonts w:ascii="Arial" w:hAnsi="Arial" w:cs="Arial"/>
          <w:b/>
          <w:color w:val="252525"/>
          <w:sz w:val="20"/>
          <w:szCs w:val="20"/>
        </w:rPr>
        <w:t xml:space="preserve"> or</w:t>
      </w:r>
      <w:r w:rsidR="00722A1B">
        <w:rPr>
          <w:rFonts w:ascii="Arial" w:hAnsi="Arial" w:cs="Arial"/>
          <w:b/>
          <w:color w:val="252525"/>
          <w:sz w:val="20"/>
          <w:szCs w:val="20"/>
        </w:rPr>
        <w:t xml:space="preserve"> close to 7’10” at </w:t>
      </w:r>
      <w:r w:rsidR="00722A1B" w:rsidRPr="00C16D1F">
        <w:rPr>
          <w:rFonts w:ascii="Arial" w:hAnsi="Arial" w:cs="Arial"/>
          <w:b/>
          <w:color w:val="252525"/>
          <w:sz w:val="20"/>
          <w:szCs w:val="20"/>
        </w:rPr>
        <w:t>⅜</w:t>
      </w:r>
      <w:r w:rsidR="00722A1B" w:rsidRPr="00C16D1F">
        <w:rPr>
          <w:rFonts w:ascii="Arial" w:hAnsi="Arial" w:cs="Arial"/>
          <w:b/>
          <w:color w:val="252525"/>
          <w:sz w:val="20"/>
          <w:szCs w:val="20"/>
          <w:vertAlign w:val="superscript"/>
        </w:rPr>
        <w:t>”</w:t>
      </w:r>
      <w:r w:rsidR="00DC295A">
        <w:rPr>
          <w:rFonts w:ascii="Arial" w:hAnsi="Arial" w:cs="Arial"/>
          <w:b/>
          <w:color w:val="252525"/>
          <w:sz w:val="20"/>
          <w:szCs w:val="20"/>
        </w:rPr>
        <w:t>. He is posed alongside</w:t>
      </w:r>
      <w:r w:rsidR="006E3509">
        <w:rPr>
          <w:rFonts w:ascii="Arial" w:hAnsi="Arial" w:cs="Arial"/>
          <w:b/>
          <w:color w:val="252525"/>
          <w:sz w:val="20"/>
          <w:szCs w:val="20"/>
        </w:rPr>
        <w:t xml:space="preserve"> the tiny B</w:t>
      </w:r>
      <w:r w:rsidR="00C16D1F">
        <w:rPr>
          <w:rFonts w:ascii="Arial" w:hAnsi="Arial" w:cs="Arial"/>
          <w:b/>
          <w:color w:val="252525"/>
          <w:sz w:val="20"/>
          <w:szCs w:val="20"/>
        </w:rPr>
        <w:t>r</w:t>
      </w:r>
      <w:r w:rsidR="00722A1B">
        <w:rPr>
          <w:rFonts w:ascii="Arial" w:hAnsi="Arial" w:cs="Arial"/>
          <w:b/>
          <w:color w:val="252525"/>
          <w:sz w:val="20"/>
          <w:szCs w:val="20"/>
        </w:rPr>
        <w:t>its</w:t>
      </w:r>
      <w:r w:rsidR="00DC295A">
        <w:rPr>
          <w:rFonts w:ascii="Arial" w:hAnsi="Arial" w:cs="Arial"/>
          <w:b/>
          <w:color w:val="252525"/>
          <w:sz w:val="20"/>
          <w:szCs w:val="20"/>
        </w:rPr>
        <w:t>,</w:t>
      </w:r>
      <w:r w:rsidR="00722A1B">
        <w:rPr>
          <w:rFonts w:ascii="Arial" w:hAnsi="Arial" w:cs="Arial"/>
          <w:b/>
          <w:color w:val="252525"/>
          <w:sz w:val="20"/>
          <w:szCs w:val="20"/>
        </w:rPr>
        <w:t xml:space="preserve"> the larger of whom stands 5’</w:t>
      </w:r>
      <w:r w:rsidR="008C7D00">
        <w:rPr>
          <w:rFonts w:ascii="Arial" w:hAnsi="Arial" w:cs="Arial"/>
          <w:b/>
          <w:color w:val="252525"/>
          <w:sz w:val="20"/>
          <w:szCs w:val="20"/>
        </w:rPr>
        <w:t xml:space="preserve">6” </w:t>
      </w:r>
      <w:r w:rsidR="003075AF">
        <w:rPr>
          <w:rFonts w:ascii="Arial" w:hAnsi="Arial" w:cs="Arial"/>
          <w:b/>
          <w:color w:val="252525"/>
          <w:sz w:val="20"/>
          <w:szCs w:val="20"/>
        </w:rPr>
        <w:t xml:space="preserve">at his intended </w:t>
      </w:r>
      <w:r w:rsidR="008C7D00">
        <w:rPr>
          <w:rFonts w:ascii="Arial" w:hAnsi="Arial" w:cs="Arial"/>
          <w:b/>
          <w:color w:val="252525"/>
          <w:sz w:val="20"/>
          <w:szCs w:val="20"/>
        </w:rPr>
        <w:t>½” scale</w:t>
      </w:r>
      <w:r w:rsidR="003075AF">
        <w:rPr>
          <w:rFonts w:ascii="Arial" w:hAnsi="Arial" w:cs="Arial"/>
          <w:b/>
          <w:color w:val="252525"/>
          <w:sz w:val="20"/>
          <w:szCs w:val="20"/>
        </w:rPr>
        <w:t xml:space="preserve">, or just under 6’2” at </w:t>
      </w:r>
      <w:r w:rsidR="003075AF" w:rsidRPr="00722A1B">
        <w:rPr>
          <w:rFonts w:ascii="Arial" w:hAnsi="Arial" w:cs="Arial"/>
          <w:b/>
          <w:sz w:val="20"/>
          <w:szCs w:val="20"/>
          <w:vertAlign w:val="superscript"/>
        </w:rPr>
        <w:t>7</w:t>
      </w:r>
      <w:r w:rsidR="003075AF" w:rsidRPr="00722A1B">
        <w:rPr>
          <w:rFonts w:ascii="Arial" w:hAnsi="Arial" w:cs="Arial"/>
          <w:b/>
          <w:sz w:val="20"/>
          <w:szCs w:val="20"/>
        </w:rPr>
        <w:t>/</w:t>
      </w:r>
      <w:r w:rsidR="003075AF" w:rsidRPr="00722A1B">
        <w:rPr>
          <w:rFonts w:ascii="Arial" w:hAnsi="Arial" w:cs="Arial"/>
          <w:b/>
          <w:sz w:val="20"/>
          <w:szCs w:val="20"/>
          <w:vertAlign w:val="subscript"/>
        </w:rPr>
        <w:t>16</w:t>
      </w:r>
      <w:r w:rsidR="003075AF">
        <w:rPr>
          <w:rFonts w:ascii="Arial" w:hAnsi="Arial" w:cs="Arial"/>
          <w:b/>
          <w:color w:val="252525"/>
          <w:sz w:val="20"/>
          <w:szCs w:val="20"/>
          <w:vertAlign w:val="superscript"/>
        </w:rPr>
        <w:t>”</w:t>
      </w:r>
      <w:r w:rsidR="003075AF">
        <w:rPr>
          <w:rFonts w:ascii="Arial" w:hAnsi="Arial" w:cs="Arial"/>
          <w:b/>
          <w:color w:val="252525"/>
          <w:sz w:val="20"/>
          <w:szCs w:val="20"/>
        </w:rPr>
        <w:t xml:space="preserve">, </w:t>
      </w:r>
      <w:r w:rsidR="008C7D00">
        <w:rPr>
          <w:rFonts w:ascii="Arial" w:hAnsi="Arial" w:cs="Arial"/>
          <w:b/>
          <w:color w:val="252525"/>
          <w:sz w:val="20"/>
          <w:szCs w:val="20"/>
        </w:rPr>
        <w:t>and the smaller</w:t>
      </w:r>
      <w:r w:rsidR="00E11466">
        <w:rPr>
          <w:rFonts w:ascii="Arial" w:hAnsi="Arial" w:cs="Arial"/>
          <w:b/>
          <w:color w:val="252525"/>
          <w:sz w:val="20"/>
          <w:szCs w:val="20"/>
        </w:rPr>
        <w:t xml:space="preserve"> (by </w:t>
      </w:r>
      <w:proofErr w:type="spellStart"/>
      <w:r w:rsidR="00E11466">
        <w:rPr>
          <w:rFonts w:ascii="Arial" w:hAnsi="Arial" w:cs="Arial"/>
          <w:b/>
          <w:color w:val="252525"/>
          <w:sz w:val="20"/>
          <w:szCs w:val="20"/>
        </w:rPr>
        <w:t>Britains</w:t>
      </w:r>
      <w:proofErr w:type="spellEnd"/>
      <w:r w:rsidR="00E11466">
        <w:rPr>
          <w:rFonts w:ascii="Arial" w:hAnsi="Arial" w:cs="Arial"/>
          <w:b/>
          <w:color w:val="252525"/>
          <w:sz w:val="20"/>
          <w:szCs w:val="20"/>
        </w:rPr>
        <w:t xml:space="preserve">) </w:t>
      </w:r>
      <w:r w:rsidR="008C7D00">
        <w:rPr>
          <w:rFonts w:ascii="Arial" w:hAnsi="Arial" w:cs="Arial"/>
          <w:b/>
          <w:color w:val="252525"/>
          <w:sz w:val="20"/>
          <w:szCs w:val="20"/>
        </w:rPr>
        <w:t>5’8 at</w:t>
      </w:r>
      <w:r w:rsidR="00E11466">
        <w:rPr>
          <w:rFonts w:ascii="Arial" w:hAnsi="Arial" w:cs="Arial"/>
          <w:b/>
          <w:color w:val="252525"/>
          <w:sz w:val="20"/>
          <w:szCs w:val="20"/>
        </w:rPr>
        <w:t xml:space="preserve"> </w:t>
      </w:r>
      <w:r w:rsidR="008C7D00" w:rsidRPr="00C16D1F">
        <w:rPr>
          <w:rFonts w:ascii="Arial" w:hAnsi="Arial" w:cs="Arial"/>
          <w:b/>
          <w:color w:val="252525"/>
          <w:sz w:val="20"/>
          <w:szCs w:val="20"/>
        </w:rPr>
        <w:t>⅜</w:t>
      </w:r>
      <w:r w:rsidR="008C7D00" w:rsidRPr="00C16D1F">
        <w:rPr>
          <w:rFonts w:ascii="Arial" w:hAnsi="Arial" w:cs="Arial"/>
          <w:b/>
          <w:color w:val="252525"/>
          <w:sz w:val="20"/>
          <w:szCs w:val="20"/>
          <w:vertAlign w:val="superscript"/>
        </w:rPr>
        <w:t>”</w:t>
      </w:r>
      <w:r w:rsidR="008C7D00">
        <w:rPr>
          <w:rFonts w:ascii="Arial" w:hAnsi="Arial" w:cs="Arial"/>
          <w:b/>
          <w:color w:val="252525"/>
          <w:sz w:val="20"/>
          <w:szCs w:val="20"/>
        </w:rPr>
        <w:t xml:space="preserve">. </w:t>
      </w:r>
      <w:r w:rsidR="007905F5">
        <w:rPr>
          <w:rFonts w:ascii="Arial" w:hAnsi="Arial" w:cs="Arial"/>
          <w:b/>
          <w:color w:val="252525"/>
          <w:sz w:val="20"/>
          <w:szCs w:val="20"/>
        </w:rPr>
        <w:t xml:space="preserve">They did not only make them bigger </w:t>
      </w:r>
      <w:r w:rsidR="007905F5">
        <w:rPr>
          <w:rFonts w:ascii="Arial" w:hAnsi="Arial" w:cs="Arial"/>
          <w:b/>
          <w:i/>
          <w:color w:val="252525"/>
          <w:sz w:val="20"/>
          <w:szCs w:val="20"/>
        </w:rPr>
        <w:t>in</w:t>
      </w:r>
      <w:r w:rsidR="007905F5">
        <w:rPr>
          <w:rFonts w:ascii="Arial" w:hAnsi="Arial" w:cs="Arial"/>
          <w:b/>
          <w:color w:val="252525"/>
          <w:sz w:val="20"/>
          <w:szCs w:val="20"/>
        </w:rPr>
        <w:t xml:space="preserve"> the States, they made them bigger </w:t>
      </w:r>
      <w:r w:rsidR="007905F5">
        <w:rPr>
          <w:rFonts w:ascii="Arial" w:hAnsi="Arial" w:cs="Arial"/>
          <w:b/>
          <w:i/>
          <w:color w:val="252525"/>
          <w:sz w:val="20"/>
          <w:szCs w:val="20"/>
        </w:rPr>
        <w:t xml:space="preserve">for </w:t>
      </w:r>
      <w:r w:rsidR="007905F5">
        <w:rPr>
          <w:rFonts w:ascii="Arial" w:hAnsi="Arial" w:cs="Arial"/>
          <w:b/>
          <w:color w:val="252525"/>
          <w:sz w:val="20"/>
          <w:szCs w:val="20"/>
        </w:rPr>
        <w:t>the States. The f</w:t>
      </w:r>
      <w:r w:rsidR="003075AF">
        <w:rPr>
          <w:rFonts w:ascii="Arial" w:hAnsi="Arial" w:cs="Arial"/>
          <w:b/>
          <w:color w:val="252525"/>
          <w:sz w:val="20"/>
          <w:szCs w:val="20"/>
        </w:rPr>
        <w:t>igures</w:t>
      </w:r>
      <w:r w:rsidR="007905F5">
        <w:rPr>
          <w:rFonts w:ascii="Arial" w:hAnsi="Arial" w:cs="Arial"/>
          <w:b/>
          <w:color w:val="252525"/>
          <w:sz w:val="20"/>
          <w:szCs w:val="20"/>
        </w:rPr>
        <w:t xml:space="preserve"> made in the UK by </w:t>
      </w:r>
      <w:proofErr w:type="spellStart"/>
      <w:r w:rsidR="007905F5">
        <w:rPr>
          <w:rFonts w:ascii="Arial" w:hAnsi="Arial" w:cs="Arial"/>
          <w:b/>
          <w:color w:val="252525"/>
          <w:sz w:val="20"/>
          <w:szCs w:val="20"/>
        </w:rPr>
        <w:t>Johill</w:t>
      </w:r>
      <w:proofErr w:type="spellEnd"/>
      <w:r w:rsidR="007905F5">
        <w:rPr>
          <w:rFonts w:ascii="Arial" w:hAnsi="Arial" w:cs="Arial"/>
          <w:b/>
          <w:color w:val="252525"/>
          <w:sz w:val="20"/>
          <w:szCs w:val="20"/>
        </w:rPr>
        <w:t xml:space="preserve"> for</w:t>
      </w:r>
      <w:r w:rsidR="003075AF">
        <w:rPr>
          <w:rFonts w:ascii="Arial" w:hAnsi="Arial" w:cs="Arial"/>
          <w:b/>
          <w:color w:val="252525"/>
          <w:sz w:val="20"/>
          <w:szCs w:val="20"/>
        </w:rPr>
        <w:t xml:space="preserve"> Lionel</w:t>
      </w:r>
      <w:r w:rsidR="007905F5">
        <w:rPr>
          <w:rFonts w:ascii="Arial" w:hAnsi="Arial" w:cs="Arial"/>
          <w:b/>
          <w:color w:val="252525"/>
          <w:sz w:val="20"/>
          <w:szCs w:val="20"/>
        </w:rPr>
        <w:t xml:space="preserve"> stand as tall as the engineer</w:t>
      </w:r>
      <w:r w:rsidR="0060107E">
        <w:rPr>
          <w:rFonts w:ascii="Arial" w:hAnsi="Arial" w:cs="Arial"/>
          <w:b/>
          <w:color w:val="252525"/>
          <w:sz w:val="20"/>
          <w:szCs w:val="20"/>
        </w:rPr>
        <w:t xml:space="preserve"> </w:t>
      </w:r>
      <w:r w:rsidR="0060107E">
        <w:rPr>
          <w:rFonts w:ascii="Arial" w:hAnsi="Arial" w:cs="Arial"/>
          <w:color w:val="252525"/>
          <w:sz w:val="20"/>
          <w:szCs w:val="20"/>
        </w:rPr>
        <w:t>Fig12a</w:t>
      </w:r>
      <w:r w:rsidR="007905F5">
        <w:rPr>
          <w:rFonts w:ascii="Arial" w:hAnsi="Arial" w:cs="Arial"/>
          <w:b/>
          <w:color w:val="252525"/>
          <w:sz w:val="20"/>
          <w:szCs w:val="20"/>
        </w:rPr>
        <w:t>.</w:t>
      </w:r>
    </w:p>
    <w:p w:rsidR="008C738B" w:rsidRPr="008C738B" w:rsidRDefault="0060107E" w:rsidP="00BC325D">
      <w:pPr>
        <w:contextualSpacing/>
        <w:rPr>
          <w:rFonts w:ascii="Arial" w:hAnsi="Arial" w:cs="Arial"/>
          <w:b/>
          <w:color w:val="252525"/>
          <w:sz w:val="20"/>
          <w:szCs w:val="20"/>
        </w:rPr>
      </w:pPr>
      <w:r>
        <w:rPr>
          <w:rFonts w:ascii="Arial" w:hAnsi="Arial" w:cs="Arial"/>
          <w:b/>
          <w:noProof/>
          <w:color w:val="252525"/>
          <w:sz w:val="20"/>
          <w:szCs w:val="20"/>
          <w:lang w:val="en-GB" w:eastAsia="en-GB"/>
        </w:rPr>
        <w:lastRenderedPageBreak/>
        <w:drawing>
          <wp:inline distT="0" distB="0" distL="0" distR="0">
            <wp:extent cx="1982419" cy="191093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80125_10_40_19_Pro.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82447" cy="1910965"/>
                    </a:xfrm>
                    <a:prstGeom prst="rect">
                      <a:avLst/>
                    </a:prstGeom>
                  </pic:spPr>
                </pic:pic>
              </a:graphicData>
            </a:graphic>
          </wp:inline>
        </w:drawing>
      </w:r>
    </w:p>
    <w:p w:rsidR="0060107E" w:rsidRDefault="0060107E" w:rsidP="00BC325D">
      <w:pPr>
        <w:contextualSpacing/>
        <w:rPr>
          <w:rFonts w:ascii="Arial" w:hAnsi="Arial" w:cs="Arial"/>
          <w:b/>
          <w:color w:val="252525"/>
          <w:sz w:val="20"/>
          <w:szCs w:val="20"/>
        </w:rPr>
      </w:pPr>
      <w:r>
        <w:rPr>
          <w:rFonts w:ascii="Arial" w:hAnsi="Arial" w:cs="Arial"/>
          <w:b/>
          <w:color w:val="252525"/>
          <w:sz w:val="20"/>
          <w:szCs w:val="20"/>
        </w:rPr>
        <w:t xml:space="preserve">Fig 12a: Standard gauge figures, the woman is by </w:t>
      </w:r>
      <w:proofErr w:type="spellStart"/>
      <w:r>
        <w:rPr>
          <w:rFonts w:ascii="Arial" w:hAnsi="Arial" w:cs="Arial"/>
          <w:b/>
          <w:color w:val="252525"/>
          <w:sz w:val="20"/>
          <w:szCs w:val="20"/>
        </w:rPr>
        <w:t>Johill</w:t>
      </w:r>
      <w:proofErr w:type="spellEnd"/>
      <w:r>
        <w:rPr>
          <w:rFonts w:ascii="Arial" w:hAnsi="Arial" w:cs="Arial"/>
          <w:b/>
          <w:color w:val="252525"/>
          <w:sz w:val="20"/>
          <w:szCs w:val="20"/>
        </w:rPr>
        <w:t xml:space="preserve"> for Lionel.</w:t>
      </w:r>
    </w:p>
    <w:p w:rsidR="00755541" w:rsidRDefault="0060107E" w:rsidP="00BC325D">
      <w:pPr>
        <w:contextualSpacing/>
        <w:rPr>
          <w:rFonts w:ascii="Arial" w:hAnsi="Arial" w:cs="Arial"/>
          <w:color w:val="252525"/>
          <w:sz w:val="24"/>
          <w:szCs w:val="24"/>
        </w:rPr>
      </w:pPr>
      <w:r>
        <w:rPr>
          <w:rFonts w:ascii="Arial" w:hAnsi="Arial" w:cs="Arial"/>
          <w:b/>
          <w:color w:val="252525"/>
          <w:sz w:val="20"/>
          <w:szCs w:val="20"/>
        </w:rPr>
        <w:t xml:space="preserve"> </w:t>
      </w:r>
      <w:r w:rsidR="00EC57F0">
        <w:rPr>
          <w:rFonts w:ascii="Arial" w:hAnsi="Arial" w:cs="Arial"/>
          <w:color w:val="252525"/>
          <w:sz w:val="24"/>
          <w:szCs w:val="24"/>
        </w:rPr>
        <w:t xml:space="preserve"> </w:t>
      </w:r>
    </w:p>
    <w:p w:rsidR="00815B4C" w:rsidRDefault="00755541" w:rsidP="00BC325D">
      <w:pPr>
        <w:contextualSpacing/>
        <w:rPr>
          <w:rFonts w:ascii="Arial" w:hAnsi="Arial" w:cs="Arial"/>
          <w:color w:val="252525"/>
          <w:sz w:val="24"/>
          <w:szCs w:val="24"/>
        </w:rPr>
      </w:pPr>
      <w:r>
        <w:rPr>
          <w:rFonts w:ascii="Arial" w:hAnsi="Arial" w:cs="Arial"/>
          <w:color w:val="252525"/>
          <w:sz w:val="24"/>
          <w:szCs w:val="24"/>
        </w:rPr>
        <w:t>G</w:t>
      </w:r>
      <w:r w:rsidR="009425BA">
        <w:rPr>
          <w:rFonts w:ascii="Arial" w:hAnsi="Arial" w:cs="Arial"/>
          <w:color w:val="252525"/>
          <w:sz w:val="24"/>
          <w:szCs w:val="24"/>
        </w:rPr>
        <w:t>auge I</w:t>
      </w:r>
      <w:r>
        <w:rPr>
          <w:rFonts w:ascii="Arial" w:hAnsi="Arial" w:cs="Arial"/>
          <w:color w:val="252525"/>
          <w:sz w:val="24"/>
          <w:szCs w:val="24"/>
        </w:rPr>
        <w:t>, on the other hand, was far more satisfactory. A</w:t>
      </w:r>
      <w:r w:rsidR="009425BA">
        <w:rPr>
          <w:rFonts w:ascii="Arial" w:hAnsi="Arial" w:cs="Arial"/>
          <w:color w:val="252525"/>
          <w:sz w:val="24"/>
          <w:szCs w:val="24"/>
        </w:rPr>
        <w:t xml:space="preserve">t 1¾ inches, </w:t>
      </w:r>
      <w:r>
        <w:rPr>
          <w:rFonts w:ascii="Arial" w:hAnsi="Arial" w:cs="Arial"/>
          <w:color w:val="252525"/>
          <w:sz w:val="24"/>
          <w:szCs w:val="24"/>
        </w:rPr>
        <w:t xml:space="preserve">it </w:t>
      </w:r>
      <w:r w:rsidR="00CB77F3">
        <w:rPr>
          <w:rFonts w:ascii="Arial" w:hAnsi="Arial" w:cs="Arial"/>
          <w:color w:val="252525"/>
          <w:sz w:val="24"/>
          <w:szCs w:val="24"/>
        </w:rPr>
        <w:t xml:space="preserve">really </w:t>
      </w:r>
      <w:r w:rsidR="00DA3BEB">
        <w:rPr>
          <w:rFonts w:ascii="Arial" w:hAnsi="Arial" w:cs="Arial"/>
          <w:color w:val="252525"/>
          <w:sz w:val="24"/>
          <w:szCs w:val="24"/>
        </w:rPr>
        <w:t>was ⅜</w:t>
      </w:r>
      <w:r w:rsidR="00384853">
        <w:rPr>
          <w:rFonts w:ascii="Arial" w:hAnsi="Arial" w:cs="Arial"/>
          <w:color w:val="252525"/>
          <w:sz w:val="24"/>
          <w:szCs w:val="24"/>
        </w:rPr>
        <w:t xml:space="preserve">” </w:t>
      </w:r>
      <w:r w:rsidR="00DA3BEB">
        <w:rPr>
          <w:rFonts w:ascii="Arial" w:hAnsi="Arial" w:cs="Arial"/>
          <w:color w:val="252525"/>
          <w:sz w:val="24"/>
          <w:szCs w:val="24"/>
        </w:rPr>
        <w:t>scale and, with each ⅛</w:t>
      </w:r>
      <w:proofErr w:type="spellStart"/>
      <w:r w:rsidR="009425BA">
        <w:rPr>
          <w:rFonts w:ascii="Arial" w:hAnsi="Arial" w:cs="Arial"/>
          <w:color w:val="252525"/>
          <w:sz w:val="24"/>
          <w:szCs w:val="24"/>
          <w:vertAlign w:val="superscript"/>
        </w:rPr>
        <w:t>th</w:t>
      </w:r>
      <w:proofErr w:type="spellEnd"/>
      <w:r w:rsidR="009425BA">
        <w:rPr>
          <w:rFonts w:ascii="Arial" w:hAnsi="Arial" w:cs="Arial"/>
          <w:color w:val="252525"/>
          <w:sz w:val="24"/>
          <w:szCs w:val="24"/>
        </w:rPr>
        <w:t xml:space="preserve"> having a value of 4 inches, 14x4 comes ou</w:t>
      </w:r>
      <w:r w:rsidR="00DA3BEB">
        <w:rPr>
          <w:rFonts w:ascii="Arial" w:hAnsi="Arial" w:cs="Arial"/>
          <w:color w:val="252525"/>
          <w:sz w:val="24"/>
          <w:szCs w:val="24"/>
        </w:rPr>
        <w:t>t, like 3</w:t>
      </w:r>
      <w:r w:rsidR="00B87CF1">
        <w:rPr>
          <w:rFonts w:ascii="Arial" w:hAnsi="Arial" w:cs="Arial"/>
          <w:color w:val="252525"/>
          <w:sz w:val="24"/>
          <w:szCs w:val="24"/>
        </w:rPr>
        <w:t xml:space="preserve">½ inch gauge, at 4’8”. It was </w:t>
      </w:r>
      <w:r w:rsidR="009425BA">
        <w:rPr>
          <w:rFonts w:ascii="Arial" w:hAnsi="Arial" w:cs="Arial"/>
          <w:color w:val="252525"/>
          <w:sz w:val="24"/>
          <w:szCs w:val="24"/>
        </w:rPr>
        <w:t>by far the best of the ‘toy tra</w:t>
      </w:r>
      <w:r w:rsidR="00321735">
        <w:rPr>
          <w:rFonts w:ascii="Arial" w:hAnsi="Arial" w:cs="Arial"/>
          <w:color w:val="252525"/>
          <w:sz w:val="24"/>
          <w:szCs w:val="24"/>
        </w:rPr>
        <w:t>in’ scales using a random German</w:t>
      </w:r>
      <w:r w:rsidR="009425BA">
        <w:rPr>
          <w:rFonts w:ascii="Arial" w:hAnsi="Arial" w:cs="Arial"/>
          <w:color w:val="252525"/>
          <w:sz w:val="24"/>
          <w:szCs w:val="24"/>
        </w:rPr>
        <w:t xml:space="preserve"> size converted to imperial, a remarkable stroke of luck and possibly why </w:t>
      </w:r>
      <w:r w:rsidR="00B14601">
        <w:rPr>
          <w:rFonts w:ascii="Arial" w:hAnsi="Arial" w:cs="Arial"/>
          <w:color w:val="252525"/>
          <w:sz w:val="24"/>
          <w:szCs w:val="24"/>
        </w:rPr>
        <w:t>the true-to-type gauge</w:t>
      </w:r>
      <w:r w:rsidR="009425BA">
        <w:rPr>
          <w:rFonts w:ascii="Arial" w:hAnsi="Arial" w:cs="Arial"/>
          <w:color w:val="252525"/>
          <w:sz w:val="24"/>
          <w:szCs w:val="24"/>
        </w:rPr>
        <w:t xml:space="preserve"> I locos</w:t>
      </w:r>
      <w:r w:rsidR="00E04072">
        <w:rPr>
          <w:rFonts w:ascii="Arial" w:hAnsi="Arial" w:cs="Arial"/>
          <w:color w:val="252525"/>
          <w:sz w:val="24"/>
          <w:szCs w:val="24"/>
        </w:rPr>
        <w:t xml:space="preserve"> designed by Greenly and</w:t>
      </w:r>
      <w:r w:rsidR="009425BA">
        <w:rPr>
          <w:rFonts w:ascii="Arial" w:hAnsi="Arial" w:cs="Arial"/>
          <w:color w:val="252525"/>
          <w:sz w:val="24"/>
          <w:szCs w:val="24"/>
        </w:rPr>
        <w:t xml:space="preserve"> made by Bing for Lowke in the period just before the Great War are as impressive as they are in overall proportion.</w:t>
      </w:r>
    </w:p>
    <w:p w:rsidR="00815B4C" w:rsidRDefault="00815B4C" w:rsidP="00BC325D">
      <w:pPr>
        <w:contextualSpacing/>
        <w:rPr>
          <w:rFonts w:ascii="Arial" w:hAnsi="Arial" w:cs="Arial"/>
          <w:color w:val="252525"/>
          <w:sz w:val="24"/>
          <w:szCs w:val="24"/>
        </w:rPr>
      </w:pPr>
    </w:p>
    <w:p w:rsidR="00815B4C" w:rsidRDefault="009425BA" w:rsidP="00BC325D">
      <w:pPr>
        <w:contextualSpacing/>
        <w:rPr>
          <w:rFonts w:ascii="Arial" w:hAnsi="Arial" w:cs="Arial"/>
          <w:color w:val="252525"/>
          <w:sz w:val="24"/>
          <w:szCs w:val="24"/>
        </w:rPr>
      </w:pPr>
      <w:r>
        <w:rPr>
          <w:rFonts w:ascii="Arial" w:hAnsi="Arial" w:cs="Arial"/>
          <w:color w:val="252525"/>
          <w:sz w:val="24"/>
          <w:szCs w:val="24"/>
        </w:rPr>
        <w:t>The diminutive gauge 0, at 35mm, converted to 1¼ inches. This was the ‘quarter-inch’ equivalent of gauge III and similarly was a scale five feet.</w:t>
      </w:r>
      <w:r w:rsidR="00F51C87">
        <w:rPr>
          <w:rFonts w:ascii="Arial" w:hAnsi="Arial" w:cs="Arial"/>
          <w:color w:val="252525"/>
          <w:sz w:val="24"/>
          <w:szCs w:val="24"/>
        </w:rPr>
        <w:t xml:space="preserve"> We have seen that to get to something close to ‘scale correct’ gauge, the simple ‘quarter-inch’ imperial formula do</w:t>
      </w:r>
      <w:r w:rsidR="002E6D7D">
        <w:rPr>
          <w:rFonts w:ascii="Arial" w:hAnsi="Arial" w:cs="Arial"/>
          <w:color w:val="252525"/>
          <w:sz w:val="24"/>
          <w:szCs w:val="24"/>
        </w:rPr>
        <w:t>es not work and the scale is instead</w:t>
      </w:r>
      <w:r w:rsidR="00B95DC1">
        <w:rPr>
          <w:rFonts w:ascii="Arial" w:hAnsi="Arial" w:cs="Arial"/>
          <w:color w:val="252525"/>
          <w:sz w:val="24"/>
          <w:szCs w:val="24"/>
        </w:rPr>
        <w:t xml:space="preserve"> increased </w:t>
      </w:r>
      <w:r w:rsidR="00815B4C">
        <w:rPr>
          <w:rFonts w:ascii="Arial" w:hAnsi="Arial" w:cs="Arial"/>
          <w:color w:val="252525"/>
          <w:sz w:val="24"/>
          <w:szCs w:val="24"/>
        </w:rPr>
        <w:t xml:space="preserve">by using the </w:t>
      </w:r>
      <w:r w:rsidR="00F51C87">
        <w:rPr>
          <w:rFonts w:ascii="Arial" w:hAnsi="Arial" w:cs="Arial"/>
          <w:color w:val="252525"/>
          <w:sz w:val="24"/>
          <w:szCs w:val="24"/>
        </w:rPr>
        <w:t>metric</w:t>
      </w:r>
      <w:r w:rsidR="00815B4C">
        <w:rPr>
          <w:rFonts w:ascii="Arial" w:hAnsi="Arial" w:cs="Arial"/>
          <w:color w:val="252525"/>
          <w:sz w:val="24"/>
          <w:szCs w:val="24"/>
        </w:rPr>
        <w:t>/imperial hybrid of 7mm to the foot</w:t>
      </w:r>
      <w:r w:rsidR="00F51C87">
        <w:rPr>
          <w:rFonts w:ascii="Arial" w:hAnsi="Arial" w:cs="Arial"/>
          <w:color w:val="252525"/>
          <w:sz w:val="24"/>
          <w:szCs w:val="24"/>
        </w:rPr>
        <w:t xml:space="preserve">. </w:t>
      </w:r>
      <w:r>
        <w:rPr>
          <w:rFonts w:ascii="Arial" w:hAnsi="Arial" w:cs="Arial"/>
          <w:color w:val="252525"/>
          <w:sz w:val="24"/>
          <w:szCs w:val="24"/>
        </w:rPr>
        <w:t xml:space="preserve"> </w:t>
      </w:r>
    </w:p>
    <w:p w:rsidR="00815B4C" w:rsidRDefault="00815B4C" w:rsidP="00BC325D">
      <w:pPr>
        <w:contextualSpacing/>
        <w:rPr>
          <w:rFonts w:ascii="Arial" w:hAnsi="Arial" w:cs="Arial"/>
          <w:color w:val="252525"/>
          <w:sz w:val="24"/>
          <w:szCs w:val="24"/>
        </w:rPr>
      </w:pPr>
    </w:p>
    <w:p w:rsidR="009425BA" w:rsidRDefault="009425BA" w:rsidP="00BC325D">
      <w:pPr>
        <w:contextualSpacing/>
        <w:rPr>
          <w:rFonts w:ascii="Arial" w:hAnsi="Arial" w:cs="Arial"/>
          <w:color w:val="252525"/>
          <w:sz w:val="24"/>
          <w:szCs w:val="24"/>
        </w:rPr>
      </w:pPr>
      <w:r>
        <w:rPr>
          <w:rFonts w:ascii="Arial" w:hAnsi="Arial" w:cs="Arial"/>
          <w:color w:val="252525"/>
          <w:sz w:val="24"/>
          <w:szCs w:val="24"/>
        </w:rPr>
        <w:t xml:space="preserve">To get to what was to become ‘00’, </w:t>
      </w:r>
      <w:proofErr w:type="gramStart"/>
      <w:r>
        <w:rPr>
          <w:rFonts w:ascii="Arial" w:hAnsi="Arial" w:cs="Arial"/>
          <w:color w:val="252525"/>
          <w:sz w:val="24"/>
          <w:szCs w:val="24"/>
        </w:rPr>
        <w:t>Greenly</w:t>
      </w:r>
      <w:proofErr w:type="gramEnd"/>
      <w:r>
        <w:rPr>
          <w:rFonts w:ascii="Arial" w:hAnsi="Arial" w:cs="Arial"/>
          <w:color w:val="252525"/>
          <w:sz w:val="24"/>
          <w:szCs w:val="24"/>
        </w:rPr>
        <w:t>, working with Bing in 1921 to develop their ‘Table Railwa</w:t>
      </w:r>
      <w:r w:rsidR="00DA3BEB">
        <w:rPr>
          <w:rFonts w:ascii="Arial" w:hAnsi="Arial" w:cs="Arial"/>
          <w:color w:val="252525"/>
          <w:sz w:val="24"/>
          <w:szCs w:val="24"/>
        </w:rPr>
        <w:t>y’, merely halved gauge 0 to ⅝</w:t>
      </w:r>
      <w:r w:rsidR="00F44665">
        <w:rPr>
          <w:rFonts w:ascii="Arial" w:hAnsi="Arial" w:cs="Arial"/>
          <w:color w:val="252525"/>
          <w:sz w:val="24"/>
          <w:szCs w:val="24"/>
        </w:rPr>
        <w:t>”</w:t>
      </w:r>
      <w:r w:rsidR="00DA3BEB">
        <w:rPr>
          <w:rFonts w:ascii="Arial" w:hAnsi="Arial" w:cs="Arial"/>
          <w:color w:val="252525"/>
          <w:sz w:val="24"/>
          <w:szCs w:val="24"/>
        </w:rPr>
        <w:t xml:space="preserve">. </w:t>
      </w:r>
      <w:proofErr w:type="gramStart"/>
      <w:r w:rsidR="00DA3BEB">
        <w:rPr>
          <w:rFonts w:ascii="Arial" w:hAnsi="Arial" w:cs="Arial"/>
          <w:color w:val="252525"/>
          <w:sz w:val="24"/>
          <w:szCs w:val="24"/>
        </w:rPr>
        <w:t>This was ⅛</w:t>
      </w:r>
      <w:r w:rsidR="00F44665">
        <w:rPr>
          <w:rFonts w:ascii="Arial" w:hAnsi="Arial" w:cs="Arial"/>
          <w:color w:val="252525"/>
          <w:sz w:val="24"/>
          <w:szCs w:val="24"/>
        </w:rPr>
        <w:t>”</w:t>
      </w:r>
      <w:r>
        <w:rPr>
          <w:rFonts w:ascii="Arial" w:hAnsi="Arial" w:cs="Arial"/>
          <w:color w:val="252525"/>
          <w:sz w:val="24"/>
          <w:szCs w:val="24"/>
        </w:rPr>
        <w:t xml:space="preserve"> scale with a five foot gauge.</w:t>
      </w:r>
      <w:proofErr w:type="gramEnd"/>
      <w:r>
        <w:rPr>
          <w:rFonts w:ascii="Arial" w:hAnsi="Arial" w:cs="Arial"/>
          <w:color w:val="252525"/>
          <w:sz w:val="24"/>
          <w:szCs w:val="24"/>
        </w:rPr>
        <w:t xml:space="preserve"> It seemed a logical move to call it ‘00’.</w:t>
      </w:r>
      <w:r w:rsidR="00AE0FAF">
        <w:rPr>
          <w:rFonts w:ascii="Arial" w:hAnsi="Arial" w:cs="Arial"/>
          <w:color w:val="252525"/>
          <w:sz w:val="24"/>
          <w:szCs w:val="24"/>
        </w:rPr>
        <w:t xml:space="preserve"> </w:t>
      </w:r>
      <w:r w:rsidR="00AE0FAF" w:rsidRPr="00AE0FAF">
        <w:rPr>
          <w:rFonts w:ascii="Arial" w:eastAsia="Times New Roman" w:hAnsi="Arial" w:cs="Arial"/>
          <w:color w:val="000000"/>
          <w:sz w:val="24"/>
          <w:szCs w:val="24"/>
          <w:lang w:eastAsia="en-GB"/>
        </w:rPr>
        <w:t xml:space="preserve">However, </w:t>
      </w:r>
      <w:proofErr w:type="gramStart"/>
      <w:r w:rsidR="00AE0FAF" w:rsidRPr="00AE0FAF">
        <w:rPr>
          <w:rFonts w:ascii="Arial" w:eastAsia="Times New Roman" w:hAnsi="Arial" w:cs="Arial"/>
          <w:color w:val="000000"/>
          <w:sz w:val="24"/>
          <w:szCs w:val="24"/>
          <w:lang w:eastAsia="en-GB"/>
        </w:rPr>
        <w:t>Greenly</w:t>
      </w:r>
      <w:proofErr w:type="gramEnd"/>
      <w:r w:rsidR="00AE0FAF" w:rsidRPr="00AE0FAF">
        <w:rPr>
          <w:rFonts w:ascii="Arial" w:eastAsia="Times New Roman" w:hAnsi="Arial" w:cs="Arial"/>
          <w:color w:val="000000"/>
          <w:sz w:val="24"/>
          <w:szCs w:val="24"/>
          <w:lang w:eastAsia="en-GB"/>
        </w:rPr>
        <w:t xml:space="preserve"> did not use the imperial scale. Seemingly inspired by a live steam loco built on ⅝” gauge to 4mm scale by Derek </w:t>
      </w:r>
      <w:proofErr w:type="spellStart"/>
      <w:r w:rsidR="00AE0FAF" w:rsidRPr="00AE0FAF">
        <w:rPr>
          <w:rFonts w:ascii="Arial" w:eastAsia="Times New Roman" w:hAnsi="Arial" w:cs="Arial"/>
          <w:color w:val="000000"/>
          <w:sz w:val="24"/>
          <w:szCs w:val="24"/>
          <w:lang w:eastAsia="en-GB"/>
        </w:rPr>
        <w:t>Brough</w:t>
      </w:r>
      <w:proofErr w:type="spellEnd"/>
      <w:r w:rsidR="00AE0FAF" w:rsidRPr="00AE0FAF">
        <w:rPr>
          <w:rFonts w:ascii="Arial" w:eastAsia="Times New Roman" w:hAnsi="Arial" w:cs="Arial"/>
          <w:color w:val="000000"/>
          <w:sz w:val="24"/>
          <w:szCs w:val="24"/>
          <w:lang w:eastAsia="en-GB"/>
        </w:rPr>
        <w:t xml:space="preserve">, Greenly stated that his designs for Bing’s Table Railway were ‘approximately 4mm to the </w:t>
      </w:r>
      <w:proofErr w:type="gramStart"/>
      <w:r w:rsidR="00AE0FAF" w:rsidRPr="00AE0FAF">
        <w:rPr>
          <w:rFonts w:ascii="Arial" w:eastAsia="Times New Roman" w:hAnsi="Arial" w:cs="Arial"/>
          <w:color w:val="000000"/>
          <w:sz w:val="24"/>
          <w:szCs w:val="24"/>
          <w:lang w:eastAsia="en-GB"/>
        </w:rPr>
        <w:t>foot ’</w:t>
      </w:r>
      <w:proofErr w:type="gramEnd"/>
      <w:r w:rsidR="00AE0FAF" w:rsidRPr="00AE0FAF">
        <w:rPr>
          <w:rFonts w:ascii="Arial" w:eastAsia="Times New Roman" w:hAnsi="Arial" w:cs="Arial"/>
          <w:color w:val="000000"/>
          <w:sz w:val="24"/>
          <w:szCs w:val="24"/>
          <w:lang w:eastAsia="en-GB"/>
        </w:rPr>
        <w:t xml:space="preserve"> (See Jeff Carpenter, p15). Thus, 00/4mm scale became established in commercial production.</w:t>
      </w:r>
      <w:r>
        <w:rPr>
          <w:rFonts w:ascii="Arial" w:hAnsi="Arial" w:cs="Arial"/>
          <w:color w:val="252525"/>
          <w:sz w:val="24"/>
          <w:szCs w:val="24"/>
        </w:rPr>
        <w:t xml:space="preserve"> As they had with gauge III, Bing, Greenly and Lowke over-rode </w:t>
      </w:r>
      <w:proofErr w:type="spellStart"/>
      <w:r>
        <w:rPr>
          <w:rFonts w:ascii="Arial" w:hAnsi="Arial" w:cs="Arial"/>
          <w:color w:val="252525"/>
          <w:sz w:val="24"/>
          <w:szCs w:val="24"/>
        </w:rPr>
        <w:t>Ma</w:t>
      </w:r>
      <w:r w:rsidR="00B97183">
        <w:rPr>
          <w:rFonts w:ascii="Arial" w:hAnsi="Arial" w:cs="Arial"/>
          <w:color w:val="252525"/>
          <w:sz w:val="24"/>
          <w:szCs w:val="24"/>
        </w:rPr>
        <w:t>̎</w:t>
      </w:r>
      <w:r>
        <w:rPr>
          <w:rFonts w:ascii="Arial" w:hAnsi="Arial" w:cs="Arial"/>
          <w:color w:val="252525"/>
          <w:sz w:val="24"/>
          <w:szCs w:val="24"/>
        </w:rPr>
        <w:t>rklin’s</w:t>
      </w:r>
      <w:proofErr w:type="spellEnd"/>
      <w:r>
        <w:rPr>
          <w:rFonts w:ascii="Arial" w:hAnsi="Arial" w:cs="Arial"/>
          <w:color w:val="252525"/>
          <w:sz w:val="24"/>
          <w:szCs w:val="24"/>
        </w:rPr>
        <w:t xml:space="preserve"> use of the term ‘00’. Ma</w:t>
      </w:r>
      <w:r w:rsidR="00B97183">
        <w:rPr>
          <w:rFonts w:ascii="Arial" w:hAnsi="Arial" w:cs="Arial"/>
          <w:color w:val="252525"/>
          <w:sz w:val="24"/>
          <w:szCs w:val="24"/>
        </w:rPr>
        <w:t>̎</w:t>
      </w:r>
      <w:r>
        <w:rPr>
          <w:rFonts w:ascii="Arial" w:hAnsi="Arial" w:cs="Arial"/>
          <w:color w:val="252525"/>
          <w:sz w:val="24"/>
          <w:szCs w:val="24"/>
        </w:rPr>
        <w:t>rklin had used it to describe their ‘</w:t>
      </w:r>
      <w:proofErr w:type="spellStart"/>
      <w:r>
        <w:rPr>
          <w:rFonts w:ascii="Arial" w:hAnsi="Arial" w:cs="Arial"/>
          <w:color w:val="252525"/>
          <w:sz w:val="24"/>
          <w:szCs w:val="24"/>
        </w:rPr>
        <w:t>Liliput</w:t>
      </w:r>
      <w:proofErr w:type="spellEnd"/>
      <w:r>
        <w:rPr>
          <w:rFonts w:ascii="Arial" w:hAnsi="Arial" w:cs="Arial"/>
          <w:color w:val="252525"/>
          <w:sz w:val="24"/>
          <w:szCs w:val="24"/>
        </w:rPr>
        <w:t xml:space="preserve">’ trains at ‘26mm’, actually an inch. The reason for </w:t>
      </w:r>
      <w:proofErr w:type="spellStart"/>
      <w:r>
        <w:rPr>
          <w:rFonts w:ascii="Arial" w:hAnsi="Arial" w:cs="Arial"/>
          <w:color w:val="252525"/>
          <w:sz w:val="24"/>
          <w:szCs w:val="24"/>
        </w:rPr>
        <w:t>Liliput’s</w:t>
      </w:r>
      <w:proofErr w:type="spellEnd"/>
      <w:r>
        <w:rPr>
          <w:rFonts w:ascii="Arial" w:hAnsi="Arial" w:cs="Arial"/>
          <w:color w:val="252525"/>
          <w:sz w:val="24"/>
          <w:szCs w:val="24"/>
        </w:rPr>
        <w:t xml:space="preserve"> imperial measurement is because the locomotive was originally commissioned by</w:t>
      </w:r>
      <w:r w:rsidR="008053CC">
        <w:rPr>
          <w:rFonts w:ascii="Arial" w:hAnsi="Arial" w:cs="Arial"/>
          <w:color w:val="252525"/>
          <w:sz w:val="24"/>
          <w:szCs w:val="24"/>
        </w:rPr>
        <w:t xml:space="preserve"> Frank Hornby for Meccano’s</w:t>
      </w:r>
      <w:r>
        <w:rPr>
          <w:rFonts w:ascii="Arial" w:hAnsi="Arial" w:cs="Arial"/>
          <w:color w:val="252525"/>
          <w:sz w:val="24"/>
          <w:szCs w:val="24"/>
        </w:rPr>
        <w:t xml:space="preserve"> ‘</w:t>
      </w:r>
      <w:proofErr w:type="spellStart"/>
      <w:r>
        <w:rPr>
          <w:rFonts w:ascii="Arial" w:hAnsi="Arial" w:cs="Arial"/>
          <w:color w:val="252525"/>
          <w:sz w:val="24"/>
          <w:szCs w:val="24"/>
        </w:rPr>
        <w:t>Raylo</w:t>
      </w:r>
      <w:proofErr w:type="spellEnd"/>
      <w:r>
        <w:rPr>
          <w:rFonts w:ascii="Arial" w:hAnsi="Arial" w:cs="Arial"/>
          <w:color w:val="252525"/>
          <w:sz w:val="24"/>
          <w:szCs w:val="24"/>
        </w:rPr>
        <w:t xml:space="preserve">’ game designed in Liverpool. It was a convenient size for the game and not a ‘scale’, evidenced by its ‘out of scale’ wheels </w:t>
      </w:r>
      <w:r w:rsidR="006F0AF1">
        <w:rPr>
          <w:rFonts w:ascii="Arial" w:hAnsi="Arial" w:cs="Arial"/>
          <w:b/>
          <w:color w:val="252525"/>
          <w:sz w:val="24"/>
          <w:szCs w:val="24"/>
        </w:rPr>
        <w:t>Fig 13</w:t>
      </w:r>
      <w:r>
        <w:rPr>
          <w:rFonts w:ascii="Arial" w:hAnsi="Arial" w:cs="Arial"/>
          <w:color w:val="252525"/>
          <w:sz w:val="24"/>
          <w:szCs w:val="24"/>
        </w:rPr>
        <w:t>.</w:t>
      </w:r>
    </w:p>
    <w:p w:rsidR="009425BA" w:rsidRDefault="009425BA" w:rsidP="00BC325D">
      <w:pPr>
        <w:contextualSpacing/>
        <w:rPr>
          <w:rFonts w:ascii="Arial" w:hAnsi="Arial" w:cs="Arial"/>
          <w:color w:val="252525"/>
          <w:sz w:val="24"/>
          <w:szCs w:val="24"/>
        </w:rPr>
      </w:pPr>
      <w:r>
        <w:rPr>
          <w:rFonts w:ascii="Arial" w:hAnsi="Arial" w:cs="Arial"/>
          <w:noProof/>
          <w:color w:val="252525"/>
          <w:sz w:val="24"/>
          <w:szCs w:val="24"/>
          <w:lang w:val="en-GB" w:eastAsia="en-GB"/>
        </w:rPr>
        <w:drawing>
          <wp:inline distT="0" distB="0" distL="0" distR="0" wp14:anchorId="5A2B3FBD" wp14:editId="483910C6">
            <wp:extent cx="4295775" cy="17335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95775" cy="1733550"/>
                    </a:xfrm>
                    <a:prstGeom prst="rect">
                      <a:avLst/>
                    </a:prstGeom>
                    <a:noFill/>
                    <a:ln>
                      <a:noFill/>
                    </a:ln>
                  </pic:spPr>
                </pic:pic>
              </a:graphicData>
            </a:graphic>
          </wp:inline>
        </w:drawing>
      </w:r>
    </w:p>
    <w:p w:rsidR="009425BA" w:rsidRDefault="006F0AF1" w:rsidP="00BC325D">
      <w:pPr>
        <w:contextualSpacing/>
        <w:rPr>
          <w:rFonts w:ascii="Arial" w:hAnsi="Arial" w:cs="Arial"/>
          <w:b/>
          <w:color w:val="252525"/>
          <w:sz w:val="20"/>
          <w:szCs w:val="20"/>
        </w:rPr>
      </w:pPr>
      <w:r w:rsidRPr="00E82BCD">
        <w:rPr>
          <w:rFonts w:ascii="Arial" w:hAnsi="Arial" w:cs="Arial"/>
          <w:b/>
          <w:color w:val="252525"/>
          <w:sz w:val="20"/>
          <w:szCs w:val="20"/>
        </w:rPr>
        <w:t>Fig 13</w:t>
      </w:r>
      <w:r w:rsidR="009425BA" w:rsidRPr="00E82BCD">
        <w:rPr>
          <w:rFonts w:ascii="Arial" w:hAnsi="Arial" w:cs="Arial"/>
          <w:color w:val="252525"/>
          <w:sz w:val="20"/>
          <w:szCs w:val="20"/>
        </w:rPr>
        <w:t>:</w:t>
      </w:r>
      <w:r w:rsidR="009425BA">
        <w:rPr>
          <w:rFonts w:ascii="Arial" w:hAnsi="Arial" w:cs="Arial"/>
          <w:color w:val="252525"/>
          <w:sz w:val="20"/>
          <w:szCs w:val="20"/>
        </w:rPr>
        <w:t xml:space="preserve"> </w:t>
      </w:r>
      <w:r w:rsidR="009425BA" w:rsidRPr="00B979DD">
        <w:rPr>
          <w:rFonts w:ascii="Arial" w:hAnsi="Arial" w:cs="Arial"/>
          <w:b/>
          <w:color w:val="252525"/>
          <w:sz w:val="20"/>
          <w:szCs w:val="20"/>
        </w:rPr>
        <w:t>A Ma</w:t>
      </w:r>
      <w:r w:rsidR="00B97183">
        <w:rPr>
          <w:rFonts w:ascii="Arial" w:hAnsi="Arial" w:cs="Arial"/>
          <w:b/>
          <w:color w:val="252525"/>
          <w:sz w:val="20"/>
          <w:szCs w:val="20"/>
        </w:rPr>
        <w:t>̎</w:t>
      </w:r>
      <w:r w:rsidR="009425BA" w:rsidRPr="00B979DD">
        <w:rPr>
          <w:rFonts w:ascii="Arial" w:hAnsi="Arial" w:cs="Arial"/>
          <w:b/>
          <w:color w:val="252525"/>
          <w:sz w:val="20"/>
          <w:szCs w:val="20"/>
        </w:rPr>
        <w:t>rklin first-series ‘</w:t>
      </w:r>
      <w:proofErr w:type="spellStart"/>
      <w:r w:rsidR="009425BA" w:rsidRPr="00B979DD">
        <w:rPr>
          <w:rFonts w:ascii="Arial" w:hAnsi="Arial" w:cs="Arial"/>
          <w:b/>
          <w:color w:val="252525"/>
          <w:sz w:val="20"/>
          <w:szCs w:val="20"/>
        </w:rPr>
        <w:t>Liliput</w:t>
      </w:r>
      <w:proofErr w:type="spellEnd"/>
      <w:r w:rsidR="009425BA" w:rsidRPr="00B979DD">
        <w:rPr>
          <w:rFonts w:ascii="Arial" w:hAnsi="Arial" w:cs="Arial"/>
          <w:b/>
          <w:color w:val="252525"/>
          <w:sz w:val="20"/>
          <w:szCs w:val="20"/>
        </w:rPr>
        <w:t>’ loco, tender and van 1912. The loco uses the body and mech designed for Meccano’s ‘</w:t>
      </w:r>
      <w:proofErr w:type="spellStart"/>
      <w:r w:rsidR="009425BA" w:rsidRPr="00B979DD">
        <w:rPr>
          <w:rFonts w:ascii="Arial" w:hAnsi="Arial" w:cs="Arial"/>
          <w:b/>
          <w:color w:val="252525"/>
          <w:sz w:val="20"/>
          <w:szCs w:val="20"/>
        </w:rPr>
        <w:t>Raylo</w:t>
      </w:r>
      <w:proofErr w:type="spellEnd"/>
      <w:r w:rsidR="009425BA" w:rsidRPr="00B979DD">
        <w:rPr>
          <w:rFonts w:ascii="Arial" w:hAnsi="Arial" w:cs="Arial"/>
          <w:b/>
          <w:color w:val="252525"/>
          <w:sz w:val="20"/>
          <w:szCs w:val="20"/>
        </w:rPr>
        <w:t xml:space="preserve">’ game, which, being English, had its track (which was stamped out of a single sheet of tinplate and was not ‘rail’) set at an inch centre-centre. The tender and stock were designed separately, well after the loco; they were not part of the </w:t>
      </w:r>
      <w:proofErr w:type="spellStart"/>
      <w:r w:rsidR="009425BA" w:rsidRPr="00B979DD">
        <w:rPr>
          <w:rFonts w:ascii="Arial" w:hAnsi="Arial" w:cs="Arial"/>
          <w:b/>
          <w:color w:val="252525"/>
          <w:sz w:val="20"/>
          <w:szCs w:val="20"/>
        </w:rPr>
        <w:t>Raylo</w:t>
      </w:r>
      <w:proofErr w:type="spellEnd"/>
      <w:r w:rsidR="009425BA" w:rsidRPr="00B979DD">
        <w:rPr>
          <w:rFonts w:ascii="Arial" w:hAnsi="Arial" w:cs="Arial"/>
          <w:b/>
          <w:color w:val="252525"/>
          <w:sz w:val="20"/>
          <w:szCs w:val="20"/>
        </w:rPr>
        <w:t xml:space="preserve"> game, therefore look more Germanic and more ‘scale’. For the full story see: Nicholas Oddy: ‘Frank Hornby – An unwitting pioneer in sm</w:t>
      </w:r>
      <w:r w:rsidR="009A4279">
        <w:rPr>
          <w:rFonts w:ascii="Arial" w:hAnsi="Arial" w:cs="Arial"/>
          <w:b/>
          <w:color w:val="252525"/>
          <w:sz w:val="20"/>
          <w:szCs w:val="20"/>
        </w:rPr>
        <w:t xml:space="preserve">all-gauge toy trains – </w:t>
      </w:r>
      <w:proofErr w:type="spellStart"/>
      <w:r w:rsidR="009A4279">
        <w:rPr>
          <w:rFonts w:ascii="Arial" w:hAnsi="Arial" w:cs="Arial"/>
          <w:b/>
          <w:color w:val="252525"/>
          <w:sz w:val="20"/>
          <w:szCs w:val="20"/>
        </w:rPr>
        <w:t>Raylo</w:t>
      </w:r>
      <w:proofErr w:type="spellEnd"/>
      <w:r w:rsidR="009A4279">
        <w:rPr>
          <w:rFonts w:ascii="Arial" w:hAnsi="Arial" w:cs="Arial"/>
          <w:b/>
          <w:color w:val="252525"/>
          <w:sz w:val="20"/>
          <w:szCs w:val="20"/>
        </w:rPr>
        <w:t xml:space="preserve"> an</w:t>
      </w:r>
      <w:r w:rsidR="009425BA" w:rsidRPr="00B979DD">
        <w:rPr>
          <w:rFonts w:ascii="Arial" w:hAnsi="Arial" w:cs="Arial"/>
          <w:b/>
          <w:color w:val="252525"/>
          <w:sz w:val="20"/>
          <w:szCs w:val="20"/>
        </w:rPr>
        <w:t xml:space="preserve">d </w:t>
      </w:r>
      <w:proofErr w:type="spellStart"/>
      <w:r w:rsidR="009425BA" w:rsidRPr="00B979DD">
        <w:rPr>
          <w:rFonts w:ascii="Arial" w:hAnsi="Arial" w:cs="Arial"/>
          <w:b/>
          <w:color w:val="252525"/>
          <w:sz w:val="20"/>
          <w:szCs w:val="20"/>
        </w:rPr>
        <w:t>Liliput</w:t>
      </w:r>
      <w:proofErr w:type="spellEnd"/>
      <w:r w:rsidR="009425BA" w:rsidRPr="00B979DD">
        <w:rPr>
          <w:rFonts w:ascii="Arial" w:hAnsi="Arial" w:cs="Arial"/>
          <w:b/>
          <w:color w:val="252525"/>
          <w:sz w:val="20"/>
          <w:szCs w:val="20"/>
        </w:rPr>
        <w:t xml:space="preserve"> compared’ in </w:t>
      </w:r>
      <w:r w:rsidR="009425BA" w:rsidRPr="00B979DD">
        <w:rPr>
          <w:rFonts w:ascii="Arial" w:hAnsi="Arial" w:cs="Arial"/>
          <w:b/>
          <w:i/>
          <w:color w:val="252525"/>
          <w:sz w:val="20"/>
          <w:szCs w:val="20"/>
        </w:rPr>
        <w:t>The Hornby Railway Collector</w:t>
      </w:r>
      <w:r w:rsidR="009425BA" w:rsidRPr="00B979DD">
        <w:rPr>
          <w:rFonts w:ascii="Arial" w:hAnsi="Arial" w:cs="Arial"/>
          <w:b/>
          <w:color w:val="252525"/>
          <w:sz w:val="20"/>
          <w:szCs w:val="20"/>
        </w:rPr>
        <w:t>, 500, Feb 2015, pp12-19.</w:t>
      </w:r>
    </w:p>
    <w:p w:rsidR="00B979DD" w:rsidRPr="00B979DD" w:rsidRDefault="00B979DD" w:rsidP="00BC325D">
      <w:pPr>
        <w:contextualSpacing/>
        <w:rPr>
          <w:rFonts w:ascii="Arial" w:hAnsi="Arial" w:cs="Arial"/>
          <w:b/>
          <w:color w:val="252525"/>
          <w:sz w:val="20"/>
          <w:szCs w:val="20"/>
        </w:rPr>
      </w:pPr>
    </w:p>
    <w:p w:rsidR="009A4EBD" w:rsidRDefault="00BD77E4" w:rsidP="00BC325D">
      <w:pPr>
        <w:contextualSpacing/>
        <w:rPr>
          <w:rFonts w:ascii="Arial" w:hAnsi="Arial" w:cs="Arial"/>
          <w:color w:val="252525"/>
          <w:sz w:val="24"/>
          <w:szCs w:val="24"/>
        </w:rPr>
      </w:pPr>
      <w:r>
        <w:rPr>
          <w:rFonts w:ascii="Arial" w:hAnsi="Arial" w:cs="Arial"/>
          <w:color w:val="252525"/>
          <w:sz w:val="24"/>
          <w:szCs w:val="24"/>
        </w:rPr>
        <w:lastRenderedPageBreak/>
        <w:t>In the same way, a neat imperial measurement, conceived in the UK, set the pattern for Bing. In theory</w:t>
      </w:r>
      <w:r w:rsidR="008F6B91">
        <w:rPr>
          <w:rFonts w:ascii="Arial" w:hAnsi="Arial" w:cs="Arial"/>
          <w:color w:val="252525"/>
          <w:sz w:val="24"/>
          <w:szCs w:val="24"/>
        </w:rPr>
        <w:t>,</w:t>
      </w:r>
      <w:r>
        <w:rPr>
          <w:rFonts w:ascii="Arial" w:hAnsi="Arial" w:cs="Arial"/>
          <w:color w:val="252525"/>
          <w:sz w:val="24"/>
          <w:szCs w:val="24"/>
        </w:rPr>
        <w:t xml:space="preserve"> stock should be</w:t>
      </w:r>
      <w:r w:rsidR="00F12594">
        <w:rPr>
          <w:rFonts w:ascii="Arial" w:hAnsi="Arial" w:cs="Arial"/>
          <w:color w:val="252525"/>
          <w:sz w:val="24"/>
          <w:szCs w:val="24"/>
        </w:rPr>
        <w:t xml:space="preserve"> an eighth of the volume of its</w:t>
      </w:r>
      <w:r w:rsidR="009425BA">
        <w:rPr>
          <w:rFonts w:ascii="Arial" w:hAnsi="Arial" w:cs="Arial"/>
          <w:color w:val="252525"/>
          <w:sz w:val="24"/>
          <w:szCs w:val="24"/>
        </w:rPr>
        <w:t xml:space="preserve"> gauge 0 equivalent. </w:t>
      </w:r>
      <w:r w:rsidRPr="00BD77E4">
        <w:rPr>
          <w:rFonts w:ascii="Arial" w:eastAsia="Times New Roman" w:hAnsi="Arial" w:cs="Arial"/>
          <w:color w:val="000000"/>
          <w:sz w:val="24"/>
          <w:szCs w:val="24"/>
          <w:lang w:eastAsia="en-GB"/>
        </w:rPr>
        <w:t xml:space="preserve">Although at 4mm it was slightly larger than this, </w:t>
      </w:r>
      <w:r>
        <w:rPr>
          <w:rFonts w:ascii="Arial" w:eastAsia="Times New Roman" w:hAnsi="Arial" w:cs="Arial"/>
          <w:color w:val="000000"/>
          <w:sz w:val="24"/>
          <w:szCs w:val="24"/>
          <w:lang w:eastAsia="en-GB"/>
        </w:rPr>
        <w:t>to the market of the 1920s</w:t>
      </w:r>
      <w:r w:rsidRPr="00BD77E4">
        <w:rPr>
          <w:rFonts w:ascii="Arial" w:eastAsia="Times New Roman" w:hAnsi="Arial" w:cs="Arial"/>
          <w:color w:val="000000"/>
          <w:sz w:val="24"/>
          <w:szCs w:val="24"/>
          <w:lang w:eastAsia="en-GB"/>
        </w:rPr>
        <w:t xml:space="preserve"> it seemed truly tiny and</w:t>
      </w:r>
      <w:r w:rsidR="008F6B91">
        <w:rPr>
          <w:rFonts w:ascii="Arial" w:eastAsia="Times New Roman" w:hAnsi="Arial" w:cs="Arial"/>
          <w:color w:val="000000"/>
          <w:sz w:val="24"/>
          <w:szCs w:val="24"/>
          <w:lang w:eastAsia="en-GB"/>
        </w:rPr>
        <w:t>,</w:t>
      </w:r>
      <w:r>
        <w:rPr>
          <w:rFonts w:ascii="Calibri" w:eastAsia="Times New Roman" w:hAnsi="Calibri" w:cs="Times New Roman"/>
          <w:color w:val="000000"/>
          <w:sz w:val="24"/>
          <w:szCs w:val="24"/>
          <w:lang w:eastAsia="en-GB"/>
        </w:rPr>
        <w:t xml:space="preserve"> </w:t>
      </w:r>
      <w:r>
        <w:rPr>
          <w:rFonts w:ascii="Arial" w:hAnsi="Arial" w:cs="Arial"/>
          <w:color w:val="252525"/>
          <w:sz w:val="24"/>
          <w:szCs w:val="24"/>
        </w:rPr>
        <w:t>g</w:t>
      </w:r>
      <w:r w:rsidR="009425BA">
        <w:rPr>
          <w:rFonts w:ascii="Arial" w:hAnsi="Arial" w:cs="Arial"/>
          <w:color w:val="252525"/>
          <w:sz w:val="24"/>
          <w:szCs w:val="24"/>
        </w:rPr>
        <w:t xml:space="preserve">iven the need for </w:t>
      </w:r>
      <w:proofErr w:type="gramStart"/>
      <w:r w:rsidR="009425BA">
        <w:rPr>
          <w:rFonts w:ascii="Arial" w:hAnsi="Arial" w:cs="Arial"/>
          <w:color w:val="252525"/>
          <w:sz w:val="24"/>
          <w:szCs w:val="24"/>
        </w:rPr>
        <w:t>an effective</w:t>
      </w:r>
      <w:proofErr w:type="gramEnd"/>
      <w:r w:rsidR="009425BA">
        <w:rPr>
          <w:rFonts w:ascii="Arial" w:hAnsi="Arial" w:cs="Arial"/>
          <w:color w:val="252525"/>
          <w:sz w:val="24"/>
          <w:szCs w:val="24"/>
        </w:rPr>
        <w:t xml:space="preserve"> clockwork motor, this was about as small as one could go at the time. Moreover, while Lowke clearly saw potential in ‘table railways’</w:t>
      </w:r>
      <w:r w:rsidR="00321735">
        <w:rPr>
          <w:rFonts w:ascii="Arial" w:hAnsi="Arial" w:cs="Arial"/>
          <w:color w:val="252525"/>
          <w:sz w:val="24"/>
          <w:szCs w:val="24"/>
        </w:rPr>
        <w:t>,</w:t>
      </w:r>
      <w:r w:rsidR="009425BA">
        <w:rPr>
          <w:rFonts w:ascii="Arial" w:hAnsi="Arial" w:cs="Arial"/>
          <w:color w:val="252525"/>
          <w:sz w:val="24"/>
          <w:szCs w:val="24"/>
        </w:rPr>
        <w:t xml:space="preserve"> it is not so certain that he saw their commercial future as being in the realm of scale models. </w:t>
      </w:r>
      <w:r w:rsidR="003405B0">
        <w:rPr>
          <w:rFonts w:ascii="Arial" w:hAnsi="Arial" w:cs="Arial"/>
          <w:color w:val="252525"/>
          <w:sz w:val="24"/>
          <w:szCs w:val="24"/>
        </w:rPr>
        <w:t xml:space="preserve">Reflecting </w:t>
      </w:r>
      <w:proofErr w:type="spellStart"/>
      <w:r w:rsidR="003405B0">
        <w:rPr>
          <w:rFonts w:ascii="Arial" w:hAnsi="Arial" w:cs="Arial"/>
          <w:color w:val="252525"/>
          <w:sz w:val="24"/>
          <w:szCs w:val="24"/>
        </w:rPr>
        <w:t>Greenly’s</w:t>
      </w:r>
      <w:proofErr w:type="spellEnd"/>
      <w:r w:rsidR="003405B0">
        <w:rPr>
          <w:rFonts w:ascii="Arial" w:hAnsi="Arial" w:cs="Arial"/>
          <w:color w:val="252525"/>
          <w:sz w:val="24"/>
          <w:szCs w:val="24"/>
        </w:rPr>
        <w:t xml:space="preserve"> comments about the determining factor in scale being ‘the size of the driver’s hat’ </w:t>
      </w:r>
      <w:r w:rsidR="00793F54">
        <w:rPr>
          <w:rFonts w:ascii="Arial" w:hAnsi="Arial" w:cs="Arial"/>
          <w:color w:val="252525"/>
          <w:sz w:val="24"/>
          <w:szCs w:val="24"/>
        </w:rPr>
        <w:t>Bing’s 00 Table</w:t>
      </w:r>
      <w:r w:rsidR="009425BA">
        <w:rPr>
          <w:rFonts w:ascii="Arial" w:hAnsi="Arial" w:cs="Arial"/>
          <w:color w:val="252525"/>
          <w:sz w:val="24"/>
          <w:szCs w:val="24"/>
        </w:rPr>
        <w:t xml:space="preserve"> trains are no more</w:t>
      </w:r>
      <w:r w:rsidR="003405B0">
        <w:rPr>
          <w:rFonts w:ascii="Arial" w:hAnsi="Arial" w:cs="Arial"/>
          <w:color w:val="252525"/>
          <w:sz w:val="24"/>
          <w:szCs w:val="24"/>
        </w:rPr>
        <w:t xml:space="preserve"> than freelance toys that ‘look about right’</w:t>
      </w:r>
      <w:r w:rsidR="009425BA">
        <w:rPr>
          <w:rFonts w:ascii="Arial" w:hAnsi="Arial" w:cs="Arial"/>
          <w:color w:val="252525"/>
          <w:sz w:val="24"/>
          <w:szCs w:val="24"/>
        </w:rPr>
        <w:t xml:space="preserve">, even with grossly under-scale buildings and accessories </w:t>
      </w:r>
      <w:r w:rsidR="006F0AF1">
        <w:rPr>
          <w:rFonts w:ascii="Arial" w:hAnsi="Arial" w:cs="Arial"/>
          <w:b/>
          <w:color w:val="252525"/>
          <w:sz w:val="24"/>
          <w:szCs w:val="24"/>
        </w:rPr>
        <w:t>Fig 14</w:t>
      </w:r>
      <w:r w:rsidR="00266A94">
        <w:rPr>
          <w:rFonts w:ascii="Arial" w:hAnsi="Arial" w:cs="Arial"/>
          <w:color w:val="252525"/>
          <w:sz w:val="24"/>
          <w:szCs w:val="24"/>
        </w:rPr>
        <w:t>,</w:t>
      </w:r>
      <w:r w:rsidR="009425BA">
        <w:rPr>
          <w:rFonts w:ascii="Arial" w:hAnsi="Arial" w:cs="Arial"/>
          <w:color w:val="252525"/>
          <w:sz w:val="24"/>
          <w:szCs w:val="24"/>
        </w:rPr>
        <w:t xml:space="preserve"> and were clearly aimed at children</w:t>
      </w:r>
      <w:r w:rsidR="00C04322">
        <w:rPr>
          <w:rFonts w:ascii="Arial" w:hAnsi="Arial" w:cs="Arial"/>
          <w:color w:val="252525"/>
          <w:sz w:val="24"/>
          <w:szCs w:val="24"/>
        </w:rPr>
        <w:t>,</w:t>
      </w:r>
      <w:r w:rsidR="009425BA">
        <w:rPr>
          <w:rFonts w:ascii="Arial" w:hAnsi="Arial" w:cs="Arial"/>
          <w:color w:val="252525"/>
          <w:sz w:val="24"/>
          <w:szCs w:val="24"/>
        </w:rPr>
        <w:t xml:space="preserve"> as their box labels testify </w:t>
      </w:r>
      <w:r w:rsidR="006F0AF1">
        <w:rPr>
          <w:rFonts w:ascii="Arial" w:hAnsi="Arial" w:cs="Arial"/>
          <w:b/>
          <w:color w:val="252525"/>
          <w:sz w:val="24"/>
          <w:szCs w:val="24"/>
        </w:rPr>
        <w:t>Fig 15</w:t>
      </w:r>
      <w:r w:rsidR="009425BA">
        <w:rPr>
          <w:rFonts w:ascii="Arial" w:hAnsi="Arial" w:cs="Arial"/>
          <w:color w:val="252525"/>
          <w:sz w:val="24"/>
          <w:szCs w:val="24"/>
        </w:rPr>
        <w:t>.</w:t>
      </w:r>
    </w:p>
    <w:p w:rsidR="00347724" w:rsidRDefault="00347724" w:rsidP="00BC325D">
      <w:pPr>
        <w:contextualSpacing/>
        <w:rPr>
          <w:rFonts w:ascii="Arial" w:hAnsi="Arial" w:cs="Arial"/>
          <w:color w:val="252525"/>
          <w:sz w:val="24"/>
          <w:szCs w:val="24"/>
        </w:rPr>
      </w:pPr>
    </w:p>
    <w:p w:rsidR="00D11B0E" w:rsidRDefault="00D11B0E" w:rsidP="00BC325D">
      <w:pPr>
        <w:contextualSpacing/>
        <w:rPr>
          <w:rFonts w:ascii="Arial" w:hAnsi="Arial" w:cs="Arial"/>
          <w:color w:val="252525"/>
          <w:sz w:val="24"/>
          <w:szCs w:val="24"/>
        </w:rPr>
      </w:pPr>
      <w:r>
        <w:rPr>
          <w:rFonts w:ascii="Arial" w:hAnsi="Arial" w:cs="Arial"/>
          <w:noProof/>
          <w:color w:val="252525"/>
          <w:sz w:val="24"/>
          <w:szCs w:val="24"/>
          <w:lang w:val="en-GB" w:eastAsia="en-GB"/>
        </w:rPr>
        <w:drawing>
          <wp:inline distT="0" distB="0" distL="0" distR="0" wp14:anchorId="504550F9" wp14:editId="0E404085">
            <wp:extent cx="3500358" cy="1295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top.png"/>
                    <pic:cNvPicPr/>
                  </pic:nvPicPr>
                  <pic:blipFill>
                    <a:blip r:embed="rId24">
                      <a:extLst>
                        <a:ext uri="{28A0092B-C50C-407E-A947-70E740481C1C}">
                          <a14:useLocalDpi xmlns:a14="http://schemas.microsoft.com/office/drawing/2010/main" val="0"/>
                        </a:ext>
                      </a:extLst>
                    </a:blip>
                    <a:stretch>
                      <a:fillRect/>
                    </a:stretch>
                  </pic:blipFill>
                  <pic:spPr>
                    <a:xfrm>
                      <a:off x="0" y="0"/>
                      <a:ext cx="3502417" cy="1296162"/>
                    </a:xfrm>
                    <a:prstGeom prst="rect">
                      <a:avLst/>
                    </a:prstGeom>
                  </pic:spPr>
                </pic:pic>
              </a:graphicData>
            </a:graphic>
          </wp:inline>
        </w:drawing>
      </w:r>
    </w:p>
    <w:p w:rsidR="00D11B0E" w:rsidRDefault="006F0AF1" w:rsidP="00BC325D">
      <w:pPr>
        <w:contextualSpacing/>
        <w:rPr>
          <w:rFonts w:ascii="Arial" w:hAnsi="Arial" w:cs="Arial"/>
          <w:b/>
          <w:color w:val="252525"/>
          <w:sz w:val="20"/>
          <w:szCs w:val="20"/>
        </w:rPr>
      </w:pPr>
      <w:r w:rsidRPr="00E82BCD">
        <w:rPr>
          <w:rFonts w:ascii="Arial" w:hAnsi="Arial" w:cs="Arial"/>
          <w:b/>
          <w:color w:val="252525"/>
          <w:sz w:val="20"/>
          <w:szCs w:val="20"/>
        </w:rPr>
        <w:t>Fig 14</w:t>
      </w:r>
      <w:r w:rsidR="00D11B0E" w:rsidRPr="00E82BCD">
        <w:rPr>
          <w:rFonts w:ascii="Arial" w:hAnsi="Arial" w:cs="Arial"/>
          <w:b/>
          <w:color w:val="252525"/>
          <w:sz w:val="20"/>
          <w:szCs w:val="20"/>
        </w:rPr>
        <w:t>:</w:t>
      </w:r>
      <w:r w:rsidR="00D11B0E">
        <w:rPr>
          <w:rFonts w:ascii="Arial" w:hAnsi="Arial" w:cs="Arial"/>
          <w:b/>
          <w:color w:val="252525"/>
          <w:sz w:val="24"/>
          <w:szCs w:val="24"/>
        </w:rPr>
        <w:t xml:space="preserve"> </w:t>
      </w:r>
      <w:r w:rsidR="00D11B0E">
        <w:rPr>
          <w:rFonts w:ascii="Arial" w:hAnsi="Arial" w:cs="Arial"/>
          <w:b/>
          <w:color w:val="252525"/>
          <w:sz w:val="20"/>
          <w:szCs w:val="20"/>
        </w:rPr>
        <w:t xml:space="preserve">A busy scene on Jeff Carpenter’s Bing Table Railway. </w:t>
      </w:r>
      <w:proofErr w:type="gramStart"/>
      <w:r w:rsidR="00D11B0E">
        <w:rPr>
          <w:rFonts w:ascii="Arial" w:hAnsi="Arial" w:cs="Arial"/>
          <w:b/>
          <w:color w:val="252525"/>
          <w:sz w:val="20"/>
          <w:szCs w:val="20"/>
        </w:rPr>
        <w:t>The first series MR 2-4-0T</w:t>
      </w:r>
      <w:r w:rsidR="00237D66">
        <w:rPr>
          <w:rFonts w:ascii="Arial" w:hAnsi="Arial" w:cs="Arial"/>
          <w:b/>
          <w:color w:val="252525"/>
          <w:sz w:val="20"/>
          <w:szCs w:val="20"/>
        </w:rPr>
        <w:t xml:space="preserve"> of 1922</w:t>
      </w:r>
      <w:r w:rsidR="00D11B0E">
        <w:rPr>
          <w:rFonts w:ascii="Arial" w:hAnsi="Arial" w:cs="Arial"/>
          <w:b/>
          <w:color w:val="252525"/>
          <w:sz w:val="20"/>
          <w:szCs w:val="20"/>
        </w:rPr>
        <w:t xml:space="preserve"> towers over the diminutive junction signal and a slightly larger telegraph pole and signal box.</w:t>
      </w:r>
      <w:proofErr w:type="gramEnd"/>
      <w:r w:rsidR="00D11B0E">
        <w:rPr>
          <w:rFonts w:ascii="Arial" w:hAnsi="Arial" w:cs="Arial"/>
          <w:b/>
          <w:color w:val="252525"/>
          <w:sz w:val="20"/>
          <w:szCs w:val="20"/>
        </w:rPr>
        <w:t xml:space="preserve"> Scale is clearly not an issue.</w:t>
      </w:r>
    </w:p>
    <w:p w:rsidR="00810813" w:rsidRPr="00D11B0E" w:rsidRDefault="00810813" w:rsidP="00BC325D">
      <w:pPr>
        <w:contextualSpacing/>
        <w:rPr>
          <w:rFonts w:ascii="Arial" w:hAnsi="Arial" w:cs="Arial"/>
          <w:b/>
          <w:color w:val="252525"/>
          <w:sz w:val="20"/>
          <w:szCs w:val="20"/>
        </w:rPr>
      </w:pPr>
    </w:p>
    <w:p w:rsidR="005A0139" w:rsidRDefault="005A0139" w:rsidP="00BC325D">
      <w:pPr>
        <w:contextualSpacing/>
        <w:rPr>
          <w:rFonts w:ascii="Arial" w:hAnsi="Arial" w:cs="Arial"/>
          <w:color w:val="252525"/>
          <w:sz w:val="24"/>
          <w:szCs w:val="24"/>
        </w:rPr>
      </w:pPr>
      <w:r>
        <w:rPr>
          <w:rFonts w:ascii="Arial" w:hAnsi="Arial" w:cs="Arial"/>
          <w:noProof/>
          <w:color w:val="252525"/>
          <w:sz w:val="24"/>
          <w:szCs w:val="24"/>
          <w:lang w:val="en-GB" w:eastAsia="en-GB"/>
        </w:rPr>
        <w:drawing>
          <wp:inline distT="0" distB="0" distL="0" distR="0" wp14:anchorId="51F7DC8C" wp14:editId="2CD4C379">
            <wp:extent cx="3385216" cy="2857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ng US lable, Jeff C.png 2.png"/>
                    <pic:cNvPicPr/>
                  </pic:nvPicPr>
                  <pic:blipFill>
                    <a:blip r:embed="rId25">
                      <a:extLst>
                        <a:ext uri="{28A0092B-C50C-407E-A947-70E740481C1C}">
                          <a14:useLocalDpi xmlns:a14="http://schemas.microsoft.com/office/drawing/2010/main" val="0"/>
                        </a:ext>
                      </a:extLst>
                    </a:blip>
                    <a:stretch>
                      <a:fillRect/>
                    </a:stretch>
                  </pic:blipFill>
                  <pic:spPr>
                    <a:xfrm>
                      <a:off x="0" y="0"/>
                      <a:ext cx="3388706" cy="2860446"/>
                    </a:xfrm>
                    <a:prstGeom prst="rect">
                      <a:avLst/>
                    </a:prstGeom>
                  </pic:spPr>
                </pic:pic>
              </a:graphicData>
            </a:graphic>
          </wp:inline>
        </w:drawing>
      </w:r>
    </w:p>
    <w:p w:rsidR="005A0139" w:rsidRPr="005A0139" w:rsidRDefault="006F0AF1" w:rsidP="00BC325D">
      <w:pPr>
        <w:contextualSpacing/>
        <w:rPr>
          <w:rFonts w:ascii="Arial" w:hAnsi="Arial" w:cs="Arial"/>
          <w:b/>
          <w:color w:val="252525"/>
          <w:sz w:val="20"/>
          <w:szCs w:val="20"/>
        </w:rPr>
      </w:pPr>
      <w:r w:rsidRPr="00E82BCD">
        <w:rPr>
          <w:rFonts w:ascii="Arial" w:hAnsi="Arial" w:cs="Arial"/>
          <w:b/>
          <w:color w:val="252525"/>
          <w:sz w:val="20"/>
          <w:szCs w:val="20"/>
        </w:rPr>
        <w:t>Fig 15</w:t>
      </w:r>
      <w:r w:rsidR="005A0139" w:rsidRPr="00E82BCD">
        <w:rPr>
          <w:rFonts w:ascii="Arial" w:hAnsi="Arial" w:cs="Arial"/>
          <w:b/>
          <w:color w:val="252525"/>
          <w:sz w:val="20"/>
          <w:szCs w:val="20"/>
        </w:rPr>
        <w:t>:</w:t>
      </w:r>
      <w:r w:rsidR="005A0139">
        <w:rPr>
          <w:rFonts w:ascii="Arial" w:hAnsi="Arial" w:cs="Arial"/>
          <w:b/>
          <w:color w:val="252525"/>
          <w:sz w:val="20"/>
          <w:szCs w:val="20"/>
        </w:rPr>
        <w:t xml:space="preserve"> This Germanic bourgeois family scene, in which father (who</w:t>
      </w:r>
      <w:r w:rsidR="00225865">
        <w:rPr>
          <w:rFonts w:ascii="Arial" w:hAnsi="Arial" w:cs="Arial"/>
          <w:b/>
          <w:color w:val="252525"/>
          <w:sz w:val="20"/>
          <w:szCs w:val="20"/>
        </w:rPr>
        <w:t>,</w:t>
      </w:r>
      <w:r w:rsidR="005A0139">
        <w:rPr>
          <w:rFonts w:ascii="Arial" w:hAnsi="Arial" w:cs="Arial"/>
          <w:b/>
          <w:color w:val="252525"/>
          <w:sz w:val="20"/>
          <w:szCs w:val="20"/>
        </w:rPr>
        <w:t xml:space="preserve"> by the quantity and scale of it in the background, evidently likes sculpture) demon</w:t>
      </w:r>
      <w:r w:rsidR="00225865">
        <w:rPr>
          <w:rFonts w:ascii="Arial" w:hAnsi="Arial" w:cs="Arial"/>
          <w:b/>
          <w:color w:val="252525"/>
          <w:sz w:val="20"/>
          <w:szCs w:val="20"/>
        </w:rPr>
        <w:t>strates</w:t>
      </w:r>
      <w:r w:rsidR="005A0139">
        <w:rPr>
          <w:rFonts w:ascii="Arial" w:hAnsi="Arial" w:cs="Arial"/>
          <w:b/>
          <w:color w:val="252525"/>
          <w:sz w:val="20"/>
          <w:szCs w:val="20"/>
        </w:rPr>
        <w:t xml:space="preserve"> the principle of under</w:t>
      </w:r>
      <w:r w:rsidR="00225865">
        <w:rPr>
          <w:rFonts w:ascii="Arial" w:hAnsi="Arial" w:cs="Arial"/>
          <w:b/>
          <w:color w:val="252525"/>
          <w:sz w:val="20"/>
          <w:szCs w:val="20"/>
        </w:rPr>
        <w:t>-</w:t>
      </w:r>
      <w:r w:rsidR="005A0139">
        <w:rPr>
          <w:rFonts w:ascii="Arial" w:hAnsi="Arial" w:cs="Arial"/>
          <w:b/>
          <w:color w:val="252525"/>
          <w:sz w:val="20"/>
          <w:szCs w:val="20"/>
        </w:rPr>
        <w:t>scale buildings to his children, appeared on the lids of all Bing</w:t>
      </w:r>
      <w:r w:rsidR="00225865">
        <w:rPr>
          <w:rFonts w:ascii="Arial" w:hAnsi="Arial" w:cs="Arial"/>
          <w:b/>
          <w:color w:val="252525"/>
          <w:sz w:val="20"/>
          <w:szCs w:val="20"/>
        </w:rPr>
        <w:t>’</w:t>
      </w:r>
      <w:r w:rsidR="005A0139">
        <w:rPr>
          <w:rFonts w:ascii="Arial" w:hAnsi="Arial" w:cs="Arial"/>
          <w:b/>
          <w:color w:val="252525"/>
          <w:sz w:val="20"/>
          <w:szCs w:val="20"/>
        </w:rPr>
        <w:t>s early Table sets. This is the US version, courtesy of Jeff C</w:t>
      </w:r>
      <w:r w:rsidR="00225865">
        <w:rPr>
          <w:rFonts w:ascii="Arial" w:hAnsi="Arial" w:cs="Arial"/>
          <w:b/>
          <w:color w:val="252525"/>
          <w:sz w:val="20"/>
          <w:szCs w:val="20"/>
        </w:rPr>
        <w:t>arpenter,</w:t>
      </w:r>
      <w:r w:rsidR="005A0139">
        <w:rPr>
          <w:rFonts w:ascii="Arial" w:hAnsi="Arial" w:cs="Arial"/>
          <w:b/>
          <w:color w:val="252525"/>
          <w:sz w:val="20"/>
          <w:szCs w:val="20"/>
        </w:rPr>
        <w:t xml:space="preserve"> with added strap-line</w:t>
      </w:r>
      <w:r w:rsidR="00D11B0E">
        <w:rPr>
          <w:rFonts w:ascii="Arial" w:hAnsi="Arial" w:cs="Arial"/>
          <w:b/>
          <w:color w:val="252525"/>
          <w:sz w:val="20"/>
          <w:szCs w:val="20"/>
        </w:rPr>
        <w:t>.</w:t>
      </w:r>
    </w:p>
    <w:p w:rsidR="009A4EBD" w:rsidRDefault="009A4EBD" w:rsidP="00BC325D">
      <w:pPr>
        <w:contextualSpacing/>
        <w:rPr>
          <w:rFonts w:ascii="Arial" w:hAnsi="Arial" w:cs="Arial"/>
          <w:color w:val="252525"/>
          <w:sz w:val="24"/>
          <w:szCs w:val="24"/>
        </w:rPr>
      </w:pPr>
    </w:p>
    <w:p w:rsidR="00347724" w:rsidRDefault="009425BA" w:rsidP="00BC325D">
      <w:pPr>
        <w:contextualSpacing/>
        <w:rPr>
          <w:rFonts w:ascii="Arial" w:hAnsi="Arial" w:cs="Arial"/>
          <w:color w:val="252525"/>
          <w:sz w:val="24"/>
          <w:szCs w:val="24"/>
        </w:rPr>
      </w:pPr>
      <w:r>
        <w:rPr>
          <w:rFonts w:ascii="Arial" w:hAnsi="Arial" w:cs="Arial"/>
          <w:color w:val="252525"/>
          <w:sz w:val="24"/>
          <w:szCs w:val="24"/>
        </w:rPr>
        <w:t>In toy trains the ‘scale’ is usually unimportant, but ‘looking about right’ is more significant. Hornby went the other way, with grossly over-scale accessories in their 0 gauge series, but they were comparatively closely scaled in relation to pre-</w:t>
      </w:r>
      <w:r w:rsidR="00503BD5">
        <w:rPr>
          <w:rFonts w:ascii="Arial" w:hAnsi="Arial" w:cs="Arial"/>
          <w:color w:val="252525"/>
          <w:sz w:val="24"/>
          <w:szCs w:val="24"/>
        </w:rPr>
        <w:t xml:space="preserve">Great </w:t>
      </w:r>
      <w:r w:rsidR="009A4EBD">
        <w:rPr>
          <w:rFonts w:ascii="Arial" w:hAnsi="Arial" w:cs="Arial"/>
          <w:color w:val="252525"/>
          <w:sz w:val="24"/>
          <w:szCs w:val="24"/>
        </w:rPr>
        <w:t>War</w:t>
      </w:r>
      <w:r w:rsidR="002B7FB2">
        <w:rPr>
          <w:rFonts w:ascii="Arial" w:hAnsi="Arial" w:cs="Arial"/>
          <w:color w:val="252525"/>
          <w:sz w:val="24"/>
          <w:szCs w:val="24"/>
        </w:rPr>
        <w:t>,</w:t>
      </w:r>
      <w:r w:rsidR="009A4EBD">
        <w:rPr>
          <w:rFonts w:ascii="Arial" w:hAnsi="Arial" w:cs="Arial"/>
          <w:color w:val="252525"/>
          <w:sz w:val="24"/>
          <w:szCs w:val="24"/>
        </w:rPr>
        <w:t xml:space="preserve"> German products. In ‘A Snapshot of History’ in </w:t>
      </w:r>
      <w:r w:rsidR="009A4EBD" w:rsidRPr="009A4EBD">
        <w:rPr>
          <w:rFonts w:ascii="Arial" w:hAnsi="Arial" w:cs="Arial"/>
          <w:i/>
          <w:color w:val="252525"/>
          <w:sz w:val="24"/>
          <w:szCs w:val="24"/>
        </w:rPr>
        <w:t>TC</w:t>
      </w:r>
      <w:r w:rsidR="00F1759D">
        <w:rPr>
          <w:rFonts w:ascii="Arial" w:hAnsi="Arial" w:cs="Arial"/>
          <w:color w:val="252525"/>
          <w:sz w:val="24"/>
          <w:szCs w:val="24"/>
        </w:rPr>
        <w:t>45</w:t>
      </w:r>
      <w:r w:rsidR="009A4EBD">
        <w:rPr>
          <w:rFonts w:ascii="Arial" w:hAnsi="Arial" w:cs="Arial"/>
          <w:color w:val="252525"/>
          <w:sz w:val="24"/>
          <w:szCs w:val="24"/>
        </w:rPr>
        <w:t xml:space="preserve"> </w:t>
      </w:r>
      <w:r>
        <w:rPr>
          <w:rFonts w:ascii="Arial" w:hAnsi="Arial" w:cs="Arial"/>
          <w:color w:val="252525"/>
          <w:sz w:val="24"/>
          <w:szCs w:val="24"/>
        </w:rPr>
        <w:t>the ‘scale’ difference between the signal and the train is even more marked, but was typical of its time</w:t>
      </w:r>
      <w:r w:rsidR="003405B0">
        <w:rPr>
          <w:rFonts w:ascii="Arial" w:hAnsi="Arial" w:cs="Arial"/>
          <w:color w:val="252525"/>
          <w:sz w:val="24"/>
          <w:szCs w:val="24"/>
        </w:rPr>
        <w:t xml:space="preserve"> and, as we have seen, not that fa</w:t>
      </w:r>
      <w:r w:rsidR="00213BA7">
        <w:rPr>
          <w:rFonts w:ascii="Arial" w:hAnsi="Arial" w:cs="Arial"/>
          <w:color w:val="252525"/>
          <w:sz w:val="24"/>
          <w:szCs w:val="24"/>
        </w:rPr>
        <w:t xml:space="preserve">r removed from Lowke’s ‘scale’ </w:t>
      </w:r>
      <w:r w:rsidR="003405B0">
        <w:rPr>
          <w:rFonts w:ascii="Arial" w:hAnsi="Arial" w:cs="Arial"/>
          <w:color w:val="252525"/>
          <w:sz w:val="24"/>
          <w:szCs w:val="24"/>
        </w:rPr>
        <w:t>approach to such details</w:t>
      </w:r>
      <w:r w:rsidR="009A4EBD">
        <w:rPr>
          <w:rFonts w:ascii="Arial" w:hAnsi="Arial" w:cs="Arial"/>
          <w:color w:val="252525"/>
          <w:sz w:val="24"/>
          <w:szCs w:val="24"/>
        </w:rPr>
        <w:t xml:space="preserve"> </w:t>
      </w:r>
      <w:r w:rsidR="006F0AF1">
        <w:rPr>
          <w:rFonts w:ascii="Arial" w:hAnsi="Arial" w:cs="Arial"/>
          <w:b/>
          <w:color w:val="252525"/>
          <w:sz w:val="24"/>
          <w:szCs w:val="24"/>
        </w:rPr>
        <w:t>Fig 16</w:t>
      </w:r>
      <w:r>
        <w:rPr>
          <w:rFonts w:ascii="Arial" w:hAnsi="Arial" w:cs="Arial"/>
          <w:color w:val="252525"/>
          <w:sz w:val="24"/>
          <w:szCs w:val="24"/>
        </w:rPr>
        <w:t>.</w:t>
      </w:r>
    </w:p>
    <w:p w:rsidR="00347724" w:rsidRDefault="00347724" w:rsidP="00BC325D">
      <w:pPr>
        <w:contextualSpacing/>
        <w:rPr>
          <w:rFonts w:ascii="Arial" w:hAnsi="Arial" w:cs="Arial"/>
          <w:color w:val="252525"/>
          <w:sz w:val="24"/>
          <w:szCs w:val="24"/>
        </w:rPr>
      </w:pPr>
    </w:p>
    <w:p w:rsidR="00F1759D" w:rsidRDefault="00F1759D" w:rsidP="00BC325D">
      <w:pPr>
        <w:contextual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en-GB" w:eastAsia="x-none" w:bidi="x-none"/>
        </w:rPr>
      </w:pPr>
      <w:r w:rsidRPr="00F1759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347724" w:rsidRPr="00347724" w:rsidRDefault="00347724" w:rsidP="00BC325D">
      <w:pPr>
        <w:contextual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en-GB" w:eastAsia="x-none" w:bidi="x-none"/>
        </w:rPr>
      </w:pPr>
    </w:p>
    <w:p w:rsidR="009425BA" w:rsidRDefault="00F1759D" w:rsidP="00BC325D">
      <w:pPr>
        <w:contextualSpacing/>
        <w:rPr>
          <w:rFonts w:ascii="Arial" w:hAnsi="Arial" w:cs="Arial"/>
          <w:b/>
          <w:color w:val="252525"/>
          <w:sz w:val="24"/>
          <w:szCs w:val="24"/>
        </w:rPr>
      </w:pPr>
      <w:r>
        <w:rPr>
          <w:rFonts w:ascii="Arial" w:hAnsi="Arial" w:cs="Arial"/>
          <w:noProof/>
          <w:color w:val="252525"/>
          <w:sz w:val="24"/>
          <w:szCs w:val="24"/>
          <w:lang w:val="en-GB" w:eastAsia="en-GB"/>
        </w:rPr>
        <w:lastRenderedPageBreak/>
        <w:drawing>
          <wp:inline distT="0" distB="0" distL="0" distR="0" wp14:anchorId="795BBFE9" wp14:editId="4FDE4E5F">
            <wp:extent cx="3343275" cy="2309790"/>
            <wp:effectExtent l="0" t="0" r="0" b="0"/>
            <wp:docPr id="13" name="Picture 13" descr="C:\Users\N.Oddy\Desktop\Hobday Carette train 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ddy\Desktop\Hobday Carette train set.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45242" cy="2311149"/>
                    </a:xfrm>
                    <a:prstGeom prst="rect">
                      <a:avLst/>
                    </a:prstGeom>
                    <a:noFill/>
                    <a:ln>
                      <a:noFill/>
                    </a:ln>
                  </pic:spPr>
                </pic:pic>
              </a:graphicData>
            </a:graphic>
          </wp:inline>
        </w:drawing>
      </w:r>
    </w:p>
    <w:p w:rsidR="00F1759D" w:rsidRPr="00354AA5" w:rsidRDefault="006F0AF1" w:rsidP="00BC325D">
      <w:pPr>
        <w:contextualSpacing/>
        <w:rPr>
          <w:rFonts w:ascii="Arial" w:hAnsi="Arial" w:cs="Arial"/>
          <w:b/>
          <w:color w:val="252525"/>
          <w:sz w:val="20"/>
          <w:szCs w:val="20"/>
        </w:rPr>
      </w:pPr>
      <w:r w:rsidRPr="00E82BCD">
        <w:rPr>
          <w:rFonts w:ascii="Arial" w:hAnsi="Arial" w:cs="Arial"/>
          <w:b/>
          <w:color w:val="252525"/>
          <w:sz w:val="20"/>
          <w:szCs w:val="20"/>
        </w:rPr>
        <w:t>Fig 16</w:t>
      </w:r>
      <w:r w:rsidR="00354AA5" w:rsidRPr="00E82BCD">
        <w:rPr>
          <w:rFonts w:ascii="Arial" w:hAnsi="Arial" w:cs="Arial"/>
          <w:b/>
          <w:color w:val="252525"/>
          <w:sz w:val="20"/>
          <w:szCs w:val="20"/>
        </w:rPr>
        <w:t>:</w:t>
      </w:r>
      <w:r w:rsidR="000116BE">
        <w:rPr>
          <w:rFonts w:ascii="Arial" w:hAnsi="Arial" w:cs="Arial"/>
          <w:b/>
          <w:color w:val="252525"/>
          <w:sz w:val="24"/>
          <w:szCs w:val="24"/>
        </w:rPr>
        <w:t xml:space="preserve"> </w:t>
      </w:r>
      <w:r w:rsidR="000116BE">
        <w:rPr>
          <w:rFonts w:ascii="Arial" w:hAnsi="Arial" w:cs="Arial"/>
          <w:b/>
          <w:color w:val="252525"/>
          <w:sz w:val="20"/>
          <w:szCs w:val="20"/>
        </w:rPr>
        <w:t xml:space="preserve">Boy playing with Carette train and signal, see </w:t>
      </w:r>
      <w:r w:rsidR="000116BE">
        <w:rPr>
          <w:rFonts w:ascii="Arial" w:hAnsi="Arial" w:cs="Arial"/>
          <w:b/>
          <w:i/>
          <w:color w:val="252525"/>
          <w:sz w:val="20"/>
          <w:szCs w:val="20"/>
        </w:rPr>
        <w:t>TC</w:t>
      </w:r>
      <w:r w:rsidR="003405B0">
        <w:rPr>
          <w:rFonts w:ascii="Arial" w:hAnsi="Arial" w:cs="Arial"/>
          <w:b/>
          <w:color w:val="252525"/>
          <w:sz w:val="20"/>
          <w:szCs w:val="20"/>
        </w:rPr>
        <w:t xml:space="preserve"> 45 p28</w:t>
      </w:r>
      <w:r w:rsidR="000116BE">
        <w:rPr>
          <w:rFonts w:ascii="Arial" w:hAnsi="Arial" w:cs="Arial"/>
          <w:b/>
          <w:color w:val="252525"/>
          <w:sz w:val="20"/>
          <w:szCs w:val="20"/>
        </w:rPr>
        <w:t>.</w:t>
      </w:r>
      <w:r w:rsidR="00354AA5">
        <w:rPr>
          <w:rFonts w:ascii="Arial" w:hAnsi="Arial" w:cs="Arial"/>
          <w:b/>
          <w:color w:val="252525"/>
          <w:sz w:val="24"/>
          <w:szCs w:val="24"/>
        </w:rPr>
        <w:t xml:space="preserve"> </w:t>
      </w:r>
      <w:r w:rsidR="00354AA5">
        <w:rPr>
          <w:rFonts w:ascii="Arial" w:hAnsi="Arial" w:cs="Arial"/>
          <w:b/>
          <w:color w:val="252525"/>
          <w:sz w:val="20"/>
          <w:szCs w:val="20"/>
        </w:rPr>
        <w:t xml:space="preserve">Courtesy Mike </w:t>
      </w:r>
      <w:proofErr w:type="spellStart"/>
      <w:r w:rsidR="00354AA5">
        <w:rPr>
          <w:rFonts w:ascii="Arial" w:hAnsi="Arial" w:cs="Arial"/>
          <w:b/>
          <w:color w:val="252525"/>
          <w:sz w:val="20"/>
          <w:szCs w:val="20"/>
        </w:rPr>
        <w:t>Hobday</w:t>
      </w:r>
      <w:proofErr w:type="spellEnd"/>
    </w:p>
    <w:p w:rsidR="00225865" w:rsidRDefault="00225865" w:rsidP="00BC325D">
      <w:pPr>
        <w:contextualSpacing/>
        <w:rPr>
          <w:rFonts w:ascii="Arial" w:hAnsi="Arial" w:cs="Arial"/>
          <w:b/>
          <w:color w:val="252525"/>
          <w:sz w:val="24"/>
          <w:szCs w:val="24"/>
        </w:rPr>
      </w:pPr>
    </w:p>
    <w:p w:rsidR="009425BA" w:rsidRDefault="009425BA" w:rsidP="00BC325D">
      <w:pPr>
        <w:contextualSpacing/>
        <w:rPr>
          <w:rFonts w:ascii="Arial" w:hAnsi="Arial" w:cs="Arial"/>
          <w:sz w:val="24"/>
          <w:szCs w:val="24"/>
        </w:rPr>
      </w:pPr>
      <w:r>
        <w:rPr>
          <w:rFonts w:ascii="Arial" w:hAnsi="Arial" w:cs="Arial"/>
          <w:sz w:val="24"/>
          <w:szCs w:val="24"/>
        </w:rPr>
        <w:t>With this background we can understand the confusion, two different measurement systems, metric and imperial, with three different determinants, namely size, gauge and scale. Moreover, manufacturers tended to make things that they thought ‘looked about right’ without any reference to scale. No wonder there are many interpretations.</w:t>
      </w:r>
    </w:p>
    <w:p w:rsidR="008F51AC" w:rsidRDefault="008F51AC" w:rsidP="00BC325D">
      <w:pPr>
        <w:contextualSpacing/>
        <w:rPr>
          <w:rFonts w:ascii="Arial" w:hAnsi="Arial" w:cs="Arial"/>
          <w:sz w:val="24"/>
          <w:szCs w:val="24"/>
        </w:rPr>
      </w:pPr>
    </w:p>
    <w:p w:rsidR="004C3F6B" w:rsidRDefault="004C3F6B" w:rsidP="00BC325D">
      <w:pPr>
        <w:contextualSpacing/>
        <w:rPr>
          <w:rFonts w:ascii="Arial" w:hAnsi="Arial" w:cs="Arial"/>
          <w:sz w:val="24"/>
          <w:szCs w:val="24"/>
        </w:rPr>
      </w:pPr>
      <w:r>
        <w:rPr>
          <w:rFonts w:ascii="Arial" w:hAnsi="Arial" w:cs="Arial"/>
          <w:noProof/>
          <w:sz w:val="24"/>
          <w:szCs w:val="24"/>
          <w:lang w:val="en-GB" w:eastAsia="en-GB"/>
        </w:rPr>
        <w:drawing>
          <wp:inline distT="0" distB="0" distL="0" distR="0">
            <wp:extent cx="6480810" cy="148145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80810" cy="1481455"/>
                    </a:xfrm>
                    <a:prstGeom prst="rect">
                      <a:avLst/>
                    </a:prstGeom>
                  </pic:spPr>
                </pic:pic>
              </a:graphicData>
            </a:graphic>
          </wp:inline>
        </w:drawing>
      </w:r>
    </w:p>
    <w:p w:rsidR="008F51AC" w:rsidRDefault="006F0AF1" w:rsidP="00BC325D">
      <w:pPr>
        <w:contextualSpacing/>
        <w:rPr>
          <w:rFonts w:ascii="Arial" w:hAnsi="Arial" w:cs="Arial"/>
          <w:b/>
          <w:sz w:val="20"/>
          <w:szCs w:val="20"/>
        </w:rPr>
      </w:pPr>
      <w:r>
        <w:rPr>
          <w:rFonts w:ascii="Arial" w:hAnsi="Arial" w:cs="Arial"/>
          <w:b/>
          <w:sz w:val="20"/>
          <w:szCs w:val="20"/>
        </w:rPr>
        <w:t>Fig 17</w:t>
      </w:r>
      <w:r w:rsidR="008F51AC">
        <w:rPr>
          <w:rFonts w:ascii="Arial" w:hAnsi="Arial" w:cs="Arial"/>
          <w:b/>
          <w:sz w:val="20"/>
          <w:szCs w:val="20"/>
        </w:rPr>
        <w:t>: Same gauge, different scale. Even in the 1920s scale was a movable feast. Both the locos here are steam powered UK outline 4-6-0s in Gauge I. The Bing for Lowke ‘</w:t>
      </w:r>
      <w:proofErr w:type="spellStart"/>
      <w:r w:rsidR="008F51AC">
        <w:rPr>
          <w:rFonts w:ascii="Arial" w:hAnsi="Arial" w:cs="Arial"/>
          <w:b/>
          <w:sz w:val="20"/>
          <w:szCs w:val="20"/>
        </w:rPr>
        <w:t>Titl</w:t>
      </w:r>
      <w:r w:rsidR="001767AF">
        <w:rPr>
          <w:rFonts w:ascii="Arial" w:hAnsi="Arial" w:cs="Arial"/>
          <w:b/>
          <w:sz w:val="20"/>
          <w:szCs w:val="20"/>
        </w:rPr>
        <w:t>ey</w:t>
      </w:r>
      <w:proofErr w:type="spellEnd"/>
      <w:r w:rsidR="001767AF">
        <w:rPr>
          <w:rFonts w:ascii="Arial" w:hAnsi="Arial" w:cs="Arial"/>
          <w:b/>
          <w:sz w:val="20"/>
          <w:szCs w:val="20"/>
        </w:rPr>
        <w:t xml:space="preserve"> Court’ was introduced in 1924</w:t>
      </w:r>
      <w:r w:rsidR="008F51AC">
        <w:rPr>
          <w:rFonts w:ascii="Arial" w:hAnsi="Arial" w:cs="Arial"/>
          <w:b/>
          <w:sz w:val="20"/>
          <w:szCs w:val="20"/>
        </w:rPr>
        <w:t xml:space="preserve">. The lessons </w:t>
      </w:r>
      <w:r w:rsidR="00F74928">
        <w:rPr>
          <w:rFonts w:ascii="Arial" w:hAnsi="Arial" w:cs="Arial"/>
          <w:b/>
          <w:sz w:val="20"/>
          <w:szCs w:val="20"/>
        </w:rPr>
        <w:t xml:space="preserve">of scale from </w:t>
      </w:r>
      <w:proofErr w:type="gramStart"/>
      <w:r w:rsidR="00F74928">
        <w:rPr>
          <w:rFonts w:ascii="Arial" w:hAnsi="Arial" w:cs="Arial"/>
          <w:b/>
          <w:sz w:val="20"/>
          <w:szCs w:val="20"/>
        </w:rPr>
        <w:t>Greenly</w:t>
      </w:r>
      <w:proofErr w:type="gramEnd"/>
      <w:r w:rsidR="00F74928">
        <w:rPr>
          <w:rFonts w:ascii="Arial" w:hAnsi="Arial" w:cs="Arial"/>
          <w:b/>
          <w:sz w:val="20"/>
          <w:szCs w:val="20"/>
        </w:rPr>
        <w:t xml:space="preserve"> are clear. T</w:t>
      </w:r>
      <w:r w:rsidR="00D23EB8">
        <w:rPr>
          <w:rFonts w:ascii="Arial" w:hAnsi="Arial" w:cs="Arial"/>
          <w:b/>
          <w:sz w:val="20"/>
          <w:szCs w:val="20"/>
        </w:rPr>
        <w:t>he model is</w:t>
      </w:r>
      <w:r w:rsidR="008F51AC">
        <w:rPr>
          <w:rFonts w:ascii="Arial" w:hAnsi="Arial" w:cs="Arial"/>
          <w:b/>
          <w:sz w:val="20"/>
          <w:szCs w:val="20"/>
        </w:rPr>
        <w:t xml:space="preserve"> a good representation</w:t>
      </w:r>
      <w:r w:rsidR="00D23EB8">
        <w:rPr>
          <w:rFonts w:ascii="Arial" w:hAnsi="Arial" w:cs="Arial"/>
          <w:b/>
          <w:sz w:val="20"/>
          <w:szCs w:val="20"/>
        </w:rPr>
        <w:t xml:space="preserve"> but takes liberties to make a practical steam loco</w:t>
      </w:r>
      <w:r w:rsidR="007E739F">
        <w:rPr>
          <w:rFonts w:ascii="Arial" w:hAnsi="Arial" w:cs="Arial"/>
          <w:b/>
          <w:sz w:val="20"/>
          <w:szCs w:val="20"/>
        </w:rPr>
        <w:t>. I</w:t>
      </w:r>
      <w:r w:rsidR="00F74928">
        <w:rPr>
          <w:rFonts w:ascii="Arial" w:hAnsi="Arial" w:cs="Arial"/>
          <w:b/>
          <w:sz w:val="20"/>
          <w:szCs w:val="20"/>
        </w:rPr>
        <w:t xml:space="preserve">t </w:t>
      </w:r>
      <w:r w:rsidR="00F74928">
        <w:rPr>
          <w:rFonts w:ascii="Arial" w:hAnsi="Arial" w:cs="Arial"/>
          <w:b/>
          <w:i/>
          <w:sz w:val="20"/>
          <w:szCs w:val="20"/>
        </w:rPr>
        <w:t>looks</w:t>
      </w:r>
      <w:r w:rsidR="00DA3BEB">
        <w:rPr>
          <w:rFonts w:ascii="Arial" w:hAnsi="Arial" w:cs="Arial"/>
          <w:b/>
          <w:sz w:val="20"/>
          <w:szCs w:val="20"/>
        </w:rPr>
        <w:t xml:space="preserve"> fairly well scaled to ⅜</w:t>
      </w:r>
      <w:r w:rsidR="00F44665">
        <w:rPr>
          <w:rFonts w:ascii="Arial" w:hAnsi="Arial" w:cs="Arial"/>
          <w:b/>
          <w:sz w:val="20"/>
          <w:szCs w:val="20"/>
        </w:rPr>
        <w:t>”</w:t>
      </w:r>
      <w:r w:rsidR="00F74928">
        <w:rPr>
          <w:rFonts w:ascii="Arial" w:hAnsi="Arial" w:cs="Arial"/>
          <w:b/>
          <w:sz w:val="20"/>
          <w:szCs w:val="20"/>
        </w:rPr>
        <w:t xml:space="preserve">, but </w:t>
      </w:r>
      <w:r w:rsidR="007E739F">
        <w:rPr>
          <w:rFonts w:ascii="Arial" w:hAnsi="Arial" w:cs="Arial"/>
          <w:b/>
          <w:sz w:val="20"/>
          <w:szCs w:val="20"/>
        </w:rPr>
        <w:t>in fact it is quite over-scale. W</w:t>
      </w:r>
      <w:r w:rsidR="00F74928">
        <w:rPr>
          <w:rFonts w:ascii="Arial" w:hAnsi="Arial" w:cs="Arial"/>
          <w:b/>
          <w:sz w:val="20"/>
          <w:szCs w:val="20"/>
        </w:rPr>
        <w:t xml:space="preserve">ith a </w:t>
      </w:r>
      <w:r w:rsidR="00137B5E">
        <w:rPr>
          <w:rFonts w:ascii="Arial" w:hAnsi="Arial" w:cs="Arial"/>
          <w:b/>
          <w:sz w:val="20"/>
          <w:szCs w:val="20"/>
        </w:rPr>
        <w:t xml:space="preserve">cab </w:t>
      </w:r>
      <w:r w:rsidR="00F74928">
        <w:rPr>
          <w:rFonts w:ascii="Arial" w:hAnsi="Arial" w:cs="Arial"/>
          <w:b/>
          <w:sz w:val="20"/>
          <w:szCs w:val="20"/>
        </w:rPr>
        <w:t>loading gauge of 14’ centre, dropping to 11’8” sides</w:t>
      </w:r>
      <w:r w:rsidR="007E739F">
        <w:rPr>
          <w:rFonts w:ascii="Arial" w:hAnsi="Arial" w:cs="Arial"/>
          <w:b/>
          <w:sz w:val="20"/>
          <w:szCs w:val="20"/>
        </w:rPr>
        <w:t>, it would be too big for</w:t>
      </w:r>
      <w:r w:rsidR="00F74928">
        <w:rPr>
          <w:rFonts w:ascii="Arial" w:hAnsi="Arial" w:cs="Arial"/>
          <w:b/>
          <w:sz w:val="20"/>
          <w:szCs w:val="20"/>
        </w:rPr>
        <w:t xml:space="preserve"> UK limits</w:t>
      </w:r>
      <w:r w:rsidR="007E739F">
        <w:rPr>
          <w:rFonts w:ascii="Arial" w:hAnsi="Arial" w:cs="Arial"/>
          <w:b/>
          <w:sz w:val="20"/>
          <w:szCs w:val="20"/>
        </w:rPr>
        <w:t>, which</w:t>
      </w:r>
      <w:r w:rsidR="00F74928">
        <w:rPr>
          <w:rFonts w:ascii="Arial" w:hAnsi="Arial" w:cs="Arial"/>
          <w:b/>
          <w:sz w:val="20"/>
          <w:szCs w:val="20"/>
        </w:rPr>
        <w:t xml:space="preserve"> are 13’6” </w:t>
      </w:r>
      <w:r w:rsidR="00E86030">
        <w:rPr>
          <w:rFonts w:ascii="Arial" w:hAnsi="Arial" w:cs="Arial"/>
          <w:b/>
          <w:sz w:val="20"/>
          <w:szCs w:val="20"/>
        </w:rPr>
        <w:t xml:space="preserve">dropping </w:t>
      </w:r>
      <w:r w:rsidR="00F74928">
        <w:rPr>
          <w:rFonts w:ascii="Arial" w:hAnsi="Arial" w:cs="Arial"/>
          <w:b/>
          <w:sz w:val="20"/>
          <w:szCs w:val="20"/>
        </w:rPr>
        <w:t>to 11’</w:t>
      </w:r>
      <w:r w:rsidR="007E739F">
        <w:rPr>
          <w:rFonts w:ascii="Arial" w:hAnsi="Arial" w:cs="Arial"/>
          <w:b/>
          <w:sz w:val="20"/>
          <w:szCs w:val="20"/>
        </w:rPr>
        <w:t>, and it would be comfortable on gauge II where it would be 12’3” to</w:t>
      </w:r>
      <w:r w:rsidR="001767AF">
        <w:rPr>
          <w:rFonts w:ascii="Arial" w:hAnsi="Arial" w:cs="Arial"/>
          <w:b/>
          <w:sz w:val="20"/>
          <w:szCs w:val="20"/>
        </w:rPr>
        <w:t xml:space="preserve"> </w:t>
      </w:r>
      <w:r w:rsidR="007E739F">
        <w:rPr>
          <w:rFonts w:ascii="Arial" w:hAnsi="Arial" w:cs="Arial"/>
          <w:b/>
          <w:sz w:val="20"/>
          <w:szCs w:val="20"/>
        </w:rPr>
        <w:t>10’10”</w:t>
      </w:r>
      <w:r w:rsidR="008F51AC">
        <w:rPr>
          <w:rFonts w:ascii="Arial" w:hAnsi="Arial" w:cs="Arial"/>
          <w:b/>
          <w:sz w:val="20"/>
          <w:szCs w:val="20"/>
        </w:rPr>
        <w:t>. The ‘Lord Nelson’ by Ma</w:t>
      </w:r>
      <w:r w:rsidR="00B97183">
        <w:rPr>
          <w:rFonts w:ascii="Arial" w:hAnsi="Arial" w:cs="Arial"/>
          <w:b/>
          <w:sz w:val="20"/>
          <w:szCs w:val="20"/>
        </w:rPr>
        <w:t>̎̎</w:t>
      </w:r>
      <w:proofErr w:type="spellStart"/>
      <w:r w:rsidR="008F51AC">
        <w:rPr>
          <w:rFonts w:ascii="Arial" w:hAnsi="Arial" w:cs="Arial"/>
          <w:b/>
          <w:sz w:val="20"/>
          <w:szCs w:val="20"/>
        </w:rPr>
        <w:t>rklin</w:t>
      </w:r>
      <w:proofErr w:type="spellEnd"/>
      <w:r w:rsidR="008F51AC">
        <w:rPr>
          <w:rFonts w:ascii="Arial" w:hAnsi="Arial" w:cs="Arial"/>
          <w:b/>
          <w:sz w:val="20"/>
          <w:szCs w:val="20"/>
        </w:rPr>
        <w:t xml:space="preserve"> towers</w:t>
      </w:r>
      <w:r w:rsidR="007E739F">
        <w:rPr>
          <w:rFonts w:ascii="Arial" w:hAnsi="Arial" w:cs="Arial"/>
          <w:b/>
          <w:sz w:val="20"/>
          <w:szCs w:val="20"/>
        </w:rPr>
        <w:t xml:space="preserve"> over it at</w:t>
      </w:r>
      <w:r w:rsidR="00F74928">
        <w:rPr>
          <w:rFonts w:ascii="Arial" w:hAnsi="Arial" w:cs="Arial"/>
          <w:b/>
          <w:sz w:val="20"/>
          <w:szCs w:val="20"/>
        </w:rPr>
        <w:t xml:space="preserve"> 16’</w:t>
      </w:r>
      <w:r>
        <w:rPr>
          <w:rFonts w:ascii="Arial" w:hAnsi="Arial" w:cs="Arial"/>
          <w:b/>
          <w:sz w:val="20"/>
          <w:szCs w:val="20"/>
        </w:rPr>
        <w:t xml:space="preserve"> centre </w:t>
      </w:r>
      <w:r w:rsidR="00E86030">
        <w:rPr>
          <w:rFonts w:ascii="Arial" w:hAnsi="Arial" w:cs="Arial"/>
          <w:b/>
          <w:sz w:val="20"/>
          <w:szCs w:val="20"/>
        </w:rPr>
        <w:t xml:space="preserve">dropping </w:t>
      </w:r>
      <w:r>
        <w:rPr>
          <w:rFonts w:ascii="Arial" w:hAnsi="Arial" w:cs="Arial"/>
          <w:b/>
          <w:sz w:val="20"/>
          <w:szCs w:val="20"/>
        </w:rPr>
        <w:t>to</w:t>
      </w:r>
      <w:r w:rsidR="00F74928">
        <w:rPr>
          <w:rFonts w:ascii="Arial" w:hAnsi="Arial" w:cs="Arial"/>
          <w:b/>
          <w:sz w:val="20"/>
          <w:szCs w:val="20"/>
        </w:rPr>
        <w:t xml:space="preserve"> 14’ sides</w:t>
      </w:r>
      <w:r w:rsidR="00D23EB8">
        <w:rPr>
          <w:rFonts w:ascii="Arial" w:hAnsi="Arial" w:cs="Arial"/>
          <w:b/>
          <w:sz w:val="20"/>
          <w:szCs w:val="20"/>
        </w:rPr>
        <w:t>;</w:t>
      </w:r>
      <w:r w:rsidR="00137B5E">
        <w:rPr>
          <w:rFonts w:ascii="Arial" w:hAnsi="Arial" w:cs="Arial"/>
          <w:b/>
          <w:sz w:val="20"/>
          <w:szCs w:val="20"/>
        </w:rPr>
        <w:t xml:space="preserve"> it would still be oversize placed on gauge II at 13’8” </w:t>
      </w:r>
      <w:r w:rsidR="00E86030">
        <w:rPr>
          <w:rFonts w:ascii="Arial" w:hAnsi="Arial" w:cs="Arial"/>
          <w:b/>
          <w:sz w:val="20"/>
          <w:szCs w:val="20"/>
        </w:rPr>
        <w:t xml:space="preserve">dropping </w:t>
      </w:r>
      <w:r w:rsidR="00137B5E">
        <w:rPr>
          <w:rFonts w:ascii="Arial" w:hAnsi="Arial" w:cs="Arial"/>
          <w:b/>
          <w:sz w:val="20"/>
          <w:szCs w:val="20"/>
        </w:rPr>
        <w:t>to 12’3”</w:t>
      </w:r>
      <w:r w:rsidR="00E86030">
        <w:rPr>
          <w:rFonts w:ascii="Arial" w:hAnsi="Arial" w:cs="Arial"/>
          <w:b/>
          <w:sz w:val="20"/>
          <w:szCs w:val="20"/>
        </w:rPr>
        <w:t>. It would generously</w:t>
      </w:r>
      <w:r w:rsidR="00137B5E">
        <w:rPr>
          <w:rFonts w:ascii="Arial" w:hAnsi="Arial" w:cs="Arial"/>
          <w:b/>
          <w:sz w:val="20"/>
          <w:szCs w:val="20"/>
        </w:rPr>
        <w:t xml:space="preserve"> clear gauge III</w:t>
      </w:r>
      <w:r w:rsidR="00E86030">
        <w:rPr>
          <w:rFonts w:ascii="Arial" w:hAnsi="Arial" w:cs="Arial"/>
          <w:b/>
          <w:sz w:val="20"/>
          <w:szCs w:val="20"/>
        </w:rPr>
        <w:t>,</w:t>
      </w:r>
      <w:r w:rsidR="00D23EB8">
        <w:rPr>
          <w:rFonts w:ascii="Arial" w:hAnsi="Arial" w:cs="Arial"/>
          <w:b/>
          <w:sz w:val="20"/>
          <w:szCs w:val="20"/>
        </w:rPr>
        <w:t xml:space="preserve"> where</w:t>
      </w:r>
      <w:r w:rsidR="00E86030">
        <w:rPr>
          <w:rFonts w:ascii="Arial" w:hAnsi="Arial" w:cs="Arial"/>
          <w:b/>
          <w:sz w:val="20"/>
          <w:szCs w:val="20"/>
        </w:rPr>
        <w:t xml:space="preserve"> at ½” scale</w:t>
      </w:r>
      <w:r w:rsidR="00D23EB8">
        <w:rPr>
          <w:rFonts w:ascii="Arial" w:hAnsi="Arial" w:cs="Arial"/>
          <w:b/>
          <w:sz w:val="20"/>
          <w:szCs w:val="20"/>
        </w:rPr>
        <w:t xml:space="preserve"> it would come out at 12’</w:t>
      </w:r>
      <w:r w:rsidR="00E86030">
        <w:rPr>
          <w:rFonts w:ascii="Arial" w:hAnsi="Arial" w:cs="Arial"/>
          <w:b/>
          <w:sz w:val="20"/>
          <w:szCs w:val="20"/>
        </w:rPr>
        <w:t xml:space="preserve"> centre dropping to</w:t>
      </w:r>
      <w:r w:rsidR="00D23EB8">
        <w:rPr>
          <w:rFonts w:ascii="Arial" w:hAnsi="Arial" w:cs="Arial"/>
          <w:b/>
          <w:sz w:val="20"/>
          <w:szCs w:val="20"/>
        </w:rPr>
        <w:t xml:space="preserve"> 10’9” sides</w:t>
      </w:r>
      <w:r w:rsidR="004C3F6B">
        <w:rPr>
          <w:rFonts w:ascii="Arial" w:hAnsi="Arial" w:cs="Arial"/>
          <w:b/>
          <w:sz w:val="20"/>
          <w:szCs w:val="20"/>
        </w:rPr>
        <w:t xml:space="preserve"> and the gauge III figure looks about right for it, while it dwarfs the gauge I figure. The loco</w:t>
      </w:r>
      <w:r w:rsidR="0095149E">
        <w:rPr>
          <w:rFonts w:ascii="Arial" w:hAnsi="Arial" w:cs="Arial"/>
          <w:b/>
          <w:sz w:val="20"/>
          <w:szCs w:val="20"/>
        </w:rPr>
        <w:t xml:space="preserve"> only loose</w:t>
      </w:r>
      <w:r w:rsidR="00D23EB8">
        <w:rPr>
          <w:rFonts w:ascii="Arial" w:hAnsi="Arial" w:cs="Arial"/>
          <w:b/>
          <w:sz w:val="20"/>
          <w:szCs w:val="20"/>
        </w:rPr>
        <w:t>ly approximates to its prototype yet</w:t>
      </w:r>
      <w:r w:rsidR="001767AF">
        <w:rPr>
          <w:rFonts w:ascii="Arial" w:hAnsi="Arial" w:cs="Arial"/>
          <w:b/>
          <w:sz w:val="20"/>
          <w:szCs w:val="20"/>
        </w:rPr>
        <w:t xml:space="preserve"> is</w:t>
      </w:r>
      <w:r w:rsidR="008F51AC">
        <w:rPr>
          <w:rFonts w:ascii="Arial" w:hAnsi="Arial" w:cs="Arial"/>
          <w:b/>
          <w:sz w:val="20"/>
          <w:szCs w:val="20"/>
        </w:rPr>
        <w:t xml:space="preserve"> later than the ‘</w:t>
      </w:r>
      <w:proofErr w:type="spellStart"/>
      <w:r w:rsidR="008F51AC">
        <w:rPr>
          <w:rFonts w:ascii="Arial" w:hAnsi="Arial" w:cs="Arial"/>
          <w:b/>
          <w:sz w:val="20"/>
          <w:szCs w:val="20"/>
        </w:rPr>
        <w:t>Titley</w:t>
      </w:r>
      <w:proofErr w:type="spellEnd"/>
      <w:r w:rsidR="008F51AC">
        <w:rPr>
          <w:rFonts w:ascii="Arial" w:hAnsi="Arial" w:cs="Arial"/>
          <w:b/>
          <w:sz w:val="20"/>
          <w:szCs w:val="20"/>
        </w:rPr>
        <w:t xml:space="preserve"> Court’, not introduced until 1928. Presumably, like Bowman, Ma</w:t>
      </w:r>
      <w:r w:rsidR="00B97183">
        <w:rPr>
          <w:rFonts w:ascii="Arial" w:hAnsi="Arial" w:cs="Arial"/>
          <w:b/>
          <w:sz w:val="20"/>
          <w:szCs w:val="20"/>
        </w:rPr>
        <w:t>̎</w:t>
      </w:r>
      <w:r w:rsidR="008F51AC">
        <w:rPr>
          <w:rFonts w:ascii="Arial" w:hAnsi="Arial" w:cs="Arial"/>
          <w:b/>
          <w:sz w:val="20"/>
          <w:szCs w:val="20"/>
        </w:rPr>
        <w:t xml:space="preserve">rklin thought the impressive size would </w:t>
      </w:r>
      <w:r w:rsidR="0095149E">
        <w:rPr>
          <w:rFonts w:ascii="Arial" w:hAnsi="Arial" w:cs="Arial"/>
          <w:b/>
          <w:sz w:val="20"/>
          <w:szCs w:val="20"/>
        </w:rPr>
        <w:t>sell. Given that they were developing their 0 gauge true-to-type eight-coupled locos at the same time, it was not as if the company did not understand the concept of scale.</w:t>
      </w:r>
      <w:r w:rsidR="004C3F6B">
        <w:rPr>
          <w:rFonts w:ascii="Arial" w:hAnsi="Arial" w:cs="Arial"/>
          <w:b/>
          <w:sz w:val="20"/>
          <w:szCs w:val="20"/>
        </w:rPr>
        <w:t xml:space="preserve"> </w:t>
      </w:r>
      <w:r w:rsidR="008F51AC">
        <w:rPr>
          <w:rFonts w:ascii="Arial" w:hAnsi="Arial" w:cs="Arial"/>
          <w:b/>
          <w:sz w:val="20"/>
          <w:szCs w:val="20"/>
        </w:rPr>
        <w:t xml:space="preserve">  </w:t>
      </w:r>
    </w:p>
    <w:p w:rsidR="008F51AC" w:rsidRPr="008F51AC" w:rsidRDefault="008F51AC" w:rsidP="00BC325D">
      <w:pPr>
        <w:contextualSpacing/>
        <w:rPr>
          <w:rFonts w:ascii="Arial" w:hAnsi="Arial" w:cs="Arial"/>
          <w:b/>
          <w:sz w:val="20"/>
          <w:szCs w:val="20"/>
        </w:rPr>
      </w:pPr>
    </w:p>
    <w:p w:rsidR="009425BA" w:rsidRDefault="009425BA" w:rsidP="00BC325D">
      <w:pPr>
        <w:contextualSpacing/>
        <w:rPr>
          <w:rFonts w:ascii="Arial" w:hAnsi="Arial" w:cs="Arial"/>
          <w:sz w:val="24"/>
          <w:szCs w:val="24"/>
        </w:rPr>
      </w:pPr>
      <w:r>
        <w:rPr>
          <w:rFonts w:ascii="Arial" w:hAnsi="Arial" w:cs="Arial"/>
          <w:sz w:val="24"/>
          <w:szCs w:val="24"/>
        </w:rPr>
        <w:t>However, as toy train collectors, we understand the importance of ‘looking about right’ over the precise determination of mathematically accurat</w:t>
      </w:r>
      <w:r w:rsidR="00DC7992">
        <w:rPr>
          <w:rFonts w:ascii="Arial" w:hAnsi="Arial" w:cs="Arial"/>
          <w:sz w:val="24"/>
          <w:szCs w:val="24"/>
        </w:rPr>
        <w:t>e scale. Returning to the 3¼ inch gauge compound</w:t>
      </w:r>
      <w:r w:rsidR="00E04072">
        <w:rPr>
          <w:rFonts w:ascii="Arial" w:hAnsi="Arial" w:cs="Arial"/>
          <w:sz w:val="24"/>
          <w:szCs w:val="24"/>
        </w:rPr>
        <w:t>,</w:t>
      </w:r>
      <w:r w:rsidR="00DC7992">
        <w:rPr>
          <w:rFonts w:ascii="Arial" w:hAnsi="Arial" w:cs="Arial"/>
          <w:sz w:val="24"/>
          <w:szCs w:val="24"/>
        </w:rPr>
        <w:t xml:space="preserve"> we have seen that</w:t>
      </w:r>
      <w:r>
        <w:rPr>
          <w:rFonts w:ascii="Arial" w:hAnsi="Arial" w:cs="Arial"/>
          <w:sz w:val="24"/>
          <w:szCs w:val="24"/>
        </w:rPr>
        <w:t xml:space="preserve"> Greenly realised this and</w:t>
      </w:r>
      <w:r w:rsidR="00C04322">
        <w:rPr>
          <w:rFonts w:ascii="Arial" w:hAnsi="Arial" w:cs="Arial"/>
          <w:sz w:val="24"/>
          <w:szCs w:val="24"/>
        </w:rPr>
        <w:t>,</w:t>
      </w:r>
      <w:r>
        <w:rPr>
          <w:rFonts w:ascii="Arial" w:hAnsi="Arial" w:cs="Arial"/>
          <w:sz w:val="24"/>
          <w:szCs w:val="24"/>
        </w:rPr>
        <w:t xml:space="preserve"> though he understood the precise nature of s</w:t>
      </w:r>
      <w:r w:rsidR="0071238B">
        <w:rPr>
          <w:rFonts w:ascii="Arial" w:hAnsi="Arial" w:cs="Arial"/>
          <w:sz w:val="24"/>
          <w:szCs w:val="24"/>
        </w:rPr>
        <w:t xml:space="preserve">cale, tended to deviate from true scale </w:t>
      </w:r>
      <w:r>
        <w:rPr>
          <w:rFonts w:ascii="Arial" w:hAnsi="Arial" w:cs="Arial"/>
          <w:sz w:val="24"/>
          <w:szCs w:val="24"/>
        </w:rPr>
        <w:t>as a matter of course</w:t>
      </w:r>
      <w:r w:rsidR="0071238B">
        <w:rPr>
          <w:rFonts w:ascii="Arial" w:hAnsi="Arial" w:cs="Arial"/>
          <w:sz w:val="24"/>
          <w:szCs w:val="24"/>
        </w:rPr>
        <w:t xml:space="preserve"> on the grounds of practicality </w:t>
      </w:r>
      <w:r w:rsidR="00E60A50">
        <w:rPr>
          <w:rFonts w:ascii="Arial" w:hAnsi="Arial" w:cs="Arial"/>
          <w:sz w:val="24"/>
          <w:szCs w:val="24"/>
        </w:rPr>
        <w:t xml:space="preserve">and that deviations </w:t>
      </w:r>
      <w:r w:rsidR="007C237B">
        <w:rPr>
          <w:rFonts w:ascii="Arial" w:hAnsi="Arial" w:cs="Arial"/>
          <w:sz w:val="24"/>
          <w:szCs w:val="24"/>
        </w:rPr>
        <w:t>were</w:t>
      </w:r>
      <w:r w:rsidR="0071238B">
        <w:rPr>
          <w:rFonts w:ascii="Arial" w:hAnsi="Arial" w:cs="Arial"/>
          <w:sz w:val="24"/>
          <w:szCs w:val="24"/>
        </w:rPr>
        <w:t xml:space="preserve"> ‘</w:t>
      </w:r>
      <w:r w:rsidR="0071238B">
        <w:rPr>
          <w:rFonts w:ascii="Arial" w:hAnsi="Arial" w:cs="Arial"/>
          <w:i/>
          <w:sz w:val="24"/>
          <w:szCs w:val="24"/>
        </w:rPr>
        <w:t>not apparent’</w:t>
      </w:r>
      <w:r w:rsidR="0071238B">
        <w:rPr>
          <w:rFonts w:ascii="Arial" w:hAnsi="Arial" w:cs="Arial"/>
          <w:sz w:val="24"/>
          <w:szCs w:val="24"/>
        </w:rPr>
        <w:t>. In general</w:t>
      </w:r>
      <w:r w:rsidR="007C237B">
        <w:rPr>
          <w:rFonts w:ascii="Arial" w:hAnsi="Arial" w:cs="Arial"/>
          <w:sz w:val="24"/>
          <w:szCs w:val="24"/>
        </w:rPr>
        <w:t>,</w:t>
      </w:r>
      <w:r w:rsidR="0071238B">
        <w:rPr>
          <w:rFonts w:ascii="Arial" w:hAnsi="Arial" w:cs="Arial"/>
          <w:sz w:val="24"/>
          <w:szCs w:val="24"/>
        </w:rPr>
        <w:t xml:space="preserve"> he over-sized,</w:t>
      </w:r>
      <w:r>
        <w:rPr>
          <w:rFonts w:ascii="Arial" w:hAnsi="Arial" w:cs="Arial"/>
          <w:sz w:val="24"/>
          <w:szCs w:val="24"/>
        </w:rPr>
        <w:t xml:space="preserve"> not only in terms of bodywork, but particularly details such as lamps, handrails and so on, as, in the imagination, these seem larger than they actually are</w:t>
      </w:r>
      <w:r w:rsidR="00347724">
        <w:rPr>
          <w:rFonts w:ascii="Arial" w:hAnsi="Arial" w:cs="Arial"/>
          <w:sz w:val="24"/>
          <w:szCs w:val="24"/>
        </w:rPr>
        <w:t>. Greenly</w:t>
      </w:r>
      <w:r w:rsidR="003405B0">
        <w:rPr>
          <w:rFonts w:ascii="Arial" w:hAnsi="Arial" w:cs="Arial"/>
          <w:sz w:val="24"/>
          <w:szCs w:val="24"/>
        </w:rPr>
        <w:t xml:space="preserve"> considered this essential if model railways were to be effectively operational</w:t>
      </w:r>
      <w:r w:rsidR="007C237B">
        <w:rPr>
          <w:rFonts w:ascii="Arial" w:hAnsi="Arial" w:cs="Arial"/>
          <w:sz w:val="24"/>
          <w:szCs w:val="24"/>
        </w:rPr>
        <w:t xml:space="preserve"> ‘... </w:t>
      </w:r>
      <w:r w:rsidR="00FD77DC">
        <w:rPr>
          <w:rFonts w:ascii="Arial" w:hAnsi="Arial" w:cs="Arial"/>
          <w:sz w:val="24"/>
          <w:szCs w:val="24"/>
        </w:rPr>
        <w:t>there are many other problems more important than “Scale” to be faced. I want makers to make real railways and to work and operate them. The modern tendency to “photographic” effects is over stressed.’(</w:t>
      </w:r>
      <w:r w:rsidR="00FD77DC">
        <w:rPr>
          <w:rFonts w:ascii="Arial" w:hAnsi="Arial" w:cs="Arial"/>
          <w:i/>
          <w:sz w:val="24"/>
          <w:szCs w:val="24"/>
        </w:rPr>
        <w:t>Model Railway News</w:t>
      </w:r>
      <w:r w:rsidR="00FD77DC">
        <w:rPr>
          <w:rFonts w:ascii="Arial" w:hAnsi="Arial" w:cs="Arial"/>
          <w:sz w:val="24"/>
          <w:szCs w:val="24"/>
        </w:rPr>
        <w:t>, July 1937, p193)</w:t>
      </w:r>
      <w:r w:rsidR="006F0AF1">
        <w:rPr>
          <w:rFonts w:ascii="Arial" w:hAnsi="Arial" w:cs="Arial"/>
          <w:sz w:val="24"/>
          <w:szCs w:val="24"/>
        </w:rPr>
        <w:t xml:space="preserve"> </w:t>
      </w:r>
      <w:proofErr w:type="gramStart"/>
      <w:r w:rsidR="006F0AF1">
        <w:rPr>
          <w:rFonts w:ascii="Arial" w:hAnsi="Arial" w:cs="Arial"/>
          <w:b/>
          <w:sz w:val="24"/>
          <w:szCs w:val="24"/>
        </w:rPr>
        <w:t>Fig 17</w:t>
      </w:r>
      <w:r w:rsidR="007C237B">
        <w:rPr>
          <w:rFonts w:ascii="Arial" w:hAnsi="Arial" w:cs="Arial"/>
          <w:sz w:val="24"/>
          <w:szCs w:val="24"/>
        </w:rPr>
        <w:t>.</w:t>
      </w:r>
      <w:proofErr w:type="gramEnd"/>
    </w:p>
    <w:p w:rsidR="00347724" w:rsidRDefault="00347724" w:rsidP="00BC325D">
      <w:pPr>
        <w:contextualSpacing/>
        <w:rPr>
          <w:rFonts w:ascii="Arial" w:hAnsi="Arial" w:cs="Arial"/>
          <w:color w:val="252525"/>
          <w:sz w:val="24"/>
          <w:szCs w:val="24"/>
        </w:rPr>
      </w:pPr>
    </w:p>
    <w:p w:rsidR="00AE0FAF" w:rsidRDefault="00213BA7" w:rsidP="00BD77E4">
      <w:pPr>
        <w:contextualSpacing/>
        <w:rPr>
          <w:rFonts w:ascii="Arial" w:eastAsia="Times New Roman" w:hAnsi="Arial" w:cs="Arial"/>
          <w:color w:val="000000"/>
          <w:sz w:val="24"/>
          <w:szCs w:val="24"/>
          <w:lang w:eastAsia="en-GB"/>
        </w:rPr>
      </w:pPr>
      <w:r>
        <w:rPr>
          <w:rFonts w:ascii="Arial" w:hAnsi="Arial" w:cs="Arial"/>
          <w:color w:val="252525"/>
          <w:sz w:val="24"/>
          <w:szCs w:val="24"/>
        </w:rPr>
        <w:t xml:space="preserve">The possibilities the </w:t>
      </w:r>
      <w:r w:rsidR="00266A94">
        <w:rPr>
          <w:rFonts w:ascii="Arial" w:hAnsi="Arial" w:cs="Arial"/>
          <w:color w:val="252525"/>
          <w:sz w:val="24"/>
          <w:szCs w:val="24"/>
        </w:rPr>
        <w:t xml:space="preserve">Bing </w:t>
      </w:r>
      <w:r>
        <w:rPr>
          <w:rFonts w:ascii="Arial" w:hAnsi="Arial" w:cs="Arial"/>
          <w:color w:val="252525"/>
          <w:sz w:val="24"/>
          <w:szCs w:val="24"/>
        </w:rPr>
        <w:t>table railway</w:t>
      </w:r>
      <w:r w:rsidR="009425BA">
        <w:rPr>
          <w:rFonts w:ascii="Arial" w:hAnsi="Arial" w:cs="Arial"/>
          <w:color w:val="252525"/>
          <w:sz w:val="24"/>
          <w:szCs w:val="24"/>
        </w:rPr>
        <w:t xml:space="preserve"> offered in terms of ‘accurate’ length trains and track radii in a domestic setting </w:t>
      </w:r>
      <w:r w:rsidR="002E76E9" w:rsidRPr="008F6B91">
        <w:rPr>
          <w:rFonts w:ascii="Arial" w:hAnsi="Arial" w:cs="Arial"/>
          <w:color w:val="252525"/>
          <w:sz w:val="24"/>
          <w:szCs w:val="24"/>
        </w:rPr>
        <w:t>were</w:t>
      </w:r>
      <w:r w:rsidR="009425BA">
        <w:rPr>
          <w:rFonts w:ascii="Arial" w:hAnsi="Arial" w:cs="Arial"/>
          <w:color w:val="252525"/>
          <w:sz w:val="24"/>
          <w:szCs w:val="24"/>
        </w:rPr>
        <w:t xml:space="preserve"> quickly realised by </w:t>
      </w:r>
      <w:r w:rsidR="00BD77E4">
        <w:rPr>
          <w:rFonts w:ascii="Arial" w:hAnsi="Arial" w:cs="Arial"/>
          <w:color w:val="252525"/>
          <w:sz w:val="24"/>
          <w:szCs w:val="24"/>
        </w:rPr>
        <w:t>adult enthusiasts in the 1920s.</w:t>
      </w:r>
      <w:r w:rsidR="00BD77E4">
        <w:rPr>
          <w:rFonts w:ascii="Calibri" w:eastAsia="Times New Roman" w:hAnsi="Calibri" w:cs="Times New Roman"/>
          <w:color w:val="000000"/>
          <w:sz w:val="24"/>
          <w:szCs w:val="24"/>
          <w:lang w:eastAsia="en-GB"/>
        </w:rPr>
        <w:t xml:space="preserve"> </w:t>
      </w:r>
      <w:r w:rsidR="00AE0FAF" w:rsidRPr="00AE0FAF">
        <w:rPr>
          <w:rFonts w:ascii="Arial" w:eastAsia="Times New Roman" w:hAnsi="Arial" w:cs="Arial"/>
          <w:color w:val="000000"/>
          <w:sz w:val="24"/>
          <w:szCs w:val="24"/>
          <w:lang w:eastAsia="en-GB"/>
        </w:rPr>
        <w:t xml:space="preserve">Given the publicity given to </w:t>
      </w:r>
      <w:proofErr w:type="spellStart"/>
      <w:r w:rsidR="00AE0FAF" w:rsidRPr="00AE0FAF">
        <w:rPr>
          <w:rFonts w:ascii="Arial" w:eastAsia="Times New Roman" w:hAnsi="Arial" w:cs="Arial"/>
          <w:color w:val="000000"/>
          <w:sz w:val="24"/>
          <w:szCs w:val="24"/>
          <w:lang w:eastAsia="en-GB"/>
        </w:rPr>
        <w:t>Brough’s</w:t>
      </w:r>
      <w:proofErr w:type="spellEnd"/>
      <w:r w:rsidR="00AE0FAF" w:rsidRPr="00AE0FAF">
        <w:rPr>
          <w:rFonts w:ascii="Arial" w:eastAsia="Times New Roman" w:hAnsi="Arial" w:cs="Arial"/>
          <w:color w:val="000000"/>
          <w:sz w:val="24"/>
          <w:szCs w:val="24"/>
          <w:lang w:eastAsia="en-GB"/>
        </w:rPr>
        <w:t xml:space="preserve"> and </w:t>
      </w:r>
      <w:proofErr w:type="spellStart"/>
      <w:proofErr w:type="gramStart"/>
      <w:r w:rsidR="00AE0FAF" w:rsidRPr="00AE0FAF">
        <w:rPr>
          <w:rFonts w:ascii="Arial" w:eastAsia="Times New Roman" w:hAnsi="Arial" w:cs="Arial"/>
          <w:color w:val="000000"/>
          <w:sz w:val="24"/>
          <w:szCs w:val="24"/>
          <w:lang w:eastAsia="en-GB"/>
        </w:rPr>
        <w:t>Greenly’s</w:t>
      </w:r>
      <w:proofErr w:type="spellEnd"/>
      <w:proofErr w:type="gramEnd"/>
      <w:r w:rsidR="00AE0FAF" w:rsidRPr="00AE0FAF">
        <w:rPr>
          <w:rFonts w:ascii="Arial" w:eastAsia="Times New Roman" w:hAnsi="Arial" w:cs="Arial"/>
          <w:color w:val="000000"/>
          <w:sz w:val="24"/>
          <w:szCs w:val="24"/>
          <w:lang w:eastAsia="en-GB"/>
        </w:rPr>
        <w:t xml:space="preserve"> work, it is no surprise to find that UK modellers adopted their 4mm scale. Moreover, while it is oversized, it is logical to anyone who thinks in terms of imperial; 1mm takes the value of three inches, making it easy to scale with a ruler against the 12 inches of a foot. </w:t>
      </w:r>
    </w:p>
    <w:p w:rsidR="00BD77E4" w:rsidRPr="00BD77E4" w:rsidRDefault="00BD77E4" w:rsidP="00BD77E4">
      <w:pPr>
        <w:contextualSpacing/>
        <w:rPr>
          <w:rFonts w:ascii="Calibri" w:eastAsia="Times New Roman" w:hAnsi="Calibri" w:cs="Times New Roman"/>
          <w:color w:val="000000"/>
          <w:sz w:val="24"/>
          <w:szCs w:val="24"/>
          <w:lang w:eastAsia="en-GB"/>
        </w:rPr>
      </w:pPr>
    </w:p>
    <w:p w:rsidR="00AE0FAF" w:rsidRPr="00AE0FAF" w:rsidRDefault="00AE0FAF" w:rsidP="00AE0FAF">
      <w:pPr>
        <w:spacing w:after="0"/>
        <w:contextualSpacing/>
        <w:textAlignment w:val="center"/>
        <w:rPr>
          <w:rFonts w:ascii="Arial" w:eastAsia="Times New Roman" w:hAnsi="Arial" w:cs="Arial"/>
          <w:color w:val="000000"/>
          <w:sz w:val="24"/>
          <w:szCs w:val="24"/>
          <w:lang w:eastAsia="en-GB"/>
        </w:rPr>
      </w:pPr>
      <w:r w:rsidRPr="00AE0FAF">
        <w:rPr>
          <w:rFonts w:ascii="Arial" w:eastAsia="Times New Roman" w:hAnsi="Arial" w:cs="Arial"/>
          <w:color w:val="000000"/>
          <w:sz w:val="24"/>
          <w:szCs w:val="24"/>
          <w:lang w:eastAsia="en-GB"/>
        </w:rPr>
        <w:t>However, the proportional deficiencies of 4mm scale did not go unnoticed. By reducing the scale by 0.5mm it becomes far more accurate to the gauge. Modellers adopting 3.5mm scale termed it ‘H0’, short for ‘Half 0’. However, unlike 4mm, 3.5mm is completely illogical in terms of imperial measurements, even if it is ‘right’.</w:t>
      </w:r>
    </w:p>
    <w:p w:rsidR="00AE0FAF" w:rsidRDefault="00AE0FAF" w:rsidP="00AE0FAF">
      <w:pPr>
        <w:contextualSpacing/>
        <w:rPr>
          <w:rFonts w:ascii="Calibri" w:eastAsia="Times New Roman" w:hAnsi="Calibri" w:cs="Times New Roman"/>
          <w:color w:val="000000"/>
          <w:sz w:val="24"/>
          <w:szCs w:val="24"/>
          <w:lang w:eastAsia="en-GB"/>
        </w:rPr>
      </w:pPr>
    </w:p>
    <w:p w:rsidR="007521F1" w:rsidRDefault="009425BA" w:rsidP="00AE0FAF">
      <w:pPr>
        <w:contextualSpacing/>
        <w:rPr>
          <w:rFonts w:ascii="wf_segoe-ui_normal" w:hAnsi="wf_segoe-ui_normal"/>
          <w:sz w:val="32"/>
          <w:szCs w:val="32"/>
          <w:shd w:val="clear" w:color="auto" w:fill="FFFFFF"/>
          <w:vertAlign w:val="subscript"/>
        </w:rPr>
      </w:pPr>
      <w:r>
        <w:rPr>
          <w:rFonts w:ascii="Arial" w:hAnsi="Arial" w:cs="Arial"/>
          <w:sz w:val="24"/>
          <w:szCs w:val="24"/>
        </w:rPr>
        <w:t>But, neither makes a neat metric scale, which would be round to a decimal. 00 is 1:76 and H0 is 1:87.</w:t>
      </w:r>
      <w:r w:rsidR="00BB19DC">
        <w:rPr>
          <w:rFonts w:ascii="Arial" w:hAnsi="Arial" w:cs="Arial"/>
          <w:sz w:val="24"/>
          <w:szCs w:val="24"/>
        </w:rPr>
        <w:t xml:space="preserve"> Even </w:t>
      </w:r>
      <w:r w:rsidR="008649C4">
        <w:rPr>
          <w:rFonts w:ascii="Arial" w:hAnsi="Arial" w:cs="Arial"/>
          <w:sz w:val="24"/>
          <w:szCs w:val="24"/>
        </w:rPr>
        <w:t>then, H0 was a movable feast. For instance</w:t>
      </w:r>
      <w:r w:rsidR="00BB19DC">
        <w:rPr>
          <w:rFonts w:ascii="Arial" w:hAnsi="Arial" w:cs="Arial"/>
          <w:sz w:val="24"/>
          <w:szCs w:val="24"/>
        </w:rPr>
        <w:t xml:space="preserve"> </w:t>
      </w:r>
      <w:r w:rsidR="00380268">
        <w:rPr>
          <w:rFonts w:ascii="Arial" w:hAnsi="Arial" w:cs="Arial"/>
          <w:sz w:val="24"/>
          <w:szCs w:val="24"/>
        </w:rPr>
        <w:t xml:space="preserve">the French </w:t>
      </w:r>
      <w:r w:rsidR="00380268" w:rsidRPr="00BD77E4">
        <w:rPr>
          <w:rFonts w:ascii="Arial" w:hAnsi="Arial" w:cs="Arial"/>
          <w:sz w:val="24"/>
          <w:szCs w:val="24"/>
        </w:rPr>
        <w:t xml:space="preserve">used </w:t>
      </w:r>
      <w:r w:rsidR="00BB19DC" w:rsidRPr="00BD77E4">
        <w:rPr>
          <w:rFonts w:ascii="Arial" w:eastAsia="Times New Roman" w:hAnsi="Arial" w:cs="Arial"/>
          <w:sz w:val="24"/>
          <w:szCs w:val="24"/>
          <w:shd w:val="clear" w:color="auto" w:fill="FFFFFF"/>
          <w:lang w:val="en-GB" w:eastAsia="en-GB"/>
        </w:rPr>
        <w:t>1:86</w:t>
      </w:r>
      <w:r w:rsidR="00380268" w:rsidRPr="00BD77E4">
        <w:rPr>
          <w:rFonts w:ascii="Arial" w:eastAsia="Times New Roman" w:hAnsi="Arial" w:cs="Arial"/>
          <w:sz w:val="24"/>
          <w:szCs w:val="24"/>
          <w:shd w:val="clear" w:color="auto" w:fill="FFFFFF"/>
          <w:lang w:val="en-GB" w:eastAsia="en-GB"/>
        </w:rPr>
        <w:t xml:space="preserve"> for H0</w:t>
      </w:r>
      <w:r w:rsidR="00D3230E" w:rsidRPr="00D3230E">
        <w:rPr>
          <w:rFonts w:ascii="Arial" w:hAnsi="Arial" w:cs="Arial"/>
          <w:b/>
          <w:i/>
          <w:sz w:val="24"/>
          <w:szCs w:val="24"/>
          <w:shd w:val="clear" w:color="auto" w:fill="FFFFFF"/>
        </w:rPr>
        <w:t xml:space="preserve"> </w:t>
      </w:r>
      <w:r w:rsidR="00D51855">
        <w:rPr>
          <w:rFonts w:ascii="Arial" w:hAnsi="Arial" w:cs="Arial"/>
          <w:sz w:val="24"/>
          <w:szCs w:val="24"/>
          <w:shd w:val="clear" w:color="auto" w:fill="FFFFFF"/>
        </w:rPr>
        <w:t>simply because scale drawings for 0 gauge</w:t>
      </w:r>
      <w:r w:rsidR="00D3230E" w:rsidRPr="00D51855">
        <w:rPr>
          <w:rFonts w:ascii="Arial" w:hAnsi="Arial" w:cs="Arial"/>
          <w:sz w:val="24"/>
          <w:szCs w:val="24"/>
          <w:shd w:val="clear" w:color="auto" w:fill="FFFFFF"/>
        </w:rPr>
        <w:t xml:space="preserve"> had often been rounded down from 1:43.5 to 1:43 and these were often published at half size</w:t>
      </w:r>
      <w:r w:rsidR="00D51855">
        <w:rPr>
          <w:rFonts w:ascii="Arial" w:hAnsi="Arial" w:cs="Arial"/>
          <w:sz w:val="24"/>
          <w:szCs w:val="24"/>
          <w:shd w:val="clear" w:color="auto" w:fill="FFFFFF"/>
        </w:rPr>
        <w:t xml:space="preserve"> for H0</w:t>
      </w:r>
      <w:r w:rsidR="00D3230E" w:rsidRPr="00D51855">
        <w:rPr>
          <w:rFonts w:ascii="Arial" w:hAnsi="Arial" w:cs="Arial"/>
          <w:sz w:val="24"/>
          <w:szCs w:val="24"/>
          <w:shd w:val="clear" w:color="auto" w:fill="FFFFFF"/>
        </w:rPr>
        <w:t>.</w:t>
      </w:r>
      <w:r w:rsidR="00D51855">
        <w:rPr>
          <w:rFonts w:ascii="Arial" w:eastAsia="Times New Roman" w:hAnsi="Arial" w:cs="Arial"/>
          <w:sz w:val="24"/>
          <w:szCs w:val="24"/>
          <w:shd w:val="clear" w:color="auto" w:fill="FFFFFF"/>
          <w:lang w:val="en-GB" w:eastAsia="en-GB"/>
        </w:rPr>
        <w:t xml:space="preserve"> However,</w:t>
      </w:r>
      <w:r w:rsidR="00EF0F1C">
        <w:rPr>
          <w:rFonts w:ascii="Arial" w:eastAsia="Times New Roman" w:hAnsi="Arial" w:cs="Arial"/>
          <w:sz w:val="24"/>
          <w:szCs w:val="24"/>
          <w:shd w:val="clear" w:color="auto" w:fill="FFFFFF"/>
          <w:lang w:val="en-GB" w:eastAsia="en-GB"/>
        </w:rPr>
        <w:t xml:space="preserve"> in </w:t>
      </w:r>
      <w:proofErr w:type="gramStart"/>
      <w:r w:rsidR="00EF0F1C">
        <w:rPr>
          <w:rFonts w:ascii="Arial" w:eastAsia="Times New Roman" w:hAnsi="Arial" w:cs="Arial"/>
          <w:sz w:val="24"/>
          <w:szCs w:val="24"/>
          <w:shd w:val="clear" w:color="auto" w:fill="FFFFFF"/>
          <w:lang w:val="en-GB" w:eastAsia="en-GB"/>
        </w:rPr>
        <w:t>Autumn</w:t>
      </w:r>
      <w:proofErr w:type="gramEnd"/>
      <w:r w:rsidR="00EF0F1C">
        <w:rPr>
          <w:rFonts w:ascii="Arial" w:eastAsia="Times New Roman" w:hAnsi="Arial" w:cs="Arial"/>
          <w:sz w:val="24"/>
          <w:szCs w:val="24"/>
          <w:shd w:val="clear" w:color="auto" w:fill="FFFFFF"/>
          <w:lang w:val="en-GB" w:eastAsia="en-GB"/>
        </w:rPr>
        <w:t xml:space="preserve"> 1952</w:t>
      </w:r>
      <w:r w:rsidR="00BB19DC" w:rsidRPr="00BB19DC">
        <w:rPr>
          <w:rFonts w:ascii="Arial" w:eastAsia="Times New Roman" w:hAnsi="Arial" w:cs="Arial"/>
          <w:sz w:val="24"/>
          <w:szCs w:val="24"/>
          <w:shd w:val="clear" w:color="auto" w:fill="FFFFFF"/>
          <w:lang w:val="en-GB" w:eastAsia="en-GB"/>
        </w:rPr>
        <w:t xml:space="preserve"> th</w:t>
      </w:r>
      <w:r w:rsidR="00E37EC3">
        <w:rPr>
          <w:rFonts w:ascii="Arial" w:eastAsia="Times New Roman" w:hAnsi="Arial" w:cs="Arial"/>
          <w:sz w:val="24"/>
          <w:szCs w:val="24"/>
          <w:shd w:val="clear" w:color="auto" w:fill="FFFFFF"/>
          <w:lang w:val="en-GB" w:eastAsia="en-GB"/>
        </w:rPr>
        <w:t xml:space="preserve">e </w:t>
      </w:r>
      <w:proofErr w:type="spellStart"/>
      <w:r w:rsidR="00E37EC3" w:rsidRPr="00E37EC3">
        <w:rPr>
          <w:rFonts w:ascii="Arial" w:hAnsi="Arial" w:cs="Arial"/>
          <w:sz w:val="24"/>
          <w:szCs w:val="24"/>
        </w:rPr>
        <w:t>Rüdesheim</w:t>
      </w:r>
      <w:proofErr w:type="spellEnd"/>
      <w:r w:rsidR="001A1854">
        <w:rPr>
          <w:rFonts w:ascii="Arial" w:eastAsia="Times New Roman" w:hAnsi="Arial" w:cs="Arial"/>
          <w:sz w:val="24"/>
          <w:szCs w:val="24"/>
          <w:shd w:val="clear" w:color="auto" w:fill="FFFFFF"/>
          <w:lang w:val="en-GB" w:eastAsia="en-GB"/>
        </w:rPr>
        <w:t xml:space="preserve"> Congress declared H0</w:t>
      </w:r>
      <w:r w:rsidR="00BB19DC" w:rsidRPr="00BB19DC">
        <w:rPr>
          <w:rFonts w:ascii="Arial" w:eastAsia="Times New Roman" w:hAnsi="Arial" w:cs="Arial"/>
          <w:sz w:val="24"/>
          <w:szCs w:val="24"/>
          <w:shd w:val="clear" w:color="auto" w:fill="FFFFFF"/>
          <w:lang w:val="en-GB" w:eastAsia="en-GB"/>
        </w:rPr>
        <w:t xml:space="preserve"> to be 1:87 as it is still today. </w:t>
      </w:r>
      <w:r>
        <w:rPr>
          <w:rFonts w:ascii="Arial" w:hAnsi="Arial" w:cs="Arial"/>
          <w:sz w:val="24"/>
          <w:szCs w:val="24"/>
        </w:rPr>
        <w:t>Had scale been the determinant, 1:80 would have been the ideal for the size</w:t>
      </w:r>
      <w:r w:rsidR="00321735">
        <w:rPr>
          <w:rFonts w:ascii="Arial" w:hAnsi="Arial" w:cs="Arial"/>
          <w:sz w:val="24"/>
          <w:szCs w:val="24"/>
        </w:rPr>
        <w:t xml:space="preserve"> and the gauge derived from that</w:t>
      </w:r>
      <w:r>
        <w:rPr>
          <w:rFonts w:ascii="Arial" w:hAnsi="Arial" w:cs="Arial"/>
          <w:sz w:val="24"/>
          <w:szCs w:val="24"/>
        </w:rPr>
        <w:t>.</w:t>
      </w:r>
    </w:p>
    <w:p w:rsidR="007521F1" w:rsidRDefault="007521F1" w:rsidP="00BC325D">
      <w:pPr>
        <w:contextualSpacing/>
        <w:rPr>
          <w:rFonts w:ascii="wf_segoe-ui_normal" w:hAnsi="wf_segoe-ui_normal"/>
          <w:sz w:val="32"/>
          <w:szCs w:val="32"/>
          <w:shd w:val="clear" w:color="auto" w:fill="FFFFFF"/>
          <w:vertAlign w:val="subscript"/>
        </w:rPr>
      </w:pPr>
    </w:p>
    <w:p w:rsidR="00BC325D" w:rsidRDefault="001A1854" w:rsidP="00BC325D">
      <w:pPr>
        <w:contextualSpacing/>
        <w:rPr>
          <w:rFonts w:ascii="Arial" w:hAnsi="Arial" w:cs="Arial"/>
          <w:sz w:val="24"/>
          <w:szCs w:val="24"/>
          <w:shd w:val="clear" w:color="auto" w:fill="FFFFFF"/>
        </w:rPr>
      </w:pPr>
      <w:r>
        <w:rPr>
          <w:rFonts w:ascii="Arial" w:hAnsi="Arial" w:cs="Arial"/>
          <w:sz w:val="24"/>
          <w:szCs w:val="24"/>
          <w:shd w:val="clear" w:color="auto" w:fill="FFFFFF"/>
        </w:rPr>
        <w:t>We are indebted to David Thomas of the French Railway</w:t>
      </w:r>
      <w:r w:rsidR="00D51855">
        <w:rPr>
          <w:rFonts w:ascii="Arial" w:hAnsi="Arial" w:cs="Arial"/>
          <w:sz w:val="24"/>
          <w:szCs w:val="24"/>
          <w:shd w:val="clear" w:color="auto" w:fill="FFFFFF"/>
        </w:rPr>
        <w:t>s</w:t>
      </w:r>
      <w:r w:rsidR="00BB1380">
        <w:rPr>
          <w:rFonts w:ascii="Arial" w:hAnsi="Arial" w:cs="Arial"/>
          <w:sz w:val="24"/>
          <w:szCs w:val="24"/>
          <w:shd w:val="clear" w:color="auto" w:fill="FFFFFF"/>
        </w:rPr>
        <w:t xml:space="preserve"> Society</w:t>
      </w:r>
      <w:r w:rsidR="00D51855">
        <w:rPr>
          <w:rFonts w:ascii="Arial" w:hAnsi="Arial" w:cs="Arial"/>
          <w:sz w:val="24"/>
          <w:szCs w:val="24"/>
          <w:shd w:val="clear" w:color="auto" w:fill="FFFFFF"/>
        </w:rPr>
        <w:t xml:space="preserve"> (Formerly the SNCF Society)</w:t>
      </w:r>
      <w:r w:rsidR="00BB1380">
        <w:rPr>
          <w:rFonts w:ascii="Arial" w:hAnsi="Arial" w:cs="Arial"/>
          <w:sz w:val="24"/>
          <w:szCs w:val="24"/>
          <w:shd w:val="clear" w:color="auto" w:fill="FFFFFF"/>
        </w:rPr>
        <w:t xml:space="preserve"> for alerting us to</w:t>
      </w:r>
      <w:r w:rsidR="00E37EC3">
        <w:rPr>
          <w:rFonts w:ascii="Arial" w:hAnsi="Arial" w:cs="Arial"/>
          <w:sz w:val="24"/>
          <w:szCs w:val="24"/>
          <w:shd w:val="clear" w:color="auto" w:fill="FFFFFF"/>
        </w:rPr>
        <w:t xml:space="preserve"> the </w:t>
      </w:r>
      <w:proofErr w:type="spellStart"/>
      <w:r w:rsidR="00E37EC3" w:rsidRPr="00E37EC3">
        <w:rPr>
          <w:rFonts w:ascii="Arial" w:hAnsi="Arial" w:cs="Arial"/>
          <w:sz w:val="24"/>
          <w:szCs w:val="24"/>
        </w:rPr>
        <w:t>Rüdesheim</w:t>
      </w:r>
      <w:proofErr w:type="spellEnd"/>
      <w:r w:rsidR="007521F1" w:rsidRPr="00535187">
        <w:rPr>
          <w:rFonts w:ascii="Arial" w:hAnsi="Arial" w:cs="Arial"/>
          <w:sz w:val="24"/>
          <w:szCs w:val="24"/>
          <w:shd w:val="clear" w:color="auto" w:fill="FFFFFF"/>
        </w:rPr>
        <w:t xml:space="preserve"> congress</w:t>
      </w:r>
      <w:r>
        <w:rPr>
          <w:rFonts w:ascii="Arial" w:hAnsi="Arial" w:cs="Arial"/>
          <w:sz w:val="24"/>
          <w:szCs w:val="24"/>
          <w:shd w:val="clear" w:color="auto" w:fill="FFFFFF"/>
        </w:rPr>
        <w:t xml:space="preserve">, reported in the French magazine </w:t>
      </w:r>
      <w:r w:rsidR="00454922">
        <w:rPr>
          <w:rFonts w:ascii="Arial" w:hAnsi="Arial" w:cs="Arial"/>
          <w:i/>
          <w:sz w:val="24"/>
          <w:szCs w:val="24"/>
          <w:shd w:val="clear" w:color="auto" w:fill="FFFFFF"/>
        </w:rPr>
        <w:t>Loco-</w:t>
      </w:r>
      <w:r>
        <w:rPr>
          <w:rFonts w:ascii="Arial" w:hAnsi="Arial" w:cs="Arial"/>
          <w:i/>
          <w:sz w:val="24"/>
          <w:szCs w:val="24"/>
          <w:shd w:val="clear" w:color="auto" w:fill="FFFFFF"/>
        </w:rPr>
        <w:t xml:space="preserve">Revue </w:t>
      </w:r>
      <w:r>
        <w:rPr>
          <w:rFonts w:ascii="Arial" w:hAnsi="Arial" w:cs="Arial"/>
          <w:sz w:val="24"/>
          <w:szCs w:val="24"/>
          <w:shd w:val="clear" w:color="auto" w:fill="FFFFFF"/>
        </w:rPr>
        <w:t>(Nov 1952)</w:t>
      </w:r>
      <w:r w:rsidR="00BB1380">
        <w:rPr>
          <w:rFonts w:ascii="Arial" w:hAnsi="Arial" w:cs="Arial"/>
          <w:sz w:val="24"/>
          <w:szCs w:val="24"/>
          <w:shd w:val="clear" w:color="auto" w:fill="FFFFFF"/>
        </w:rPr>
        <w:t>, as it</w:t>
      </w:r>
      <w:r w:rsidR="007521F1" w:rsidRPr="00535187">
        <w:rPr>
          <w:rFonts w:ascii="Arial" w:hAnsi="Arial" w:cs="Arial"/>
          <w:sz w:val="24"/>
          <w:szCs w:val="24"/>
          <w:shd w:val="clear" w:color="auto" w:fill="FFFFFF"/>
        </w:rPr>
        <w:t xml:space="preserve"> tells us what contortions the issue of gauge and scale were in.</w:t>
      </w:r>
      <w:r w:rsidR="00BB1380">
        <w:rPr>
          <w:rFonts w:ascii="Arial" w:hAnsi="Arial" w:cs="Arial"/>
          <w:sz w:val="24"/>
          <w:szCs w:val="24"/>
          <w:shd w:val="clear" w:color="auto" w:fill="FFFFFF"/>
        </w:rPr>
        <w:t xml:space="preserve"> At the congress,</w:t>
      </w:r>
      <w:r w:rsidR="007521F1" w:rsidRPr="00535187">
        <w:rPr>
          <w:rFonts w:ascii="Arial" w:hAnsi="Arial" w:cs="Arial"/>
          <w:sz w:val="24"/>
          <w:szCs w:val="24"/>
          <w:shd w:val="clear" w:color="auto" w:fill="FFFFFF"/>
        </w:rPr>
        <w:t xml:space="preserve"> national model railway associations from seven European countries set out to agree internationally recognised standards for manufacturers and modellers. </w:t>
      </w:r>
      <w:r w:rsidR="00F62B7D">
        <w:rPr>
          <w:rFonts w:ascii="Arial" w:hAnsi="Arial" w:cs="Arial"/>
          <w:sz w:val="24"/>
          <w:szCs w:val="24"/>
          <w:shd w:val="clear" w:color="auto" w:fill="FFFFFF"/>
        </w:rPr>
        <w:t>Following the established gauges t</w:t>
      </w:r>
      <w:r w:rsidR="007521F1" w:rsidRPr="00535187">
        <w:rPr>
          <w:rFonts w:ascii="Arial" w:hAnsi="Arial" w:cs="Arial"/>
          <w:sz w:val="24"/>
          <w:szCs w:val="24"/>
          <w:shd w:val="clear" w:color="auto" w:fill="FFFFFF"/>
        </w:rPr>
        <w:t xml:space="preserve">hey </w:t>
      </w:r>
      <w:r w:rsidR="00EF0F1C" w:rsidRPr="00535187">
        <w:rPr>
          <w:rFonts w:ascii="Arial" w:hAnsi="Arial" w:cs="Arial"/>
          <w:sz w:val="24"/>
          <w:szCs w:val="24"/>
          <w:shd w:val="clear" w:color="auto" w:fill="FFFFFF"/>
        </w:rPr>
        <w:t>agreed the main scales as TT (1:</w:t>
      </w:r>
      <w:r w:rsidR="007521F1" w:rsidRPr="00535187">
        <w:rPr>
          <w:rFonts w:ascii="Arial" w:hAnsi="Arial" w:cs="Arial"/>
          <w:sz w:val="24"/>
          <w:szCs w:val="24"/>
          <w:shd w:val="clear" w:color="auto" w:fill="FFFFFF"/>
        </w:rPr>
        <w:t>120 12mm) H0 (1</w:t>
      </w:r>
      <w:r w:rsidR="00BB1380">
        <w:rPr>
          <w:rFonts w:ascii="Arial" w:hAnsi="Arial" w:cs="Arial"/>
          <w:sz w:val="24"/>
          <w:szCs w:val="24"/>
          <w:shd w:val="clear" w:color="auto" w:fill="FFFFFF"/>
        </w:rPr>
        <w:t>:87 16.5mm) S (1:</w:t>
      </w:r>
      <w:r w:rsidR="00266A94">
        <w:rPr>
          <w:rFonts w:ascii="Arial" w:hAnsi="Arial" w:cs="Arial"/>
          <w:sz w:val="24"/>
          <w:szCs w:val="24"/>
          <w:shd w:val="clear" w:color="auto" w:fill="FFFFFF"/>
        </w:rPr>
        <w:t>64</w:t>
      </w:r>
      <w:r w:rsidR="00EF0F1C" w:rsidRPr="00535187">
        <w:rPr>
          <w:rFonts w:ascii="Arial" w:hAnsi="Arial" w:cs="Arial"/>
          <w:sz w:val="24"/>
          <w:szCs w:val="24"/>
          <w:shd w:val="clear" w:color="auto" w:fill="FFFFFF"/>
        </w:rPr>
        <w:t>) 0 (1:</w:t>
      </w:r>
      <w:r w:rsidR="007521F1" w:rsidRPr="00535187">
        <w:rPr>
          <w:rFonts w:ascii="Arial" w:hAnsi="Arial" w:cs="Arial"/>
          <w:sz w:val="24"/>
          <w:szCs w:val="24"/>
          <w:shd w:val="clear" w:color="auto" w:fill="FFFFFF"/>
        </w:rPr>
        <w:t xml:space="preserve">45 </w:t>
      </w:r>
      <w:r w:rsidR="00EF0F1C" w:rsidRPr="00535187">
        <w:rPr>
          <w:rFonts w:ascii="Arial" w:hAnsi="Arial" w:cs="Arial"/>
          <w:sz w:val="24"/>
          <w:szCs w:val="24"/>
          <w:shd w:val="clear" w:color="auto" w:fill="FFFFFF"/>
        </w:rPr>
        <w:t>32mm) and I (1:</w:t>
      </w:r>
      <w:r w:rsidR="007521F1" w:rsidRPr="00535187">
        <w:rPr>
          <w:rFonts w:ascii="Arial" w:hAnsi="Arial" w:cs="Arial"/>
          <w:sz w:val="24"/>
          <w:szCs w:val="24"/>
          <w:shd w:val="clear" w:color="auto" w:fill="FFFFFF"/>
        </w:rPr>
        <w:t xml:space="preserve">32).  </w:t>
      </w:r>
      <w:r w:rsidR="00EF0F1C" w:rsidRPr="00535187">
        <w:rPr>
          <w:rFonts w:ascii="Arial" w:hAnsi="Arial" w:cs="Arial"/>
          <w:sz w:val="24"/>
          <w:szCs w:val="24"/>
          <w:shd w:val="clear" w:color="auto" w:fill="FFFFFF"/>
        </w:rPr>
        <w:t xml:space="preserve">For H0 </w:t>
      </w:r>
      <w:r w:rsidR="00D3230E">
        <w:rPr>
          <w:rFonts w:ascii="Arial" w:hAnsi="Arial" w:cs="Arial"/>
          <w:sz w:val="24"/>
          <w:szCs w:val="24"/>
          <w:shd w:val="clear" w:color="auto" w:fill="FFFFFF"/>
        </w:rPr>
        <w:t>they considered</w:t>
      </w:r>
      <w:r w:rsidR="00E37EC3">
        <w:rPr>
          <w:rFonts w:ascii="Arial" w:hAnsi="Arial" w:cs="Arial"/>
          <w:sz w:val="24"/>
          <w:szCs w:val="24"/>
          <w:shd w:val="clear" w:color="auto" w:fill="FFFFFF"/>
        </w:rPr>
        <w:t xml:space="preserve"> adopting the US </w:t>
      </w:r>
      <w:r w:rsidR="007521F1" w:rsidRPr="00535187">
        <w:rPr>
          <w:rFonts w:ascii="Arial" w:hAnsi="Arial" w:cs="Arial"/>
          <w:sz w:val="24"/>
          <w:szCs w:val="24"/>
          <w:shd w:val="clear" w:color="auto" w:fill="FFFFFF"/>
        </w:rPr>
        <w:t>N</w:t>
      </w:r>
      <w:r w:rsidR="00E37EC3">
        <w:rPr>
          <w:rFonts w:ascii="Arial" w:hAnsi="Arial" w:cs="Arial"/>
          <w:sz w:val="24"/>
          <w:szCs w:val="24"/>
          <w:shd w:val="clear" w:color="auto" w:fill="FFFFFF"/>
        </w:rPr>
        <w:t xml:space="preserve">ational </w:t>
      </w:r>
      <w:r w:rsidR="007521F1" w:rsidRPr="00535187">
        <w:rPr>
          <w:rFonts w:ascii="Arial" w:hAnsi="Arial" w:cs="Arial"/>
          <w:sz w:val="24"/>
          <w:szCs w:val="24"/>
          <w:shd w:val="clear" w:color="auto" w:fill="FFFFFF"/>
        </w:rPr>
        <w:t>M</w:t>
      </w:r>
      <w:r w:rsidR="00E37EC3">
        <w:rPr>
          <w:rFonts w:ascii="Arial" w:hAnsi="Arial" w:cs="Arial"/>
          <w:sz w:val="24"/>
          <w:szCs w:val="24"/>
          <w:shd w:val="clear" w:color="auto" w:fill="FFFFFF"/>
        </w:rPr>
        <w:t xml:space="preserve">odel </w:t>
      </w:r>
      <w:r w:rsidR="007521F1" w:rsidRPr="00535187">
        <w:rPr>
          <w:rFonts w:ascii="Arial" w:hAnsi="Arial" w:cs="Arial"/>
          <w:sz w:val="24"/>
          <w:szCs w:val="24"/>
          <w:shd w:val="clear" w:color="auto" w:fill="FFFFFF"/>
        </w:rPr>
        <w:t>R</w:t>
      </w:r>
      <w:r w:rsidR="00E37EC3">
        <w:rPr>
          <w:rFonts w:ascii="Arial" w:hAnsi="Arial" w:cs="Arial"/>
          <w:sz w:val="24"/>
          <w:szCs w:val="24"/>
          <w:shd w:val="clear" w:color="auto" w:fill="FFFFFF"/>
        </w:rPr>
        <w:t>ailroad Association</w:t>
      </w:r>
      <w:r w:rsidR="003923C2">
        <w:rPr>
          <w:rFonts w:ascii="Arial" w:hAnsi="Arial" w:cs="Arial"/>
          <w:sz w:val="24"/>
          <w:szCs w:val="24"/>
          <w:shd w:val="clear" w:color="auto" w:fill="FFFFFF"/>
        </w:rPr>
        <w:t>'s existing standards</w:t>
      </w:r>
      <w:r w:rsidR="007B5243">
        <w:rPr>
          <w:rFonts w:ascii="Arial" w:hAnsi="Arial" w:cs="Arial"/>
          <w:sz w:val="24"/>
          <w:szCs w:val="24"/>
          <w:shd w:val="clear" w:color="auto" w:fill="FFFFFF"/>
        </w:rPr>
        <w:t xml:space="preserve"> from 1941</w:t>
      </w:r>
      <w:r w:rsidR="00BB1380">
        <w:rPr>
          <w:rFonts w:ascii="Arial" w:hAnsi="Arial" w:cs="Arial"/>
          <w:sz w:val="24"/>
          <w:szCs w:val="24"/>
          <w:shd w:val="clear" w:color="auto" w:fill="FFFFFF"/>
        </w:rPr>
        <w:t xml:space="preserve"> and also</w:t>
      </w:r>
      <w:r w:rsidR="00EF0F1C" w:rsidRPr="00535187">
        <w:rPr>
          <w:rFonts w:ascii="Arial" w:hAnsi="Arial" w:cs="Arial"/>
          <w:sz w:val="24"/>
          <w:szCs w:val="24"/>
          <w:shd w:val="clear" w:color="auto" w:fill="FFFFFF"/>
        </w:rPr>
        <w:t xml:space="preserve"> a recommendation</w:t>
      </w:r>
      <w:r w:rsidR="007521F1" w:rsidRPr="00535187">
        <w:rPr>
          <w:rFonts w:ascii="Arial" w:hAnsi="Arial" w:cs="Arial"/>
          <w:sz w:val="24"/>
          <w:szCs w:val="24"/>
          <w:shd w:val="clear" w:color="auto" w:fill="FFFFFF"/>
        </w:rPr>
        <w:t xml:space="preserve"> </w:t>
      </w:r>
      <w:r w:rsidR="00EF0F1C" w:rsidRPr="00535187">
        <w:rPr>
          <w:rFonts w:ascii="Arial" w:hAnsi="Arial" w:cs="Arial"/>
          <w:sz w:val="24"/>
          <w:szCs w:val="24"/>
          <w:shd w:val="clear" w:color="auto" w:fill="FFFFFF"/>
        </w:rPr>
        <w:t>of 1:87 for the track but 1:80 as the mo</w:t>
      </w:r>
      <w:r w:rsidR="008649C4">
        <w:rPr>
          <w:rFonts w:ascii="Arial" w:hAnsi="Arial" w:cs="Arial"/>
          <w:sz w:val="24"/>
          <w:szCs w:val="24"/>
          <w:shd w:val="clear" w:color="auto" w:fill="FFFFFF"/>
        </w:rPr>
        <w:t>delling scale, but decided against</w:t>
      </w:r>
      <w:r w:rsidR="00BC325D">
        <w:rPr>
          <w:rFonts w:ascii="Arial" w:hAnsi="Arial" w:cs="Arial"/>
          <w:sz w:val="24"/>
          <w:szCs w:val="24"/>
          <w:shd w:val="clear" w:color="auto" w:fill="FFFFFF"/>
        </w:rPr>
        <w:t>;</w:t>
      </w:r>
      <w:r w:rsidR="00EF0F1C" w:rsidRPr="00535187">
        <w:rPr>
          <w:rFonts w:ascii="Arial" w:hAnsi="Arial" w:cs="Arial"/>
          <w:sz w:val="24"/>
          <w:szCs w:val="24"/>
          <w:shd w:val="clear" w:color="auto" w:fill="FFFFFF"/>
        </w:rPr>
        <w:t xml:space="preserve"> finally </w:t>
      </w:r>
      <w:r w:rsidR="00BC325D">
        <w:rPr>
          <w:rFonts w:ascii="Arial" w:hAnsi="Arial" w:cs="Arial"/>
          <w:sz w:val="24"/>
          <w:szCs w:val="24"/>
          <w:shd w:val="clear" w:color="auto" w:fill="FFFFFF"/>
        </w:rPr>
        <w:t xml:space="preserve">they </w:t>
      </w:r>
      <w:r w:rsidR="007521F1" w:rsidRPr="00535187">
        <w:rPr>
          <w:rFonts w:ascii="Arial" w:hAnsi="Arial" w:cs="Arial"/>
          <w:sz w:val="24"/>
          <w:szCs w:val="24"/>
          <w:shd w:val="clear" w:color="auto" w:fill="FFFFFF"/>
        </w:rPr>
        <w:t>agree</w:t>
      </w:r>
      <w:r w:rsidR="00BC325D">
        <w:rPr>
          <w:rFonts w:ascii="Arial" w:hAnsi="Arial" w:cs="Arial"/>
          <w:sz w:val="24"/>
          <w:szCs w:val="24"/>
          <w:shd w:val="clear" w:color="auto" w:fill="FFFFFF"/>
        </w:rPr>
        <w:t>d</w:t>
      </w:r>
      <w:r w:rsidR="007521F1" w:rsidRPr="00535187">
        <w:rPr>
          <w:rFonts w:ascii="Arial" w:hAnsi="Arial" w:cs="Arial"/>
          <w:sz w:val="24"/>
          <w:szCs w:val="24"/>
          <w:shd w:val="clear" w:color="auto" w:fill="FFFFFF"/>
        </w:rPr>
        <w:t xml:space="preserve"> to </w:t>
      </w:r>
      <w:r w:rsidR="00BC325D">
        <w:rPr>
          <w:rFonts w:ascii="Arial" w:hAnsi="Arial" w:cs="Arial"/>
          <w:sz w:val="24"/>
          <w:szCs w:val="24"/>
          <w:shd w:val="clear" w:color="auto" w:fill="FFFFFF"/>
        </w:rPr>
        <w:t xml:space="preserve">adopt </w:t>
      </w:r>
      <w:r w:rsidR="007521F1" w:rsidRPr="00535187">
        <w:rPr>
          <w:rFonts w:ascii="Arial" w:hAnsi="Arial" w:cs="Arial"/>
          <w:sz w:val="24"/>
          <w:szCs w:val="24"/>
          <w:shd w:val="clear" w:color="auto" w:fill="FFFFFF"/>
        </w:rPr>
        <w:t>the correct g</w:t>
      </w:r>
      <w:r w:rsidR="00EF0F1C" w:rsidRPr="00535187">
        <w:rPr>
          <w:rFonts w:ascii="Arial" w:hAnsi="Arial" w:cs="Arial"/>
          <w:sz w:val="24"/>
          <w:szCs w:val="24"/>
          <w:shd w:val="clear" w:color="auto" w:fill="FFFFFF"/>
        </w:rPr>
        <w:t xml:space="preserve">auge/scale relationship </w:t>
      </w:r>
      <w:r w:rsidR="00BB1380">
        <w:rPr>
          <w:rFonts w:ascii="Arial" w:hAnsi="Arial" w:cs="Arial"/>
          <w:sz w:val="24"/>
          <w:szCs w:val="24"/>
          <w:shd w:val="clear" w:color="auto" w:fill="FFFFFF"/>
        </w:rPr>
        <w:t>of 1:87 overall</w:t>
      </w:r>
      <w:r w:rsidR="008649C4">
        <w:rPr>
          <w:rFonts w:ascii="Arial" w:hAnsi="Arial" w:cs="Arial"/>
          <w:sz w:val="24"/>
          <w:szCs w:val="24"/>
          <w:shd w:val="clear" w:color="auto" w:fill="FFFFFF"/>
        </w:rPr>
        <w:t xml:space="preserve"> and do further work on track and wheel standards</w:t>
      </w:r>
      <w:r w:rsidR="00BB1380">
        <w:rPr>
          <w:rFonts w:ascii="Arial" w:hAnsi="Arial" w:cs="Arial"/>
          <w:sz w:val="24"/>
          <w:szCs w:val="24"/>
          <w:shd w:val="clear" w:color="auto" w:fill="FFFFFF"/>
        </w:rPr>
        <w:t xml:space="preserve">. </w:t>
      </w:r>
      <w:r w:rsidR="00E37EC3">
        <w:rPr>
          <w:rFonts w:ascii="Arial" w:hAnsi="Arial" w:cs="Arial"/>
          <w:sz w:val="24"/>
          <w:szCs w:val="24"/>
          <w:shd w:val="clear" w:color="auto" w:fill="FFFFFF"/>
        </w:rPr>
        <w:t xml:space="preserve">The </w:t>
      </w:r>
      <w:proofErr w:type="spellStart"/>
      <w:r w:rsidR="00E37EC3" w:rsidRPr="00E37EC3">
        <w:rPr>
          <w:rFonts w:ascii="Arial" w:hAnsi="Arial" w:cs="Arial"/>
          <w:sz w:val="24"/>
          <w:szCs w:val="24"/>
        </w:rPr>
        <w:t>Rüdesheim</w:t>
      </w:r>
      <w:proofErr w:type="spellEnd"/>
      <w:r w:rsidR="00535187" w:rsidRPr="00535187">
        <w:rPr>
          <w:rFonts w:ascii="Arial" w:hAnsi="Arial" w:cs="Arial"/>
          <w:sz w:val="24"/>
          <w:szCs w:val="24"/>
          <w:shd w:val="clear" w:color="auto" w:fill="FFFFFF"/>
        </w:rPr>
        <w:t xml:space="preserve"> standards were </w:t>
      </w:r>
      <w:r w:rsidR="001A3C58">
        <w:rPr>
          <w:rFonts w:ascii="Arial" w:hAnsi="Arial" w:cs="Arial"/>
          <w:sz w:val="24"/>
          <w:szCs w:val="24"/>
          <w:shd w:val="clear" w:color="auto" w:fill="FFFFFF"/>
        </w:rPr>
        <w:t>termed NEM</w:t>
      </w:r>
      <w:r w:rsidR="00E37EC3">
        <w:rPr>
          <w:rFonts w:ascii="Arial" w:hAnsi="Arial" w:cs="Arial"/>
          <w:sz w:val="24"/>
          <w:szCs w:val="24"/>
          <w:shd w:val="clear" w:color="auto" w:fill="FFFFFF"/>
        </w:rPr>
        <w:t xml:space="preserve"> (</w:t>
      </w:r>
      <w:proofErr w:type="spellStart"/>
      <w:r w:rsidR="008649C4">
        <w:rPr>
          <w:rFonts w:ascii="Arial" w:hAnsi="Arial" w:cs="Arial"/>
          <w:bCs/>
          <w:iCs/>
          <w:sz w:val="24"/>
          <w:szCs w:val="24"/>
          <w:lang w:val="en"/>
        </w:rPr>
        <w:t>Normen</w:t>
      </w:r>
      <w:proofErr w:type="spellEnd"/>
      <w:r w:rsidR="008649C4">
        <w:rPr>
          <w:rFonts w:ascii="Arial" w:hAnsi="Arial" w:cs="Arial"/>
          <w:bCs/>
          <w:iCs/>
          <w:sz w:val="24"/>
          <w:szCs w:val="24"/>
          <w:lang w:val="en"/>
        </w:rPr>
        <w:t xml:space="preserve"> </w:t>
      </w:r>
      <w:proofErr w:type="spellStart"/>
      <w:r w:rsidR="00E37EC3" w:rsidRPr="00E37EC3">
        <w:rPr>
          <w:rFonts w:ascii="Arial" w:hAnsi="Arial" w:cs="Arial"/>
          <w:bCs/>
          <w:iCs/>
          <w:sz w:val="24"/>
          <w:szCs w:val="24"/>
          <w:lang w:val="en"/>
        </w:rPr>
        <w:t>Europäischer</w:t>
      </w:r>
      <w:proofErr w:type="spellEnd"/>
      <w:r w:rsidR="008649C4">
        <w:rPr>
          <w:rFonts w:ascii="Arial" w:hAnsi="Arial" w:cs="Arial"/>
          <w:bCs/>
          <w:iCs/>
          <w:sz w:val="24"/>
          <w:szCs w:val="24"/>
          <w:lang w:val="en"/>
        </w:rPr>
        <w:t xml:space="preserve"> </w:t>
      </w:r>
      <w:proofErr w:type="spellStart"/>
      <w:r w:rsidR="00E37EC3" w:rsidRPr="00E37EC3">
        <w:rPr>
          <w:rFonts w:ascii="Arial" w:hAnsi="Arial" w:cs="Arial"/>
          <w:bCs/>
          <w:iCs/>
          <w:sz w:val="24"/>
          <w:szCs w:val="24"/>
          <w:lang w:val="en"/>
        </w:rPr>
        <w:t>Modellbahnen</w:t>
      </w:r>
      <w:proofErr w:type="spellEnd"/>
      <w:r w:rsidR="007B5243">
        <w:rPr>
          <w:rFonts w:ascii="Arial" w:hAnsi="Arial" w:cs="Arial"/>
          <w:bCs/>
          <w:iCs/>
          <w:sz w:val="24"/>
          <w:szCs w:val="24"/>
          <w:lang w:val="en"/>
        </w:rPr>
        <w:t>)</w:t>
      </w:r>
      <w:r w:rsidR="00D86B9F">
        <w:rPr>
          <w:rFonts w:ascii="Arial" w:hAnsi="Arial" w:cs="Arial"/>
          <w:bCs/>
          <w:iCs/>
          <w:sz w:val="24"/>
          <w:szCs w:val="24"/>
          <w:lang w:val="en"/>
        </w:rPr>
        <w:t>,</w:t>
      </w:r>
      <w:r w:rsidR="00EF0F1C" w:rsidRPr="00535187">
        <w:rPr>
          <w:rFonts w:ascii="Arial" w:hAnsi="Arial" w:cs="Arial"/>
          <w:sz w:val="24"/>
          <w:szCs w:val="24"/>
          <w:shd w:val="clear" w:color="auto" w:fill="FFFFFF"/>
        </w:rPr>
        <w:t xml:space="preserve"> </w:t>
      </w:r>
      <w:r w:rsidR="007B5243">
        <w:rPr>
          <w:rFonts w:ascii="Arial" w:hAnsi="Arial" w:cs="Arial"/>
          <w:sz w:val="24"/>
          <w:szCs w:val="24"/>
          <w:shd w:val="clear" w:color="auto" w:fill="FFFFFF"/>
        </w:rPr>
        <w:t>an acronym that works</w:t>
      </w:r>
      <w:r w:rsidR="00EF0F1C" w:rsidRPr="00535187">
        <w:rPr>
          <w:rFonts w:ascii="Arial" w:hAnsi="Arial" w:cs="Arial"/>
          <w:sz w:val="24"/>
          <w:szCs w:val="24"/>
          <w:shd w:val="clear" w:color="auto" w:fill="FFFFFF"/>
        </w:rPr>
        <w:t xml:space="preserve"> in several languages</w:t>
      </w:r>
      <w:r w:rsidR="00E37EC3">
        <w:rPr>
          <w:rFonts w:ascii="Arial" w:hAnsi="Arial" w:cs="Arial"/>
          <w:sz w:val="24"/>
          <w:szCs w:val="24"/>
          <w:shd w:val="clear" w:color="auto" w:fill="FFFFFF"/>
        </w:rPr>
        <w:t>, eve</w:t>
      </w:r>
      <w:r w:rsidR="007B5243">
        <w:rPr>
          <w:rFonts w:ascii="Arial" w:hAnsi="Arial" w:cs="Arial"/>
          <w:sz w:val="24"/>
          <w:szCs w:val="24"/>
          <w:shd w:val="clear" w:color="auto" w:fill="FFFFFF"/>
        </w:rPr>
        <w:t>n English (</w:t>
      </w:r>
      <w:r w:rsidR="00E37EC3" w:rsidRPr="00E37EC3">
        <w:rPr>
          <w:rFonts w:ascii="Arial" w:hAnsi="Arial" w:cs="Arial"/>
          <w:sz w:val="24"/>
          <w:szCs w:val="24"/>
          <w:lang w:val="en"/>
        </w:rPr>
        <w:t>Normal European Modelling Standards</w:t>
      </w:r>
      <w:r w:rsidR="007B5243">
        <w:rPr>
          <w:rFonts w:ascii="Arial" w:hAnsi="Arial" w:cs="Arial"/>
          <w:sz w:val="24"/>
          <w:szCs w:val="24"/>
          <w:lang w:val="en"/>
        </w:rPr>
        <w:t>)</w:t>
      </w:r>
      <w:r w:rsidR="00535187" w:rsidRPr="00535187">
        <w:rPr>
          <w:rFonts w:ascii="Arial" w:hAnsi="Arial" w:cs="Arial"/>
          <w:sz w:val="24"/>
          <w:szCs w:val="24"/>
          <w:shd w:val="clear" w:color="auto" w:fill="FFFFFF"/>
        </w:rPr>
        <w:t>.</w:t>
      </w:r>
      <w:r w:rsidR="00EF0F1C" w:rsidRPr="00535187">
        <w:rPr>
          <w:rFonts w:ascii="Arial" w:hAnsi="Arial" w:cs="Arial"/>
          <w:sz w:val="24"/>
          <w:szCs w:val="24"/>
          <w:shd w:val="clear" w:color="auto" w:fill="FFFFFF"/>
        </w:rPr>
        <w:t xml:space="preserve"> </w:t>
      </w:r>
      <w:r w:rsidR="007521F1" w:rsidRPr="00535187">
        <w:rPr>
          <w:rFonts w:ascii="Arial" w:hAnsi="Arial" w:cs="Arial"/>
          <w:sz w:val="24"/>
          <w:szCs w:val="24"/>
          <w:shd w:val="clear" w:color="auto" w:fill="FFFFFF"/>
        </w:rPr>
        <w:t>Britain and Sweden were absent from th</w:t>
      </w:r>
      <w:r w:rsidR="00535187" w:rsidRPr="00535187">
        <w:rPr>
          <w:rFonts w:ascii="Arial" w:hAnsi="Arial" w:cs="Arial"/>
          <w:sz w:val="24"/>
          <w:szCs w:val="24"/>
          <w:shd w:val="clear" w:color="auto" w:fill="FFFFFF"/>
        </w:rPr>
        <w:t>e congress</w:t>
      </w:r>
      <w:r w:rsidR="00BC325D">
        <w:rPr>
          <w:rFonts w:ascii="Arial" w:hAnsi="Arial" w:cs="Arial"/>
          <w:sz w:val="24"/>
          <w:szCs w:val="24"/>
          <w:shd w:val="clear" w:color="auto" w:fill="FFFFFF"/>
        </w:rPr>
        <w:t xml:space="preserve"> but ‘</w:t>
      </w:r>
      <w:r w:rsidR="007521F1" w:rsidRPr="00535187">
        <w:rPr>
          <w:rFonts w:ascii="Arial" w:hAnsi="Arial" w:cs="Arial"/>
          <w:sz w:val="24"/>
          <w:szCs w:val="24"/>
          <w:shd w:val="clear" w:color="auto" w:fill="FFFFFF"/>
        </w:rPr>
        <w:t>expressed interest</w:t>
      </w:r>
      <w:r w:rsidR="00BC325D">
        <w:rPr>
          <w:rFonts w:ascii="Arial" w:hAnsi="Arial" w:cs="Arial"/>
          <w:sz w:val="24"/>
          <w:szCs w:val="24"/>
          <w:shd w:val="clear" w:color="auto" w:fill="FFFFFF"/>
        </w:rPr>
        <w:t>’</w:t>
      </w:r>
      <w:r w:rsidR="007521F1" w:rsidRPr="00535187">
        <w:rPr>
          <w:rFonts w:ascii="Arial" w:hAnsi="Arial" w:cs="Arial"/>
          <w:sz w:val="24"/>
          <w:szCs w:val="24"/>
          <w:shd w:val="clear" w:color="auto" w:fill="FFFFFF"/>
        </w:rPr>
        <w:t xml:space="preserve"> in it a</w:t>
      </w:r>
      <w:r w:rsidR="00EF0F1C" w:rsidRPr="00535187">
        <w:rPr>
          <w:rFonts w:ascii="Arial" w:hAnsi="Arial" w:cs="Arial"/>
          <w:sz w:val="24"/>
          <w:szCs w:val="24"/>
          <w:shd w:val="clear" w:color="auto" w:fill="FFFFFF"/>
        </w:rPr>
        <w:t>nd its conclusions. </w:t>
      </w:r>
      <w:r w:rsidR="00535187" w:rsidRPr="00535187">
        <w:rPr>
          <w:rFonts w:ascii="Arial" w:hAnsi="Arial" w:cs="Arial"/>
          <w:sz w:val="24"/>
          <w:szCs w:val="24"/>
          <w:shd w:val="clear" w:color="auto" w:fill="FFFFFF"/>
        </w:rPr>
        <w:t>The</w:t>
      </w:r>
      <w:r w:rsidR="00B95DC1">
        <w:rPr>
          <w:rFonts w:ascii="Arial" w:hAnsi="Arial" w:cs="Arial"/>
          <w:sz w:val="24"/>
          <w:szCs w:val="24"/>
          <w:shd w:val="clear" w:color="auto" w:fill="FFFFFF"/>
        </w:rPr>
        <w:t xml:space="preserve"> second congress</w:t>
      </w:r>
      <w:r w:rsidR="00535187" w:rsidRPr="00535187">
        <w:rPr>
          <w:rFonts w:ascii="Arial" w:hAnsi="Arial" w:cs="Arial"/>
          <w:sz w:val="24"/>
          <w:szCs w:val="24"/>
          <w:shd w:val="clear" w:color="auto" w:fill="FFFFFF"/>
        </w:rPr>
        <w:t xml:space="preserve"> was held</w:t>
      </w:r>
      <w:r w:rsidR="007521F1" w:rsidRPr="00535187">
        <w:rPr>
          <w:rFonts w:ascii="Arial" w:hAnsi="Arial" w:cs="Arial"/>
          <w:sz w:val="24"/>
          <w:szCs w:val="24"/>
          <w:shd w:val="clear" w:color="auto" w:fill="FFFFFF"/>
        </w:rPr>
        <w:t xml:space="preserve"> in Septemb</w:t>
      </w:r>
      <w:r w:rsidR="00535187" w:rsidRPr="00535187">
        <w:rPr>
          <w:rFonts w:ascii="Arial" w:hAnsi="Arial" w:cs="Arial"/>
          <w:sz w:val="24"/>
          <w:szCs w:val="24"/>
          <w:shd w:val="clear" w:color="auto" w:fill="FFFFFF"/>
        </w:rPr>
        <w:t>er 1953 in Munich where there were delegations from East and West Germany</w:t>
      </w:r>
      <w:r w:rsidR="007521F1" w:rsidRPr="00535187">
        <w:rPr>
          <w:rFonts w:ascii="Arial" w:hAnsi="Arial" w:cs="Arial"/>
          <w:sz w:val="24"/>
          <w:szCs w:val="24"/>
          <w:shd w:val="clear" w:color="auto" w:fill="FFFFFF"/>
        </w:rPr>
        <w:t xml:space="preserve">, Austria, France, Italy, Denmark, Belgium, the </w:t>
      </w:r>
      <w:proofErr w:type="spellStart"/>
      <w:r w:rsidR="007521F1" w:rsidRPr="00535187">
        <w:rPr>
          <w:rFonts w:ascii="Arial" w:hAnsi="Arial" w:cs="Arial"/>
          <w:sz w:val="24"/>
          <w:szCs w:val="24"/>
          <w:shd w:val="clear" w:color="auto" w:fill="FFFFFF"/>
        </w:rPr>
        <w:t>Sarre</w:t>
      </w:r>
      <w:proofErr w:type="spellEnd"/>
      <w:r w:rsidR="007521F1" w:rsidRPr="00535187">
        <w:rPr>
          <w:rFonts w:ascii="Arial" w:hAnsi="Arial" w:cs="Arial"/>
          <w:sz w:val="24"/>
          <w:szCs w:val="24"/>
          <w:shd w:val="clear" w:color="auto" w:fill="FFFFFF"/>
        </w:rPr>
        <w:t>, Netherlands</w:t>
      </w:r>
      <w:r w:rsidR="001A3C58">
        <w:rPr>
          <w:rFonts w:ascii="Arial" w:hAnsi="Arial" w:cs="Arial"/>
          <w:sz w:val="24"/>
          <w:szCs w:val="24"/>
          <w:shd w:val="clear" w:color="auto" w:fill="FFFFFF"/>
        </w:rPr>
        <w:t xml:space="preserve"> and the USA; but nobody from Britain;</w:t>
      </w:r>
      <w:r w:rsidR="00535187" w:rsidRPr="00535187">
        <w:rPr>
          <w:rFonts w:ascii="Arial" w:hAnsi="Arial" w:cs="Arial"/>
          <w:sz w:val="24"/>
          <w:szCs w:val="24"/>
          <w:shd w:val="clear" w:color="auto" w:fill="FFFFFF"/>
        </w:rPr>
        <w:t xml:space="preserve"> together with four manufacturers, namely </w:t>
      </w:r>
      <w:proofErr w:type="spellStart"/>
      <w:r w:rsidR="007521F1" w:rsidRPr="00535187">
        <w:rPr>
          <w:rFonts w:ascii="Arial" w:hAnsi="Arial" w:cs="Arial"/>
          <w:sz w:val="24"/>
          <w:szCs w:val="24"/>
          <w:shd w:val="clear" w:color="auto" w:fill="FFFFFF"/>
        </w:rPr>
        <w:t>Rokal</w:t>
      </w:r>
      <w:proofErr w:type="spellEnd"/>
      <w:r w:rsidR="007521F1" w:rsidRPr="00535187">
        <w:rPr>
          <w:rFonts w:ascii="Arial" w:hAnsi="Arial" w:cs="Arial"/>
          <w:sz w:val="24"/>
          <w:szCs w:val="24"/>
          <w:shd w:val="clear" w:color="auto" w:fill="FFFFFF"/>
        </w:rPr>
        <w:t xml:space="preserve">, Fleishmann, </w:t>
      </w:r>
      <w:proofErr w:type="spellStart"/>
      <w:r w:rsidR="007521F1" w:rsidRPr="00535187">
        <w:rPr>
          <w:rFonts w:ascii="Arial" w:hAnsi="Arial" w:cs="Arial"/>
          <w:sz w:val="24"/>
          <w:szCs w:val="24"/>
          <w:shd w:val="clear" w:color="auto" w:fill="FFFFFF"/>
        </w:rPr>
        <w:t>Sommerfeldt</w:t>
      </w:r>
      <w:proofErr w:type="spellEnd"/>
      <w:r w:rsidR="007521F1" w:rsidRPr="00535187">
        <w:rPr>
          <w:rFonts w:ascii="Arial" w:hAnsi="Arial" w:cs="Arial"/>
          <w:sz w:val="24"/>
          <w:szCs w:val="24"/>
          <w:shd w:val="clear" w:color="auto" w:fill="FFFFFF"/>
        </w:rPr>
        <w:t xml:space="preserve"> and </w:t>
      </w:r>
      <w:proofErr w:type="spellStart"/>
      <w:r w:rsidR="007521F1" w:rsidRPr="00535187">
        <w:rPr>
          <w:rFonts w:ascii="Arial" w:hAnsi="Arial" w:cs="Arial"/>
          <w:sz w:val="24"/>
          <w:szCs w:val="24"/>
          <w:shd w:val="clear" w:color="auto" w:fill="FFFFFF"/>
        </w:rPr>
        <w:t>Rivarossi</w:t>
      </w:r>
      <w:proofErr w:type="spellEnd"/>
      <w:r w:rsidR="00454922">
        <w:rPr>
          <w:rFonts w:ascii="Arial" w:hAnsi="Arial" w:cs="Arial"/>
          <w:sz w:val="24"/>
          <w:szCs w:val="24"/>
          <w:shd w:val="clear" w:color="auto" w:fill="FFFFFF"/>
        </w:rPr>
        <w:t>;</w:t>
      </w:r>
      <w:r w:rsidR="001A3C58">
        <w:rPr>
          <w:rFonts w:ascii="Arial" w:hAnsi="Arial" w:cs="Arial"/>
          <w:sz w:val="24"/>
          <w:szCs w:val="24"/>
          <w:shd w:val="clear" w:color="auto" w:fill="FFFFFF"/>
        </w:rPr>
        <w:t xml:space="preserve"> again the UK was not represented</w:t>
      </w:r>
      <w:r w:rsidR="007521F1" w:rsidRPr="00535187">
        <w:rPr>
          <w:rFonts w:ascii="Arial" w:hAnsi="Arial" w:cs="Arial"/>
          <w:sz w:val="24"/>
          <w:szCs w:val="24"/>
          <w:shd w:val="clear" w:color="auto" w:fill="FFFFFF"/>
        </w:rPr>
        <w:t>.</w:t>
      </w:r>
      <w:r w:rsidR="00535187" w:rsidRPr="00535187">
        <w:rPr>
          <w:rFonts w:ascii="Arial" w:hAnsi="Arial" w:cs="Arial"/>
          <w:sz w:val="24"/>
          <w:szCs w:val="24"/>
          <w:shd w:val="clear" w:color="auto" w:fill="FFFFFF"/>
        </w:rPr>
        <w:t xml:space="preserve"> </w:t>
      </w:r>
    </w:p>
    <w:p w:rsidR="00BC325D" w:rsidRDefault="00BC325D" w:rsidP="00BC325D">
      <w:pPr>
        <w:contextualSpacing/>
        <w:rPr>
          <w:rFonts w:ascii="Arial" w:hAnsi="Arial" w:cs="Arial"/>
          <w:sz w:val="24"/>
          <w:szCs w:val="24"/>
          <w:shd w:val="clear" w:color="auto" w:fill="FFFFFF"/>
        </w:rPr>
      </w:pPr>
    </w:p>
    <w:p w:rsidR="009425BA" w:rsidRPr="00990789" w:rsidRDefault="00535187" w:rsidP="00BC325D">
      <w:pPr>
        <w:contextualSpacing/>
        <w:rPr>
          <w:rFonts w:ascii="Arial" w:hAnsi="Arial" w:cs="Arial"/>
          <w:iCs/>
          <w:sz w:val="24"/>
          <w:szCs w:val="24"/>
          <w:shd w:val="clear" w:color="auto" w:fill="FFFFFF"/>
        </w:rPr>
      </w:pPr>
      <w:r w:rsidRPr="00535187">
        <w:rPr>
          <w:rFonts w:ascii="Arial" w:hAnsi="Arial" w:cs="Arial"/>
          <w:sz w:val="24"/>
          <w:szCs w:val="24"/>
          <w:shd w:val="clear" w:color="auto" w:fill="FFFFFF"/>
        </w:rPr>
        <w:t>While this sort of co-operation seems admirable</w:t>
      </w:r>
      <w:r w:rsidR="00990789">
        <w:rPr>
          <w:rFonts w:ascii="Arial" w:hAnsi="Arial" w:cs="Arial"/>
          <w:sz w:val="24"/>
          <w:szCs w:val="24"/>
          <w:shd w:val="clear" w:color="auto" w:fill="FFFFFF"/>
        </w:rPr>
        <w:t xml:space="preserve"> and set standards largely followed by European makers</w:t>
      </w:r>
      <w:r w:rsidRPr="00535187">
        <w:rPr>
          <w:rFonts w:ascii="Arial" w:hAnsi="Arial" w:cs="Arial"/>
          <w:sz w:val="24"/>
          <w:szCs w:val="24"/>
          <w:shd w:val="clear" w:color="auto" w:fill="FFFFFF"/>
        </w:rPr>
        <w:t>, the lack of any significant UK presence is notable and it ha</w:t>
      </w:r>
      <w:r w:rsidR="00BC325D">
        <w:rPr>
          <w:rFonts w:ascii="Arial" w:hAnsi="Arial" w:cs="Arial"/>
          <w:sz w:val="24"/>
          <w:szCs w:val="24"/>
          <w:shd w:val="clear" w:color="auto" w:fill="FFFFFF"/>
        </w:rPr>
        <w:t>d no bearing on 00. Even the congres</w:t>
      </w:r>
      <w:r w:rsidR="00990789">
        <w:rPr>
          <w:rFonts w:ascii="Arial" w:hAnsi="Arial" w:cs="Arial"/>
          <w:sz w:val="24"/>
          <w:szCs w:val="24"/>
          <w:shd w:val="clear" w:color="auto" w:fill="FFFFFF"/>
        </w:rPr>
        <w:t>ses</w:t>
      </w:r>
      <w:r w:rsidR="00BC325D">
        <w:rPr>
          <w:rFonts w:ascii="Arial" w:hAnsi="Arial" w:cs="Arial"/>
          <w:sz w:val="24"/>
          <w:szCs w:val="24"/>
          <w:shd w:val="clear" w:color="auto" w:fill="FFFFFF"/>
        </w:rPr>
        <w:t>’ own</w:t>
      </w:r>
      <w:r w:rsidRPr="00535187">
        <w:rPr>
          <w:rFonts w:ascii="Arial" w:hAnsi="Arial" w:cs="Arial"/>
          <w:sz w:val="24"/>
          <w:szCs w:val="24"/>
          <w:shd w:val="clear" w:color="auto" w:fill="FFFFFF"/>
        </w:rPr>
        <w:t xml:space="preserve"> conclusions were subject to being undermined by UK practice. </w:t>
      </w:r>
      <w:r w:rsidR="00903A88">
        <w:rPr>
          <w:rFonts w:ascii="Arial" w:hAnsi="Arial" w:cs="Arial"/>
          <w:iCs/>
          <w:sz w:val="24"/>
          <w:szCs w:val="24"/>
          <w:shd w:val="clear" w:color="auto" w:fill="FFFFFF"/>
        </w:rPr>
        <w:t>The majority of</w:t>
      </w:r>
      <w:r w:rsidR="007521F1" w:rsidRPr="00535187">
        <w:rPr>
          <w:rFonts w:ascii="Arial" w:hAnsi="Arial" w:cs="Arial"/>
          <w:iCs/>
          <w:sz w:val="24"/>
          <w:szCs w:val="24"/>
          <w:shd w:val="clear" w:color="auto" w:fill="FFFFFF"/>
        </w:rPr>
        <w:t xml:space="preserve"> French modell</w:t>
      </w:r>
      <w:r w:rsidRPr="00535187">
        <w:rPr>
          <w:rFonts w:ascii="Arial" w:hAnsi="Arial" w:cs="Arial"/>
          <w:iCs/>
          <w:sz w:val="24"/>
          <w:szCs w:val="24"/>
          <w:shd w:val="clear" w:color="auto" w:fill="FFFFFF"/>
        </w:rPr>
        <w:t xml:space="preserve">ers had </w:t>
      </w:r>
      <w:r w:rsidR="00903A88">
        <w:rPr>
          <w:rFonts w:ascii="Arial" w:hAnsi="Arial" w:cs="Arial"/>
          <w:iCs/>
          <w:sz w:val="24"/>
          <w:szCs w:val="24"/>
          <w:shd w:val="clear" w:color="auto" w:fill="FFFFFF"/>
        </w:rPr>
        <w:t>tended to work to</w:t>
      </w:r>
      <w:r w:rsidRPr="00535187">
        <w:rPr>
          <w:rFonts w:ascii="Arial" w:hAnsi="Arial" w:cs="Arial"/>
          <w:iCs/>
          <w:sz w:val="24"/>
          <w:szCs w:val="24"/>
          <w:shd w:val="clear" w:color="auto" w:fill="FFFFFF"/>
        </w:rPr>
        <w:t xml:space="preserve"> the British</w:t>
      </w:r>
      <w:r w:rsidR="00903A88">
        <w:rPr>
          <w:rFonts w:ascii="Arial" w:hAnsi="Arial" w:cs="Arial"/>
          <w:iCs/>
          <w:sz w:val="24"/>
          <w:szCs w:val="24"/>
          <w:shd w:val="clear" w:color="auto" w:fill="FFFFFF"/>
        </w:rPr>
        <w:t xml:space="preserve"> ‘1:43’</w:t>
      </w:r>
      <w:r w:rsidRPr="00535187">
        <w:rPr>
          <w:rFonts w:ascii="Arial" w:hAnsi="Arial" w:cs="Arial"/>
          <w:iCs/>
          <w:sz w:val="24"/>
          <w:szCs w:val="24"/>
          <w:shd w:val="clear" w:color="auto" w:fill="FFFFFF"/>
        </w:rPr>
        <w:t xml:space="preserve"> </w:t>
      </w:r>
      <w:r w:rsidR="00903A88">
        <w:rPr>
          <w:rFonts w:ascii="Arial" w:hAnsi="Arial" w:cs="Arial"/>
          <w:iCs/>
          <w:sz w:val="24"/>
          <w:szCs w:val="24"/>
          <w:shd w:val="clear" w:color="auto" w:fill="FFFFFF"/>
        </w:rPr>
        <w:t>scale for 0; so,</w:t>
      </w:r>
      <w:r w:rsidR="003F764A">
        <w:rPr>
          <w:rFonts w:ascii="Arial" w:hAnsi="Arial" w:cs="Arial"/>
          <w:iCs/>
          <w:sz w:val="24"/>
          <w:szCs w:val="24"/>
          <w:shd w:val="clear" w:color="auto" w:fill="FFFFFF"/>
        </w:rPr>
        <w:t xml:space="preserve"> </w:t>
      </w:r>
      <w:r w:rsidR="00903A88">
        <w:rPr>
          <w:rFonts w:ascii="Arial" w:hAnsi="Arial" w:cs="Arial"/>
          <w:iCs/>
          <w:sz w:val="24"/>
          <w:szCs w:val="24"/>
          <w:shd w:val="clear" w:color="auto" w:fill="FFFFFF"/>
        </w:rPr>
        <w:t xml:space="preserve">to accommodate them, </w:t>
      </w:r>
      <w:r w:rsidR="003F764A">
        <w:rPr>
          <w:rFonts w:ascii="Arial" w:hAnsi="Arial" w:cs="Arial"/>
          <w:iCs/>
          <w:sz w:val="24"/>
          <w:szCs w:val="24"/>
          <w:shd w:val="clear" w:color="auto" w:fill="FFFFFF"/>
        </w:rPr>
        <w:t>the more precise 1:43.5</w:t>
      </w:r>
      <w:r w:rsidR="00BC325D">
        <w:rPr>
          <w:rFonts w:ascii="Arial" w:hAnsi="Arial" w:cs="Arial"/>
          <w:iCs/>
          <w:sz w:val="24"/>
          <w:szCs w:val="24"/>
          <w:shd w:val="clear" w:color="auto" w:fill="FFFFFF"/>
        </w:rPr>
        <w:t xml:space="preserve"> was </w:t>
      </w:r>
      <w:r w:rsidR="007521F1" w:rsidRPr="00535187">
        <w:rPr>
          <w:rFonts w:ascii="Arial" w:hAnsi="Arial" w:cs="Arial"/>
          <w:iCs/>
          <w:sz w:val="24"/>
          <w:szCs w:val="24"/>
          <w:shd w:val="clear" w:color="auto" w:fill="FFFFFF"/>
        </w:rPr>
        <w:t>later</w:t>
      </w:r>
      <w:r w:rsidR="00BC325D">
        <w:rPr>
          <w:rFonts w:ascii="Arial" w:hAnsi="Arial" w:cs="Arial"/>
          <w:iCs/>
          <w:sz w:val="24"/>
          <w:szCs w:val="24"/>
          <w:shd w:val="clear" w:color="auto" w:fill="FFFFFF"/>
        </w:rPr>
        <w:t xml:space="preserve"> adopted by the congress as an </w:t>
      </w:r>
      <w:r w:rsidRPr="00535187">
        <w:rPr>
          <w:rFonts w:ascii="Arial" w:hAnsi="Arial" w:cs="Arial"/>
          <w:iCs/>
          <w:sz w:val="24"/>
          <w:szCs w:val="24"/>
          <w:shd w:val="clear" w:color="auto" w:fill="FFFFFF"/>
        </w:rPr>
        <w:t>altern</w:t>
      </w:r>
      <w:r w:rsidR="00BC325D">
        <w:rPr>
          <w:rFonts w:ascii="Arial" w:hAnsi="Arial" w:cs="Arial"/>
          <w:iCs/>
          <w:sz w:val="24"/>
          <w:szCs w:val="24"/>
          <w:shd w:val="clear" w:color="auto" w:fill="FFFFFF"/>
        </w:rPr>
        <w:t>ative to 1:45</w:t>
      </w:r>
      <w:r w:rsidR="00903A88">
        <w:rPr>
          <w:rFonts w:ascii="Arial" w:hAnsi="Arial" w:cs="Arial"/>
          <w:iCs/>
          <w:sz w:val="24"/>
          <w:szCs w:val="24"/>
          <w:shd w:val="clear" w:color="auto" w:fill="FFFFFF"/>
        </w:rPr>
        <w:t>,</w:t>
      </w:r>
      <w:r w:rsidR="00D51855">
        <w:rPr>
          <w:rFonts w:ascii="Arial" w:hAnsi="Arial" w:cs="Arial"/>
          <w:iCs/>
          <w:sz w:val="24"/>
          <w:szCs w:val="24"/>
          <w:shd w:val="clear" w:color="auto" w:fill="FFFFFF"/>
        </w:rPr>
        <w:t xml:space="preserve"> even though its scale accuracy is not as fine as 1:45</w:t>
      </w:r>
      <w:r w:rsidR="00BC325D">
        <w:rPr>
          <w:rFonts w:ascii="Arial" w:hAnsi="Arial" w:cs="Arial"/>
          <w:iCs/>
          <w:sz w:val="24"/>
          <w:szCs w:val="24"/>
          <w:shd w:val="clear" w:color="auto" w:fill="FFFFFF"/>
        </w:rPr>
        <w:t xml:space="preserve">. </w:t>
      </w:r>
      <w:r w:rsidR="00A54F43">
        <w:rPr>
          <w:rFonts w:ascii="Arial" w:hAnsi="Arial" w:cs="Arial"/>
          <w:iCs/>
          <w:sz w:val="24"/>
          <w:szCs w:val="24"/>
          <w:shd w:val="clear" w:color="auto" w:fill="FFFFFF"/>
        </w:rPr>
        <w:t>Meanwhile, t</w:t>
      </w:r>
      <w:r w:rsidR="00BC325D">
        <w:rPr>
          <w:rFonts w:ascii="Arial" w:hAnsi="Arial" w:cs="Arial"/>
          <w:iCs/>
          <w:sz w:val="24"/>
          <w:szCs w:val="24"/>
          <w:shd w:val="clear" w:color="auto" w:fill="FFFFFF"/>
        </w:rPr>
        <w:t>he British 00/4mm scale was a long way from the acc</w:t>
      </w:r>
      <w:r w:rsidR="00E37EC3">
        <w:rPr>
          <w:rFonts w:ascii="Arial" w:hAnsi="Arial" w:cs="Arial"/>
          <w:iCs/>
          <w:sz w:val="24"/>
          <w:szCs w:val="24"/>
          <w:shd w:val="clear" w:color="auto" w:fill="FFFFFF"/>
        </w:rPr>
        <w:t xml:space="preserve">uracy that the delegates at </w:t>
      </w:r>
      <w:proofErr w:type="spellStart"/>
      <w:r w:rsidR="00E37EC3" w:rsidRPr="00E37EC3">
        <w:rPr>
          <w:rFonts w:ascii="Arial" w:hAnsi="Arial" w:cs="Arial"/>
          <w:sz w:val="24"/>
          <w:szCs w:val="24"/>
        </w:rPr>
        <w:t>Rüdesheim</w:t>
      </w:r>
      <w:proofErr w:type="spellEnd"/>
      <w:r w:rsidR="00BC325D">
        <w:rPr>
          <w:rFonts w:ascii="Arial" w:hAnsi="Arial" w:cs="Arial"/>
          <w:iCs/>
          <w:sz w:val="24"/>
          <w:szCs w:val="24"/>
          <w:shd w:val="clear" w:color="auto" w:fill="FFFFFF"/>
        </w:rPr>
        <w:t xml:space="preserve"> were after.</w:t>
      </w:r>
      <w:r w:rsidR="00BC325D">
        <w:rPr>
          <w:rFonts w:ascii="wf_segoe-ui_normal" w:hAnsi="wf_segoe-ui_normal"/>
          <w:sz w:val="32"/>
          <w:szCs w:val="32"/>
          <w:shd w:val="clear" w:color="auto" w:fill="FFFFFF"/>
          <w:vertAlign w:val="subscript"/>
        </w:rPr>
        <w:t xml:space="preserve"> </w:t>
      </w:r>
      <w:r w:rsidR="00CF2EB3">
        <w:rPr>
          <w:rFonts w:ascii="Arial" w:hAnsi="Arial" w:cs="Arial"/>
          <w:sz w:val="24"/>
          <w:szCs w:val="24"/>
        </w:rPr>
        <w:t xml:space="preserve">A gauge of </w:t>
      </w:r>
      <w:r w:rsidR="009425BA" w:rsidRPr="00CF2EB3">
        <w:rPr>
          <w:rStyle w:val="nowrap"/>
          <w:rFonts w:ascii="Arial" w:hAnsi="Arial" w:cs="Arial"/>
          <w:color w:val="252525"/>
          <w:sz w:val="24"/>
          <w:szCs w:val="24"/>
        </w:rPr>
        <w:t>16.5 mm</w:t>
      </w:r>
      <w:r w:rsidR="00CF2EB3">
        <w:rPr>
          <w:rFonts w:ascii="Arial" w:hAnsi="Arial" w:cs="Arial"/>
          <w:color w:val="252525"/>
          <w:sz w:val="24"/>
          <w:szCs w:val="24"/>
        </w:rPr>
        <w:t xml:space="preserve"> at 4 mm to the </w:t>
      </w:r>
      <w:r w:rsidR="009425BA" w:rsidRPr="00CF2EB3">
        <w:rPr>
          <w:rFonts w:ascii="Arial" w:hAnsi="Arial" w:cs="Arial"/>
          <w:color w:val="252525"/>
          <w:sz w:val="24"/>
          <w:szCs w:val="24"/>
        </w:rPr>
        <w:t>foot means tha</w:t>
      </w:r>
      <w:r w:rsidR="00CC2DCF">
        <w:rPr>
          <w:rFonts w:ascii="Arial" w:hAnsi="Arial" w:cs="Arial"/>
          <w:color w:val="252525"/>
          <w:sz w:val="24"/>
          <w:szCs w:val="24"/>
        </w:rPr>
        <w:t xml:space="preserve">t the </w:t>
      </w:r>
      <w:r w:rsidR="009425BA" w:rsidRPr="00CF2EB3">
        <w:rPr>
          <w:rFonts w:ascii="Arial" w:hAnsi="Arial" w:cs="Arial"/>
          <w:color w:val="252525"/>
          <w:sz w:val="24"/>
          <w:szCs w:val="24"/>
        </w:rPr>
        <w:t>gauge represents 4’1½”</w:t>
      </w:r>
      <w:r w:rsidR="00CF2EB3">
        <w:rPr>
          <w:rFonts w:ascii="Arial" w:hAnsi="Arial" w:cs="Arial"/>
          <w:color w:val="252525"/>
          <w:sz w:val="24"/>
          <w:szCs w:val="24"/>
        </w:rPr>
        <w:t xml:space="preserve">, </w:t>
      </w:r>
      <w:r w:rsidR="008819EA">
        <w:rPr>
          <w:rFonts w:ascii="Arial" w:hAnsi="Arial" w:cs="Arial"/>
          <w:color w:val="252525"/>
          <w:sz w:val="24"/>
          <w:szCs w:val="24"/>
        </w:rPr>
        <w:t>only 87.6</w:t>
      </w:r>
      <w:r w:rsidR="00456AA3">
        <w:rPr>
          <w:rFonts w:ascii="Arial" w:hAnsi="Arial" w:cs="Arial"/>
          <w:color w:val="252525"/>
          <w:sz w:val="24"/>
          <w:szCs w:val="24"/>
        </w:rPr>
        <w:t>% of what</w:t>
      </w:r>
      <w:r w:rsidR="00CF2EB3">
        <w:rPr>
          <w:rFonts w:ascii="Arial" w:hAnsi="Arial" w:cs="Arial"/>
          <w:color w:val="252525"/>
          <w:sz w:val="24"/>
          <w:szCs w:val="24"/>
        </w:rPr>
        <w:t xml:space="preserve"> it should be</w:t>
      </w:r>
      <w:r w:rsidR="00F229A3">
        <w:rPr>
          <w:rFonts w:ascii="Arial" w:hAnsi="Arial" w:cs="Arial"/>
          <w:color w:val="252525"/>
          <w:sz w:val="24"/>
          <w:szCs w:val="24"/>
        </w:rPr>
        <w:t>. Were it really to 4mm</w:t>
      </w:r>
      <w:r w:rsidR="00C04322">
        <w:rPr>
          <w:rFonts w:ascii="Arial" w:hAnsi="Arial" w:cs="Arial"/>
          <w:color w:val="252525"/>
          <w:sz w:val="24"/>
          <w:szCs w:val="24"/>
        </w:rPr>
        <w:t>,</w:t>
      </w:r>
      <w:r w:rsidR="00F229A3">
        <w:rPr>
          <w:rFonts w:ascii="Arial" w:hAnsi="Arial" w:cs="Arial"/>
          <w:color w:val="252525"/>
          <w:sz w:val="24"/>
          <w:szCs w:val="24"/>
        </w:rPr>
        <w:t xml:space="preserve"> the gauge would be 18.83mm</w:t>
      </w:r>
      <w:r w:rsidR="009425BA" w:rsidRPr="00CF2EB3">
        <w:rPr>
          <w:rFonts w:ascii="Arial" w:hAnsi="Arial" w:cs="Arial"/>
          <w:color w:val="252525"/>
          <w:sz w:val="24"/>
          <w:szCs w:val="24"/>
        </w:rPr>
        <w:t xml:space="preserve">. </w:t>
      </w:r>
      <w:r w:rsidR="00F229A3">
        <w:rPr>
          <w:rFonts w:ascii="Arial" w:hAnsi="Arial" w:cs="Arial"/>
          <w:color w:val="252525"/>
          <w:sz w:val="24"/>
          <w:szCs w:val="24"/>
        </w:rPr>
        <w:t>So, what were the fact</w:t>
      </w:r>
      <w:r w:rsidR="00D86B9F">
        <w:rPr>
          <w:rFonts w:ascii="Arial" w:hAnsi="Arial" w:cs="Arial"/>
          <w:color w:val="252525"/>
          <w:sz w:val="24"/>
          <w:szCs w:val="24"/>
        </w:rPr>
        <w:t>ors that prevented</w:t>
      </w:r>
      <w:r w:rsidR="00C04322">
        <w:rPr>
          <w:rFonts w:ascii="Arial" w:hAnsi="Arial" w:cs="Arial"/>
          <w:color w:val="252525"/>
          <w:sz w:val="24"/>
          <w:szCs w:val="24"/>
        </w:rPr>
        <w:t xml:space="preserve"> UK </w:t>
      </w:r>
      <w:r w:rsidR="00D86B9F">
        <w:rPr>
          <w:rFonts w:ascii="Arial" w:hAnsi="Arial" w:cs="Arial"/>
          <w:color w:val="252525"/>
          <w:sz w:val="24"/>
          <w:szCs w:val="24"/>
        </w:rPr>
        <w:t xml:space="preserve">manufacturers </w:t>
      </w:r>
      <w:r w:rsidR="00F229A3">
        <w:rPr>
          <w:rFonts w:ascii="Arial" w:hAnsi="Arial" w:cs="Arial"/>
          <w:color w:val="252525"/>
          <w:sz w:val="24"/>
          <w:szCs w:val="24"/>
        </w:rPr>
        <w:t xml:space="preserve">adopting 3.5mm, when the rest of Europe and the </w:t>
      </w:r>
      <w:r w:rsidR="00F229A3">
        <w:rPr>
          <w:rFonts w:ascii="Arial" w:hAnsi="Arial" w:cs="Arial"/>
          <w:color w:val="252525"/>
          <w:sz w:val="24"/>
          <w:szCs w:val="24"/>
        </w:rPr>
        <w:lastRenderedPageBreak/>
        <w:t>US</w:t>
      </w:r>
      <w:r w:rsidR="00F75AA8">
        <w:rPr>
          <w:rFonts w:ascii="Arial" w:hAnsi="Arial" w:cs="Arial"/>
          <w:color w:val="252525"/>
          <w:sz w:val="24"/>
          <w:szCs w:val="24"/>
        </w:rPr>
        <w:t>A went down the true-to-scale</w:t>
      </w:r>
      <w:r w:rsidR="00503BD5">
        <w:rPr>
          <w:rFonts w:ascii="Arial" w:hAnsi="Arial" w:cs="Arial"/>
          <w:color w:val="252525"/>
          <w:sz w:val="24"/>
          <w:szCs w:val="24"/>
        </w:rPr>
        <w:t xml:space="preserve"> route? O</w:t>
      </w:r>
      <w:r w:rsidR="00F229A3">
        <w:rPr>
          <w:rFonts w:ascii="Arial" w:hAnsi="Arial" w:cs="Arial"/>
          <w:color w:val="252525"/>
          <w:sz w:val="24"/>
          <w:szCs w:val="24"/>
        </w:rPr>
        <w:t>r</w:t>
      </w:r>
      <w:r w:rsidR="00C04322">
        <w:rPr>
          <w:rFonts w:ascii="Arial" w:hAnsi="Arial" w:cs="Arial"/>
          <w:color w:val="252525"/>
          <w:sz w:val="24"/>
          <w:szCs w:val="24"/>
        </w:rPr>
        <w:t xml:space="preserve"> instead, why did they not develop</w:t>
      </w:r>
      <w:r w:rsidR="00F229A3">
        <w:rPr>
          <w:rFonts w:ascii="Arial" w:hAnsi="Arial" w:cs="Arial"/>
          <w:color w:val="252525"/>
          <w:sz w:val="24"/>
          <w:szCs w:val="24"/>
        </w:rPr>
        <w:t xml:space="preserve"> their own true</w:t>
      </w:r>
      <w:r w:rsidR="00503BD5">
        <w:rPr>
          <w:rFonts w:ascii="Arial" w:hAnsi="Arial" w:cs="Arial"/>
          <w:color w:val="252525"/>
          <w:sz w:val="24"/>
          <w:szCs w:val="24"/>
        </w:rPr>
        <w:t>-to-scale 4mm on 18.83 mm gauge?</w:t>
      </w:r>
      <w:r w:rsidR="00F229A3">
        <w:rPr>
          <w:rFonts w:ascii="Arial" w:hAnsi="Arial" w:cs="Arial"/>
          <w:color w:val="252525"/>
          <w:sz w:val="24"/>
          <w:szCs w:val="24"/>
        </w:rPr>
        <w:t xml:space="preserve"> And, why did n</w:t>
      </w:r>
      <w:r w:rsidR="00686C90">
        <w:rPr>
          <w:rFonts w:ascii="Arial" w:hAnsi="Arial" w:cs="Arial"/>
          <w:color w:val="252525"/>
          <w:sz w:val="24"/>
          <w:szCs w:val="24"/>
        </w:rPr>
        <w:t>either adopt the most logical 1:</w:t>
      </w:r>
      <w:r w:rsidR="00F229A3">
        <w:rPr>
          <w:rFonts w:ascii="Arial" w:hAnsi="Arial" w:cs="Arial"/>
          <w:color w:val="252525"/>
          <w:sz w:val="24"/>
          <w:szCs w:val="24"/>
        </w:rPr>
        <w:t>80?</w:t>
      </w:r>
    </w:p>
    <w:p w:rsidR="00347724" w:rsidRPr="00CF2EB3" w:rsidRDefault="00347724" w:rsidP="00BC325D">
      <w:pPr>
        <w:contextualSpacing/>
        <w:rPr>
          <w:rFonts w:ascii="Arial" w:hAnsi="Arial" w:cs="Arial"/>
          <w:sz w:val="24"/>
          <w:szCs w:val="24"/>
        </w:rPr>
      </w:pPr>
    </w:p>
    <w:p w:rsidR="00A52B1F" w:rsidRDefault="00F229A3" w:rsidP="00BC325D">
      <w:pPr>
        <w:contextualSpacing/>
        <w:rPr>
          <w:rFonts w:ascii="Arial" w:hAnsi="Arial" w:cs="Arial"/>
          <w:sz w:val="24"/>
          <w:szCs w:val="24"/>
        </w:rPr>
      </w:pPr>
      <w:r>
        <w:rPr>
          <w:rFonts w:ascii="Arial" w:hAnsi="Arial" w:cs="Arial"/>
          <w:sz w:val="24"/>
          <w:szCs w:val="24"/>
        </w:rPr>
        <w:t>Taking the second question,</w:t>
      </w:r>
      <w:r w:rsidR="00503BD5">
        <w:rPr>
          <w:rFonts w:ascii="Arial" w:hAnsi="Arial" w:cs="Arial"/>
          <w:sz w:val="24"/>
          <w:szCs w:val="24"/>
        </w:rPr>
        <w:t xml:space="preserve"> first; t</w:t>
      </w:r>
      <w:r>
        <w:rPr>
          <w:rFonts w:ascii="Arial" w:hAnsi="Arial" w:cs="Arial"/>
          <w:sz w:val="24"/>
          <w:szCs w:val="24"/>
        </w:rPr>
        <w:t>he answer</w:t>
      </w:r>
      <w:r w:rsidR="00A77AD7">
        <w:rPr>
          <w:rFonts w:ascii="Arial" w:hAnsi="Arial" w:cs="Arial"/>
          <w:sz w:val="24"/>
          <w:szCs w:val="24"/>
        </w:rPr>
        <w:t xml:space="preserve"> has to be precedent. Bing </w:t>
      </w:r>
      <w:r w:rsidR="00BC50C0">
        <w:rPr>
          <w:rFonts w:ascii="Arial" w:hAnsi="Arial" w:cs="Arial"/>
          <w:sz w:val="24"/>
          <w:szCs w:val="24"/>
        </w:rPr>
        <w:t>and Lowke had established the ‘h</w:t>
      </w:r>
      <w:r w:rsidR="00A77AD7">
        <w:rPr>
          <w:rFonts w:ascii="Arial" w:hAnsi="Arial" w:cs="Arial"/>
          <w:sz w:val="24"/>
          <w:szCs w:val="24"/>
        </w:rPr>
        <w:t>alf 0’ gauge</w:t>
      </w:r>
      <w:r w:rsidR="00046D9E">
        <w:rPr>
          <w:rFonts w:ascii="Arial" w:hAnsi="Arial" w:cs="Arial"/>
          <w:sz w:val="24"/>
          <w:szCs w:val="24"/>
        </w:rPr>
        <w:t xml:space="preserve"> in 1922</w:t>
      </w:r>
      <w:r w:rsidR="00A77AD7">
        <w:rPr>
          <w:rFonts w:ascii="Arial" w:hAnsi="Arial" w:cs="Arial"/>
          <w:sz w:val="24"/>
          <w:szCs w:val="24"/>
        </w:rPr>
        <w:t xml:space="preserve"> and at the time it looked neat in relation to 0. As a result, other makers, notably Marklin and Trix</w:t>
      </w:r>
      <w:r w:rsidR="00046D9E">
        <w:rPr>
          <w:rFonts w:ascii="Arial" w:hAnsi="Arial" w:cs="Arial"/>
          <w:sz w:val="24"/>
          <w:szCs w:val="24"/>
        </w:rPr>
        <w:t>,</w:t>
      </w:r>
      <w:r w:rsidR="00A77AD7">
        <w:rPr>
          <w:rFonts w:ascii="Arial" w:hAnsi="Arial" w:cs="Arial"/>
          <w:sz w:val="24"/>
          <w:szCs w:val="24"/>
        </w:rPr>
        <w:t xml:space="preserve"> adopted the gauge and Hornby Dublo followed. Like all the other toy train gauges, the size had been chosen for reasons that had little to do with scale, but a lot to do with circumstance. F</w:t>
      </w:r>
      <w:r w:rsidR="000A0CFA">
        <w:rPr>
          <w:rFonts w:ascii="Arial" w:hAnsi="Arial" w:cs="Arial"/>
          <w:sz w:val="24"/>
          <w:szCs w:val="24"/>
        </w:rPr>
        <w:t>rom then on, none dared change</w:t>
      </w:r>
      <w:r w:rsidR="00AA0DB5">
        <w:rPr>
          <w:rFonts w:ascii="Arial" w:hAnsi="Arial" w:cs="Arial"/>
          <w:sz w:val="24"/>
          <w:szCs w:val="24"/>
        </w:rPr>
        <w:t xml:space="preserve"> it</w:t>
      </w:r>
      <w:r w:rsidR="00A77AD7">
        <w:rPr>
          <w:rFonts w:ascii="Arial" w:hAnsi="Arial" w:cs="Arial"/>
          <w:sz w:val="24"/>
          <w:szCs w:val="24"/>
        </w:rPr>
        <w:t xml:space="preserve"> to suit some</w:t>
      </w:r>
      <w:r w:rsidR="009A4279">
        <w:rPr>
          <w:rFonts w:ascii="Arial" w:hAnsi="Arial" w:cs="Arial"/>
          <w:sz w:val="24"/>
          <w:szCs w:val="24"/>
        </w:rPr>
        <w:t xml:space="preserve"> dream of mathematically precise</w:t>
      </w:r>
      <w:r w:rsidR="00A77AD7">
        <w:rPr>
          <w:rFonts w:ascii="Arial" w:hAnsi="Arial" w:cs="Arial"/>
          <w:sz w:val="24"/>
          <w:szCs w:val="24"/>
        </w:rPr>
        <w:t xml:space="preserve"> sc</w:t>
      </w:r>
      <w:r w:rsidR="00A52B1F">
        <w:rPr>
          <w:rFonts w:ascii="Arial" w:hAnsi="Arial" w:cs="Arial"/>
          <w:sz w:val="24"/>
          <w:szCs w:val="24"/>
        </w:rPr>
        <w:t>ale. Makers</w:t>
      </w:r>
      <w:r w:rsidR="00F62B7D">
        <w:rPr>
          <w:rFonts w:ascii="Arial" w:hAnsi="Arial" w:cs="Arial"/>
          <w:sz w:val="24"/>
          <w:szCs w:val="24"/>
        </w:rPr>
        <w:t xml:space="preserve"> and modellers</w:t>
      </w:r>
      <w:r w:rsidR="00A52B1F">
        <w:rPr>
          <w:rFonts w:ascii="Arial" w:hAnsi="Arial" w:cs="Arial"/>
          <w:sz w:val="24"/>
          <w:szCs w:val="24"/>
        </w:rPr>
        <w:t xml:space="preserve"> were lumbered with a very strange gauge, just like most of the full size railways were.</w:t>
      </w:r>
    </w:p>
    <w:p w:rsidR="00347724" w:rsidRDefault="00347724" w:rsidP="00BC325D">
      <w:pPr>
        <w:contextualSpacing/>
        <w:rPr>
          <w:rFonts w:ascii="Arial" w:hAnsi="Arial" w:cs="Arial"/>
          <w:sz w:val="24"/>
          <w:szCs w:val="24"/>
        </w:rPr>
      </w:pPr>
    </w:p>
    <w:p w:rsidR="009425BA" w:rsidRDefault="00A52B1F" w:rsidP="00BC325D">
      <w:pPr>
        <w:contextualSpacing/>
        <w:rPr>
          <w:rFonts w:ascii="Arial" w:hAnsi="Arial" w:cs="Arial"/>
          <w:sz w:val="24"/>
          <w:szCs w:val="24"/>
        </w:rPr>
      </w:pPr>
      <w:r>
        <w:rPr>
          <w:rFonts w:ascii="Arial" w:hAnsi="Arial" w:cs="Arial"/>
          <w:sz w:val="24"/>
          <w:szCs w:val="24"/>
        </w:rPr>
        <w:t>To answer the first</w:t>
      </w:r>
      <w:r w:rsidR="009425BA">
        <w:rPr>
          <w:rFonts w:ascii="Arial" w:hAnsi="Arial" w:cs="Arial"/>
          <w:sz w:val="24"/>
          <w:szCs w:val="24"/>
        </w:rPr>
        <w:t xml:space="preserve"> question one needs to look at the physical dimensions of the full-size locomotives and rolli</w:t>
      </w:r>
      <w:r w:rsidR="00503BD5">
        <w:rPr>
          <w:rFonts w:ascii="Arial" w:hAnsi="Arial" w:cs="Arial"/>
          <w:sz w:val="24"/>
          <w:szCs w:val="24"/>
        </w:rPr>
        <w:t xml:space="preserve">ng stock that were modelled, </w:t>
      </w:r>
      <w:r w:rsidR="009425BA">
        <w:rPr>
          <w:rFonts w:ascii="Arial" w:hAnsi="Arial" w:cs="Arial"/>
          <w:sz w:val="24"/>
          <w:szCs w:val="24"/>
        </w:rPr>
        <w:t xml:space="preserve">the marketing considerations and, not least, the available manufacturing technologies when the models first started being mass-produced. </w:t>
      </w:r>
    </w:p>
    <w:p w:rsidR="00347724" w:rsidRDefault="009425BA" w:rsidP="00BC325D">
      <w:pPr>
        <w:contextualSpacing/>
        <w:rPr>
          <w:rFonts w:ascii="Arial" w:hAnsi="Arial" w:cs="Arial"/>
          <w:sz w:val="24"/>
          <w:szCs w:val="24"/>
        </w:rPr>
      </w:pPr>
      <w:r>
        <w:rPr>
          <w:rFonts w:ascii="Arial" w:hAnsi="Arial" w:cs="Arial"/>
          <w:sz w:val="24"/>
          <w:szCs w:val="24"/>
        </w:rPr>
        <w:t>Let’s look at each of these three factors and see how they influenced the decision for the</w:t>
      </w:r>
      <w:r w:rsidR="00503BD5">
        <w:rPr>
          <w:rFonts w:ascii="Arial" w:hAnsi="Arial" w:cs="Arial"/>
          <w:sz w:val="24"/>
          <w:szCs w:val="24"/>
        </w:rPr>
        <w:t xml:space="preserve"> major manufacturers to adopt 4mm</w:t>
      </w:r>
      <w:r w:rsidR="00046D9E" w:rsidRPr="00046D9E">
        <w:rPr>
          <w:rFonts w:ascii="Arial" w:hAnsi="Arial" w:cs="Arial"/>
          <w:sz w:val="24"/>
          <w:szCs w:val="24"/>
        </w:rPr>
        <w:t xml:space="preserve"> </w:t>
      </w:r>
      <w:r w:rsidR="00046D9E">
        <w:rPr>
          <w:rFonts w:ascii="Arial" w:hAnsi="Arial" w:cs="Arial"/>
          <w:sz w:val="24"/>
          <w:szCs w:val="24"/>
        </w:rPr>
        <w:t>on 16.5mm gauge</w:t>
      </w:r>
      <w:r>
        <w:rPr>
          <w:rFonts w:ascii="Arial" w:hAnsi="Arial" w:cs="Arial"/>
          <w:sz w:val="24"/>
          <w:szCs w:val="24"/>
        </w:rPr>
        <w:t xml:space="preserve"> for mass-produced model railway</w:t>
      </w:r>
      <w:r w:rsidR="00503BD5">
        <w:rPr>
          <w:rFonts w:ascii="Arial" w:hAnsi="Arial" w:cs="Arial"/>
          <w:sz w:val="24"/>
          <w:szCs w:val="24"/>
        </w:rPr>
        <w:t xml:space="preserve"> items</w:t>
      </w:r>
      <w:r w:rsidR="00046D9E">
        <w:rPr>
          <w:rFonts w:ascii="Arial" w:hAnsi="Arial" w:cs="Arial"/>
          <w:sz w:val="24"/>
          <w:szCs w:val="24"/>
        </w:rPr>
        <w:t xml:space="preserve"> </w:t>
      </w:r>
      <w:r>
        <w:rPr>
          <w:rFonts w:ascii="Arial" w:hAnsi="Arial" w:cs="Arial"/>
          <w:sz w:val="24"/>
          <w:szCs w:val="24"/>
        </w:rPr>
        <w:t xml:space="preserve">sold in Great </w:t>
      </w:r>
      <w:r w:rsidR="00503BD5">
        <w:rPr>
          <w:rFonts w:ascii="Arial" w:hAnsi="Arial" w:cs="Arial"/>
          <w:sz w:val="24"/>
          <w:szCs w:val="24"/>
        </w:rPr>
        <w:t>Britain, in preference to 3.5mm</w:t>
      </w:r>
      <w:r w:rsidR="001F49AB">
        <w:rPr>
          <w:rFonts w:ascii="Arial" w:hAnsi="Arial" w:cs="Arial"/>
          <w:sz w:val="24"/>
          <w:szCs w:val="24"/>
        </w:rPr>
        <w:t>.</w:t>
      </w:r>
    </w:p>
    <w:p w:rsidR="003D26A1" w:rsidRDefault="001F49AB" w:rsidP="00BC325D">
      <w:pPr>
        <w:contextualSpacing/>
        <w:rPr>
          <w:rFonts w:ascii="Arial" w:hAnsi="Arial" w:cs="Arial"/>
          <w:sz w:val="24"/>
          <w:szCs w:val="24"/>
        </w:rPr>
      </w:pPr>
      <w:r>
        <w:rPr>
          <w:rFonts w:ascii="Arial" w:hAnsi="Arial" w:cs="Arial"/>
          <w:sz w:val="24"/>
          <w:szCs w:val="24"/>
        </w:rPr>
        <w:t xml:space="preserve"> </w:t>
      </w:r>
    </w:p>
    <w:p w:rsidR="00347724" w:rsidRDefault="001F49AB" w:rsidP="00BC325D">
      <w:pPr>
        <w:contextualSpacing/>
        <w:rPr>
          <w:rFonts w:ascii="Arial" w:hAnsi="Arial" w:cs="Arial"/>
          <w:sz w:val="24"/>
          <w:szCs w:val="24"/>
        </w:rPr>
      </w:pPr>
      <w:r>
        <w:rPr>
          <w:rFonts w:ascii="Arial" w:hAnsi="Arial" w:cs="Arial"/>
          <w:sz w:val="24"/>
          <w:szCs w:val="24"/>
        </w:rPr>
        <w:t>Possibly the</w:t>
      </w:r>
      <w:r w:rsidR="009425BA">
        <w:rPr>
          <w:rFonts w:ascii="Arial" w:hAnsi="Arial" w:cs="Arial"/>
          <w:sz w:val="24"/>
          <w:szCs w:val="24"/>
        </w:rPr>
        <w:t xml:space="preserve"> primary</w:t>
      </w:r>
      <w:r>
        <w:rPr>
          <w:rFonts w:ascii="Arial" w:hAnsi="Arial" w:cs="Arial"/>
          <w:sz w:val="24"/>
          <w:szCs w:val="24"/>
        </w:rPr>
        <w:t xml:space="preserve"> determinant was the size of the real things. The</w:t>
      </w:r>
      <w:r w:rsidR="009425BA">
        <w:rPr>
          <w:rFonts w:ascii="Arial" w:hAnsi="Arial" w:cs="Arial"/>
          <w:sz w:val="24"/>
          <w:szCs w:val="24"/>
        </w:rPr>
        <w:t xml:space="preserve"> British railway loading gauge is</w:t>
      </w:r>
      <w:r w:rsidR="00A52B1F">
        <w:rPr>
          <w:rFonts w:ascii="Arial" w:hAnsi="Arial" w:cs="Arial"/>
          <w:sz w:val="24"/>
          <w:szCs w:val="24"/>
        </w:rPr>
        <w:t xml:space="preserve"> 9’0” (2743 mm) wide by 11’</w:t>
      </w:r>
      <w:r w:rsidR="009425BA">
        <w:rPr>
          <w:rFonts w:ascii="Arial" w:hAnsi="Arial" w:cs="Arial"/>
          <w:sz w:val="24"/>
          <w:szCs w:val="24"/>
        </w:rPr>
        <w:t>0” (3353 mm) h</w:t>
      </w:r>
      <w:r w:rsidR="00A52B1F">
        <w:rPr>
          <w:rFonts w:ascii="Arial" w:hAnsi="Arial" w:cs="Arial"/>
          <w:sz w:val="24"/>
          <w:szCs w:val="24"/>
        </w:rPr>
        <w:t>igh on the sides, rising to 13’</w:t>
      </w:r>
      <w:r w:rsidR="009425BA">
        <w:rPr>
          <w:rFonts w:ascii="Arial" w:hAnsi="Arial" w:cs="Arial"/>
          <w:sz w:val="24"/>
          <w:szCs w:val="24"/>
        </w:rPr>
        <w:t>6” (4115 mm) in the centre. By contrast, the European (Berne C</w:t>
      </w:r>
      <w:r w:rsidR="00A52B1F">
        <w:rPr>
          <w:rFonts w:ascii="Arial" w:hAnsi="Arial" w:cs="Arial"/>
          <w:sz w:val="24"/>
          <w:szCs w:val="24"/>
        </w:rPr>
        <w:t>onvention) loading gauge is 10’4” (3150 mm) wide by 10-5” (3175 mm) rising to 14’</w:t>
      </w:r>
      <w:r w:rsidR="009425BA">
        <w:rPr>
          <w:rFonts w:ascii="Arial" w:hAnsi="Arial" w:cs="Arial"/>
          <w:sz w:val="24"/>
          <w:szCs w:val="24"/>
        </w:rPr>
        <w:t>0</w:t>
      </w:r>
      <w:r w:rsidR="009425BA">
        <w:rPr>
          <w:rFonts w:ascii="Arial" w:hAnsi="Arial" w:cs="Arial"/>
          <w:color w:val="252525"/>
          <w:sz w:val="24"/>
          <w:szCs w:val="24"/>
        </w:rPr>
        <w:t>½</w:t>
      </w:r>
      <w:r w:rsidR="009425BA">
        <w:rPr>
          <w:rFonts w:ascii="Arial" w:hAnsi="Arial" w:cs="Arial"/>
          <w:sz w:val="24"/>
          <w:szCs w:val="24"/>
        </w:rPr>
        <w:t xml:space="preserve">” (4280 mm) in the centre. </w:t>
      </w:r>
      <w:r w:rsidR="008E320D">
        <w:rPr>
          <w:rFonts w:ascii="Arial" w:hAnsi="Arial" w:cs="Arial"/>
          <w:sz w:val="24"/>
          <w:szCs w:val="24"/>
        </w:rPr>
        <w:t>In proportionate terms then, mainland European trains are</w:t>
      </w:r>
      <w:r w:rsidR="00046D9E">
        <w:rPr>
          <w:rFonts w:ascii="Arial" w:hAnsi="Arial" w:cs="Arial"/>
          <w:sz w:val="24"/>
          <w:szCs w:val="24"/>
        </w:rPr>
        <w:t xml:space="preserve"> noticeably larger than UK ones.</w:t>
      </w:r>
    </w:p>
    <w:p w:rsidR="003D26A1" w:rsidRDefault="00714633" w:rsidP="00BC325D">
      <w:pPr>
        <w:contextualSpacing/>
        <w:rPr>
          <w:rFonts w:ascii="Arial" w:hAnsi="Arial" w:cs="Arial"/>
          <w:sz w:val="24"/>
          <w:szCs w:val="24"/>
        </w:rPr>
      </w:pPr>
      <w:r>
        <w:rPr>
          <w:rFonts w:ascii="Arial" w:hAnsi="Arial" w:cs="Arial"/>
          <w:sz w:val="24"/>
          <w:szCs w:val="24"/>
        </w:rPr>
        <w:t xml:space="preserve"> </w:t>
      </w:r>
    </w:p>
    <w:p w:rsidR="008E320D" w:rsidRDefault="00714633" w:rsidP="00BC325D">
      <w:pPr>
        <w:contextualSpacing/>
        <w:rPr>
          <w:rFonts w:ascii="Arial" w:hAnsi="Arial" w:cs="Arial"/>
          <w:color w:val="252525"/>
          <w:sz w:val="24"/>
          <w:szCs w:val="24"/>
        </w:rPr>
      </w:pPr>
      <w:r>
        <w:rPr>
          <w:rFonts w:ascii="Arial" w:hAnsi="Arial" w:cs="Arial"/>
          <w:sz w:val="24"/>
          <w:szCs w:val="24"/>
        </w:rPr>
        <w:t>From a</w:t>
      </w:r>
      <w:r w:rsidR="00F75AA8">
        <w:rPr>
          <w:rFonts w:ascii="Arial" w:hAnsi="Arial" w:cs="Arial"/>
          <w:sz w:val="24"/>
          <w:szCs w:val="24"/>
        </w:rPr>
        <w:t xml:space="preserve"> mass</w:t>
      </w:r>
      <w:r>
        <w:rPr>
          <w:rFonts w:ascii="Arial" w:hAnsi="Arial" w:cs="Arial"/>
          <w:sz w:val="24"/>
          <w:szCs w:val="24"/>
        </w:rPr>
        <w:t xml:space="preserve"> manufacturer’s point of view, a</w:t>
      </w:r>
      <w:r w:rsidR="008E320D">
        <w:rPr>
          <w:rFonts w:ascii="Arial" w:hAnsi="Arial" w:cs="Arial"/>
          <w:sz w:val="24"/>
          <w:szCs w:val="24"/>
        </w:rPr>
        <w:t xml:space="preserve"> body in 3.5mm representing a European loco has much the same space available inside it</w:t>
      </w:r>
      <w:r w:rsidR="00321735">
        <w:rPr>
          <w:rFonts w:ascii="Arial" w:hAnsi="Arial" w:cs="Arial"/>
          <w:sz w:val="24"/>
          <w:szCs w:val="24"/>
        </w:rPr>
        <w:t xml:space="preserve"> as a 4mm model of a UK loco</w:t>
      </w:r>
      <w:r w:rsidR="005D1385">
        <w:rPr>
          <w:rFonts w:ascii="Arial" w:hAnsi="Arial" w:cs="Arial"/>
          <w:sz w:val="24"/>
          <w:szCs w:val="24"/>
        </w:rPr>
        <w:t>, while</w:t>
      </w:r>
      <w:r w:rsidR="006E65F0">
        <w:rPr>
          <w:rFonts w:ascii="Arial" w:hAnsi="Arial" w:cs="Arial"/>
          <w:sz w:val="24"/>
          <w:szCs w:val="24"/>
        </w:rPr>
        <w:t xml:space="preserve"> both share common frames</w:t>
      </w:r>
      <w:r w:rsidR="00456AA3">
        <w:rPr>
          <w:rFonts w:ascii="Arial" w:hAnsi="Arial" w:cs="Arial"/>
          <w:sz w:val="24"/>
          <w:szCs w:val="24"/>
        </w:rPr>
        <w:t>.</w:t>
      </w:r>
      <w:r w:rsidR="005D1385">
        <w:rPr>
          <w:rFonts w:ascii="Arial" w:hAnsi="Arial" w:cs="Arial"/>
          <w:sz w:val="24"/>
          <w:szCs w:val="24"/>
        </w:rPr>
        <w:t xml:space="preserve"> But, 4mm</w:t>
      </w:r>
      <w:r w:rsidR="003D26A1">
        <w:rPr>
          <w:rFonts w:ascii="Arial" w:hAnsi="Arial" w:cs="Arial"/>
          <w:sz w:val="24"/>
          <w:szCs w:val="24"/>
        </w:rPr>
        <w:t xml:space="preserve"> is better</w:t>
      </w:r>
      <w:r w:rsidR="00D70884">
        <w:rPr>
          <w:rFonts w:ascii="Arial" w:hAnsi="Arial" w:cs="Arial"/>
          <w:sz w:val="24"/>
          <w:szCs w:val="24"/>
        </w:rPr>
        <w:t xml:space="preserve"> in width.</w:t>
      </w:r>
      <w:r w:rsidR="005D1385">
        <w:rPr>
          <w:rFonts w:ascii="Arial" w:hAnsi="Arial" w:cs="Arial"/>
          <w:sz w:val="24"/>
          <w:szCs w:val="24"/>
        </w:rPr>
        <w:t xml:space="preserve"> Although the UK width is only 87.1% of Berne </w:t>
      </w:r>
      <w:r w:rsidR="00A23C6E">
        <w:rPr>
          <w:rFonts w:ascii="Arial" w:hAnsi="Arial" w:cs="Arial"/>
          <w:sz w:val="24"/>
          <w:szCs w:val="24"/>
        </w:rPr>
        <w:t xml:space="preserve">in reality, the scale step from 3.5 to </w:t>
      </w:r>
      <w:r w:rsidR="005D1385">
        <w:rPr>
          <w:rFonts w:ascii="Arial" w:hAnsi="Arial" w:cs="Arial"/>
          <w:sz w:val="24"/>
          <w:szCs w:val="24"/>
        </w:rPr>
        <w:t>4mm makes a UK loco nearly as wide as</w:t>
      </w:r>
      <w:r w:rsidR="00A23C6E">
        <w:rPr>
          <w:rFonts w:ascii="Arial" w:hAnsi="Arial" w:cs="Arial"/>
          <w:sz w:val="24"/>
          <w:szCs w:val="24"/>
        </w:rPr>
        <w:t xml:space="preserve"> a 3.5mm European one.</w:t>
      </w:r>
      <w:r w:rsidR="00175A32">
        <w:rPr>
          <w:rFonts w:ascii="Arial" w:hAnsi="Arial" w:cs="Arial"/>
          <w:sz w:val="24"/>
          <w:szCs w:val="24"/>
        </w:rPr>
        <w:t xml:space="preserve"> But, as </w:t>
      </w:r>
      <w:r>
        <w:rPr>
          <w:rFonts w:ascii="Arial" w:hAnsi="Arial" w:cs="Arial"/>
          <w:sz w:val="24"/>
          <w:szCs w:val="24"/>
        </w:rPr>
        <w:t>16.5mm gauge</w:t>
      </w:r>
      <w:r w:rsidR="006E65F0">
        <w:rPr>
          <w:rFonts w:ascii="Arial" w:hAnsi="Arial" w:cs="Arial"/>
          <w:sz w:val="24"/>
          <w:szCs w:val="24"/>
        </w:rPr>
        <w:t xml:space="preserve"> in 4mm</w:t>
      </w:r>
      <w:r w:rsidR="008819EA">
        <w:rPr>
          <w:rFonts w:ascii="Arial" w:hAnsi="Arial" w:cs="Arial"/>
          <w:sz w:val="24"/>
          <w:szCs w:val="24"/>
        </w:rPr>
        <w:t xml:space="preserve"> is 87.6</w:t>
      </w:r>
      <w:r w:rsidR="002B16D9">
        <w:rPr>
          <w:rFonts w:ascii="Arial" w:hAnsi="Arial" w:cs="Arial"/>
          <w:sz w:val="24"/>
          <w:szCs w:val="24"/>
        </w:rPr>
        <w:t>% of scale correct</w:t>
      </w:r>
      <w:r w:rsidR="00175A32">
        <w:rPr>
          <w:rFonts w:ascii="Arial" w:hAnsi="Arial" w:cs="Arial"/>
          <w:sz w:val="24"/>
          <w:szCs w:val="24"/>
        </w:rPr>
        <w:t xml:space="preserve"> gauge,</w:t>
      </w:r>
      <w:r w:rsidR="00D70884">
        <w:rPr>
          <w:rFonts w:ascii="Arial" w:hAnsi="Arial" w:cs="Arial"/>
          <w:sz w:val="24"/>
          <w:szCs w:val="24"/>
        </w:rPr>
        <w:t xml:space="preserve"> </w:t>
      </w:r>
      <w:r w:rsidR="00175A32">
        <w:rPr>
          <w:rFonts w:ascii="Arial" w:hAnsi="Arial" w:cs="Arial"/>
          <w:sz w:val="24"/>
          <w:szCs w:val="24"/>
        </w:rPr>
        <w:t xml:space="preserve">it provides </w:t>
      </w:r>
      <w:r w:rsidR="00D70884">
        <w:rPr>
          <w:rFonts w:ascii="Arial" w:hAnsi="Arial" w:cs="Arial"/>
          <w:sz w:val="24"/>
          <w:szCs w:val="24"/>
        </w:rPr>
        <w:t xml:space="preserve">all the </w:t>
      </w:r>
      <w:r w:rsidR="0092612B">
        <w:rPr>
          <w:rFonts w:ascii="Arial" w:hAnsi="Arial" w:cs="Arial"/>
          <w:sz w:val="24"/>
          <w:szCs w:val="24"/>
        </w:rPr>
        <w:t>extra width of Berne</w:t>
      </w:r>
      <w:r>
        <w:rPr>
          <w:rFonts w:ascii="Arial" w:hAnsi="Arial" w:cs="Arial"/>
          <w:color w:val="252525"/>
          <w:sz w:val="24"/>
          <w:szCs w:val="24"/>
        </w:rPr>
        <w:t xml:space="preserve"> </w:t>
      </w:r>
      <w:r w:rsidRPr="00D70884">
        <w:rPr>
          <w:rFonts w:ascii="Arial" w:hAnsi="Arial" w:cs="Arial"/>
          <w:i/>
          <w:color w:val="252525"/>
          <w:sz w:val="24"/>
          <w:szCs w:val="24"/>
        </w:rPr>
        <w:t>outside</w:t>
      </w:r>
      <w:r>
        <w:rPr>
          <w:rFonts w:ascii="Arial" w:hAnsi="Arial" w:cs="Arial"/>
          <w:color w:val="252525"/>
          <w:sz w:val="24"/>
          <w:szCs w:val="24"/>
        </w:rPr>
        <w:t xml:space="preserve"> of the frames</w:t>
      </w:r>
      <w:r w:rsidR="008819EA">
        <w:rPr>
          <w:rFonts w:ascii="Arial" w:hAnsi="Arial" w:cs="Arial"/>
          <w:color w:val="252525"/>
          <w:sz w:val="24"/>
          <w:szCs w:val="24"/>
        </w:rPr>
        <w:t xml:space="preserve"> to accommodate the wide wheel treads of a toy and also the external valve gear and associated drive wheel linkages on steam locos</w:t>
      </w:r>
      <w:r w:rsidR="00D70884">
        <w:rPr>
          <w:rFonts w:ascii="Arial" w:hAnsi="Arial" w:cs="Arial"/>
          <w:color w:val="252525"/>
          <w:sz w:val="24"/>
          <w:szCs w:val="24"/>
        </w:rPr>
        <w:t xml:space="preserve">.  This </w:t>
      </w:r>
      <w:r w:rsidR="008819EA">
        <w:rPr>
          <w:rFonts w:ascii="Arial" w:hAnsi="Arial" w:cs="Arial"/>
          <w:color w:val="252525"/>
          <w:sz w:val="24"/>
          <w:szCs w:val="24"/>
        </w:rPr>
        <w:t>would</w:t>
      </w:r>
      <w:r w:rsidR="00D70884">
        <w:rPr>
          <w:rFonts w:ascii="Arial" w:hAnsi="Arial" w:cs="Arial"/>
          <w:color w:val="252525"/>
          <w:sz w:val="24"/>
          <w:szCs w:val="24"/>
        </w:rPr>
        <w:t xml:space="preserve"> not</w:t>
      </w:r>
      <w:r w:rsidR="008819EA">
        <w:rPr>
          <w:rFonts w:ascii="Arial" w:hAnsi="Arial" w:cs="Arial"/>
          <w:color w:val="252525"/>
          <w:sz w:val="24"/>
          <w:szCs w:val="24"/>
        </w:rPr>
        <w:t xml:space="preserve"> be the case </w:t>
      </w:r>
      <w:r w:rsidR="00D83EF7">
        <w:rPr>
          <w:rFonts w:ascii="Arial" w:hAnsi="Arial" w:cs="Arial"/>
          <w:color w:val="252525"/>
          <w:sz w:val="24"/>
          <w:szCs w:val="24"/>
        </w:rPr>
        <w:t>for a ‘scale correct’</w:t>
      </w:r>
      <w:r w:rsidR="003A206B">
        <w:rPr>
          <w:rFonts w:ascii="Arial" w:hAnsi="Arial" w:cs="Arial"/>
          <w:color w:val="252525"/>
          <w:sz w:val="24"/>
          <w:szCs w:val="24"/>
        </w:rPr>
        <w:t xml:space="preserve"> track gauge of 18.83</w:t>
      </w:r>
      <w:r w:rsidR="008819EA">
        <w:rPr>
          <w:rFonts w:ascii="Arial" w:hAnsi="Arial" w:cs="Arial"/>
          <w:color w:val="252525"/>
          <w:sz w:val="24"/>
          <w:szCs w:val="24"/>
        </w:rPr>
        <w:t>mm</w:t>
      </w:r>
      <w:r w:rsidR="00D70884">
        <w:rPr>
          <w:rFonts w:ascii="Arial" w:hAnsi="Arial" w:cs="Arial"/>
          <w:color w:val="252525"/>
          <w:sz w:val="24"/>
          <w:szCs w:val="24"/>
        </w:rPr>
        <w:t xml:space="preserve"> where the extra width is inside the frames</w:t>
      </w:r>
      <w:r w:rsidR="008819EA">
        <w:rPr>
          <w:rFonts w:ascii="Arial" w:hAnsi="Arial" w:cs="Arial"/>
          <w:color w:val="252525"/>
          <w:sz w:val="24"/>
          <w:szCs w:val="24"/>
        </w:rPr>
        <w:t xml:space="preserve">. </w:t>
      </w:r>
      <w:r w:rsidR="00175A32">
        <w:rPr>
          <w:rFonts w:ascii="Arial" w:hAnsi="Arial" w:cs="Arial"/>
          <w:color w:val="252525"/>
          <w:sz w:val="24"/>
          <w:szCs w:val="24"/>
        </w:rPr>
        <w:t>Moreover, t</w:t>
      </w:r>
      <w:r w:rsidR="008819EA">
        <w:rPr>
          <w:rFonts w:ascii="Arial" w:hAnsi="Arial" w:cs="Arial"/>
          <w:color w:val="252525"/>
          <w:sz w:val="24"/>
          <w:szCs w:val="24"/>
        </w:rPr>
        <w:t>he addit</w:t>
      </w:r>
      <w:r w:rsidR="00175A32">
        <w:rPr>
          <w:rFonts w:ascii="Arial" w:hAnsi="Arial" w:cs="Arial"/>
          <w:color w:val="252525"/>
          <w:sz w:val="24"/>
          <w:szCs w:val="24"/>
        </w:rPr>
        <w:t>ional overhang on each side</w:t>
      </w:r>
      <w:r w:rsidR="008819EA">
        <w:rPr>
          <w:rFonts w:ascii="Arial" w:hAnsi="Arial" w:cs="Arial"/>
          <w:color w:val="252525"/>
          <w:sz w:val="24"/>
          <w:szCs w:val="24"/>
        </w:rPr>
        <w:t xml:space="preserve"> yields more ‘pivoting space’ for bogies and pony trucks on tight radius curves</w:t>
      </w:r>
      <w:r w:rsidR="00F32E7B">
        <w:rPr>
          <w:rFonts w:ascii="Arial" w:hAnsi="Arial" w:cs="Arial"/>
          <w:color w:val="252525"/>
          <w:sz w:val="24"/>
          <w:szCs w:val="24"/>
        </w:rPr>
        <w:t>.</w:t>
      </w:r>
    </w:p>
    <w:p w:rsidR="00347724" w:rsidRDefault="00347724" w:rsidP="00BC325D">
      <w:pPr>
        <w:contextualSpacing/>
        <w:rPr>
          <w:rFonts w:ascii="Arial" w:hAnsi="Arial" w:cs="Arial"/>
          <w:sz w:val="24"/>
          <w:szCs w:val="24"/>
        </w:rPr>
      </w:pPr>
    </w:p>
    <w:p w:rsidR="00B82F18" w:rsidRDefault="008E320D" w:rsidP="00BC325D">
      <w:pPr>
        <w:contextualSpacing/>
        <w:rPr>
          <w:rFonts w:ascii="Arial" w:hAnsi="Arial" w:cs="Arial"/>
          <w:sz w:val="24"/>
          <w:szCs w:val="24"/>
        </w:rPr>
      </w:pPr>
      <w:r>
        <w:rPr>
          <w:rFonts w:ascii="Arial" w:hAnsi="Arial" w:cs="Arial"/>
          <w:sz w:val="24"/>
          <w:szCs w:val="24"/>
        </w:rPr>
        <w:t>Undoubtedly the key player in the permanent triumph of</w:t>
      </w:r>
      <w:r w:rsidR="007D16D1">
        <w:rPr>
          <w:rFonts w:ascii="Arial" w:hAnsi="Arial" w:cs="Arial"/>
          <w:sz w:val="24"/>
          <w:szCs w:val="24"/>
        </w:rPr>
        <w:t xml:space="preserve"> 00</w:t>
      </w:r>
      <w:r w:rsidR="009425BA">
        <w:rPr>
          <w:rFonts w:ascii="Arial" w:hAnsi="Arial" w:cs="Arial"/>
          <w:sz w:val="24"/>
          <w:szCs w:val="24"/>
        </w:rPr>
        <w:t xml:space="preserve"> was Meccano Ltd wit</w:t>
      </w:r>
      <w:r>
        <w:rPr>
          <w:rFonts w:ascii="Arial" w:hAnsi="Arial" w:cs="Arial"/>
          <w:sz w:val="24"/>
          <w:szCs w:val="24"/>
        </w:rPr>
        <w:t>h its</w:t>
      </w:r>
      <w:r w:rsidR="009425BA">
        <w:rPr>
          <w:rFonts w:ascii="Arial" w:hAnsi="Arial" w:cs="Arial"/>
          <w:sz w:val="24"/>
          <w:szCs w:val="24"/>
        </w:rPr>
        <w:t xml:space="preserve"> Hornby-Dublo system in</w:t>
      </w:r>
      <w:r>
        <w:rPr>
          <w:rFonts w:ascii="Arial" w:hAnsi="Arial" w:cs="Arial"/>
          <w:sz w:val="24"/>
          <w:szCs w:val="24"/>
        </w:rPr>
        <w:t>troduced in</w:t>
      </w:r>
      <w:r w:rsidR="003A206B">
        <w:rPr>
          <w:rFonts w:ascii="Arial" w:hAnsi="Arial" w:cs="Arial"/>
          <w:sz w:val="24"/>
          <w:szCs w:val="24"/>
        </w:rPr>
        <w:t xml:space="preserve"> 1938. When this</w:t>
      </w:r>
      <w:r w:rsidR="009425BA">
        <w:rPr>
          <w:rFonts w:ascii="Arial" w:hAnsi="Arial" w:cs="Arial"/>
          <w:sz w:val="24"/>
          <w:szCs w:val="24"/>
        </w:rPr>
        <w:t xml:space="preserve"> was being planned at Binns Road it was decided that, as far as possible, the product should be ‘true-to-type’ with the locomotives and stock being representative of actual prototypes.</w:t>
      </w:r>
      <w:r w:rsidR="004065CD">
        <w:rPr>
          <w:rFonts w:ascii="Arial" w:hAnsi="Arial" w:cs="Arial"/>
          <w:sz w:val="24"/>
          <w:szCs w:val="24"/>
        </w:rPr>
        <w:t xml:space="preserve"> Therefore,</w:t>
      </w:r>
      <w:r w:rsidR="006D0D5A">
        <w:rPr>
          <w:rFonts w:ascii="Arial" w:hAnsi="Arial" w:cs="Arial"/>
          <w:sz w:val="24"/>
          <w:szCs w:val="24"/>
        </w:rPr>
        <w:t xml:space="preserve"> the range had no legacy of toy train production to contend with</w:t>
      </w:r>
      <w:r w:rsidR="00C07570">
        <w:rPr>
          <w:rFonts w:ascii="Arial" w:hAnsi="Arial" w:cs="Arial"/>
          <w:sz w:val="24"/>
          <w:szCs w:val="24"/>
        </w:rPr>
        <w:t>, which we will see was</w:t>
      </w:r>
      <w:r w:rsidR="004065CD">
        <w:rPr>
          <w:rFonts w:ascii="Arial" w:hAnsi="Arial" w:cs="Arial"/>
          <w:sz w:val="24"/>
          <w:szCs w:val="24"/>
        </w:rPr>
        <w:t xml:space="preserve"> important in </w:t>
      </w:r>
      <w:r w:rsidR="00C07570">
        <w:rPr>
          <w:rFonts w:ascii="Arial" w:hAnsi="Arial" w:cs="Arial"/>
          <w:sz w:val="24"/>
          <w:szCs w:val="24"/>
        </w:rPr>
        <w:t>its lead over its main competitor</w:t>
      </w:r>
      <w:r w:rsidR="006D0D5A">
        <w:rPr>
          <w:rFonts w:ascii="Arial" w:hAnsi="Arial" w:cs="Arial"/>
          <w:sz w:val="24"/>
          <w:szCs w:val="24"/>
        </w:rPr>
        <w:t>.</w:t>
      </w:r>
      <w:r w:rsidR="00C07570">
        <w:rPr>
          <w:rFonts w:ascii="Arial" w:hAnsi="Arial" w:cs="Arial"/>
          <w:sz w:val="24"/>
          <w:szCs w:val="24"/>
        </w:rPr>
        <w:t xml:space="preserve"> To begin with, only two locomotive types were introduced, both were six-coupled but did not share a common chassis.</w:t>
      </w:r>
      <w:r w:rsidR="00EB50E6" w:rsidRPr="00EB50E6">
        <w:rPr>
          <w:rFonts w:ascii="Arial" w:hAnsi="Arial" w:cs="Arial"/>
          <w:sz w:val="24"/>
          <w:szCs w:val="24"/>
        </w:rPr>
        <w:t xml:space="preserve"> </w:t>
      </w:r>
      <w:r w:rsidR="00EB50E6">
        <w:rPr>
          <w:rFonts w:ascii="Arial" w:hAnsi="Arial" w:cs="Arial"/>
          <w:sz w:val="24"/>
          <w:szCs w:val="24"/>
        </w:rPr>
        <w:t xml:space="preserve">Instead of utilising a pressed tinplate body for the locomotive superstructures (as had been the practice in </w:t>
      </w:r>
      <w:r w:rsidR="00A54F43">
        <w:rPr>
          <w:rFonts w:ascii="Arial" w:hAnsi="Arial" w:cs="Arial"/>
          <w:sz w:val="24"/>
          <w:szCs w:val="24"/>
        </w:rPr>
        <w:t xml:space="preserve">0 </w:t>
      </w:r>
      <w:proofErr w:type="gramStart"/>
      <w:r w:rsidR="00A54F43">
        <w:rPr>
          <w:rFonts w:ascii="Arial" w:hAnsi="Arial" w:cs="Arial"/>
          <w:sz w:val="24"/>
          <w:szCs w:val="24"/>
        </w:rPr>
        <w:t>gauge</w:t>
      </w:r>
      <w:proofErr w:type="gramEnd"/>
      <w:r w:rsidR="00A54F43">
        <w:rPr>
          <w:rFonts w:ascii="Arial" w:hAnsi="Arial" w:cs="Arial"/>
          <w:sz w:val="24"/>
          <w:szCs w:val="24"/>
        </w:rPr>
        <w:t>) it was decided to use</w:t>
      </w:r>
      <w:r w:rsidR="00EB50E6">
        <w:rPr>
          <w:rFonts w:ascii="Arial" w:hAnsi="Arial" w:cs="Arial"/>
          <w:sz w:val="24"/>
          <w:szCs w:val="24"/>
        </w:rPr>
        <w:t xml:space="preserve"> one-piece, pressure-diecast, zinc-alloy housing</w:t>
      </w:r>
      <w:r w:rsidR="00A54F43">
        <w:rPr>
          <w:rFonts w:ascii="Arial" w:hAnsi="Arial" w:cs="Arial"/>
          <w:sz w:val="24"/>
          <w:szCs w:val="24"/>
        </w:rPr>
        <w:t>s</w:t>
      </w:r>
      <w:r w:rsidR="00EB50E6">
        <w:rPr>
          <w:rFonts w:ascii="Arial" w:hAnsi="Arial" w:cs="Arial"/>
          <w:sz w:val="24"/>
          <w:szCs w:val="24"/>
        </w:rPr>
        <w:t>, which could reproduce fine details closely modelled on the full-size prototype.</w:t>
      </w:r>
    </w:p>
    <w:p w:rsidR="00347724" w:rsidRDefault="00347724" w:rsidP="00BC325D">
      <w:pPr>
        <w:contextualSpacing/>
        <w:rPr>
          <w:rFonts w:ascii="Arial" w:hAnsi="Arial" w:cs="Arial"/>
          <w:sz w:val="24"/>
          <w:szCs w:val="24"/>
        </w:rPr>
      </w:pPr>
    </w:p>
    <w:p w:rsidR="00007A16" w:rsidRDefault="00C07570" w:rsidP="00BC325D">
      <w:pPr>
        <w:contextualSpacing/>
        <w:rPr>
          <w:rFonts w:ascii="Arial" w:hAnsi="Arial" w:cs="Arial"/>
          <w:sz w:val="24"/>
          <w:szCs w:val="24"/>
        </w:rPr>
      </w:pPr>
      <w:r>
        <w:rPr>
          <w:rFonts w:ascii="Arial" w:hAnsi="Arial" w:cs="Arial"/>
          <w:sz w:val="24"/>
          <w:szCs w:val="24"/>
        </w:rPr>
        <w:t>The smaller</w:t>
      </w:r>
      <w:r w:rsidR="00EB50E6">
        <w:rPr>
          <w:rFonts w:ascii="Arial" w:hAnsi="Arial" w:cs="Arial"/>
          <w:sz w:val="24"/>
          <w:szCs w:val="24"/>
        </w:rPr>
        <w:t xml:space="preserve"> loco</w:t>
      </w:r>
      <w:r>
        <w:rPr>
          <w:rFonts w:ascii="Arial" w:hAnsi="Arial" w:cs="Arial"/>
          <w:sz w:val="24"/>
          <w:szCs w:val="24"/>
        </w:rPr>
        <w:t xml:space="preserve"> was a close representation of a </w:t>
      </w:r>
      <w:r w:rsidR="00F679DF">
        <w:rPr>
          <w:rFonts w:ascii="Arial" w:hAnsi="Arial" w:cs="Arial"/>
          <w:sz w:val="24"/>
          <w:szCs w:val="24"/>
        </w:rPr>
        <w:t xml:space="preserve">non-condensing LNER N2 </w:t>
      </w:r>
      <w:r>
        <w:rPr>
          <w:rFonts w:ascii="Arial" w:hAnsi="Arial" w:cs="Arial"/>
          <w:sz w:val="24"/>
          <w:szCs w:val="24"/>
        </w:rPr>
        <w:t>0-6-2 tank loco</w:t>
      </w:r>
      <w:r w:rsidR="00007A16">
        <w:rPr>
          <w:rFonts w:ascii="Arial" w:hAnsi="Arial" w:cs="Arial"/>
          <w:sz w:val="24"/>
          <w:szCs w:val="24"/>
        </w:rPr>
        <w:t xml:space="preserve"> </w:t>
      </w:r>
      <w:r w:rsidR="006F0AF1">
        <w:rPr>
          <w:rFonts w:ascii="Arial" w:hAnsi="Arial" w:cs="Arial"/>
          <w:b/>
          <w:sz w:val="24"/>
          <w:szCs w:val="24"/>
        </w:rPr>
        <w:t>Fig 18</w:t>
      </w:r>
      <w:r>
        <w:rPr>
          <w:rFonts w:ascii="Arial" w:hAnsi="Arial" w:cs="Arial"/>
          <w:sz w:val="24"/>
          <w:szCs w:val="24"/>
        </w:rPr>
        <w:t>.</w:t>
      </w:r>
    </w:p>
    <w:p w:rsidR="00007A16" w:rsidRDefault="00405A78" w:rsidP="00BC325D">
      <w:pPr>
        <w:contextualSpacing/>
        <w:rPr>
          <w:rFonts w:ascii="Arial" w:hAnsi="Arial" w:cs="Arial"/>
          <w:sz w:val="24"/>
          <w:szCs w:val="24"/>
        </w:rPr>
      </w:pPr>
      <w:r>
        <w:rPr>
          <w:rFonts w:ascii="Arial" w:hAnsi="Arial" w:cs="Arial"/>
          <w:noProof/>
          <w:sz w:val="24"/>
          <w:szCs w:val="24"/>
          <w:lang w:val="en-GB" w:eastAsia="en-GB"/>
        </w:rPr>
        <w:lastRenderedPageBreak/>
        <w:drawing>
          <wp:inline distT="0" distB="0" distL="0" distR="0" wp14:anchorId="1E716E9A" wp14:editId="00ACC67E">
            <wp:extent cx="5404683" cy="2514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_l.jpg"/>
                    <pic:cNvPicPr/>
                  </pic:nvPicPr>
                  <pic:blipFill>
                    <a:blip r:embed="rId28">
                      <a:extLst>
                        <a:ext uri="{28A0092B-C50C-407E-A947-70E740481C1C}">
                          <a14:useLocalDpi xmlns:a14="http://schemas.microsoft.com/office/drawing/2010/main" val="0"/>
                        </a:ext>
                      </a:extLst>
                    </a:blip>
                    <a:stretch>
                      <a:fillRect/>
                    </a:stretch>
                  </pic:blipFill>
                  <pic:spPr>
                    <a:xfrm>
                      <a:off x="0" y="0"/>
                      <a:ext cx="5419248" cy="2521376"/>
                    </a:xfrm>
                    <a:prstGeom prst="rect">
                      <a:avLst/>
                    </a:prstGeom>
                  </pic:spPr>
                </pic:pic>
              </a:graphicData>
            </a:graphic>
          </wp:inline>
        </w:drawing>
      </w:r>
    </w:p>
    <w:p w:rsidR="00007A16" w:rsidRPr="00007A16" w:rsidRDefault="006F0AF1" w:rsidP="00BC325D">
      <w:pPr>
        <w:contextualSpacing/>
        <w:rPr>
          <w:rFonts w:ascii="Arial" w:hAnsi="Arial" w:cs="Arial"/>
          <w:b/>
          <w:sz w:val="20"/>
          <w:szCs w:val="20"/>
        </w:rPr>
      </w:pPr>
      <w:r>
        <w:rPr>
          <w:rFonts w:ascii="Arial" w:hAnsi="Arial" w:cs="Arial"/>
          <w:b/>
          <w:sz w:val="20"/>
          <w:szCs w:val="20"/>
        </w:rPr>
        <w:t>Fig 18</w:t>
      </w:r>
      <w:r w:rsidR="00405A78">
        <w:rPr>
          <w:rFonts w:ascii="Arial" w:hAnsi="Arial" w:cs="Arial"/>
          <w:b/>
          <w:sz w:val="20"/>
          <w:szCs w:val="20"/>
        </w:rPr>
        <w:t xml:space="preserve">: Left - EDL7: Right - </w:t>
      </w:r>
      <w:r w:rsidR="00F679DF">
        <w:rPr>
          <w:rFonts w:ascii="Arial" w:hAnsi="Arial" w:cs="Arial"/>
          <w:b/>
          <w:sz w:val="20"/>
          <w:szCs w:val="20"/>
        </w:rPr>
        <w:t>N2.</w:t>
      </w:r>
      <w:r w:rsidR="00007A16" w:rsidRPr="00007A16">
        <w:rPr>
          <w:rFonts w:ascii="Arial" w:hAnsi="Arial" w:cs="Arial"/>
          <w:b/>
          <w:sz w:val="20"/>
          <w:szCs w:val="20"/>
        </w:rPr>
        <w:t xml:space="preserve"> Whatever it was</w:t>
      </w:r>
      <w:r w:rsidR="00347724">
        <w:rPr>
          <w:rFonts w:ascii="Arial" w:hAnsi="Arial" w:cs="Arial"/>
          <w:b/>
          <w:sz w:val="20"/>
          <w:szCs w:val="20"/>
        </w:rPr>
        <w:t>,</w:t>
      </w:r>
      <w:r w:rsidR="00007A16" w:rsidRPr="00007A16">
        <w:rPr>
          <w:rFonts w:ascii="Arial" w:hAnsi="Arial" w:cs="Arial"/>
          <w:b/>
          <w:sz w:val="20"/>
          <w:szCs w:val="20"/>
        </w:rPr>
        <w:t xml:space="preserve"> it was unlike any other ‘starter’ loco ever </w:t>
      </w:r>
      <w:r w:rsidR="00405A78">
        <w:rPr>
          <w:rFonts w:ascii="Arial" w:hAnsi="Arial" w:cs="Arial"/>
          <w:b/>
          <w:sz w:val="20"/>
          <w:szCs w:val="20"/>
        </w:rPr>
        <w:t xml:space="preserve">offered on the toy train market. </w:t>
      </w:r>
      <w:proofErr w:type="gramStart"/>
      <w:r w:rsidR="00405A78">
        <w:rPr>
          <w:rFonts w:ascii="Arial" w:hAnsi="Arial" w:cs="Arial"/>
          <w:b/>
          <w:sz w:val="20"/>
          <w:szCs w:val="20"/>
        </w:rPr>
        <w:t>Courtesy Vectis.</w:t>
      </w:r>
      <w:proofErr w:type="gramEnd"/>
    </w:p>
    <w:p w:rsidR="00007A16" w:rsidRPr="00007A16" w:rsidRDefault="00007A16" w:rsidP="00BC325D">
      <w:pPr>
        <w:contextualSpacing/>
        <w:rPr>
          <w:rFonts w:ascii="Arial" w:hAnsi="Arial" w:cs="Arial"/>
          <w:b/>
          <w:sz w:val="24"/>
          <w:szCs w:val="24"/>
        </w:rPr>
      </w:pPr>
    </w:p>
    <w:p w:rsidR="00B82F18" w:rsidRDefault="00844A5D" w:rsidP="00BC325D">
      <w:pPr>
        <w:contextualSpacing/>
        <w:rPr>
          <w:rFonts w:ascii="Arial" w:hAnsi="Arial" w:cs="Arial"/>
          <w:sz w:val="24"/>
          <w:szCs w:val="24"/>
        </w:rPr>
      </w:pPr>
      <w:r>
        <w:rPr>
          <w:rFonts w:ascii="Arial" w:hAnsi="Arial" w:cs="Arial"/>
          <w:sz w:val="24"/>
          <w:szCs w:val="24"/>
        </w:rPr>
        <w:t>An</w:t>
      </w:r>
      <w:r w:rsidR="00FD77DC">
        <w:rPr>
          <w:rFonts w:ascii="Arial" w:hAnsi="Arial" w:cs="Arial"/>
          <w:sz w:val="24"/>
          <w:szCs w:val="24"/>
        </w:rPr>
        <w:t xml:space="preserve"> interesting insight into the design thinking behind this loco</w:t>
      </w:r>
      <w:r w:rsidR="00002303">
        <w:rPr>
          <w:rFonts w:ascii="Arial" w:hAnsi="Arial" w:cs="Arial"/>
          <w:sz w:val="24"/>
          <w:szCs w:val="24"/>
        </w:rPr>
        <w:t xml:space="preserve"> was</w:t>
      </w:r>
      <w:r w:rsidR="00FD77DC">
        <w:rPr>
          <w:rFonts w:ascii="Arial" w:hAnsi="Arial" w:cs="Arial"/>
          <w:sz w:val="24"/>
          <w:szCs w:val="24"/>
        </w:rPr>
        <w:t xml:space="preserve"> given by </w:t>
      </w:r>
      <w:r w:rsidR="00347724">
        <w:rPr>
          <w:rFonts w:ascii="Arial" w:hAnsi="Arial" w:cs="Arial"/>
          <w:sz w:val="24"/>
          <w:szCs w:val="24"/>
        </w:rPr>
        <w:t>the late John Gahan, an ex Meccano</w:t>
      </w:r>
      <w:r w:rsidR="00FD77DC" w:rsidRPr="00844A5D">
        <w:rPr>
          <w:rFonts w:ascii="Arial" w:hAnsi="Arial" w:cs="Arial"/>
          <w:sz w:val="24"/>
          <w:szCs w:val="24"/>
        </w:rPr>
        <w:t xml:space="preserve"> empl</w:t>
      </w:r>
      <w:r w:rsidR="00B82F18">
        <w:rPr>
          <w:rFonts w:ascii="Arial" w:hAnsi="Arial" w:cs="Arial"/>
          <w:sz w:val="24"/>
          <w:szCs w:val="24"/>
        </w:rPr>
        <w:t>oyee who featured in</w:t>
      </w:r>
      <w:r w:rsidR="00347724">
        <w:rPr>
          <w:rFonts w:ascii="Arial" w:hAnsi="Arial" w:cs="Arial"/>
          <w:sz w:val="24"/>
          <w:szCs w:val="24"/>
        </w:rPr>
        <w:t xml:space="preserve"> Axiom Video</w:t>
      </w:r>
      <w:r w:rsidR="00B82F18">
        <w:rPr>
          <w:rFonts w:ascii="Arial" w:hAnsi="Arial" w:cs="Arial"/>
          <w:sz w:val="24"/>
          <w:szCs w:val="24"/>
        </w:rPr>
        <w:t xml:space="preserve"> ‘</w:t>
      </w:r>
      <w:r w:rsidR="00FD77DC" w:rsidRPr="00844A5D">
        <w:rPr>
          <w:rFonts w:ascii="Arial" w:hAnsi="Arial" w:cs="Arial"/>
          <w:sz w:val="24"/>
          <w:szCs w:val="24"/>
        </w:rPr>
        <w:t>Th</w:t>
      </w:r>
      <w:r w:rsidR="00B82F18">
        <w:rPr>
          <w:rFonts w:ascii="Arial" w:hAnsi="Arial" w:cs="Arial"/>
          <w:sz w:val="24"/>
          <w:szCs w:val="24"/>
        </w:rPr>
        <w:t>e Rise and Fall of Hornby Dublo’</w:t>
      </w:r>
      <w:r w:rsidR="00347724">
        <w:rPr>
          <w:rFonts w:ascii="Arial" w:hAnsi="Arial" w:cs="Arial"/>
          <w:sz w:val="24"/>
          <w:szCs w:val="24"/>
        </w:rPr>
        <w:t xml:space="preserve"> (</w:t>
      </w:r>
      <w:r w:rsidR="00FD77DC" w:rsidRPr="00844A5D">
        <w:rPr>
          <w:rFonts w:ascii="Arial" w:hAnsi="Arial" w:cs="Arial"/>
          <w:sz w:val="24"/>
          <w:szCs w:val="24"/>
        </w:rPr>
        <w:t>2005</w:t>
      </w:r>
      <w:r w:rsidR="00347724">
        <w:rPr>
          <w:rFonts w:ascii="Arial" w:hAnsi="Arial" w:cs="Arial"/>
          <w:sz w:val="24"/>
          <w:szCs w:val="24"/>
        </w:rPr>
        <w:t>)</w:t>
      </w:r>
      <w:r w:rsidR="00D355EE">
        <w:rPr>
          <w:rFonts w:ascii="Arial" w:hAnsi="Arial" w:cs="Arial"/>
          <w:sz w:val="24"/>
          <w:szCs w:val="24"/>
        </w:rPr>
        <w:t xml:space="preserve">. </w:t>
      </w:r>
      <w:r w:rsidR="00D355EE" w:rsidRPr="008F6B91">
        <w:rPr>
          <w:rFonts w:ascii="Arial" w:hAnsi="Arial" w:cs="Arial"/>
          <w:sz w:val="24"/>
          <w:szCs w:val="24"/>
        </w:rPr>
        <w:t>Ga</w:t>
      </w:r>
      <w:r w:rsidR="00002303" w:rsidRPr="008F6B91">
        <w:rPr>
          <w:rFonts w:ascii="Arial" w:hAnsi="Arial" w:cs="Arial"/>
          <w:sz w:val="24"/>
          <w:szCs w:val="24"/>
        </w:rPr>
        <w:t>han</w:t>
      </w:r>
      <w:r w:rsidR="00FD77DC" w:rsidRPr="00844A5D">
        <w:rPr>
          <w:rFonts w:ascii="Arial" w:hAnsi="Arial" w:cs="Arial"/>
          <w:sz w:val="24"/>
          <w:szCs w:val="24"/>
        </w:rPr>
        <w:t xml:space="preserve"> informed his viewers in no unce</w:t>
      </w:r>
      <w:r>
        <w:rPr>
          <w:rFonts w:ascii="Arial" w:hAnsi="Arial" w:cs="Arial"/>
          <w:sz w:val="24"/>
          <w:szCs w:val="24"/>
        </w:rPr>
        <w:t xml:space="preserve">rtain terms that the model </w:t>
      </w:r>
      <w:r w:rsidR="00964264">
        <w:rPr>
          <w:rFonts w:ascii="Arial" w:hAnsi="Arial" w:cs="Arial"/>
          <w:sz w:val="24"/>
          <w:szCs w:val="24"/>
        </w:rPr>
        <w:t xml:space="preserve">was </w:t>
      </w:r>
      <w:r w:rsidR="00FD77DC" w:rsidRPr="00844A5D">
        <w:rPr>
          <w:rFonts w:ascii="Arial" w:hAnsi="Arial" w:cs="Arial"/>
          <w:sz w:val="24"/>
          <w:szCs w:val="24"/>
        </w:rPr>
        <w:t xml:space="preserve">never referred to as </w:t>
      </w:r>
      <w:r w:rsidR="0020672C">
        <w:rPr>
          <w:rFonts w:ascii="Arial" w:hAnsi="Arial" w:cs="Arial"/>
          <w:sz w:val="24"/>
          <w:szCs w:val="24"/>
        </w:rPr>
        <w:t>a N2, never described as a</w:t>
      </w:r>
      <w:r w:rsidR="00964264">
        <w:rPr>
          <w:rFonts w:ascii="Arial" w:hAnsi="Arial" w:cs="Arial"/>
          <w:sz w:val="24"/>
          <w:szCs w:val="24"/>
        </w:rPr>
        <w:t xml:space="preserve"> N2 and </w:t>
      </w:r>
      <w:r w:rsidR="00FD77DC" w:rsidRPr="00844A5D">
        <w:rPr>
          <w:rFonts w:ascii="Arial" w:hAnsi="Arial" w:cs="Arial"/>
          <w:sz w:val="24"/>
          <w:szCs w:val="24"/>
        </w:rPr>
        <w:t>never advertised as</w:t>
      </w:r>
      <w:r w:rsidR="0020672C">
        <w:rPr>
          <w:rFonts w:ascii="Arial" w:hAnsi="Arial" w:cs="Arial"/>
          <w:sz w:val="24"/>
          <w:szCs w:val="24"/>
        </w:rPr>
        <w:t xml:space="preserve"> a</w:t>
      </w:r>
      <w:r w:rsidR="00964264">
        <w:rPr>
          <w:rFonts w:ascii="Arial" w:hAnsi="Arial" w:cs="Arial"/>
          <w:sz w:val="24"/>
          <w:szCs w:val="24"/>
        </w:rPr>
        <w:t xml:space="preserve"> N2</w:t>
      </w:r>
      <w:r w:rsidR="00002303">
        <w:rPr>
          <w:rFonts w:ascii="Arial" w:hAnsi="Arial" w:cs="Arial"/>
          <w:sz w:val="24"/>
          <w:szCs w:val="24"/>
        </w:rPr>
        <w:t>.</w:t>
      </w:r>
      <w:r w:rsidR="00964264">
        <w:rPr>
          <w:rFonts w:ascii="Arial" w:hAnsi="Arial" w:cs="Arial"/>
          <w:sz w:val="24"/>
          <w:szCs w:val="24"/>
        </w:rPr>
        <w:t xml:space="preserve"> Something that Bob Field picks up on in his excellent study of these locos in </w:t>
      </w:r>
      <w:r w:rsidR="00964264">
        <w:rPr>
          <w:rFonts w:ascii="Arial" w:hAnsi="Arial" w:cs="Arial"/>
          <w:i/>
          <w:sz w:val="24"/>
          <w:szCs w:val="24"/>
        </w:rPr>
        <w:t>The Hornby Railway Collector</w:t>
      </w:r>
      <w:r w:rsidR="00964264">
        <w:rPr>
          <w:rFonts w:ascii="Arial" w:hAnsi="Arial" w:cs="Arial"/>
          <w:sz w:val="24"/>
          <w:szCs w:val="24"/>
        </w:rPr>
        <w:t xml:space="preserve"> (No 529 December 2017 pp17-21).</w:t>
      </w:r>
      <w:r w:rsidR="00D355EE">
        <w:rPr>
          <w:rFonts w:ascii="Arial" w:hAnsi="Arial" w:cs="Arial"/>
          <w:sz w:val="24"/>
          <w:szCs w:val="24"/>
        </w:rPr>
        <w:t xml:space="preserve"> It is likely </w:t>
      </w:r>
      <w:r w:rsidR="00D355EE" w:rsidRPr="008F6B91">
        <w:rPr>
          <w:rFonts w:ascii="Arial" w:hAnsi="Arial" w:cs="Arial"/>
          <w:sz w:val="24"/>
          <w:szCs w:val="24"/>
        </w:rPr>
        <w:t>that Ga</w:t>
      </w:r>
      <w:r w:rsidR="00002303" w:rsidRPr="008F6B91">
        <w:rPr>
          <w:rFonts w:ascii="Arial" w:hAnsi="Arial" w:cs="Arial"/>
          <w:sz w:val="24"/>
          <w:szCs w:val="24"/>
        </w:rPr>
        <w:t>han’s</w:t>
      </w:r>
      <w:r w:rsidR="00002303">
        <w:rPr>
          <w:rFonts w:ascii="Arial" w:hAnsi="Arial" w:cs="Arial"/>
          <w:sz w:val="24"/>
          <w:szCs w:val="24"/>
        </w:rPr>
        <w:t xml:space="preserve"> comments ref</w:t>
      </w:r>
      <w:r w:rsidR="00CF53BE">
        <w:rPr>
          <w:rFonts w:ascii="Arial" w:hAnsi="Arial" w:cs="Arial"/>
          <w:sz w:val="24"/>
          <w:szCs w:val="24"/>
        </w:rPr>
        <w:t>lect a belief in the Meccano factory</w:t>
      </w:r>
      <w:r>
        <w:rPr>
          <w:rFonts w:ascii="Arial" w:hAnsi="Arial" w:cs="Arial"/>
          <w:sz w:val="24"/>
          <w:szCs w:val="24"/>
        </w:rPr>
        <w:t xml:space="preserve"> that</w:t>
      </w:r>
      <w:r w:rsidR="00266A94">
        <w:rPr>
          <w:rFonts w:ascii="Arial" w:hAnsi="Arial" w:cs="Arial"/>
          <w:sz w:val="24"/>
          <w:szCs w:val="24"/>
        </w:rPr>
        <w:t>,</w:t>
      </w:r>
      <w:r>
        <w:rPr>
          <w:rFonts w:ascii="Arial" w:hAnsi="Arial" w:cs="Arial"/>
          <w:sz w:val="24"/>
          <w:szCs w:val="24"/>
        </w:rPr>
        <w:t xml:space="preserve"> by choosing a relatively obscure prototype</w:t>
      </w:r>
      <w:r w:rsidR="00266A94">
        <w:rPr>
          <w:rFonts w:ascii="Arial" w:hAnsi="Arial" w:cs="Arial"/>
          <w:sz w:val="24"/>
          <w:szCs w:val="24"/>
        </w:rPr>
        <w:t>,</w:t>
      </w:r>
      <w:r>
        <w:rPr>
          <w:rFonts w:ascii="Arial" w:hAnsi="Arial" w:cs="Arial"/>
          <w:sz w:val="24"/>
          <w:szCs w:val="24"/>
        </w:rPr>
        <w:t xml:space="preserve"> the loco would become a generic model suitable for all </w:t>
      </w:r>
      <w:r w:rsidRPr="00B82F18">
        <w:rPr>
          <w:rFonts w:ascii="Arial" w:hAnsi="Arial" w:cs="Arial"/>
          <w:sz w:val="24"/>
          <w:szCs w:val="24"/>
        </w:rPr>
        <w:t>liveries, equivalent t</w:t>
      </w:r>
      <w:r w:rsidR="00B82F18">
        <w:rPr>
          <w:rFonts w:ascii="Arial" w:hAnsi="Arial" w:cs="Arial"/>
          <w:sz w:val="24"/>
          <w:szCs w:val="24"/>
        </w:rPr>
        <w:t>o a freelance 0 gauge tank loco</w:t>
      </w:r>
      <w:r w:rsidRPr="00B82F18">
        <w:rPr>
          <w:rFonts w:ascii="Arial" w:hAnsi="Arial" w:cs="Arial"/>
          <w:sz w:val="24"/>
          <w:szCs w:val="24"/>
        </w:rPr>
        <w:t>. However, this is not how</w:t>
      </w:r>
      <w:r w:rsidR="00B82F18" w:rsidRPr="00B82F18">
        <w:rPr>
          <w:rFonts w:ascii="Arial" w:hAnsi="Arial" w:cs="Arial"/>
          <w:sz w:val="24"/>
          <w:szCs w:val="24"/>
        </w:rPr>
        <w:t xml:space="preserve"> anyone with ra</w:t>
      </w:r>
      <w:r w:rsidR="00B82F18">
        <w:rPr>
          <w:rFonts w:ascii="Arial" w:hAnsi="Arial" w:cs="Arial"/>
          <w:sz w:val="24"/>
          <w:szCs w:val="24"/>
        </w:rPr>
        <w:t>ilway knowledge saw it. To most</w:t>
      </w:r>
      <w:r w:rsidR="00B82F18" w:rsidRPr="00B82F18">
        <w:rPr>
          <w:rFonts w:ascii="Arial" w:hAnsi="Arial" w:cs="Arial"/>
          <w:sz w:val="24"/>
          <w:szCs w:val="24"/>
        </w:rPr>
        <w:t xml:space="preserve"> it was and remains a N2</w:t>
      </w:r>
      <w:r w:rsidR="00B82F18">
        <w:rPr>
          <w:rFonts w:ascii="Arial" w:hAnsi="Arial" w:cs="Arial"/>
          <w:sz w:val="24"/>
          <w:szCs w:val="24"/>
        </w:rPr>
        <w:t>, regardless of livery;</w:t>
      </w:r>
      <w:r w:rsidR="00B82F18" w:rsidRPr="00B82F18">
        <w:rPr>
          <w:rFonts w:ascii="Arial" w:hAnsi="Arial" w:cs="Arial"/>
          <w:sz w:val="24"/>
          <w:szCs w:val="24"/>
        </w:rPr>
        <w:t xml:space="preserve"> those not LNER are simply ‘wrong’</w:t>
      </w:r>
      <w:r w:rsidR="00B82F18">
        <w:rPr>
          <w:rFonts w:ascii="Arial" w:hAnsi="Arial" w:cs="Arial"/>
          <w:sz w:val="24"/>
          <w:szCs w:val="24"/>
        </w:rPr>
        <w:t>.</w:t>
      </w:r>
      <w:r w:rsidR="00F679DF">
        <w:rPr>
          <w:rFonts w:ascii="Arial" w:hAnsi="Arial" w:cs="Arial"/>
          <w:sz w:val="24"/>
          <w:szCs w:val="24"/>
        </w:rPr>
        <w:t xml:space="preserve"> Moreover, it is surely not chance that the LNER</w:t>
      </w:r>
      <w:r w:rsidR="00755D6B">
        <w:rPr>
          <w:rFonts w:ascii="Arial" w:hAnsi="Arial" w:cs="Arial"/>
          <w:sz w:val="24"/>
          <w:szCs w:val="24"/>
        </w:rPr>
        <w:t xml:space="preserve"> and BR</w:t>
      </w:r>
      <w:r w:rsidR="00F679DF">
        <w:rPr>
          <w:rFonts w:ascii="Arial" w:hAnsi="Arial" w:cs="Arial"/>
          <w:sz w:val="24"/>
          <w:szCs w:val="24"/>
        </w:rPr>
        <w:t xml:space="preserve"> ver</w:t>
      </w:r>
      <w:r w:rsidR="00755D6B">
        <w:rPr>
          <w:rFonts w:ascii="Arial" w:hAnsi="Arial" w:cs="Arial"/>
          <w:sz w:val="24"/>
          <w:szCs w:val="24"/>
        </w:rPr>
        <w:t>sions carry the numbers of</w:t>
      </w:r>
      <w:r w:rsidR="00F679DF">
        <w:rPr>
          <w:rFonts w:ascii="Arial" w:hAnsi="Arial" w:cs="Arial"/>
          <w:sz w:val="24"/>
          <w:szCs w:val="24"/>
        </w:rPr>
        <w:t xml:space="preserve"> </w:t>
      </w:r>
      <w:r w:rsidR="00D269E2">
        <w:rPr>
          <w:rFonts w:ascii="Arial" w:hAnsi="Arial" w:cs="Arial"/>
          <w:sz w:val="24"/>
          <w:szCs w:val="24"/>
        </w:rPr>
        <w:t xml:space="preserve">real </w:t>
      </w:r>
      <w:r w:rsidR="00F679DF">
        <w:rPr>
          <w:rFonts w:ascii="Arial" w:hAnsi="Arial" w:cs="Arial"/>
          <w:sz w:val="24"/>
          <w:szCs w:val="24"/>
        </w:rPr>
        <w:t>non-condensing N2</w:t>
      </w:r>
      <w:r w:rsidR="00755D6B">
        <w:rPr>
          <w:rFonts w:ascii="Arial" w:hAnsi="Arial" w:cs="Arial"/>
          <w:sz w:val="24"/>
          <w:szCs w:val="24"/>
        </w:rPr>
        <w:t>s</w:t>
      </w:r>
      <w:r w:rsidR="00F679DF">
        <w:rPr>
          <w:rFonts w:ascii="Arial" w:hAnsi="Arial" w:cs="Arial"/>
          <w:sz w:val="24"/>
          <w:szCs w:val="24"/>
        </w:rPr>
        <w:t>?</w:t>
      </w:r>
      <w:r w:rsidR="00B82F18">
        <w:rPr>
          <w:rFonts w:ascii="Arial" w:hAnsi="Arial" w:cs="Arial"/>
          <w:sz w:val="24"/>
          <w:szCs w:val="24"/>
        </w:rPr>
        <w:t xml:space="preserve"> Thus it was that Dublo was</w:t>
      </w:r>
      <w:r w:rsidR="00B82F18" w:rsidRPr="00B82F18">
        <w:rPr>
          <w:rFonts w:ascii="Arial" w:hAnsi="Arial" w:cs="Arial"/>
          <w:sz w:val="24"/>
          <w:szCs w:val="24"/>
        </w:rPr>
        <w:t xml:space="preserve"> on the tipping point between</w:t>
      </w:r>
      <w:r w:rsidR="0021011C">
        <w:rPr>
          <w:rFonts w:ascii="Arial" w:hAnsi="Arial" w:cs="Arial"/>
          <w:sz w:val="24"/>
          <w:szCs w:val="24"/>
        </w:rPr>
        <w:t xml:space="preserve"> the old</w:t>
      </w:r>
      <w:r w:rsidR="00B82F18" w:rsidRPr="00B82F18">
        <w:rPr>
          <w:rFonts w:ascii="Arial" w:hAnsi="Arial" w:cs="Arial"/>
          <w:sz w:val="24"/>
          <w:szCs w:val="24"/>
        </w:rPr>
        <w:t xml:space="preserve"> and the new</w:t>
      </w:r>
      <w:r w:rsidR="00CF53BE">
        <w:rPr>
          <w:rFonts w:ascii="Arial" w:hAnsi="Arial" w:cs="Arial"/>
          <w:sz w:val="24"/>
          <w:szCs w:val="24"/>
        </w:rPr>
        <w:t xml:space="preserve"> in ideas</w:t>
      </w:r>
      <w:r w:rsidR="00B82F18">
        <w:rPr>
          <w:rFonts w:ascii="Arial" w:hAnsi="Arial" w:cs="Arial"/>
          <w:sz w:val="24"/>
          <w:szCs w:val="24"/>
        </w:rPr>
        <w:t xml:space="preserve"> of ‘realism’. T</w:t>
      </w:r>
      <w:r w:rsidR="00D47FEE">
        <w:rPr>
          <w:rFonts w:ascii="Arial" w:hAnsi="Arial" w:cs="Arial"/>
          <w:sz w:val="24"/>
          <w:szCs w:val="24"/>
        </w:rPr>
        <w:t>o a great</w:t>
      </w:r>
      <w:r w:rsidR="00B82F18" w:rsidRPr="00B82F18">
        <w:rPr>
          <w:rFonts w:ascii="Arial" w:hAnsi="Arial" w:cs="Arial"/>
          <w:sz w:val="24"/>
          <w:szCs w:val="24"/>
        </w:rPr>
        <w:t xml:space="preserve"> extent they were saved from further </w:t>
      </w:r>
      <w:r w:rsidR="00B82F18">
        <w:rPr>
          <w:rFonts w:ascii="Arial" w:hAnsi="Arial" w:cs="Arial"/>
          <w:sz w:val="24"/>
          <w:szCs w:val="24"/>
        </w:rPr>
        <w:t xml:space="preserve">conceptual </w:t>
      </w:r>
      <w:r w:rsidR="00B82F18" w:rsidRPr="00B82F18">
        <w:rPr>
          <w:rFonts w:ascii="Arial" w:hAnsi="Arial" w:cs="Arial"/>
          <w:sz w:val="24"/>
          <w:szCs w:val="24"/>
        </w:rPr>
        <w:t>problems</w:t>
      </w:r>
      <w:r w:rsidR="00B82F18">
        <w:rPr>
          <w:rFonts w:ascii="Arial" w:hAnsi="Arial" w:cs="Arial"/>
          <w:sz w:val="24"/>
          <w:szCs w:val="24"/>
        </w:rPr>
        <w:t xml:space="preserve"> of this kind</w:t>
      </w:r>
      <w:r w:rsidR="00B82F18" w:rsidRPr="00B82F18">
        <w:rPr>
          <w:rFonts w:ascii="Arial" w:hAnsi="Arial" w:cs="Arial"/>
          <w:sz w:val="24"/>
          <w:szCs w:val="24"/>
        </w:rPr>
        <w:t xml:space="preserve"> by the war and subsequent </w:t>
      </w:r>
      <w:r w:rsidR="00964264">
        <w:rPr>
          <w:rFonts w:ascii="Arial" w:hAnsi="Arial" w:cs="Arial"/>
          <w:sz w:val="24"/>
          <w:szCs w:val="24"/>
        </w:rPr>
        <w:t xml:space="preserve">railway </w:t>
      </w:r>
      <w:r w:rsidR="00F679DF">
        <w:rPr>
          <w:rFonts w:ascii="Arial" w:hAnsi="Arial" w:cs="Arial"/>
          <w:sz w:val="24"/>
          <w:szCs w:val="24"/>
        </w:rPr>
        <w:t>nationalisation</w:t>
      </w:r>
      <w:r w:rsidR="00B82F18" w:rsidRPr="00B82F18">
        <w:rPr>
          <w:rFonts w:ascii="Arial" w:hAnsi="Arial" w:cs="Arial"/>
          <w:sz w:val="24"/>
          <w:szCs w:val="24"/>
        </w:rPr>
        <w:t>.</w:t>
      </w:r>
    </w:p>
    <w:p w:rsidR="00347724" w:rsidRPr="00B82F18" w:rsidRDefault="00347724" w:rsidP="00BC325D">
      <w:pPr>
        <w:contextualSpacing/>
        <w:rPr>
          <w:rFonts w:ascii="Arial" w:hAnsi="Arial" w:cs="Arial"/>
          <w:sz w:val="24"/>
          <w:szCs w:val="24"/>
        </w:rPr>
      </w:pPr>
    </w:p>
    <w:p w:rsidR="009425BA" w:rsidRDefault="00B82F18" w:rsidP="00BC325D">
      <w:pPr>
        <w:contextualSpacing/>
        <w:rPr>
          <w:rFonts w:ascii="Arial" w:hAnsi="Arial" w:cs="Arial"/>
          <w:sz w:val="24"/>
          <w:szCs w:val="24"/>
        </w:rPr>
      </w:pPr>
      <w:r>
        <w:rPr>
          <w:rFonts w:ascii="Arial" w:hAnsi="Arial" w:cs="Arial"/>
          <w:sz w:val="24"/>
          <w:szCs w:val="24"/>
        </w:rPr>
        <w:t>Whatever the niceties of the N2’s nomenclature, g</w:t>
      </w:r>
      <w:r w:rsidR="00C07570" w:rsidRPr="00B82F18">
        <w:rPr>
          <w:rFonts w:ascii="Arial" w:hAnsi="Arial" w:cs="Arial"/>
          <w:sz w:val="24"/>
          <w:szCs w:val="24"/>
        </w:rPr>
        <w:t xml:space="preserve">iven that </w:t>
      </w:r>
      <w:r w:rsidRPr="00B82F18">
        <w:rPr>
          <w:rFonts w:ascii="Arial" w:hAnsi="Arial" w:cs="Arial"/>
          <w:sz w:val="24"/>
          <w:szCs w:val="24"/>
        </w:rPr>
        <w:t>be</w:t>
      </w:r>
      <w:r w:rsidR="00D47FEE">
        <w:rPr>
          <w:rFonts w:ascii="Arial" w:hAnsi="Arial" w:cs="Arial"/>
          <w:sz w:val="24"/>
          <w:szCs w:val="24"/>
        </w:rPr>
        <w:t>fore it</w:t>
      </w:r>
      <w:r w:rsidR="00C07570" w:rsidRPr="00B82F18">
        <w:rPr>
          <w:rFonts w:ascii="Arial" w:hAnsi="Arial" w:cs="Arial"/>
          <w:sz w:val="24"/>
          <w:szCs w:val="24"/>
        </w:rPr>
        <w:t xml:space="preserve"> every</w:t>
      </w:r>
      <w:r w:rsidR="00C07570">
        <w:rPr>
          <w:rFonts w:ascii="Arial" w:hAnsi="Arial" w:cs="Arial"/>
          <w:sz w:val="24"/>
          <w:szCs w:val="24"/>
        </w:rPr>
        <w:t xml:space="preserve"> other maker’s ‘entry level’ loco was a freelance 0-4-0, we can see how very different Dublo was in its product plan.</w:t>
      </w:r>
      <w:r w:rsidR="00FD77DC">
        <w:rPr>
          <w:rFonts w:ascii="Arial" w:hAnsi="Arial" w:cs="Arial"/>
          <w:sz w:val="24"/>
          <w:szCs w:val="24"/>
        </w:rPr>
        <w:t xml:space="preserve"> </w:t>
      </w:r>
      <w:r w:rsidR="00C07570">
        <w:rPr>
          <w:rFonts w:ascii="Arial" w:hAnsi="Arial" w:cs="Arial"/>
          <w:sz w:val="24"/>
          <w:szCs w:val="24"/>
        </w:rPr>
        <w:t>Such ambition was reflected in the larger loco,</w:t>
      </w:r>
      <w:r w:rsidR="004C0661">
        <w:rPr>
          <w:rFonts w:ascii="Arial" w:hAnsi="Arial" w:cs="Arial"/>
          <w:sz w:val="24"/>
          <w:szCs w:val="24"/>
        </w:rPr>
        <w:t xml:space="preserve"> </w:t>
      </w:r>
      <w:proofErr w:type="gramStart"/>
      <w:r w:rsidR="004C0661">
        <w:rPr>
          <w:rFonts w:ascii="Arial" w:hAnsi="Arial" w:cs="Arial"/>
          <w:sz w:val="24"/>
          <w:szCs w:val="24"/>
        </w:rPr>
        <w:t>a</w:t>
      </w:r>
      <w:proofErr w:type="gramEnd"/>
      <w:r w:rsidR="004C0661">
        <w:rPr>
          <w:rFonts w:ascii="Arial" w:hAnsi="Arial" w:cs="Arial"/>
          <w:sz w:val="24"/>
          <w:szCs w:val="24"/>
        </w:rPr>
        <w:t xml:space="preserve"> L.N.E.R. A4 c</w:t>
      </w:r>
      <w:r w:rsidR="009425BA">
        <w:rPr>
          <w:rFonts w:ascii="Arial" w:hAnsi="Arial" w:cs="Arial"/>
          <w:sz w:val="24"/>
          <w:szCs w:val="24"/>
        </w:rPr>
        <w:t>lass streamlined</w:t>
      </w:r>
      <w:r w:rsidR="006E66AD">
        <w:rPr>
          <w:rFonts w:ascii="Arial" w:hAnsi="Arial" w:cs="Arial"/>
          <w:sz w:val="24"/>
          <w:szCs w:val="24"/>
        </w:rPr>
        <w:t xml:space="preserve"> Pacific</w:t>
      </w:r>
      <w:r w:rsidR="004C0661">
        <w:rPr>
          <w:rFonts w:ascii="Arial" w:hAnsi="Arial" w:cs="Arial"/>
          <w:sz w:val="24"/>
          <w:szCs w:val="24"/>
        </w:rPr>
        <w:t xml:space="preserve"> </w:t>
      </w:r>
      <w:r w:rsidR="006F0AF1">
        <w:rPr>
          <w:rFonts w:ascii="Arial" w:hAnsi="Arial" w:cs="Arial"/>
          <w:b/>
          <w:sz w:val="24"/>
          <w:szCs w:val="24"/>
        </w:rPr>
        <w:t>Fig 19</w:t>
      </w:r>
      <w:r w:rsidR="009425BA">
        <w:rPr>
          <w:rFonts w:ascii="Arial" w:hAnsi="Arial" w:cs="Arial"/>
          <w:sz w:val="24"/>
          <w:szCs w:val="24"/>
        </w:rPr>
        <w:t>.</w:t>
      </w:r>
      <w:r w:rsidR="004C0661">
        <w:rPr>
          <w:rFonts w:ascii="Arial" w:hAnsi="Arial" w:cs="Arial"/>
          <w:sz w:val="24"/>
          <w:szCs w:val="24"/>
        </w:rPr>
        <w:t xml:space="preserve"> </w:t>
      </w:r>
      <w:r w:rsidR="00EB50E6">
        <w:rPr>
          <w:rFonts w:ascii="Arial" w:hAnsi="Arial" w:cs="Arial"/>
          <w:sz w:val="24"/>
          <w:szCs w:val="24"/>
        </w:rPr>
        <w:t xml:space="preserve"> The idiosyncratic appearance</w:t>
      </w:r>
      <w:r w:rsidR="004C0661">
        <w:rPr>
          <w:rFonts w:ascii="Arial" w:hAnsi="Arial" w:cs="Arial"/>
          <w:sz w:val="24"/>
          <w:szCs w:val="24"/>
        </w:rPr>
        <w:t xml:space="preserve"> and widespread fame</w:t>
      </w:r>
      <w:r w:rsidR="00EB50E6">
        <w:rPr>
          <w:rFonts w:ascii="Arial" w:hAnsi="Arial" w:cs="Arial"/>
          <w:sz w:val="24"/>
          <w:szCs w:val="24"/>
        </w:rPr>
        <w:t xml:space="preserve"> of this loco</w:t>
      </w:r>
      <w:r w:rsidR="004C0661">
        <w:rPr>
          <w:rFonts w:ascii="Arial" w:hAnsi="Arial" w:cs="Arial"/>
          <w:sz w:val="24"/>
          <w:szCs w:val="24"/>
        </w:rPr>
        <w:t xml:space="preserve"> type</w:t>
      </w:r>
      <w:r w:rsidR="00EB50E6">
        <w:rPr>
          <w:rFonts w:ascii="Arial" w:hAnsi="Arial" w:cs="Arial"/>
          <w:sz w:val="24"/>
          <w:szCs w:val="24"/>
        </w:rPr>
        <w:t xml:space="preserve"> really precluded it being seen as anything other than a LNER A4 and therefore, unlike the N2, it</w:t>
      </w:r>
      <w:r w:rsidR="004C0661">
        <w:rPr>
          <w:rFonts w:ascii="Arial" w:hAnsi="Arial" w:cs="Arial"/>
          <w:sz w:val="24"/>
          <w:szCs w:val="24"/>
        </w:rPr>
        <w:t xml:space="preserve"> was only offered in appropriate livery</w:t>
      </w:r>
      <w:r w:rsidR="00EB50E6">
        <w:rPr>
          <w:rFonts w:ascii="Arial" w:hAnsi="Arial" w:cs="Arial"/>
          <w:sz w:val="24"/>
          <w:szCs w:val="24"/>
        </w:rPr>
        <w:t>, although it is notable that its box still hedged its bets by calling it nothing more than a ‘streamlined locomotive’.  With its long wheelbase and external valve gear it provides a case study of the advantages of 4mm scale on 16.5mm gauge.</w:t>
      </w:r>
    </w:p>
    <w:p w:rsidR="009425BA" w:rsidRDefault="009425BA" w:rsidP="00BC325D">
      <w:pPr>
        <w:contextualSpacing/>
        <w:rPr>
          <w:rFonts w:ascii="Arial" w:hAnsi="Arial" w:cs="Arial"/>
          <w:sz w:val="24"/>
          <w:szCs w:val="24"/>
        </w:rPr>
      </w:pPr>
      <w:r>
        <w:rPr>
          <w:rFonts w:ascii="Arial" w:hAnsi="Arial" w:cs="Arial"/>
          <w:noProof/>
          <w:sz w:val="24"/>
          <w:szCs w:val="24"/>
          <w:lang w:val="en-GB" w:eastAsia="en-GB"/>
        </w:rPr>
        <w:lastRenderedPageBreak/>
        <w:drawing>
          <wp:inline distT="0" distB="0" distL="0" distR="0" wp14:anchorId="7F477A41" wp14:editId="742A0F70">
            <wp:extent cx="4361915" cy="23336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4361915" cy="2333625"/>
                    </a:xfrm>
                    <a:prstGeom prst="rect">
                      <a:avLst/>
                    </a:prstGeom>
                    <a:noFill/>
                    <a:ln>
                      <a:noFill/>
                    </a:ln>
                  </pic:spPr>
                </pic:pic>
              </a:graphicData>
            </a:graphic>
          </wp:inline>
        </w:drawing>
      </w:r>
    </w:p>
    <w:p w:rsidR="009425BA" w:rsidRPr="00B979DD" w:rsidRDefault="006F0AF1" w:rsidP="00BC325D">
      <w:pPr>
        <w:pStyle w:val="Caption"/>
        <w:spacing w:after="0" w:line="80" w:lineRule="atLeast"/>
        <w:contextualSpacing/>
        <w:rPr>
          <w:rFonts w:ascii="Arial" w:hAnsi="Arial" w:cs="Arial"/>
          <w:color w:val="000000" w:themeColor="text1"/>
          <w:sz w:val="20"/>
          <w:szCs w:val="20"/>
        </w:rPr>
      </w:pPr>
      <w:r>
        <w:rPr>
          <w:rFonts w:ascii="Arial" w:hAnsi="Arial" w:cs="Arial"/>
          <w:color w:val="000000" w:themeColor="text1"/>
          <w:sz w:val="20"/>
          <w:szCs w:val="20"/>
        </w:rPr>
        <w:t>Fig 19</w:t>
      </w:r>
      <w:r w:rsidR="009425BA">
        <w:rPr>
          <w:rFonts w:ascii="Arial" w:hAnsi="Arial" w:cs="Arial"/>
          <w:color w:val="000000" w:themeColor="text1"/>
          <w:sz w:val="20"/>
          <w:szCs w:val="20"/>
        </w:rPr>
        <w:t xml:space="preserve">: </w:t>
      </w:r>
      <w:r w:rsidR="006D0D5A">
        <w:rPr>
          <w:rFonts w:ascii="Arial" w:hAnsi="Arial" w:cs="Arial"/>
          <w:color w:val="000000" w:themeColor="text1"/>
          <w:sz w:val="20"/>
          <w:szCs w:val="20"/>
        </w:rPr>
        <w:t>Pre</w:t>
      </w:r>
      <w:r w:rsidR="009425BA" w:rsidRPr="00B979DD">
        <w:rPr>
          <w:rFonts w:ascii="Arial" w:hAnsi="Arial" w:cs="Arial"/>
          <w:color w:val="000000" w:themeColor="text1"/>
          <w:sz w:val="20"/>
          <w:szCs w:val="20"/>
        </w:rPr>
        <w:t>-War 00 gauge Hornby-Dublo</w:t>
      </w:r>
      <w:r w:rsidR="00795D9B">
        <w:rPr>
          <w:rFonts w:ascii="Arial" w:hAnsi="Arial" w:cs="Arial"/>
          <w:color w:val="000000" w:themeColor="text1"/>
          <w:sz w:val="20"/>
          <w:szCs w:val="20"/>
        </w:rPr>
        <w:t xml:space="preserve"> EDL1</w:t>
      </w:r>
      <w:r w:rsidR="009425BA" w:rsidRPr="00B979DD">
        <w:rPr>
          <w:rFonts w:ascii="Arial" w:hAnsi="Arial" w:cs="Arial"/>
          <w:color w:val="000000" w:themeColor="text1"/>
          <w:sz w:val="20"/>
          <w:szCs w:val="20"/>
        </w:rPr>
        <w:t xml:space="preserve"> Sir Nigel </w:t>
      </w:r>
      <w:proofErr w:type="spellStart"/>
      <w:r w:rsidR="009425BA" w:rsidRPr="00B979DD">
        <w:rPr>
          <w:rFonts w:ascii="Arial" w:hAnsi="Arial" w:cs="Arial"/>
          <w:color w:val="000000" w:themeColor="text1"/>
          <w:sz w:val="20"/>
          <w:szCs w:val="20"/>
        </w:rPr>
        <w:t>Gresley</w:t>
      </w:r>
      <w:proofErr w:type="spellEnd"/>
      <w:r w:rsidR="009425BA" w:rsidRPr="00B979DD">
        <w:rPr>
          <w:rFonts w:ascii="Arial" w:hAnsi="Arial" w:cs="Arial"/>
          <w:color w:val="000000" w:themeColor="text1"/>
          <w:sz w:val="20"/>
          <w:szCs w:val="20"/>
        </w:rPr>
        <w:t xml:space="preserve"> locomotive with one-piece pressure diecast zinc-alloy superstructure</w:t>
      </w:r>
      <w:r w:rsidR="006C6018">
        <w:rPr>
          <w:rFonts w:ascii="Arial" w:hAnsi="Arial" w:cs="Arial"/>
          <w:color w:val="000000" w:themeColor="text1"/>
          <w:sz w:val="20"/>
          <w:szCs w:val="20"/>
        </w:rPr>
        <w:t xml:space="preserve">. Its sleek lines, convincing proportions and attention to detail gave ‘scale model’ a new meaning within the realm of </w:t>
      </w:r>
      <w:r w:rsidR="005B45F7">
        <w:rPr>
          <w:rFonts w:ascii="Arial" w:hAnsi="Arial" w:cs="Arial"/>
          <w:color w:val="000000" w:themeColor="text1"/>
          <w:sz w:val="20"/>
          <w:szCs w:val="20"/>
        </w:rPr>
        <w:t xml:space="preserve">mass manufactured </w:t>
      </w:r>
      <w:r w:rsidR="006C6018">
        <w:rPr>
          <w:rFonts w:ascii="Arial" w:hAnsi="Arial" w:cs="Arial"/>
          <w:color w:val="000000" w:themeColor="text1"/>
          <w:sz w:val="20"/>
          <w:szCs w:val="20"/>
        </w:rPr>
        <w:t xml:space="preserve">toys aimed at children and adolescents. </w:t>
      </w:r>
      <w:proofErr w:type="gramStart"/>
      <w:r w:rsidR="006C6018">
        <w:rPr>
          <w:rFonts w:ascii="Arial" w:hAnsi="Arial" w:cs="Arial"/>
          <w:color w:val="000000" w:themeColor="text1"/>
          <w:sz w:val="20"/>
          <w:szCs w:val="20"/>
        </w:rPr>
        <w:t>C</w:t>
      </w:r>
      <w:r w:rsidR="006D0D5A">
        <w:rPr>
          <w:rFonts w:ascii="Arial" w:hAnsi="Arial" w:cs="Arial"/>
          <w:color w:val="000000" w:themeColor="text1"/>
          <w:sz w:val="20"/>
          <w:szCs w:val="20"/>
        </w:rPr>
        <w:t>ourtesy Vectis.</w:t>
      </w:r>
      <w:proofErr w:type="gramEnd"/>
      <w:r w:rsidR="0016269D">
        <w:rPr>
          <w:rFonts w:ascii="Arial" w:hAnsi="Arial" w:cs="Arial"/>
          <w:color w:val="000000" w:themeColor="text1"/>
          <w:sz w:val="20"/>
          <w:szCs w:val="20"/>
        </w:rPr>
        <w:t xml:space="preserve"> </w:t>
      </w:r>
      <w:r w:rsidR="009425BA" w:rsidRPr="00B979DD">
        <w:rPr>
          <w:rFonts w:ascii="Arial" w:hAnsi="Arial" w:cs="Arial"/>
          <w:color w:val="000000" w:themeColor="text1"/>
          <w:sz w:val="20"/>
          <w:szCs w:val="20"/>
        </w:rPr>
        <w:t xml:space="preserve">  </w:t>
      </w:r>
    </w:p>
    <w:p w:rsidR="009425BA" w:rsidRPr="00B979DD" w:rsidRDefault="009425BA" w:rsidP="00BC325D">
      <w:pPr>
        <w:contextualSpacing/>
        <w:rPr>
          <w:rFonts w:ascii="Arial" w:hAnsi="Arial" w:cs="Arial"/>
          <w:b/>
          <w:sz w:val="20"/>
          <w:szCs w:val="20"/>
        </w:rPr>
      </w:pPr>
    </w:p>
    <w:p w:rsidR="009425BA" w:rsidRPr="001F49AB" w:rsidRDefault="004C0661" w:rsidP="00BC325D">
      <w:pPr>
        <w:contextualSpacing/>
        <w:rPr>
          <w:rFonts w:ascii="Arial" w:hAnsi="Arial" w:cs="Arial"/>
          <w:sz w:val="24"/>
          <w:szCs w:val="24"/>
        </w:rPr>
      </w:pPr>
      <w:r>
        <w:rPr>
          <w:rFonts w:ascii="Arial" w:hAnsi="Arial" w:cs="Arial"/>
          <w:sz w:val="24"/>
          <w:szCs w:val="24"/>
        </w:rPr>
        <w:t>T</w:t>
      </w:r>
      <w:r w:rsidR="00D34E30">
        <w:rPr>
          <w:rFonts w:ascii="Arial" w:hAnsi="Arial" w:cs="Arial"/>
          <w:sz w:val="24"/>
          <w:szCs w:val="24"/>
        </w:rPr>
        <w:t>he thick walls of a casting</w:t>
      </w:r>
      <w:r w:rsidR="009425BA">
        <w:rPr>
          <w:rFonts w:ascii="Arial" w:hAnsi="Arial" w:cs="Arial"/>
          <w:sz w:val="24"/>
          <w:szCs w:val="24"/>
        </w:rPr>
        <w:t xml:space="preserve"> limited the available space within the locomotive housing in which to place a clockwork or electric mechanism compared with light gauge tinplate. It is assumed that outline and detail drawings would have been obtained from L.N.E.R. to ensure the housing was an accurate scale model representation of the prototype. Very early on in the product development process the Meccano Ltd personnel responsible for designing </w:t>
      </w:r>
      <w:r w:rsidR="006E66AD">
        <w:rPr>
          <w:rFonts w:ascii="Arial" w:hAnsi="Arial" w:cs="Arial"/>
          <w:sz w:val="24"/>
          <w:szCs w:val="24"/>
        </w:rPr>
        <w:t>the</w:t>
      </w:r>
      <w:r w:rsidR="009425BA">
        <w:rPr>
          <w:rFonts w:ascii="Arial" w:hAnsi="Arial" w:cs="Arial"/>
          <w:sz w:val="24"/>
          <w:szCs w:val="24"/>
        </w:rPr>
        <w:t xml:space="preserve"> mechanisms would have known the dimensional limita</w:t>
      </w:r>
      <w:r w:rsidR="001F49AB">
        <w:rPr>
          <w:rFonts w:ascii="Arial" w:hAnsi="Arial" w:cs="Arial"/>
          <w:sz w:val="24"/>
          <w:szCs w:val="24"/>
        </w:rPr>
        <w:t>tions they had to co</w:t>
      </w:r>
      <w:r w:rsidR="00572EA1">
        <w:rPr>
          <w:rFonts w:ascii="Arial" w:hAnsi="Arial" w:cs="Arial"/>
          <w:sz w:val="24"/>
          <w:szCs w:val="24"/>
        </w:rPr>
        <w:t xml:space="preserve">ntend with. </w:t>
      </w:r>
      <w:r w:rsidR="001F49AB">
        <w:rPr>
          <w:rFonts w:ascii="Arial" w:hAnsi="Arial" w:cs="Arial"/>
          <w:sz w:val="24"/>
          <w:szCs w:val="24"/>
        </w:rPr>
        <w:t xml:space="preserve">4mm scale </w:t>
      </w:r>
      <w:r w:rsidR="00DA3BEB">
        <w:rPr>
          <w:rFonts w:ascii="Arial" w:hAnsi="Arial" w:cs="Arial"/>
          <w:sz w:val="24"/>
          <w:szCs w:val="24"/>
        </w:rPr>
        <w:t>on ⅝</w:t>
      </w:r>
      <w:r w:rsidR="00197DA8">
        <w:rPr>
          <w:rFonts w:ascii="Arial" w:hAnsi="Arial" w:cs="Arial"/>
          <w:sz w:val="24"/>
          <w:szCs w:val="24"/>
        </w:rPr>
        <w:t>” gauge gave about as much room under the body as was possible wit</w:t>
      </w:r>
      <w:r w:rsidR="00296951">
        <w:rPr>
          <w:rFonts w:ascii="Arial" w:hAnsi="Arial" w:cs="Arial"/>
          <w:sz w:val="24"/>
          <w:szCs w:val="24"/>
        </w:rPr>
        <w:t>hout ‘looking wrong’.</w:t>
      </w:r>
      <w:r w:rsidR="000216DA">
        <w:rPr>
          <w:rFonts w:ascii="Arial" w:hAnsi="Arial" w:cs="Arial"/>
          <w:sz w:val="24"/>
          <w:szCs w:val="24"/>
        </w:rPr>
        <w:t xml:space="preserve"> </w:t>
      </w:r>
      <w:r w:rsidR="006F0AF1">
        <w:rPr>
          <w:rFonts w:ascii="Arial" w:hAnsi="Arial" w:cs="Arial"/>
          <w:b/>
          <w:color w:val="252525"/>
          <w:sz w:val="24"/>
          <w:szCs w:val="24"/>
        </w:rPr>
        <w:t>Fig 20</w:t>
      </w:r>
      <w:r w:rsidR="000216DA">
        <w:rPr>
          <w:rFonts w:ascii="Arial" w:hAnsi="Arial" w:cs="Arial"/>
          <w:b/>
          <w:color w:val="252525"/>
          <w:sz w:val="24"/>
          <w:szCs w:val="24"/>
        </w:rPr>
        <w:t xml:space="preserve"> </w:t>
      </w:r>
      <w:r w:rsidR="000216DA">
        <w:rPr>
          <w:rFonts w:ascii="Arial" w:hAnsi="Arial" w:cs="Arial"/>
          <w:color w:val="252525"/>
          <w:sz w:val="24"/>
          <w:szCs w:val="24"/>
        </w:rPr>
        <w:t>shows the generous amount</w:t>
      </w:r>
      <w:r w:rsidR="000216DA" w:rsidRPr="000216DA">
        <w:rPr>
          <w:rFonts w:ascii="Arial" w:hAnsi="Arial" w:cs="Arial"/>
          <w:color w:val="252525"/>
          <w:sz w:val="24"/>
          <w:szCs w:val="24"/>
        </w:rPr>
        <w:t xml:space="preserve"> of overhang</w:t>
      </w:r>
      <w:r w:rsidR="000216DA">
        <w:rPr>
          <w:rFonts w:ascii="Arial" w:hAnsi="Arial" w:cs="Arial"/>
          <w:color w:val="252525"/>
          <w:sz w:val="24"/>
          <w:szCs w:val="24"/>
        </w:rPr>
        <w:t xml:space="preserve"> the ‘narrow’ gauge gave for b</w:t>
      </w:r>
      <w:r w:rsidR="00511269">
        <w:rPr>
          <w:rFonts w:ascii="Arial" w:hAnsi="Arial" w:cs="Arial"/>
          <w:color w:val="252525"/>
          <w:sz w:val="24"/>
          <w:szCs w:val="24"/>
        </w:rPr>
        <w:t>ogie, pony and con rods</w:t>
      </w:r>
      <w:r w:rsidR="000216DA">
        <w:rPr>
          <w:rFonts w:ascii="Arial" w:hAnsi="Arial" w:cs="Arial"/>
          <w:color w:val="252525"/>
          <w:sz w:val="24"/>
          <w:szCs w:val="24"/>
        </w:rPr>
        <w:t xml:space="preserve"> on the A4</w:t>
      </w:r>
      <w:r w:rsidR="00511269">
        <w:rPr>
          <w:rFonts w:ascii="Arial" w:hAnsi="Arial" w:cs="Arial"/>
          <w:color w:val="252525"/>
          <w:sz w:val="24"/>
          <w:szCs w:val="24"/>
        </w:rPr>
        <w:t>, to the extent that full, but robust over-scale valve gear was easily fitted in the post war era without any adjustment to width</w:t>
      </w:r>
      <w:r w:rsidR="009425BA">
        <w:rPr>
          <w:rFonts w:ascii="Arial" w:hAnsi="Arial" w:cs="Arial"/>
          <w:color w:val="252525"/>
          <w:sz w:val="24"/>
          <w:szCs w:val="24"/>
        </w:rPr>
        <w:t>.</w:t>
      </w:r>
      <w:r w:rsidR="0016269D">
        <w:rPr>
          <w:rFonts w:ascii="Arial" w:hAnsi="Arial" w:cs="Arial"/>
          <w:color w:val="252525"/>
          <w:sz w:val="24"/>
          <w:szCs w:val="24"/>
        </w:rPr>
        <w:t xml:space="preserve"> The result was a magnificent representation of the real thing that could happily negotiate sharp curves.</w:t>
      </w:r>
    </w:p>
    <w:p w:rsidR="009425BA" w:rsidRDefault="009425BA" w:rsidP="00BC325D">
      <w:pPr>
        <w:contextualSpacing/>
        <w:rPr>
          <w:rFonts w:ascii="Arial" w:hAnsi="Arial" w:cs="Arial"/>
          <w:color w:val="252525"/>
          <w:sz w:val="24"/>
          <w:szCs w:val="24"/>
        </w:rPr>
      </w:pPr>
      <w:r>
        <w:rPr>
          <w:rFonts w:ascii="Arial" w:hAnsi="Arial" w:cs="Arial"/>
          <w:noProof/>
          <w:color w:val="252525"/>
          <w:sz w:val="24"/>
          <w:szCs w:val="24"/>
          <w:lang w:val="en-GB" w:eastAsia="en-GB"/>
        </w:rPr>
        <w:drawing>
          <wp:inline distT="0" distB="0" distL="0" distR="0" wp14:anchorId="0C9F42C9" wp14:editId="54D1DFAD">
            <wp:extent cx="5648325" cy="16954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48325" cy="1695450"/>
                    </a:xfrm>
                    <a:prstGeom prst="rect">
                      <a:avLst/>
                    </a:prstGeom>
                    <a:noFill/>
                    <a:ln>
                      <a:noFill/>
                    </a:ln>
                  </pic:spPr>
                </pic:pic>
              </a:graphicData>
            </a:graphic>
          </wp:inline>
        </w:drawing>
      </w:r>
    </w:p>
    <w:p w:rsidR="009425BA" w:rsidRPr="00B979DD" w:rsidRDefault="006F0AF1" w:rsidP="00BC325D">
      <w:pPr>
        <w:pStyle w:val="Caption"/>
        <w:spacing w:after="0" w:line="80" w:lineRule="atLeast"/>
        <w:contextualSpacing/>
        <w:rPr>
          <w:rFonts w:ascii="Arial" w:hAnsi="Arial" w:cs="Arial"/>
          <w:color w:val="000000" w:themeColor="text1"/>
          <w:sz w:val="20"/>
          <w:szCs w:val="20"/>
        </w:rPr>
      </w:pPr>
      <w:r>
        <w:rPr>
          <w:rFonts w:ascii="Arial" w:hAnsi="Arial" w:cs="Arial"/>
          <w:color w:val="000000" w:themeColor="text1"/>
          <w:sz w:val="20"/>
          <w:szCs w:val="20"/>
        </w:rPr>
        <w:t>Fig 20</w:t>
      </w:r>
      <w:r w:rsidR="009425BA">
        <w:rPr>
          <w:rFonts w:ascii="Arial" w:hAnsi="Arial" w:cs="Arial"/>
          <w:color w:val="000000" w:themeColor="text1"/>
          <w:sz w:val="20"/>
          <w:szCs w:val="20"/>
        </w:rPr>
        <w:t>:</w:t>
      </w:r>
      <w:r w:rsidR="009425BA">
        <w:rPr>
          <w:rFonts w:ascii="Arial" w:hAnsi="Arial" w:cs="Arial"/>
          <w:b w:val="0"/>
          <w:color w:val="000000" w:themeColor="text1"/>
          <w:sz w:val="20"/>
          <w:szCs w:val="20"/>
        </w:rPr>
        <w:t xml:space="preserve"> </w:t>
      </w:r>
      <w:r w:rsidR="009425BA" w:rsidRPr="00B979DD">
        <w:rPr>
          <w:rFonts w:ascii="Arial" w:hAnsi="Arial" w:cs="Arial"/>
          <w:color w:val="000000" w:themeColor="text1"/>
          <w:sz w:val="20"/>
          <w:szCs w:val="20"/>
        </w:rPr>
        <w:t xml:space="preserve">Underside view of Post-War 00 gauge Hornby-Dublo Sir Nigel </w:t>
      </w:r>
      <w:proofErr w:type="spellStart"/>
      <w:r w:rsidR="009425BA" w:rsidRPr="00B979DD">
        <w:rPr>
          <w:rFonts w:ascii="Arial" w:hAnsi="Arial" w:cs="Arial"/>
          <w:color w:val="000000" w:themeColor="text1"/>
          <w:sz w:val="20"/>
          <w:szCs w:val="20"/>
        </w:rPr>
        <w:t>Gresley</w:t>
      </w:r>
      <w:proofErr w:type="spellEnd"/>
      <w:r w:rsidR="009425BA" w:rsidRPr="00B979DD">
        <w:rPr>
          <w:rFonts w:ascii="Arial" w:hAnsi="Arial" w:cs="Arial"/>
          <w:color w:val="000000" w:themeColor="text1"/>
          <w:sz w:val="20"/>
          <w:szCs w:val="20"/>
        </w:rPr>
        <w:t xml:space="preserve"> locomotive showing available space between the outer edges of the 16.5 mm gauge drive wheels to accommodate valve gear and associated linkages</w:t>
      </w:r>
      <w:r w:rsidR="000216DA">
        <w:rPr>
          <w:rFonts w:ascii="Arial" w:hAnsi="Arial" w:cs="Arial"/>
          <w:color w:val="000000" w:themeColor="text1"/>
          <w:sz w:val="20"/>
          <w:szCs w:val="20"/>
        </w:rPr>
        <w:t>.</w:t>
      </w:r>
      <w:r w:rsidR="009425BA" w:rsidRPr="00B979DD">
        <w:rPr>
          <w:rFonts w:ascii="Arial" w:hAnsi="Arial" w:cs="Arial"/>
          <w:color w:val="000000" w:themeColor="text1"/>
          <w:sz w:val="20"/>
          <w:szCs w:val="20"/>
        </w:rPr>
        <w:t xml:space="preserve"> </w:t>
      </w:r>
    </w:p>
    <w:p w:rsidR="009425BA" w:rsidRDefault="009425BA" w:rsidP="00BC325D">
      <w:pPr>
        <w:contextualSpacing/>
      </w:pPr>
    </w:p>
    <w:p w:rsidR="00300B44" w:rsidRDefault="001F49AB" w:rsidP="00BC325D">
      <w:pPr>
        <w:contextualSpacing/>
        <w:rPr>
          <w:rFonts w:ascii="Arial" w:hAnsi="Arial" w:cs="Arial"/>
          <w:sz w:val="24"/>
          <w:szCs w:val="24"/>
        </w:rPr>
      </w:pPr>
      <w:r>
        <w:rPr>
          <w:rFonts w:ascii="Arial" w:hAnsi="Arial" w:cs="Arial"/>
          <w:sz w:val="24"/>
          <w:szCs w:val="24"/>
        </w:rPr>
        <w:t>Even so, th</w:t>
      </w:r>
      <w:r w:rsidR="00C61B08">
        <w:rPr>
          <w:rFonts w:ascii="Arial" w:hAnsi="Arial" w:cs="Arial"/>
          <w:sz w:val="24"/>
          <w:szCs w:val="24"/>
        </w:rPr>
        <w:t>e selection of half-</w:t>
      </w:r>
      <w:r w:rsidR="00F83750">
        <w:rPr>
          <w:rFonts w:ascii="Arial" w:hAnsi="Arial" w:cs="Arial"/>
          <w:sz w:val="24"/>
          <w:szCs w:val="24"/>
        </w:rPr>
        <w:t>0</w:t>
      </w:r>
      <w:r>
        <w:rPr>
          <w:rFonts w:ascii="Arial" w:hAnsi="Arial" w:cs="Arial"/>
          <w:sz w:val="24"/>
          <w:szCs w:val="24"/>
        </w:rPr>
        <w:t xml:space="preserve"> gauge of 16.5 mm for </w:t>
      </w:r>
      <w:r w:rsidR="00197DA8">
        <w:rPr>
          <w:rFonts w:ascii="Arial" w:hAnsi="Arial" w:cs="Arial"/>
          <w:sz w:val="24"/>
          <w:szCs w:val="24"/>
        </w:rPr>
        <w:t>Dublo may seem a little odd. After all, the Dublo range was unlike anything that came before i</w:t>
      </w:r>
      <w:r w:rsidR="00F32E7B">
        <w:rPr>
          <w:rFonts w:ascii="Arial" w:hAnsi="Arial" w:cs="Arial"/>
          <w:sz w:val="24"/>
          <w:szCs w:val="24"/>
        </w:rPr>
        <w:t>t. S</w:t>
      </w:r>
      <w:r w:rsidR="00197DA8">
        <w:rPr>
          <w:rFonts w:ascii="Arial" w:hAnsi="Arial" w:cs="Arial"/>
          <w:sz w:val="24"/>
          <w:szCs w:val="24"/>
        </w:rPr>
        <w:t>o</w:t>
      </w:r>
      <w:r w:rsidR="003A206B">
        <w:rPr>
          <w:rFonts w:ascii="Arial" w:hAnsi="Arial" w:cs="Arial"/>
          <w:sz w:val="24"/>
          <w:szCs w:val="24"/>
        </w:rPr>
        <w:t>;</w:t>
      </w:r>
      <w:r w:rsidR="00C860FB">
        <w:rPr>
          <w:rFonts w:ascii="Arial" w:hAnsi="Arial" w:cs="Arial"/>
          <w:sz w:val="24"/>
          <w:szCs w:val="24"/>
        </w:rPr>
        <w:t xml:space="preserve"> why not develop it at a scale-</w:t>
      </w:r>
      <w:r w:rsidR="00D47FEE">
        <w:rPr>
          <w:rFonts w:ascii="Arial" w:hAnsi="Arial" w:cs="Arial"/>
          <w:sz w:val="24"/>
          <w:szCs w:val="24"/>
        </w:rPr>
        <w:t>accurate 4mm-to-the-</w:t>
      </w:r>
      <w:r w:rsidR="00197DA8">
        <w:rPr>
          <w:rFonts w:ascii="Arial" w:hAnsi="Arial" w:cs="Arial"/>
          <w:sz w:val="24"/>
          <w:szCs w:val="24"/>
        </w:rPr>
        <w:t>foot track gauge of 18.83 mm,</w:t>
      </w:r>
      <w:r w:rsidR="00F32E7B">
        <w:rPr>
          <w:rFonts w:ascii="Arial" w:hAnsi="Arial" w:cs="Arial"/>
          <w:sz w:val="24"/>
          <w:szCs w:val="24"/>
        </w:rPr>
        <w:t xml:space="preserve"> given that</w:t>
      </w:r>
      <w:r>
        <w:rPr>
          <w:rFonts w:ascii="Arial" w:hAnsi="Arial" w:cs="Arial"/>
          <w:sz w:val="24"/>
          <w:szCs w:val="24"/>
        </w:rPr>
        <w:t xml:space="preserve"> European </w:t>
      </w:r>
      <w:r w:rsidR="00197DA8">
        <w:rPr>
          <w:rFonts w:ascii="Arial" w:hAnsi="Arial" w:cs="Arial"/>
          <w:sz w:val="24"/>
          <w:szCs w:val="24"/>
        </w:rPr>
        <w:t>makers could make</w:t>
      </w:r>
      <w:r>
        <w:rPr>
          <w:rFonts w:ascii="Arial" w:hAnsi="Arial" w:cs="Arial"/>
          <w:sz w:val="24"/>
          <w:szCs w:val="24"/>
        </w:rPr>
        <w:t xml:space="preserve"> 3.5mm locos on a</w:t>
      </w:r>
      <w:r w:rsidR="00197DA8">
        <w:rPr>
          <w:rFonts w:ascii="Arial" w:hAnsi="Arial" w:cs="Arial"/>
          <w:sz w:val="24"/>
          <w:szCs w:val="24"/>
        </w:rPr>
        <w:t xml:space="preserve"> </w:t>
      </w:r>
      <w:r w:rsidR="003A206B">
        <w:rPr>
          <w:rFonts w:ascii="Arial" w:hAnsi="Arial" w:cs="Arial"/>
          <w:sz w:val="24"/>
          <w:szCs w:val="24"/>
        </w:rPr>
        <w:t>scale-</w:t>
      </w:r>
      <w:r w:rsidR="00197DA8">
        <w:rPr>
          <w:rFonts w:ascii="Arial" w:hAnsi="Arial" w:cs="Arial"/>
          <w:sz w:val="24"/>
          <w:szCs w:val="24"/>
        </w:rPr>
        <w:t>accurate 16.5mm gauge?</w:t>
      </w:r>
      <w:r w:rsidR="00D86B9F">
        <w:rPr>
          <w:rFonts w:ascii="Arial" w:hAnsi="Arial" w:cs="Arial"/>
          <w:sz w:val="24"/>
          <w:szCs w:val="24"/>
        </w:rPr>
        <w:t xml:space="preserve"> Moreover, parallel with Dublo in 1938, in the USA Lionel launched their ‘00’ 4mm range on a gauge of 19mm</w:t>
      </w:r>
      <w:r w:rsidR="00B37F16">
        <w:rPr>
          <w:rFonts w:ascii="Arial" w:hAnsi="Arial" w:cs="Arial"/>
          <w:sz w:val="24"/>
          <w:szCs w:val="24"/>
        </w:rPr>
        <w:t>, following the practice of some scale modellers</w:t>
      </w:r>
      <w:r w:rsidR="00D86B9F">
        <w:rPr>
          <w:rFonts w:ascii="Arial" w:hAnsi="Arial" w:cs="Arial"/>
          <w:sz w:val="24"/>
          <w:szCs w:val="24"/>
        </w:rPr>
        <w:t xml:space="preserve">. </w:t>
      </w:r>
      <w:r w:rsidR="00B37F16">
        <w:rPr>
          <w:rFonts w:ascii="Arial" w:hAnsi="Arial" w:cs="Arial"/>
          <w:sz w:val="24"/>
          <w:szCs w:val="24"/>
        </w:rPr>
        <w:t xml:space="preserve">We have seen that Lionel had a history of being innovators in terms of gauge and, by 1938 dominant amongst US manufacturers, probably believed </w:t>
      </w:r>
      <w:proofErr w:type="gramStart"/>
      <w:r w:rsidR="00B37F16">
        <w:rPr>
          <w:rFonts w:ascii="Arial" w:hAnsi="Arial" w:cs="Arial"/>
          <w:sz w:val="24"/>
          <w:szCs w:val="24"/>
        </w:rPr>
        <w:t>themselves</w:t>
      </w:r>
      <w:proofErr w:type="gramEnd"/>
      <w:r w:rsidR="00B37F16">
        <w:rPr>
          <w:rFonts w:ascii="Arial" w:hAnsi="Arial" w:cs="Arial"/>
          <w:sz w:val="24"/>
          <w:szCs w:val="24"/>
        </w:rPr>
        <w:t xml:space="preserve"> to be in a position to call the shots. Unfortunately</w:t>
      </w:r>
      <w:r w:rsidR="006C6612">
        <w:rPr>
          <w:rFonts w:ascii="Arial" w:hAnsi="Arial" w:cs="Arial"/>
          <w:sz w:val="24"/>
          <w:szCs w:val="24"/>
        </w:rPr>
        <w:t xml:space="preserve"> we will never know if</w:t>
      </w:r>
      <w:r w:rsidR="0051371D">
        <w:rPr>
          <w:rFonts w:ascii="Arial" w:hAnsi="Arial" w:cs="Arial"/>
          <w:sz w:val="24"/>
          <w:szCs w:val="24"/>
        </w:rPr>
        <w:t xml:space="preserve"> they were</w:t>
      </w:r>
      <w:r w:rsidR="004562A3">
        <w:rPr>
          <w:rFonts w:ascii="Arial" w:hAnsi="Arial" w:cs="Arial"/>
          <w:sz w:val="24"/>
          <w:szCs w:val="24"/>
        </w:rPr>
        <w:t>;</w:t>
      </w:r>
      <w:r w:rsidR="00B37F16">
        <w:rPr>
          <w:rFonts w:ascii="Arial" w:hAnsi="Arial" w:cs="Arial"/>
          <w:sz w:val="24"/>
          <w:szCs w:val="24"/>
        </w:rPr>
        <w:t xml:space="preserve"> the War intervened and in 1942 Lionel suspended manufacture of </w:t>
      </w:r>
      <w:r w:rsidR="004562A3">
        <w:rPr>
          <w:rFonts w:ascii="Arial" w:hAnsi="Arial" w:cs="Arial"/>
          <w:sz w:val="24"/>
          <w:szCs w:val="24"/>
        </w:rPr>
        <w:t xml:space="preserve">their 19mm gauge </w:t>
      </w:r>
      <w:r w:rsidR="00B37F16">
        <w:rPr>
          <w:rFonts w:ascii="Arial" w:hAnsi="Arial" w:cs="Arial"/>
          <w:sz w:val="24"/>
          <w:szCs w:val="24"/>
        </w:rPr>
        <w:t xml:space="preserve">00, never to resume. </w:t>
      </w:r>
      <w:r w:rsidR="00197DA8">
        <w:rPr>
          <w:rFonts w:ascii="Arial" w:hAnsi="Arial" w:cs="Arial"/>
          <w:sz w:val="24"/>
          <w:szCs w:val="24"/>
        </w:rPr>
        <w:t xml:space="preserve"> </w:t>
      </w:r>
    </w:p>
    <w:p w:rsidR="00B37F16" w:rsidRDefault="00B37F16" w:rsidP="00BC325D">
      <w:pPr>
        <w:contextualSpacing/>
        <w:rPr>
          <w:rFonts w:ascii="Arial" w:hAnsi="Arial" w:cs="Arial"/>
          <w:sz w:val="24"/>
          <w:szCs w:val="24"/>
        </w:rPr>
      </w:pPr>
    </w:p>
    <w:p w:rsidR="009425BA" w:rsidRDefault="00B37F16" w:rsidP="00BC325D">
      <w:pPr>
        <w:contextualSpacing/>
        <w:rPr>
          <w:rFonts w:ascii="Arial" w:hAnsi="Arial" w:cs="Arial"/>
          <w:sz w:val="24"/>
          <w:szCs w:val="24"/>
        </w:rPr>
      </w:pPr>
      <w:r>
        <w:rPr>
          <w:rFonts w:ascii="Arial" w:hAnsi="Arial" w:cs="Arial"/>
          <w:sz w:val="24"/>
          <w:szCs w:val="24"/>
        </w:rPr>
        <w:t>Hornby, on the other hand, were far les</w:t>
      </w:r>
      <w:r w:rsidR="0051371D">
        <w:rPr>
          <w:rFonts w:ascii="Arial" w:hAnsi="Arial" w:cs="Arial"/>
          <w:sz w:val="24"/>
          <w:szCs w:val="24"/>
        </w:rPr>
        <w:t xml:space="preserve">s bullish. Their 0 gauge range, though possibly even more dominant in the UK market than Lionel’s was in the US, had a history of reacting to </w:t>
      </w:r>
      <w:r w:rsidR="00F75AA8">
        <w:rPr>
          <w:rFonts w:ascii="Arial" w:hAnsi="Arial" w:cs="Arial"/>
          <w:sz w:val="24"/>
          <w:szCs w:val="24"/>
        </w:rPr>
        <w:t xml:space="preserve">and copying </w:t>
      </w:r>
      <w:r w:rsidR="0051371D">
        <w:rPr>
          <w:rFonts w:ascii="Arial" w:hAnsi="Arial" w:cs="Arial"/>
          <w:sz w:val="24"/>
          <w:szCs w:val="24"/>
        </w:rPr>
        <w:t xml:space="preserve">competitors, rather than leading. When it came to Dublo, Hornby were again looking over their shoulder.  </w:t>
      </w:r>
      <w:r w:rsidR="004C07F9">
        <w:rPr>
          <w:rFonts w:ascii="Arial" w:hAnsi="Arial" w:cs="Arial"/>
          <w:sz w:val="24"/>
          <w:szCs w:val="24"/>
        </w:rPr>
        <w:t xml:space="preserve">Quite apart from the space advantages we have already looked at, adopting 4mm on 16.5 mm gauge was </w:t>
      </w:r>
      <w:r w:rsidR="00300B44">
        <w:rPr>
          <w:rFonts w:ascii="Arial" w:hAnsi="Arial" w:cs="Arial"/>
          <w:sz w:val="24"/>
          <w:szCs w:val="24"/>
        </w:rPr>
        <w:t>most likely to have been</w:t>
      </w:r>
      <w:r w:rsidR="009425BA">
        <w:rPr>
          <w:rFonts w:ascii="Arial" w:hAnsi="Arial" w:cs="Arial"/>
          <w:sz w:val="24"/>
          <w:szCs w:val="24"/>
        </w:rPr>
        <w:t xml:space="preserve"> a marketing conside</w:t>
      </w:r>
      <w:r w:rsidR="00FC2015">
        <w:rPr>
          <w:rFonts w:ascii="Arial" w:hAnsi="Arial" w:cs="Arial"/>
          <w:sz w:val="24"/>
          <w:szCs w:val="24"/>
        </w:rPr>
        <w:t>ration based on aligning the</w:t>
      </w:r>
      <w:r w:rsidR="00C860FB">
        <w:rPr>
          <w:rFonts w:ascii="Arial" w:hAnsi="Arial" w:cs="Arial"/>
          <w:sz w:val="24"/>
          <w:szCs w:val="24"/>
        </w:rPr>
        <w:t xml:space="preserve"> gauge of the new</w:t>
      </w:r>
      <w:r w:rsidR="009425BA">
        <w:rPr>
          <w:rFonts w:ascii="Arial" w:hAnsi="Arial" w:cs="Arial"/>
          <w:sz w:val="24"/>
          <w:szCs w:val="24"/>
        </w:rPr>
        <w:t xml:space="preserve"> mo</w:t>
      </w:r>
      <w:r w:rsidR="0051371D">
        <w:rPr>
          <w:rFonts w:ascii="Arial" w:hAnsi="Arial" w:cs="Arial"/>
          <w:sz w:val="24"/>
          <w:szCs w:val="24"/>
        </w:rPr>
        <w:t>dels with</w:t>
      </w:r>
      <w:r w:rsidR="009425BA">
        <w:rPr>
          <w:rFonts w:ascii="Arial" w:hAnsi="Arial" w:cs="Arial"/>
          <w:sz w:val="24"/>
          <w:szCs w:val="24"/>
        </w:rPr>
        <w:t xml:space="preserve"> Trix, which had been introduced in 1935</w:t>
      </w:r>
      <w:r w:rsidR="00F75AA8">
        <w:rPr>
          <w:rFonts w:ascii="Arial" w:hAnsi="Arial" w:cs="Arial"/>
          <w:sz w:val="24"/>
          <w:szCs w:val="24"/>
        </w:rPr>
        <w:t xml:space="preserve">. </w:t>
      </w:r>
      <w:r w:rsidR="009425BA">
        <w:rPr>
          <w:rFonts w:ascii="Arial" w:hAnsi="Arial" w:cs="Arial"/>
          <w:sz w:val="24"/>
          <w:szCs w:val="24"/>
        </w:rPr>
        <w:t xml:space="preserve"> </w:t>
      </w:r>
    </w:p>
    <w:p w:rsidR="00BD5466" w:rsidRDefault="00BD5466" w:rsidP="00BC325D">
      <w:pPr>
        <w:contextualSpacing/>
        <w:rPr>
          <w:rFonts w:ascii="Arial" w:hAnsi="Arial" w:cs="Arial"/>
          <w:sz w:val="24"/>
          <w:szCs w:val="24"/>
        </w:rPr>
      </w:pPr>
    </w:p>
    <w:p w:rsidR="000116BE" w:rsidRPr="006F0AF1" w:rsidRDefault="009425BA" w:rsidP="00BC325D">
      <w:pPr>
        <w:contextualSpacing/>
        <w:rPr>
          <w:rFonts w:ascii="Arial" w:hAnsi="Arial" w:cs="Arial"/>
          <w:b/>
          <w:sz w:val="24"/>
          <w:szCs w:val="24"/>
        </w:rPr>
      </w:pPr>
      <w:r>
        <w:rPr>
          <w:rFonts w:ascii="Arial" w:hAnsi="Arial" w:cs="Arial"/>
          <w:sz w:val="24"/>
          <w:szCs w:val="24"/>
        </w:rPr>
        <w:t>Trix was marketed as ‘Trix Twin’ in Great Britain and on the continent as ‘Trix Express’. Tr</w:t>
      </w:r>
      <w:r w:rsidR="004C07F9">
        <w:rPr>
          <w:rFonts w:ascii="Arial" w:hAnsi="Arial" w:cs="Arial"/>
          <w:sz w:val="24"/>
          <w:szCs w:val="24"/>
        </w:rPr>
        <w:t>ix had developed round</w:t>
      </w:r>
      <w:r>
        <w:rPr>
          <w:rFonts w:ascii="Arial" w:hAnsi="Arial" w:cs="Arial"/>
          <w:sz w:val="24"/>
          <w:szCs w:val="24"/>
        </w:rPr>
        <w:t xml:space="preserve"> a rather odd scale of 3.75 mm to the foot</w:t>
      </w:r>
      <w:r w:rsidR="004C07F9">
        <w:rPr>
          <w:rFonts w:ascii="Arial" w:hAnsi="Arial" w:cs="Arial"/>
          <w:sz w:val="24"/>
          <w:szCs w:val="24"/>
        </w:rPr>
        <w:t xml:space="preserve"> running on</w:t>
      </w:r>
      <w:r w:rsidR="00D34E30">
        <w:rPr>
          <w:rFonts w:ascii="Arial" w:hAnsi="Arial" w:cs="Arial"/>
          <w:sz w:val="24"/>
          <w:szCs w:val="24"/>
        </w:rPr>
        <w:t xml:space="preserve"> 16.5 mm gauge track. L</w:t>
      </w:r>
      <w:r w:rsidR="004C07F9">
        <w:rPr>
          <w:rFonts w:ascii="Arial" w:hAnsi="Arial" w:cs="Arial"/>
          <w:sz w:val="24"/>
          <w:szCs w:val="24"/>
        </w:rPr>
        <w:t>ike Bing’s Table Railway, Trix</w:t>
      </w:r>
      <w:r>
        <w:rPr>
          <w:rFonts w:ascii="Arial" w:hAnsi="Arial" w:cs="Arial"/>
          <w:sz w:val="24"/>
          <w:szCs w:val="24"/>
        </w:rPr>
        <w:t xml:space="preserve"> was originally very toy-like</w:t>
      </w:r>
      <w:r w:rsidR="004C07F9">
        <w:rPr>
          <w:rFonts w:ascii="Arial" w:hAnsi="Arial" w:cs="Arial"/>
          <w:sz w:val="24"/>
          <w:szCs w:val="24"/>
        </w:rPr>
        <w:t>,</w:t>
      </w:r>
      <w:r>
        <w:rPr>
          <w:rFonts w:ascii="Arial" w:hAnsi="Arial" w:cs="Arial"/>
          <w:sz w:val="24"/>
          <w:szCs w:val="24"/>
        </w:rPr>
        <w:t xml:space="preserve"> with chunky four wheel locos hauling four wheel</w:t>
      </w:r>
      <w:r w:rsidR="00A94D86">
        <w:rPr>
          <w:rFonts w:ascii="Arial" w:hAnsi="Arial" w:cs="Arial"/>
          <w:sz w:val="24"/>
          <w:szCs w:val="24"/>
        </w:rPr>
        <w:t xml:space="preserve"> and very short bogie coaches</w:t>
      </w:r>
      <w:r w:rsidR="001026B9">
        <w:rPr>
          <w:rFonts w:ascii="Arial" w:hAnsi="Arial" w:cs="Arial"/>
          <w:sz w:val="24"/>
          <w:szCs w:val="24"/>
        </w:rPr>
        <w:t>. It is here that a lot of confusion lies. Freelance and toy-like,</w:t>
      </w:r>
      <w:r w:rsidR="004C07F9">
        <w:rPr>
          <w:rFonts w:ascii="Arial" w:hAnsi="Arial" w:cs="Arial"/>
          <w:sz w:val="24"/>
          <w:szCs w:val="24"/>
        </w:rPr>
        <w:t xml:space="preserve"> </w:t>
      </w:r>
      <w:r w:rsidR="004C07F9" w:rsidRPr="001026B9">
        <w:rPr>
          <w:rFonts w:ascii="Arial" w:hAnsi="Arial" w:cs="Arial"/>
          <w:sz w:val="24"/>
          <w:szCs w:val="24"/>
          <w:u w:val="single"/>
        </w:rPr>
        <w:t>accuracy</w:t>
      </w:r>
      <w:r w:rsidR="004C07F9">
        <w:rPr>
          <w:rFonts w:ascii="Arial" w:hAnsi="Arial" w:cs="Arial"/>
          <w:sz w:val="24"/>
          <w:szCs w:val="24"/>
        </w:rPr>
        <w:t xml:space="preserve"> was not a primary consideration</w:t>
      </w:r>
      <w:r w:rsidR="00D34E30">
        <w:rPr>
          <w:rFonts w:ascii="Arial" w:hAnsi="Arial" w:cs="Arial"/>
          <w:sz w:val="24"/>
          <w:szCs w:val="24"/>
        </w:rPr>
        <w:t xml:space="preserve"> in Trix, but in fact its </w:t>
      </w:r>
      <w:r w:rsidR="001026B9" w:rsidRPr="001026B9">
        <w:rPr>
          <w:rFonts w:ascii="Arial" w:hAnsi="Arial" w:cs="Arial"/>
          <w:sz w:val="24"/>
          <w:szCs w:val="24"/>
          <w:u w:val="single"/>
        </w:rPr>
        <w:t>scale</w:t>
      </w:r>
      <w:r w:rsidR="001026B9">
        <w:rPr>
          <w:rFonts w:ascii="Arial" w:hAnsi="Arial" w:cs="Arial"/>
          <w:sz w:val="24"/>
          <w:szCs w:val="24"/>
        </w:rPr>
        <w:t xml:space="preserve"> is pretty true to 3.75mm and remains consistent through the range.</w:t>
      </w:r>
      <w:r w:rsidR="00A4127D">
        <w:rPr>
          <w:rFonts w:ascii="Arial" w:hAnsi="Arial" w:cs="Arial"/>
          <w:sz w:val="24"/>
          <w:szCs w:val="24"/>
        </w:rPr>
        <w:t xml:space="preserve"> </w:t>
      </w:r>
      <w:proofErr w:type="gramStart"/>
      <w:r w:rsidR="006F0AF1">
        <w:rPr>
          <w:rFonts w:ascii="Arial" w:hAnsi="Arial" w:cs="Arial"/>
          <w:b/>
          <w:sz w:val="24"/>
          <w:szCs w:val="24"/>
        </w:rPr>
        <w:t>Fig 21</w:t>
      </w:r>
      <w:r w:rsidR="00A4127D">
        <w:rPr>
          <w:rFonts w:ascii="Arial" w:hAnsi="Arial" w:cs="Arial"/>
          <w:sz w:val="24"/>
          <w:szCs w:val="24"/>
        </w:rPr>
        <w:t>.</w:t>
      </w:r>
      <w:proofErr w:type="gramEnd"/>
    </w:p>
    <w:p w:rsidR="00BD5466" w:rsidRDefault="00BD5466" w:rsidP="00BC325D">
      <w:pPr>
        <w:contextualSpacing/>
        <w:rPr>
          <w:rFonts w:ascii="Arial" w:hAnsi="Arial" w:cs="Arial"/>
          <w:sz w:val="24"/>
          <w:szCs w:val="24"/>
        </w:rPr>
      </w:pPr>
    </w:p>
    <w:p w:rsidR="000116BE" w:rsidRDefault="000116BE" w:rsidP="00BC325D">
      <w:pPr>
        <w:contextualSpacing/>
        <w:rPr>
          <w:rFonts w:ascii="Arial" w:hAnsi="Arial" w:cs="Arial"/>
          <w:sz w:val="24"/>
          <w:szCs w:val="24"/>
        </w:rPr>
      </w:pPr>
      <w:r>
        <w:rPr>
          <w:rFonts w:ascii="Arial" w:hAnsi="Arial" w:cs="Arial"/>
          <w:noProof/>
          <w:sz w:val="24"/>
          <w:szCs w:val="24"/>
          <w:lang w:val="en-GB" w:eastAsia="en-GB"/>
        </w:rPr>
        <w:drawing>
          <wp:inline distT="0" distB="0" distL="0" distR="0" wp14:anchorId="127ED4B4" wp14:editId="26B2C39A">
            <wp:extent cx="6480810" cy="11455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287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80810" cy="1145540"/>
                    </a:xfrm>
                    <a:prstGeom prst="rect">
                      <a:avLst/>
                    </a:prstGeom>
                  </pic:spPr>
                </pic:pic>
              </a:graphicData>
            </a:graphic>
          </wp:inline>
        </w:drawing>
      </w:r>
      <w:r w:rsidR="00A94D86">
        <w:rPr>
          <w:rFonts w:ascii="Arial" w:hAnsi="Arial" w:cs="Arial"/>
          <w:sz w:val="24"/>
          <w:szCs w:val="24"/>
        </w:rPr>
        <w:t xml:space="preserve"> </w:t>
      </w:r>
    </w:p>
    <w:p w:rsidR="000116BE" w:rsidRDefault="000116BE" w:rsidP="00BC325D">
      <w:pPr>
        <w:contextualSpacing/>
        <w:rPr>
          <w:rFonts w:ascii="Arial" w:hAnsi="Arial" w:cs="Arial"/>
          <w:sz w:val="24"/>
          <w:szCs w:val="24"/>
        </w:rPr>
      </w:pPr>
      <w:r>
        <w:rPr>
          <w:rFonts w:ascii="Arial" w:hAnsi="Arial" w:cs="Arial"/>
          <w:noProof/>
          <w:sz w:val="24"/>
          <w:szCs w:val="24"/>
          <w:lang w:val="en-GB" w:eastAsia="en-GB"/>
        </w:rPr>
        <w:drawing>
          <wp:inline distT="0" distB="0" distL="0" distR="0" wp14:anchorId="3306A5FD" wp14:editId="211AB9D9">
            <wp:extent cx="6480810" cy="90935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287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80810" cy="909353"/>
                    </a:xfrm>
                    <a:prstGeom prst="rect">
                      <a:avLst/>
                    </a:prstGeom>
                  </pic:spPr>
                </pic:pic>
              </a:graphicData>
            </a:graphic>
          </wp:inline>
        </w:drawing>
      </w:r>
    </w:p>
    <w:p w:rsidR="000116BE" w:rsidRDefault="006F0AF1" w:rsidP="00BC325D">
      <w:pPr>
        <w:contextualSpacing/>
        <w:rPr>
          <w:rFonts w:ascii="Arial" w:hAnsi="Arial" w:cs="Arial"/>
          <w:b/>
          <w:sz w:val="20"/>
          <w:szCs w:val="20"/>
        </w:rPr>
      </w:pPr>
      <w:r w:rsidRPr="00E82BCD">
        <w:rPr>
          <w:rFonts w:ascii="Arial" w:hAnsi="Arial" w:cs="Arial"/>
          <w:b/>
          <w:sz w:val="20"/>
          <w:szCs w:val="20"/>
        </w:rPr>
        <w:t>Fig 21</w:t>
      </w:r>
      <w:r w:rsidR="00E82BCD">
        <w:rPr>
          <w:rFonts w:ascii="Arial" w:hAnsi="Arial" w:cs="Arial"/>
          <w:b/>
          <w:sz w:val="20"/>
          <w:szCs w:val="20"/>
        </w:rPr>
        <w:t>:</w:t>
      </w:r>
      <w:r w:rsidR="000116BE">
        <w:rPr>
          <w:rFonts w:ascii="Arial" w:hAnsi="Arial" w:cs="Arial"/>
          <w:b/>
          <w:sz w:val="24"/>
          <w:szCs w:val="24"/>
        </w:rPr>
        <w:t xml:space="preserve"> </w:t>
      </w:r>
      <w:r w:rsidR="000116BE" w:rsidRPr="000116BE">
        <w:rPr>
          <w:rFonts w:ascii="Arial" w:hAnsi="Arial" w:cs="Arial"/>
          <w:b/>
          <w:sz w:val="20"/>
          <w:szCs w:val="20"/>
        </w:rPr>
        <w:t>Pre-war Trix Twin tank and tender passenger trains, courtesy Paul Williams.</w:t>
      </w:r>
    </w:p>
    <w:p w:rsidR="000116BE" w:rsidRPr="000116BE" w:rsidRDefault="000116BE" w:rsidP="00BC325D">
      <w:pPr>
        <w:contextualSpacing/>
        <w:rPr>
          <w:rFonts w:ascii="Arial" w:hAnsi="Arial" w:cs="Arial"/>
          <w:b/>
          <w:sz w:val="24"/>
          <w:szCs w:val="24"/>
        </w:rPr>
      </w:pPr>
    </w:p>
    <w:p w:rsidR="00B75D2E" w:rsidRDefault="00A94D86" w:rsidP="00BC325D">
      <w:pPr>
        <w:contextualSpacing/>
        <w:rPr>
          <w:rFonts w:ascii="Arial" w:hAnsi="Arial" w:cs="Arial"/>
          <w:sz w:val="24"/>
          <w:szCs w:val="24"/>
        </w:rPr>
      </w:pPr>
      <w:r>
        <w:rPr>
          <w:rFonts w:ascii="Arial" w:hAnsi="Arial" w:cs="Arial"/>
          <w:sz w:val="24"/>
          <w:szCs w:val="24"/>
        </w:rPr>
        <w:t xml:space="preserve">When </w:t>
      </w:r>
      <w:r w:rsidR="009425BA">
        <w:rPr>
          <w:rFonts w:ascii="Arial" w:hAnsi="Arial" w:cs="Arial"/>
          <w:sz w:val="24"/>
          <w:szCs w:val="24"/>
        </w:rPr>
        <w:t>Trix mode</w:t>
      </w:r>
      <w:r w:rsidR="00300B44">
        <w:rPr>
          <w:rFonts w:ascii="Arial" w:hAnsi="Arial" w:cs="Arial"/>
          <w:sz w:val="24"/>
          <w:szCs w:val="24"/>
        </w:rPr>
        <w:t xml:space="preserve">l locomotives </w:t>
      </w:r>
      <w:r>
        <w:rPr>
          <w:rFonts w:ascii="Arial" w:hAnsi="Arial" w:cs="Arial"/>
          <w:sz w:val="24"/>
          <w:szCs w:val="24"/>
        </w:rPr>
        <w:t>were introduced that</w:t>
      </w:r>
      <w:r w:rsidR="009425BA">
        <w:rPr>
          <w:rFonts w:ascii="Arial" w:hAnsi="Arial" w:cs="Arial"/>
          <w:sz w:val="24"/>
          <w:szCs w:val="24"/>
        </w:rPr>
        <w:t xml:space="preserve"> represent</w:t>
      </w:r>
      <w:r>
        <w:rPr>
          <w:rFonts w:ascii="Arial" w:hAnsi="Arial" w:cs="Arial"/>
          <w:sz w:val="24"/>
          <w:szCs w:val="24"/>
        </w:rPr>
        <w:t>ed</w:t>
      </w:r>
      <w:r w:rsidR="009425BA">
        <w:rPr>
          <w:rFonts w:ascii="Arial" w:hAnsi="Arial" w:cs="Arial"/>
          <w:sz w:val="24"/>
          <w:szCs w:val="24"/>
        </w:rPr>
        <w:t xml:space="preserve"> full-size prototypes</w:t>
      </w:r>
      <w:r>
        <w:rPr>
          <w:rFonts w:ascii="Arial" w:hAnsi="Arial" w:cs="Arial"/>
          <w:sz w:val="24"/>
          <w:szCs w:val="24"/>
        </w:rPr>
        <w:t>, they</w:t>
      </w:r>
      <w:r w:rsidR="00795D9B">
        <w:rPr>
          <w:rFonts w:ascii="Arial" w:hAnsi="Arial" w:cs="Arial"/>
          <w:sz w:val="24"/>
          <w:szCs w:val="24"/>
        </w:rPr>
        <w:t xml:space="preserve"> were freely </w:t>
      </w:r>
      <w:r w:rsidR="00296951">
        <w:rPr>
          <w:rFonts w:ascii="Arial" w:hAnsi="Arial" w:cs="Arial"/>
          <w:sz w:val="24"/>
          <w:szCs w:val="24"/>
        </w:rPr>
        <w:t>adjusted or tweaked</w:t>
      </w:r>
      <w:r w:rsidR="009425BA">
        <w:rPr>
          <w:rFonts w:ascii="Arial" w:hAnsi="Arial" w:cs="Arial"/>
          <w:sz w:val="24"/>
          <w:szCs w:val="24"/>
        </w:rPr>
        <w:t xml:space="preserve"> to ease production, strengthen details, facilitate cornering and/or improve the appearance of the model at a typical viewing distance to ‘look</w:t>
      </w:r>
      <w:r w:rsidR="004C07F9">
        <w:rPr>
          <w:rFonts w:ascii="Arial" w:hAnsi="Arial" w:cs="Arial"/>
          <w:sz w:val="24"/>
          <w:szCs w:val="24"/>
        </w:rPr>
        <w:t xml:space="preserve"> about right’</w:t>
      </w:r>
      <w:r w:rsidR="001026B9">
        <w:rPr>
          <w:rFonts w:ascii="Arial" w:hAnsi="Arial" w:cs="Arial"/>
          <w:sz w:val="24"/>
          <w:szCs w:val="24"/>
        </w:rPr>
        <w:t>. Their overall scale remained true to 3.75mm</w:t>
      </w:r>
      <w:r w:rsidR="0016269D">
        <w:rPr>
          <w:rFonts w:ascii="Arial" w:hAnsi="Arial" w:cs="Arial"/>
          <w:sz w:val="24"/>
          <w:szCs w:val="24"/>
        </w:rPr>
        <w:t>, closer to the ‘true’ 3.5mm than Dublo, but this was a disadvantage. There was less space to manoeuvre than 4mm and there was a ‘legacy’ of toy train design that Dublo was never saddled with, therefore</w:t>
      </w:r>
      <w:r w:rsidR="001026B9">
        <w:rPr>
          <w:rFonts w:ascii="Arial" w:hAnsi="Arial" w:cs="Arial"/>
          <w:sz w:val="24"/>
          <w:szCs w:val="24"/>
        </w:rPr>
        <w:t xml:space="preserve"> many </w:t>
      </w:r>
      <w:r w:rsidR="001026B9" w:rsidRPr="00FE6FA6">
        <w:rPr>
          <w:rFonts w:ascii="Arial" w:hAnsi="Arial" w:cs="Arial"/>
          <w:sz w:val="24"/>
          <w:szCs w:val="24"/>
          <w:u w:val="single"/>
        </w:rPr>
        <w:t>details</w:t>
      </w:r>
      <w:r w:rsidR="001026B9">
        <w:rPr>
          <w:rFonts w:ascii="Arial" w:hAnsi="Arial" w:cs="Arial"/>
          <w:sz w:val="24"/>
          <w:szCs w:val="24"/>
        </w:rPr>
        <w:t xml:space="preserve"> were scaled wrongly or entirely inaccurate</w:t>
      </w:r>
      <w:r w:rsidR="00511269">
        <w:rPr>
          <w:rFonts w:ascii="Arial" w:hAnsi="Arial" w:cs="Arial"/>
          <w:sz w:val="24"/>
          <w:szCs w:val="24"/>
        </w:rPr>
        <w:t xml:space="preserve"> </w:t>
      </w:r>
      <w:r w:rsidR="006F0AF1">
        <w:rPr>
          <w:rFonts w:ascii="Arial" w:hAnsi="Arial" w:cs="Arial"/>
          <w:b/>
          <w:sz w:val="24"/>
          <w:szCs w:val="24"/>
        </w:rPr>
        <w:t>Figs 22 and 23</w:t>
      </w:r>
      <w:r w:rsidR="005D5F9C">
        <w:rPr>
          <w:rFonts w:ascii="Arial" w:hAnsi="Arial" w:cs="Arial"/>
          <w:sz w:val="24"/>
          <w:szCs w:val="24"/>
        </w:rPr>
        <w:t>. In the face of such liberties</w:t>
      </w:r>
      <w:r w:rsidR="005B45F7">
        <w:rPr>
          <w:rFonts w:ascii="Arial" w:hAnsi="Arial" w:cs="Arial"/>
          <w:sz w:val="24"/>
          <w:szCs w:val="24"/>
        </w:rPr>
        <w:t xml:space="preserve"> and given</w:t>
      </w:r>
      <w:r w:rsidR="000216DA">
        <w:rPr>
          <w:rFonts w:ascii="Arial" w:hAnsi="Arial" w:cs="Arial"/>
          <w:sz w:val="24"/>
          <w:szCs w:val="24"/>
        </w:rPr>
        <w:t xml:space="preserve"> what Dublo could do with the same gauge and technologies</w:t>
      </w:r>
      <w:r w:rsidR="005B45F7">
        <w:rPr>
          <w:rFonts w:ascii="Arial" w:hAnsi="Arial" w:cs="Arial"/>
          <w:sz w:val="24"/>
          <w:szCs w:val="24"/>
        </w:rPr>
        <w:t>,</w:t>
      </w:r>
      <w:r w:rsidR="005D5F9C">
        <w:rPr>
          <w:rFonts w:ascii="Arial" w:hAnsi="Arial" w:cs="Arial"/>
          <w:sz w:val="24"/>
          <w:szCs w:val="24"/>
        </w:rPr>
        <w:t xml:space="preserve"> the</w:t>
      </w:r>
      <w:r w:rsidR="001026B9">
        <w:rPr>
          <w:rFonts w:ascii="Arial" w:hAnsi="Arial" w:cs="Arial"/>
          <w:sz w:val="24"/>
          <w:szCs w:val="24"/>
        </w:rPr>
        <w:t xml:space="preserve"> term ‘scale model’</w:t>
      </w:r>
      <w:r w:rsidR="00EE0BCC">
        <w:rPr>
          <w:rFonts w:ascii="Arial" w:hAnsi="Arial" w:cs="Arial"/>
          <w:sz w:val="24"/>
          <w:szCs w:val="24"/>
        </w:rPr>
        <w:t xml:space="preserve"> </w:t>
      </w:r>
      <w:r w:rsidR="005B45F7">
        <w:rPr>
          <w:rFonts w:ascii="Arial" w:hAnsi="Arial" w:cs="Arial"/>
          <w:sz w:val="24"/>
          <w:szCs w:val="24"/>
        </w:rPr>
        <w:t xml:space="preserve">began to be commonly used </w:t>
      </w:r>
      <w:r w:rsidR="00EE0BCC">
        <w:rPr>
          <w:rFonts w:ascii="Arial" w:hAnsi="Arial" w:cs="Arial"/>
          <w:sz w:val="24"/>
          <w:szCs w:val="24"/>
        </w:rPr>
        <w:t>to describe only those</w:t>
      </w:r>
      <w:r w:rsidR="005D5F9C">
        <w:rPr>
          <w:rFonts w:ascii="Arial" w:hAnsi="Arial" w:cs="Arial"/>
          <w:sz w:val="24"/>
          <w:szCs w:val="24"/>
        </w:rPr>
        <w:t xml:space="preserve"> that aimed for precisely accurate</w:t>
      </w:r>
      <w:r w:rsidR="00EE0BCC">
        <w:rPr>
          <w:rFonts w:ascii="Arial" w:hAnsi="Arial" w:cs="Arial"/>
          <w:sz w:val="24"/>
          <w:szCs w:val="24"/>
        </w:rPr>
        <w:t>,</w:t>
      </w:r>
      <w:r w:rsidR="005D5F9C">
        <w:rPr>
          <w:rFonts w:ascii="Arial" w:hAnsi="Arial" w:cs="Arial"/>
          <w:sz w:val="24"/>
          <w:szCs w:val="24"/>
        </w:rPr>
        <w:t xml:space="preserve"> scale representation of </w:t>
      </w:r>
      <w:r w:rsidR="005D5F9C" w:rsidRPr="005D5F9C">
        <w:rPr>
          <w:rFonts w:ascii="Arial" w:hAnsi="Arial" w:cs="Arial"/>
          <w:sz w:val="24"/>
          <w:szCs w:val="24"/>
        </w:rPr>
        <w:t>every detail</w:t>
      </w:r>
      <w:r w:rsidR="00EE0BCC">
        <w:rPr>
          <w:rFonts w:ascii="Arial" w:hAnsi="Arial" w:cs="Arial"/>
          <w:sz w:val="24"/>
          <w:szCs w:val="24"/>
        </w:rPr>
        <w:t xml:space="preserve"> on</w:t>
      </w:r>
      <w:r w:rsidR="005D5F9C">
        <w:rPr>
          <w:rFonts w:ascii="Arial" w:hAnsi="Arial" w:cs="Arial"/>
          <w:sz w:val="24"/>
          <w:szCs w:val="24"/>
        </w:rPr>
        <w:t xml:space="preserve"> an actual full size prototype </w:t>
      </w:r>
      <w:r w:rsidR="005D5F9C" w:rsidRPr="005D5F9C">
        <w:rPr>
          <w:rFonts w:ascii="Arial" w:hAnsi="Arial" w:cs="Arial"/>
          <w:sz w:val="24"/>
          <w:szCs w:val="24"/>
          <w:u w:val="single"/>
        </w:rPr>
        <w:t>within</w:t>
      </w:r>
      <w:r w:rsidR="005D5F9C">
        <w:rPr>
          <w:rFonts w:ascii="Arial" w:hAnsi="Arial" w:cs="Arial"/>
          <w:sz w:val="24"/>
          <w:szCs w:val="24"/>
        </w:rPr>
        <w:t xml:space="preserve"> the overall scale.</w:t>
      </w:r>
      <w:r w:rsidR="00FE6FA6">
        <w:rPr>
          <w:rFonts w:ascii="Arial" w:hAnsi="Arial" w:cs="Arial"/>
          <w:sz w:val="24"/>
          <w:szCs w:val="24"/>
        </w:rPr>
        <w:t xml:space="preserve"> This was very different from </w:t>
      </w:r>
      <w:r w:rsidR="00EE0BCC">
        <w:rPr>
          <w:rFonts w:ascii="Arial" w:hAnsi="Arial" w:cs="Arial"/>
          <w:sz w:val="24"/>
          <w:szCs w:val="24"/>
        </w:rPr>
        <w:t>the concept of</w:t>
      </w:r>
      <w:r w:rsidR="00FE6FA6">
        <w:rPr>
          <w:rFonts w:ascii="Arial" w:hAnsi="Arial" w:cs="Arial"/>
          <w:sz w:val="24"/>
          <w:szCs w:val="24"/>
        </w:rPr>
        <w:t xml:space="preserve"> ‘scale model</w:t>
      </w:r>
      <w:r w:rsidR="00EE0BCC">
        <w:rPr>
          <w:rFonts w:ascii="Arial" w:hAnsi="Arial" w:cs="Arial"/>
          <w:sz w:val="24"/>
          <w:szCs w:val="24"/>
        </w:rPr>
        <w:t>s</w:t>
      </w:r>
      <w:r w:rsidR="00FE6FA6">
        <w:rPr>
          <w:rFonts w:ascii="Arial" w:hAnsi="Arial" w:cs="Arial"/>
          <w:sz w:val="24"/>
          <w:szCs w:val="24"/>
        </w:rPr>
        <w:t>’ a generation earlier</w:t>
      </w:r>
      <w:r w:rsidR="004C0661">
        <w:rPr>
          <w:rFonts w:ascii="Arial" w:hAnsi="Arial" w:cs="Arial"/>
          <w:sz w:val="24"/>
          <w:szCs w:val="24"/>
        </w:rPr>
        <w:t xml:space="preserve"> that people like Greenly had developed</w:t>
      </w:r>
      <w:r w:rsidR="00EE0BCC">
        <w:rPr>
          <w:rFonts w:ascii="Arial" w:hAnsi="Arial" w:cs="Arial"/>
          <w:sz w:val="24"/>
          <w:szCs w:val="24"/>
        </w:rPr>
        <w:t>; namely</w:t>
      </w:r>
      <w:r w:rsidR="00FE6FA6">
        <w:rPr>
          <w:rFonts w:ascii="Arial" w:hAnsi="Arial" w:cs="Arial"/>
          <w:sz w:val="24"/>
          <w:szCs w:val="24"/>
        </w:rPr>
        <w:t xml:space="preserve"> </w:t>
      </w:r>
      <w:r w:rsidR="00EE0BCC">
        <w:rPr>
          <w:rFonts w:ascii="Arial" w:hAnsi="Arial" w:cs="Arial"/>
          <w:sz w:val="24"/>
          <w:szCs w:val="24"/>
        </w:rPr>
        <w:t>items</w:t>
      </w:r>
      <w:r w:rsidR="00FE6FA6">
        <w:rPr>
          <w:rFonts w:ascii="Arial" w:hAnsi="Arial" w:cs="Arial"/>
          <w:sz w:val="24"/>
          <w:szCs w:val="24"/>
        </w:rPr>
        <w:t xml:space="preserve"> scaled to a mathematical formula consistently applied throughout</w:t>
      </w:r>
      <w:r w:rsidR="00EE0BCC">
        <w:rPr>
          <w:rFonts w:ascii="Arial" w:hAnsi="Arial" w:cs="Arial"/>
          <w:sz w:val="24"/>
          <w:szCs w:val="24"/>
        </w:rPr>
        <w:t>, allowing</w:t>
      </w:r>
      <w:r w:rsidR="00FE6FA6">
        <w:rPr>
          <w:rFonts w:ascii="Arial" w:hAnsi="Arial" w:cs="Arial"/>
          <w:sz w:val="24"/>
          <w:szCs w:val="24"/>
        </w:rPr>
        <w:t xml:space="preserve"> completely freelance designs to </w:t>
      </w:r>
      <w:r w:rsidR="00EE0BCC">
        <w:rPr>
          <w:rFonts w:ascii="Arial" w:hAnsi="Arial" w:cs="Arial"/>
          <w:sz w:val="24"/>
          <w:szCs w:val="24"/>
        </w:rPr>
        <w:t xml:space="preserve">be </w:t>
      </w:r>
      <w:r w:rsidR="00FE6FA6">
        <w:rPr>
          <w:rFonts w:ascii="Arial" w:hAnsi="Arial" w:cs="Arial"/>
          <w:sz w:val="24"/>
          <w:szCs w:val="24"/>
        </w:rPr>
        <w:t>described as ‘scale models’. In its overall concept, Trix belonged to that previous generation.</w:t>
      </w:r>
    </w:p>
    <w:p w:rsidR="00B75D2E" w:rsidRDefault="00B75D2E" w:rsidP="00BC325D">
      <w:pPr>
        <w:contextualSpacing/>
        <w:rPr>
          <w:rFonts w:ascii="Arial" w:hAnsi="Arial" w:cs="Arial"/>
          <w:sz w:val="24"/>
          <w:szCs w:val="24"/>
        </w:rPr>
      </w:pPr>
    </w:p>
    <w:p w:rsidR="006A39DE" w:rsidRDefault="00B75D2E" w:rsidP="00BC325D">
      <w:pPr>
        <w:contextualSpacing/>
        <w:rPr>
          <w:rFonts w:ascii="Arial" w:hAnsi="Arial" w:cs="Arial"/>
          <w:sz w:val="24"/>
          <w:szCs w:val="24"/>
        </w:rPr>
      </w:pPr>
      <w:r>
        <w:rPr>
          <w:rFonts w:ascii="Arial" w:hAnsi="Arial" w:cs="Arial"/>
          <w:noProof/>
          <w:sz w:val="24"/>
          <w:szCs w:val="24"/>
          <w:lang w:val="en-GB" w:eastAsia="en-GB"/>
        </w:rPr>
        <w:lastRenderedPageBreak/>
        <w:drawing>
          <wp:inline distT="0" distB="0" distL="0" distR="0" wp14:anchorId="195872A1" wp14:editId="71325830">
            <wp:extent cx="5257800" cy="161968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71104_14_37_45_Rich.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73945" cy="1624661"/>
                    </a:xfrm>
                    <a:prstGeom prst="rect">
                      <a:avLst/>
                    </a:prstGeom>
                  </pic:spPr>
                </pic:pic>
              </a:graphicData>
            </a:graphic>
          </wp:inline>
        </w:drawing>
      </w:r>
      <w:r w:rsidR="00A4127D">
        <w:rPr>
          <w:rFonts w:ascii="Arial" w:hAnsi="Arial" w:cs="Arial"/>
          <w:sz w:val="24"/>
          <w:szCs w:val="24"/>
        </w:rPr>
        <w:t xml:space="preserve"> </w:t>
      </w:r>
      <w:r w:rsidR="00FE6FA6">
        <w:rPr>
          <w:rFonts w:ascii="Arial" w:hAnsi="Arial" w:cs="Arial"/>
          <w:sz w:val="24"/>
          <w:szCs w:val="24"/>
        </w:rPr>
        <w:t xml:space="preserve"> </w:t>
      </w:r>
    </w:p>
    <w:p w:rsidR="00B75D2E" w:rsidRPr="00B75D2E" w:rsidRDefault="006F0AF1" w:rsidP="00BC325D">
      <w:pPr>
        <w:contextualSpacing/>
        <w:rPr>
          <w:rFonts w:ascii="Arial" w:hAnsi="Arial" w:cs="Arial"/>
          <w:b/>
          <w:noProof/>
          <w:color w:val="000000" w:themeColor="text1"/>
          <w:sz w:val="20"/>
          <w:szCs w:val="20"/>
          <w:lang w:val="en-GB" w:eastAsia="en-GB"/>
        </w:rPr>
      </w:pPr>
      <w:r w:rsidRPr="00E82BCD">
        <w:rPr>
          <w:rFonts w:ascii="Arial" w:hAnsi="Arial" w:cs="Arial"/>
          <w:b/>
          <w:sz w:val="20"/>
          <w:szCs w:val="20"/>
        </w:rPr>
        <w:t>Fig 22</w:t>
      </w:r>
      <w:r w:rsidR="00B75D2E" w:rsidRPr="00E82BCD">
        <w:rPr>
          <w:rFonts w:ascii="Arial" w:hAnsi="Arial" w:cs="Arial"/>
          <w:b/>
          <w:sz w:val="20"/>
          <w:szCs w:val="20"/>
        </w:rPr>
        <w:t>:</w:t>
      </w:r>
      <w:r w:rsidR="00B75D2E">
        <w:rPr>
          <w:rFonts w:ascii="Arial" w:hAnsi="Arial" w:cs="Arial"/>
          <w:b/>
          <w:sz w:val="24"/>
          <w:szCs w:val="24"/>
        </w:rPr>
        <w:t xml:space="preserve"> </w:t>
      </w:r>
      <w:r w:rsidR="00B75D2E">
        <w:rPr>
          <w:rFonts w:ascii="Arial" w:hAnsi="Arial" w:cs="Arial"/>
          <w:b/>
          <w:sz w:val="20"/>
          <w:szCs w:val="20"/>
        </w:rPr>
        <w:t>Trix pre-war compound</w:t>
      </w:r>
      <w:r w:rsidR="00FD71F1">
        <w:rPr>
          <w:rFonts w:ascii="Arial" w:hAnsi="Arial" w:cs="Arial"/>
          <w:b/>
          <w:sz w:val="20"/>
          <w:szCs w:val="20"/>
        </w:rPr>
        <w:t xml:space="preserve"> on Brian Arnold’s layout at Leicester in November 2017</w:t>
      </w:r>
      <w:r w:rsidR="00B75D2E">
        <w:rPr>
          <w:rFonts w:ascii="Arial" w:hAnsi="Arial" w:cs="Arial"/>
          <w:b/>
          <w:sz w:val="20"/>
          <w:szCs w:val="20"/>
        </w:rPr>
        <w:t>. The brushes demand a fair amount of splasher remodelling and the boil</w:t>
      </w:r>
      <w:r w:rsidR="00FD71F1">
        <w:rPr>
          <w:rFonts w:ascii="Arial" w:hAnsi="Arial" w:cs="Arial"/>
          <w:b/>
          <w:sz w:val="20"/>
          <w:szCs w:val="20"/>
        </w:rPr>
        <w:t>e</w:t>
      </w:r>
      <w:r w:rsidR="00B75D2E">
        <w:rPr>
          <w:rFonts w:ascii="Arial" w:hAnsi="Arial" w:cs="Arial"/>
          <w:b/>
          <w:sz w:val="20"/>
          <w:szCs w:val="20"/>
        </w:rPr>
        <w:t>r looks m</w:t>
      </w:r>
      <w:r w:rsidR="005D5F9C">
        <w:rPr>
          <w:rFonts w:ascii="Arial" w:hAnsi="Arial" w:cs="Arial"/>
          <w:b/>
          <w:sz w:val="20"/>
          <w:szCs w:val="20"/>
        </w:rPr>
        <w:t>assive, particularly on the small</w:t>
      </w:r>
      <w:r w:rsidR="00B75D2E">
        <w:rPr>
          <w:rFonts w:ascii="Arial" w:hAnsi="Arial" w:cs="Arial"/>
          <w:b/>
          <w:sz w:val="20"/>
          <w:szCs w:val="20"/>
        </w:rPr>
        <w:t xml:space="preserve"> driving wheel</w:t>
      </w:r>
      <w:r w:rsidR="005D5F9C">
        <w:rPr>
          <w:rFonts w:ascii="Arial" w:hAnsi="Arial" w:cs="Arial"/>
          <w:b/>
          <w:sz w:val="20"/>
          <w:szCs w:val="20"/>
        </w:rPr>
        <w:t>s</w:t>
      </w:r>
      <w:r w:rsidR="00B75D2E">
        <w:rPr>
          <w:rFonts w:ascii="Arial" w:hAnsi="Arial" w:cs="Arial"/>
          <w:b/>
          <w:sz w:val="20"/>
          <w:szCs w:val="20"/>
        </w:rPr>
        <w:t xml:space="preserve"> of</w:t>
      </w:r>
      <w:r w:rsidR="00FD71F1">
        <w:rPr>
          <w:rFonts w:ascii="Arial" w:hAnsi="Arial" w:cs="Arial"/>
          <w:b/>
          <w:sz w:val="20"/>
          <w:szCs w:val="20"/>
        </w:rPr>
        <w:t xml:space="preserve"> the standard </w:t>
      </w:r>
      <w:r w:rsidR="00B75D2E">
        <w:rPr>
          <w:rFonts w:ascii="Arial" w:hAnsi="Arial" w:cs="Arial"/>
          <w:b/>
          <w:sz w:val="20"/>
          <w:szCs w:val="20"/>
        </w:rPr>
        <w:t>mech</w:t>
      </w:r>
      <w:r w:rsidR="00FD71F1">
        <w:rPr>
          <w:rFonts w:ascii="Arial" w:hAnsi="Arial" w:cs="Arial"/>
          <w:b/>
          <w:sz w:val="20"/>
          <w:szCs w:val="20"/>
        </w:rPr>
        <w:t xml:space="preserve"> designed for the 0-4-0s. Note the out-rigger</w:t>
      </w:r>
      <w:r w:rsidR="00175A32">
        <w:rPr>
          <w:rFonts w:ascii="Arial" w:hAnsi="Arial" w:cs="Arial"/>
          <w:b/>
          <w:sz w:val="20"/>
          <w:szCs w:val="20"/>
        </w:rPr>
        <w:t xml:space="preserve"> steps</w:t>
      </w:r>
      <w:r w:rsidR="005E4D57">
        <w:rPr>
          <w:rFonts w:ascii="Arial" w:hAnsi="Arial" w:cs="Arial"/>
          <w:b/>
          <w:sz w:val="20"/>
          <w:szCs w:val="20"/>
        </w:rPr>
        <w:t xml:space="preserve"> to clear the con rods</w:t>
      </w:r>
      <w:r w:rsidR="00175A32">
        <w:rPr>
          <w:rFonts w:ascii="Arial" w:hAnsi="Arial" w:cs="Arial"/>
          <w:b/>
          <w:sz w:val="20"/>
          <w:szCs w:val="20"/>
        </w:rPr>
        <w:t xml:space="preserve"> and the pivot</w:t>
      </w:r>
      <w:r w:rsidR="00B75D2E">
        <w:rPr>
          <w:rFonts w:ascii="Arial" w:hAnsi="Arial" w:cs="Arial"/>
          <w:b/>
          <w:sz w:val="20"/>
          <w:szCs w:val="20"/>
        </w:rPr>
        <w:t>ing buffer-beam attached to the bogie for sharp curves.</w:t>
      </w:r>
      <w:r w:rsidR="00FD71F1">
        <w:rPr>
          <w:rFonts w:ascii="Arial" w:hAnsi="Arial" w:cs="Arial"/>
          <w:b/>
          <w:sz w:val="20"/>
          <w:szCs w:val="20"/>
        </w:rPr>
        <w:t xml:space="preserve"> Certainly no </w:t>
      </w:r>
      <w:r w:rsidR="001026B9">
        <w:rPr>
          <w:rFonts w:ascii="Arial" w:hAnsi="Arial" w:cs="Arial"/>
          <w:b/>
          <w:sz w:val="20"/>
          <w:szCs w:val="20"/>
        </w:rPr>
        <w:t>‘</w:t>
      </w:r>
      <w:r w:rsidR="00FD71F1">
        <w:rPr>
          <w:rFonts w:ascii="Arial" w:hAnsi="Arial" w:cs="Arial"/>
          <w:b/>
          <w:sz w:val="20"/>
          <w:szCs w:val="20"/>
        </w:rPr>
        <w:t>scale model</w:t>
      </w:r>
      <w:r w:rsidR="00580EB5">
        <w:rPr>
          <w:rFonts w:ascii="Arial" w:hAnsi="Arial" w:cs="Arial"/>
          <w:b/>
          <w:sz w:val="20"/>
          <w:szCs w:val="20"/>
        </w:rPr>
        <w:t>’ even if it is to 3.75mm scale.</w:t>
      </w:r>
    </w:p>
    <w:p w:rsidR="006A39DE" w:rsidRDefault="006A39DE" w:rsidP="00BC325D">
      <w:pPr>
        <w:contextualSpacing/>
        <w:rPr>
          <w:rFonts w:ascii="Arial" w:hAnsi="Arial" w:cs="Arial"/>
          <w:b/>
          <w:color w:val="000000" w:themeColor="text1"/>
          <w:sz w:val="24"/>
          <w:szCs w:val="24"/>
        </w:rPr>
      </w:pPr>
      <w:r w:rsidRPr="006A39DE">
        <w:rPr>
          <w:rFonts w:ascii="Arial" w:hAnsi="Arial" w:cs="Arial"/>
          <w:noProof/>
          <w:color w:val="000000" w:themeColor="text1"/>
          <w:sz w:val="24"/>
          <w:szCs w:val="24"/>
          <w:lang w:val="en-GB" w:eastAsia="en-GB"/>
        </w:rPr>
        <w:drawing>
          <wp:inline distT="0" distB="0" distL="0" distR="0" wp14:anchorId="336E1124" wp14:editId="2094548B">
            <wp:extent cx="5257800" cy="204830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x Twin 4-6-2 Princess LMS maroon 6201 'Princess' 2-540 (1938) - SAS Auctions.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57800" cy="2048306"/>
                    </a:xfrm>
                    <a:prstGeom prst="rect">
                      <a:avLst/>
                    </a:prstGeom>
                  </pic:spPr>
                </pic:pic>
              </a:graphicData>
            </a:graphic>
          </wp:inline>
        </w:drawing>
      </w:r>
    </w:p>
    <w:p w:rsidR="006A39DE" w:rsidRDefault="006F0AF1" w:rsidP="00BC325D">
      <w:pPr>
        <w:contextualSpacing/>
        <w:rPr>
          <w:rFonts w:ascii="Arial" w:hAnsi="Arial" w:cs="Arial"/>
          <w:b/>
          <w:color w:val="000000" w:themeColor="text1"/>
          <w:sz w:val="20"/>
          <w:szCs w:val="20"/>
        </w:rPr>
      </w:pPr>
      <w:r w:rsidRPr="00E82BCD">
        <w:rPr>
          <w:rFonts w:ascii="Arial" w:hAnsi="Arial" w:cs="Arial"/>
          <w:b/>
          <w:color w:val="000000" w:themeColor="text1"/>
          <w:sz w:val="20"/>
          <w:szCs w:val="20"/>
        </w:rPr>
        <w:t>Fig 23</w:t>
      </w:r>
      <w:r w:rsidR="00E82BCD">
        <w:rPr>
          <w:rFonts w:ascii="Arial" w:hAnsi="Arial" w:cs="Arial"/>
          <w:b/>
          <w:color w:val="000000" w:themeColor="text1"/>
          <w:sz w:val="20"/>
          <w:szCs w:val="20"/>
        </w:rPr>
        <w:t>:</w:t>
      </w:r>
      <w:r w:rsidR="006A39DE">
        <w:rPr>
          <w:rFonts w:ascii="Arial" w:hAnsi="Arial" w:cs="Arial"/>
          <w:b/>
          <w:color w:val="000000" w:themeColor="text1"/>
          <w:sz w:val="20"/>
          <w:szCs w:val="20"/>
        </w:rPr>
        <w:t xml:space="preserve"> Trix ‘Princess’.</w:t>
      </w:r>
      <w:r w:rsidR="00B75D2E">
        <w:rPr>
          <w:rFonts w:ascii="Arial" w:hAnsi="Arial" w:cs="Arial"/>
          <w:b/>
          <w:color w:val="000000" w:themeColor="text1"/>
          <w:sz w:val="20"/>
          <w:szCs w:val="20"/>
        </w:rPr>
        <w:t xml:space="preserve"> More advanced than the compound,</w:t>
      </w:r>
      <w:r w:rsidR="006C6018">
        <w:rPr>
          <w:rFonts w:ascii="Arial" w:hAnsi="Arial" w:cs="Arial"/>
          <w:b/>
          <w:color w:val="000000" w:themeColor="text1"/>
          <w:sz w:val="20"/>
          <w:szCs w:val="20"/>
        </w:rPr>
        <w:t xml:space="preserve"> but ironically introduced a year earlier in 1938, almost simultaneously with the Dublo A4. The Dublo loco</w:t>
      </w:r>
      <w:r w:rsidR="005B45F7">
        <w:rPr>
          <w:rFonts w:ascii="Arial" w:hAnsi="Arial" w:cs="Arial"/>
          <w:b/>
          <w:color w:val="000000" w:themeColor="text1"/>
          <w:sz w:val="20"/>
          <w:szCs w:val="20"/>
        </w:rPr>
        <w:t xml:space="preserve"> stole the</w:t>
      </w:r>
      <w:r w:rsidR="00511269">
        <w:rPr>
          <w:rFonts w:ascii="Arial" w:hAnsi="Arial" w:cs="Arial"/>
          <w:b/>
          <w:color w:val="000000" w:themeColor="text1"/>
          <w:sz w:val="20"/>
          <w:szCs w:val="20"/>
        </w:rPr>
        <w:t xml:space="preserve"> thunder the Trix</w:t>
      </w:r>
      <w:r w:rsidR="006C6018">
        <w:rPr>
          <w:rFonts w:ascii="Arial" w:hAnsi="Arial" w:cs="Arial"/>
          <w:b/>
          <w:color w:val="000000" w:themeColor="text1"/>
          <w:sz w:val="20"/>
          <w:szCs w:val="20"/>
        </w:rPr>
        <w:t xml:space="preserve"> had in ‘realism’. The Princess is compromised by its </w:t>
      </w:r>
      <w:r w:rsidR="006A39DE">
        <w:rPr>
          <w:rFonts w:ascii="Arial" w:hAnsi="Arial" w:cs="Arial"/>
          <w:b/>
          <w:color w:val="000000" w:themeColor="text1"/>
          <w:sz w:val="20"/>
          <w:szCs w:val="20"/>
        </w:rPr>
        <w:t>foreshortened front</w:t>
      </w:r>
      <w:r w:rsidR="00175A32">
        <w:rPr>
          <w:rFonts w:ascii="Arial" w:hAnsi="Arial" w:cs="Arial"/>
          <w:b/>
          <w:color w:val="000000" w:themeColor="text1"/>
          <w:sz w:val="20"/>
          <w:szCs w:val="20"/>
        </w:rPr>
        <w:t xml:space="preserve"> (</w:t>
      </w:r>
      <w:r w:rsidR="006C6018">
        <w:rPr>
          <w:rFonts w:ascii="Arial" w:hAnsi="Arial" w:cs="Arial"/>
          <w:b/>
          <w:color w:val="000000" w:themeColor="text1"/>
          <w:sz w:val="20"/>
          <w:szCs w:val="20"/>
        </w:rPr>
        <w:t xml:space="preserve">again </w:t>
      </w:r>
      <w:r w:rsidR="00175A32">
        <w:rPr>
          <w:rFonts w:ascii="Arial" w:hAnsi="Arial" w:cs="Arial"/>
          <w:b/>
          <w:color w:val="000000" w:themeColor="text1"/>
          <w:sz w:val="20"/>
          <w:szCs w:val="20"/>
        </w:rPr>
        <w:t>with pivot</w:t>
      </w:r>
      <w:r w:rsidR="00D34E30">
        <w:rPr>
          <w:rFonts w:ascii="Arial" w:hAnsi="Arial" w:cs="Arial"/>
          <w:b/>
          <w:color w:val="000000" w:themeColor="text1"/>
          <w:sz w:val="20"/>
          <w:szCs w:val="20"/>
        </w:rPr>
        <w:t>ing buffer beam)</w:t>
      </w:r>
      <w:r w:rsidR="005B45F7">
        <w:rPr>
          <w:rFonts w:ascii="Arial" w:hAnsi="Arial" w:cs="Arial"/>
          <w:b/>
          <w:color w:val="000000" w:themeColor="text1"/>
          <w:sz w:val="20"/>
          <w:szCs w:val="20"/>
        </w:rPr>
        <w:t>,</w:t>
      </w:r>
      <w:r w:rsidR="006A39DE">
        <w:rPr>
          <w:rFonts w:ascii="Arial" w:hAnsi="Arial" w:cs="Arial"/>
          <w:b/>
          <w:color w:val="000000" w:themeColor="text1"/>
          <w:sz w:val="20"/>
          <w:szCs w:val="20"/>
        </w:rPr>
        <w:t xml:space="preserve"> balanced by the extended space between drivers and pony truck to accommodate the brushes, which have been treated to an extra splasher. Recognisable, yes; but scale? </w:t>
      </w:r>
      <w:proofErr w:type="gramStart"/>
      <w:r w:rsidR="006A39DE">
        <w:rPr>
          <w:rFonts w:ascii="Arial" w:hAnsi="Arial" w:cs="Arial"/>
          <w:b/>
          <w:color w:val="000000" w:themeColor="text1"/>
          <w:sz w:val="20"/>
          <w:szCs w:val="20"/>
        </w:rPr>
        <w:t>No</w:t>
      </w:r>
      <w:r w:rsidR="006E5C2D">
        <w:rPr>
          <w:rFonts w:ascii="Arial" w:hAnsi="Arial" w:cs="Arial"/>
          <w:b/>
          <w:color w:val="000000" w:themeColor="text1"/>
          <w:sz w:val="20"/>
          <w:szCs w:val="20"/>
        </w:rPr>
        <w:t>, n</w:t>
      </w:r>
      <w:r w:rsidR="005D5F9C">
        <w:rPr>
          <w:rFonts w:ascii="Arial" w:hAnsi="Arial" w:cs="Arial"/>
          <w:b/>
          <w:color w:val="000000" w:themeColor="text1"/>
          <w:sz w:val="20"/>
          <w:szCs w:val="20"/>
        </w:rPr>
        <w:t>ot by modern standards</w:t>
      </w:r>
      <w:r w:rsidR="006A39DE">
        <w:rPr>
          <w:rFonts w:ascii="Arial" w:hAnsi="Arial" w:cs="Arial"/>
          <w:b/>
          <w:color w:val="000000" w:themeColor="text1"/>
          <w:sz w:val="20"/>
          <w:szCs w:val="20"/>
        </w:rPr>
        <w:t>.</w:t>
      </w:r>
      <w:proofErr w:type="gramEnd"/>
      <w:r w:rsidR="006A39DE">
        <w:rPr>
          <w:rFonts w:ascii="Arial" w:hAnsi="Arial" w:cs="Arial"/>
          <w:b/>
          <w:color w:val="000000" w:themeColor="text1"/>
          <w:sz w:val="20"/>
          <w:szCs w:val="20"/>
        </w:rPr>
        <w:t xml:space="preserve"> Even the name has been shortened! </w:t>
      </w:r>
      <w:proofErr w:type="gramStart"/>
      <w:r w:rsidR="006A39DE">
        <w:rPr>
          <w:rFonts w:ascii="Arial" w:hAnsi="Arial" w:cs="Arial"/>
          <w:b/>
          <w:color w:val="000000" w:themeColor="text1"/>
          <w:sz w:val="20"/>
          <w:szCs w:val="20"/>
        </w:rPr>
        <w:t>Photo courtesy SAS.</w:t>
      </w:r>
      <w:proofErr w:type="gramEnd"/>
    </w:p>
    <w:p w:rsidR="006A39DE" w:rsidRDefault="006A39DE" w:rsidP="00BC325D">
      <w:pPr>
        <w:contextualSpacing/>
        <w:rPr>
          <w:rFonts w:ascii="Arial" w:hAnsi="Arial" w:cs="Arial"/>
          <w:sz w:val="24"/>
          <w:szCs w:val="24"/>
        </w:rPr>
      </w:pPr>
      <w:r>
        <w:rPr>
          <w:rFonts w:ascii="Arial" w:hAnsi="Arial" w:cs="Arial"/>
          <w:b/>
          <w:color w:val="000000" w:themeColor="text1"/>
          <w:sz w:val="20"/>
          <w:szCs w:val="20"/>
        </w:rPr>
        <w:t xml:space="preserve">  </w:t>
      </w:r>
      <w:r w:rsidR="004C07F9">
        <w:rPr>
          <w:rFonts w:ascii="Arial" w:hAnsi="Arial" w:cs="Arial"/>
          <w:sz w:val="24"/>
          <w:szCs w:val="24"/>
        </w:rPr>
        <w:t xml:space="preserve"> </w:t>
      </w:r>
    </w:p>
    <w:p w:rsidR="00BD5466" w:rsidRDefault="004C07F9" w:rsidP="00BC325D">
      <w:pPr>
        <w:contextualSpacing/>
        <w:rPr>
          <w:rFonts w:ascii="Arial" w:hAnsi="Arial" w:cs="Arial"/>
          <w:sz w:val="24"/>
          <w:szCs w:val="24"/>
        </w:rPr>
      </w:pPr>
      <w:r>
        <w:rPr>
          <w:rFonts w:ascii="Arial" w:hAnsi="Arial" w:cs="Arial"/>
          <w:sz w:val="24"/>
          <w:szCs w:val="24"/>
        </w:rPr>
        <w:t>While all but</w:t>
      </w:r>
      <w:r w:rsidR="009425BA">
        <w:rPr>
          <w:rFonts w:ascii="Arial" w:hAnsi="Arial" w:cs="Arial"/>
          <w:sz w:val="24"/>
          <w:szCs w:val="24"/>
        </w:rPr>
        <w:t xml:space="preserve"> very late Trix models tend to be critic</w:t>
      </w:r>
      <w:r>
        <w:rPr>
          <w:rFonts w:ascii="Arial" w:hAnsi="Arial" w:cs="Arial"/>
          <w:sz w:val="24"/>
          <w:szCs w:val="24"/>
        </w:rPr>
        <w:t>ised for being rather disproportionate</w:t>
      </w:r>
      <w:r w:rsidR="009425BA">
        <w:rPr>
          <w:rFonts w:ascii="Arial" w:hAnsi="Arial" w:cs="Arial"/>
          <w:sz w:val="24"/>
          <w:szCs w:val="24"/>
        </w:rPr>
        <w:t>, it should be recognised that even today every major manufacturer makes compromises when a model is designed in order to contain production costs, or to make it sufficiently robust for the intended user. Such compromises include fitting  standard, identical components, such as bogies and wheels, across various products regardless of ‘accuracy’ and steps on locos being made significantly over scale to reduce the likelihood of breakage.</w:t>
      </w:r>
    </w:p>
    <w:p w:rsidR="009425BA" w:rsidRDefault="009425BA" w:rsidP="00BC325D">
      <w:pPr>
        <w:contextualSpacing/>
        <w:rPr>
          <w:rFonts w:ascii="Arial" w:hAnsi="Arial" w:cs="Arial"/>
          <w:sz w:val="24"/>
          <w:szCs w:val="24"/>
        </w:rPr>
      </w:pPr>
      <w:r>
        <w:rPr>
          <w:rFonts w:ascii="Arial" w:hAnsi="Arial" w:cs="Arial"/>
          <w:sz w:val="24"/>
          <w:szCs w:val="24"/>
        </w:rPr>
        <w:t xml:space="preserve"> </w:t>
      </w:r>
    </w:p>
    <w:p w:rsidR="00BD5466" w:rsidRDefault="009425BA" w:rsidP="00BC325D">
      <w:pPr>
        <w:contextualSpacing/>
        <w:rPr>
          <w:rFonts w:ascii="Arial" w:hAnsi="Arial" w:cs="Arial"/>
          <w:sz w:val="24"/>
          <w:szCs w:val="24"/>
        </w:rPr>
      </w:pPr>
      <w:r>
        <w:rPr>
          <w:rFonts w:ascii="Arial" w:hAnsi="Arial" w:cs="Arial"/>
          <w:sz w:val="24"/>
          <w:szCs w:val="24"/>
        </w:rPr>
        <w:t>Interestingly, Trix was also described as 3.8 mm on 16 mm track (where 3.75 had been rounded up and 16.5 rounded down!). And, in addition, it was variously described as 00 or H0 depending on the market it was being sold in, even for the same item. Unaware of, or at least unconcerned by these descriptive anomalies, the British public bought Trix Twin models in huge quant</w:t>
      </w:r>
      <w:r w:rsidR="004562A3">
        <w:rPr>
          <w:rFonts w:ascii="Arial" w:hAnsi="Arial" w:cs="Arial"/>
          <w:sz w:val="24"/>
          <w:szCs w:val="24"/>
        </w:rPr>
        <w:t xml:space="preserve">ities. It is likely that from Meccano </w:t>
      </w:r>
      <w:proofErr w:type="spellStart"/>
      <w:r w:rsidR="004562A3">
        <w:rPr>
          <w:rFonts w:ascii="Arial" w:hAnsi="Arial" w:cs="Arial"/>
          <w:sz w:val="24"/>
          <w:szCs w:val="24"/>
        </w:rPr>
        <w:t>Ltd’s</w:t>
      </w:r>
      <w:proofErr w:type="spellEnd"/>
      <w:r w:rsidR="004562A3">
        <w:rPr>
          <w:rFonts w:ascii="Arial" w:hAnsi="Arial" w:cs="Arial"/>
          <w:sz w:val="24"/>
          <w:szCs w:val="24"/>
        </w:rPr>
        <w:t xml:space="preserve"> perspective their popularity was perceived to threaten</w:t>
      </w:r>
      <w:r>
        <w:rPr>
          <w:rFonts w:ascii="Arial" w:hAnsi="Arial" w:cs="Arial"/>
          <w:sz w:val="24"/>
          <w:szCs w:val="24"/>
        </w:rPr>
        <w:t xml:space="preserve"> Hornby 0 gauge sales</w:t>
      </w:r>
      <w:r w:rsidR="004562A3">
        <w:rPr>
          <w:rFonts w:ascii="Arial" w:hAnsi="Arial" w:cs="Arial"/>
          <w:sz w:val="24"/>
          <w:szCs w:val="24"/>
        </w:rPr>
        <w:t xml:space="preserve">, particularly as Trix was heavily advertised in the </w:t>
      </w:r>
      <w:r w:rsidR="004562A3">
        <w:rPr>
          <w:rFonts w:ascii="Arial" w:hAnsi="Arial" w:cs="Arial"/>
          <w:i/>
          <w:sz w:val="24"/>
          <w:szCs w:val="24"/>
        </w:rPr>
        <w:t>Meccano Magazine</w:t>
      </w:r>
      <w:r w:rsidR="004562A3">
        <w:rPr>
          <w:rFonts w:ascii="Arial" w:hAnsi="Arial" w:cs="Arial"/>
          <w:sz w:val="24"/>
          <w:szCs w:val="24"/>
        </w:rPr>
        <w:t xml:space="preserve"> and Meccano offered nothing to counter it. T</w:t>
      </w:r>
      <w:r w:rsidR="004806A7">
        <w:rPr>
          <w:rFonts w:ascii="Arial" w:hAnsi="Arial" w:cs="Arial"/>
          <w:sz w:val="24"/>
          <w:szCs w:val="24"/>
        </w:rPr>
        <w:t xml:space="preserve">here can be </w:t>
      </w:r>
      <w:r>
        <w:rPr>
          <w:rFonts w:ascii="Arial" w:hAnsi="Arial" w:cs="Arial"/>
          <w:sz w:val="24"/>
          <w:szCs w:val="24"/>
        </w:rPr>
        <w:t>no doubt</w:t>
      </w:r>
      <w:r w:rsidR="0079012A">
        <w:rPr>
          <w:rFonts w:ascii="Arial" w:hAnsi="Arial" w:cs="Arial"/>
          <w:sz w:val="24"/>
          <w:szCs w:val="24"/>
        </w:rPr>
        <w:t>,</w:t>
      </w:r>
      <w:r>
        <w:rPr>
          <w:rFonts w:ascii="Arial" w:hAnsi="Arial" w:cs="Arial"/>
          <w:sz w:val="24"/>
          <w:szCs w:val="24"/>
        </w:rPr>
        <w:t xml:space="preserve"> the</w:t>
      </w:r>
      <w:r w:rsidR="004562A3">
        <w:rPr>
          <w:rFonts w:ascii="Arial" w:hAnsi="Arial" w:cs="Arial"/>
          <w:sz w:val="24"/>
          <w:szCs w:val="24"/>
        </w:rPr>
        <w:t>refore</w:t>
      </w:r>
      <w:r w:rsidR="0079012A">
        <w:rPr>
          <w:rFonts w:ascii="Arial" w:hAnsi="Arial" w:cs="Arial"/>
          <w:sz w:val="24"/>
          <w:szCs w:val="24"/>
        </w:rPr>
        <w:t>,</w:t>
      </w:r>
      <w:r w:rsidR="004562A3">
        <w:rPr>
          <w:rFonts w:ascii="Arial" w:hAnsi="Arial" w:cs="Arial"/>
          <w:sz w:val="24"/>
          <w:szCs w:val="24"/>
        </w:rPr>
        <w:t xml:space="preserve"> that the</w:t>
      </w:r>
      <w:r>
        <w:rPr>
          <w:rFonts w:ascii="Arial" w:hAnsi="Arial" w:cs="Arial"/>
          <w:sz w:val="24"/>
          <w:szCs w:val="24"/>
        </w:rPr>
        <w:t xml:space="preserve"> Hornby-Dublo system was developed to take on Trix. Even though there were other minor 00 manufacturers in the UK at this time, none sold any great quantities and most were aimed at adult enthusiasts. </w:t>
      </w:r>
      <w:r w:rsidR="006A39C5">
        <w:rPr>
          <w:rFonts w:ascii="Arial" w:hAnsi="Arial" w:cs="Arial"/>
          <w:sz w:val="24"/>
          <w:szCs w:val="24"/>
        </w:rPr>
        <w:t xml:space="preserve"> Meccano has also looked at  </w:t>
      </w:r>
      <w:proofErr w:type="spellStart"/>
      <w:r w:rsidR="006A39C5">
        <w:rPr>
          <w:rFonts w:ascii="Arial" w:hAnsi="Arial" w:cs="Arial"/>
          <w:sz w:val="24"/>
          <w:szCs w:val="24"/>
        </w:rPr>
        <w:t>Ma̎rklin’s</w:t>
      </w:r>
      <w:proofErr w:type="spellEnd"/>
      <w:r w:rsidR="006A39C5">
        <w:rPr>
          <w:rFonts w:ascii="Arial" w:hAnsi="Arial" w:cs="Arial"/>
          <w:sz w:val="24"/>
          <w:szCs w:val="24"/>
        </w:rPr>
        <w:t xml:space="preserve"> H0 20v system and learned from it (for example from the litho-tin track base mentioned by Ronald </w:t>
      </w:r>
      <w:proofErr w:type="spellStart"/>
      <w:r w:rsidR="006A39C5">
        <w:rPr>
          <w:rFonts w:ascii="Arial" w:hAnsi="Arial" w:cs="Arial"/>
          <w:sz w:val="24"/>
          <w:szCs w:val="24"/>
        </w:rPr>
        <w:t>Wyborn</w:t>
      </w:r>
      <w:proofErr w:type="spellEnd"/>
      <w:r w:rsidR="006A39C5">
        <w:rPr>
          <w:rFonts w:ascii="Arial" w:hAnsi="Arial" w:cs="Arial"/>
          <w:sz w:val="24"/>
          <w:szCs w:val="24"/>
        </w:rPr>
        <w:t xml:space="preserve"> in </w:t>
      </w:r>
      <w:r w:rsidR="006A39C5" w:rsidRPr="006A39C5">
        <w:rPr>
          <w:rFonts w:ascii="Arial" w:hAnsi="Arial" w:cs="Arial"/>
          <w:i/>
          <w:sz w:val="24"/>
          <w:szCs w:val="24"/>
        </w:rPr>
        <w:t>Hornby Dublo Trains</w:t>
      </w:r>
      <w:r w:rsidR="006A39C5">
        <w:rPr>
          <w:rFonts w:ascii="Arial" w:hAnsi="Arial" w:cs="Arial"/>
          <w:sz w:val="24"/>
          <w:szCs w:val="24"/>
        </w:rPr>
        <w:t xml:space="preserve"> p17); however Ma̎rklin was by no means a major player in the UK 00/H0 market as the rarity of its UK livery products attest.</w:t>
      </w:r>
      <w:r w:rsidR="006A39C5">
        <w:rPr>
          <w:rFonts w:ascii="Arial" w:hAnsi="Arial" w:cs="Arial"/>
          <w:i/>
          <w:sz w:val="24"/>
          <w:szCs w:val="24"/>
        </w:rPr>
        <w:t xml:space="preserve"> </w:t>
      </w:r>
      <w:r w:rsidRPr="006A39C5">
        <w:rPr>
          <w:rFonts w:ascii="Arial" w:hAnsi="Arial" w:cs="Arial"/>
          <w:sz w:val="24"/>
          <w:szCs w:val="24"/>
        </w:rPr>
        <w:t>To</w:t>
      </w:r>
      <w:r>
        <w:rPr>
          <w:rFonts w:ascii="Arial" w:hAnsi="Arial" w:cs="Arial"/>
          <w:sz w:val="24"/>
          <w:szCs w:val="24"/>
        </w:rPr>
        <w:t xml:space="preserve"> Meccano Ltd, the Trix Twin Railway system was the focus of their design effort and</w:t>
      </w:r>
      <w:r w:rsidR="001911E5">
        <w:rPr>
          <w:rFonts w:ascii="Arial" w:hAnsi="Arial" w:cs="Arial"/>
          <w:sz w:val="24"/>
          <w:szCs w:val="24"/>
        </w:rPr>
        <w:t xml:space="preserve">, typical of a </w:t>
      </w:r>
      <w:r w:rsidR="001911E5">
        <w:rPr>
          <w:rFonts w:ascii="Arial" w:hAnsi="Arial" w:cs="Arial"/>
          <w:sz w:val="24"/>
          <w:szCs w:val="24"/>
        </w:rPr>
        <w:lastRenderedPageBreak/>
        <w:t>maker looking at the existent products of another,</w:t>
      </w:r>
      <w:r>
        <w:rPr>
          <w:rFonts w:ascii="Arial" w:hAnsi="Arial" w:cs="Arial"/>
          <w:sz w:val="24"/>
          <w:szCs w:val="24"/>
        </w:rPr>
        <w:t xml:space="preserve"> cer</w:t>
      </w:r>
      <w:r w:rsidR="001911E5">
        <w:rPr>
          <w:rFonts w:ascii="Arial" w:hAnsi="Arial" w:cs="Arial"/>
          <w:sz w:val="24"/>
          <w:szCs w:val="24"/>
        </w:rPr>
        <w:t>tain design elements were copied (</w:t>
      </w:r>
      <w:r>
        <w:rPr>
          <w:rFonts w:ascii="Arial" w:hAnsi="Arial" w:cs="Arial"/>
          <w:sz w:val="24"/>
          <w:szCs w:val="24"/>
        </w:rPr>
        <w:t>such as the rail gauge</w:t>
      </w:r>
      <w:r w:rsidR="001911E5">
        <w:rPr>
          <w:rFonts w:ascii="Arial" w:hAnsi="Arial" w:cs="Arial"/>
          <w:sz w:val="24"/>
          <w:szCs w:val="24"/>
        </w:rPr>
        <w:t xml:space="preserve"> and use of die cast zinc alloy for loco housings) and details</w:t>
      </w:r>
      <w:r>
        <w:rPr>
          <w:rFonts w:ascii="Arial" w:hAnsi="Arial" w:cs="Arial"/>
          <w:sz w:val="24"/>
          <w:szCs w:val="24"/>
        </w:rPr>
        <w:t xml:space="preserve"> improve</w:t>
      </w:r>
      <w:r w:rsidR="001911E5">
        <w:rPr>
          <w:rFonts w:ascii="Arial" w:hAnsi="Arial" w:cs="Arial"/>
          <w:sz w:val="24"/>
          <w:szCs w:val="24"/>
        </w:rPr>
        <w:t xml:space="preserve">d upon (such as the overall proportions </w:t>
      </w:r>
      <w:r>
        <w:rPr>
          <w:rFonts w:ascii="Arial" w:hAnsi="Arial" w:cs="Arial"/>
          <w:sz w:val="24"/>
          <w:szCs w:val="24"/>
        </w:rPr>
        <w:t>and chassis assemblies</w:t>
      </w:r>
      <w:r w:rsidR="001911E5">
        <w:rPr>
          <w:rFonts w:ascii="Arial" w:hAnsi="Arial" w:cs="Arial"/>
          <w:sz w:val="24"/>
          <w:szCs w:val="24"/>
        </w:rPr>
        <w:t>)</w:t>
      </w:r>
      <w:r>
        <w:rPr>
          <w:rFonts w:ascii="Arial" w:hAnsi="Arial" w:cs="Arial"/>
          <w:sz w:val="24"/>
          <w:szCs w:val="24"/>
        </w:rPr>
        <w:t>. The decision to go to 12-volt DC 3-rail instead of 14-volt AC and have brush holders contained inside the loco rather than protruding through the side can be considered to be such design improvements.</w:t>
      </w:r>
    </w:p>
    <w:p w:rsidR="009425BA" w:rsidRDefault="009425BA" w:rsidP="00BC325D">
      <w:pPr>
        <w:contextualSpacing/>
        <w:rPr>
          <w:rFonts w:ascii="Arial" w:hAnsi="Arial" w:cs="Arial"/>
          <w:sz w:val="24"/>
          <w:szCs w:val="24"/>
        </w:rPr>
      </w:pPr>
      <w:r>
        <w:rPr>
          <w:rFonts w:ascii="Arial" w:hAnsi="Arial" w:cs="Arial"/>
          <w:sz w:val="24"/>
          <w:szCs w:val="24"/>
        </w:rPr>
        <w:t xml:space="preserve"> </w:t>
      </w:r>
    </w:p>
    <w:p w:rsidR="00BD5466" w:rsidRDefault="007049FF" w:rsidP="00BC325D">
      <w:pPr>
        <w:contextualSpacing/>
        <w:rPr>
          <w:rFonts w:ascii="Arial" w:hAnsi="Arial" w:cs="Arial"/>
          <w:sz w:val="24"/>
          <w:szCs w:val="24"/>
        </w:rPr>
      </w:pPr>
      <w:r>
        <w:rPr>
          <w:rFonts w:ascii="Arial" w:hAnsi="Arial" w:cs="Arial"/>
          <w:sz w:val="24"/>
          <w:szCs w:val="24"/>
        </w:rPr>
        <w:t>M</w:t>
      </w:r>
      <w:r w:rsidR="009425BA">
        <w:rPr>
          <w:rFonts w:ascii="Arial" w:hAnsi="Arial" w:cs="Arial"/>
          <w:sz w:val="24"/>
          <w:szCs w:val="24"/>
        </w:rPr>
        <w:t>any manufacturers of mass-produced model railways prefer to maintain some degree of ‘like-for-like’ commonality w</w:t>
      </w:r>
      <w:r w:rsidR="00AC5C8F">
        <w:rPr>
          <w:rFonts w:ascii="Arial" w:hAnsi="Arial" w:cs="Arial"/>
          <w:sz w:val="24"/>
          <w:szCs w:val="24"/>
        </w:rPr>
        <w:t>ith their competitors’ products.</w:t>
      </w:r>
      <w:r w:rsidR="009425BA">
        <w:rPr>
          <w:rFonts w:ascii="Arial" w:hAnsi="Arial" w:cs="Arial"/>
          <w:sz w:val="24"/>
          <w:szCs w:val="24"/>
        </w:rPr>
        <w:t xml:space="preserve"> </w:t>
      </w:r>
      <w:r w:rsidR="00AC5C8F">
        <w:rPr>
          <w:rFonts w:ascii="Arial" w:hAnsi="Arial" w:cs="Arial"/>
          <w:sz w:val="24"/>
          <w:szCs w:val="24"/>
        </w:rPr>
        <w:t xml:space="preserve">It was presumably a realisation of the prospect of selling products to purchasers of Marklin train sets that had prompted other German makers to adopt </w:t>
      </w:r>
      <w:proofErr w:type="spellStart"/>
      <w:r w:rsidR="00AC5C8F">
        <w:rPr>
          <w:rFonts w:ascii="Arial" w:hAnsi="Arial" w:cs="Arial"/>
          <w:sz w:val="24"/>
          <w:szCs w:val="24"/>
        </w:rPr>
        <w:t>Ma</w:t>
      </w:r>
      <w:r w:rsidR="00B97183">
        <w:rPr>
          <w:rFonts w:ascii="Arial" w:hAnsi="Arial" w:cs="Arial"/>
          <w:sz w:val="24"/>
          <w:szCs w:val="24"/>
        </w:rPr>
        <w:t>̎</w:t>
      </w:r>
      <w:r w:rsidR="00AC5C8F">
        <w:rPr>
          <w:rFonts w:ascii="Arial" w:hAnsi="Arial" w:cs="Arial"/>
          <w:sz w:val="24"/>
          <w:szCs w:val="24"/>
        </w:rPr>
        <w:t>rklin’s</w:t>
      </w:r>
      <w:proofErr w:type="spellEnd"/>
      <w:r w:rsidR="00AC5C8F">
        <w:rPr>
          <w:rFonts w:ascii="Arial" w:hAnsi="Arial" w:cs="Arial"/>
          <w:sz w:val="24"/>
          <w:szCs w:val="24"/>
        </w:rPr>
        <w:t xml:space="preserve"> gauges in the 1890s. By the 1930s Meccano’s thinking was probably more advanced. The Dublo range would </w:t>
      </w:r>
      <w:r w:rsidR="00AC5C8F">
        <w:rPr>
          <w:rFonts w:ascii="Arial" w:hAnsi="Arial" w:cs="Arial"/>
          <w:i/>
          <w:sz w:val="24"/>
          <w:szCs w:val="24"/>
        </w:rPr>
        <w:t>seem</w:t>
      </w:r>
      <w:r w:rsidR="00AC5C8F">
        <w:rPr>
          <w:rFonts w:ascii="Arial" w:hAnsi="Arial" w:cs="Arial"/>
          <w:sz w:val="24"/>
          <w:szCs w:val="24"/>
        </w:rPr>
        <w:t xml:space="preserve"> to be compatible with its rival</w:t>
      </w:r>
      <w:r w:rsidR="001013DA">
        <w:rPr>
          <w:rFonts w:ascii="Arial" w:hAnsi="Arial" w:cs="Arial"/>
          <w:sz w:val="24"/>
          <w:szCs w:val="24"/>
        </w:rPr>
        <w:t>, but</w:t>
      </w:r>
      <w:r w:rsidR="00AC5C8F">
        <w:rPr>
          <w:rFonts w:ascii="Arial" w:hAnsi="Arial" w:cs="Arial"/>
          <w:sz w:val="24"/>
          <w:szCs w:val="24"/>
        </w:rPr>
        <w:t xml:space="preserve"> </w:t>
      </w:r>
      <w:r w:rsidR="00AC5C8F" w:rsidRPr="001013DA">
        <w:rPr>
          <w:rFonts w:ascii="Arial" w:hAnsi="Arial" w:cs="Arial"/>
          <w:i/>
          <w:sz w:val="24"/>
          <w:szCs w:val="24"/>
        </w:rPr>
        <w:t>actually</w:t>
      </w:r>
      <w:r w:rsidR="009425BA">
        <w:rPr>
          <w:rFonts w:ascii="Arial" w:hAnsi="Arial" w:cs="Arial"/>
          <w:sz w:val="24"/>
          <w:szCs w:val="24"/>
        </w:rPr>
        <w:t xml:space="preserve"> </w:t>
      </w:r>
      <w:r w:rsidR="00AA0DB5">
        <w:rPr>
          <w:rFonts w:ascii="Arial" w:hAnsi="Arial" w:cs="Arial"/>
          <w:sz w:val="24"/>
          <w:szCs w:val="24"/>
        </w:rPr>
        <w:t xml:space="preserve">be </w:t>
      </w:r>
      <w:r w:rsidR="009425BA">
        <w:rPr>
          <w:rFonts w:ascii="Arial" w:hAnsi="Arial" w:cs="Arial"/>
          <w:sz w:val="24"/>
          <w:szCs w:val="24"/>
        </w:rPr>
        <w:t>designed to have zero or very limited</w:t>
      </w:r>
      <w:r w:rsidR="00AC5C8F">
        <w:rPr>
          <w:rFonts w:ascii="Arial" w:hAnsi="Arial" w:cs="Arial"/>
          <w:sz w:val="24"/>
          <w:szCs w:val="24"/>
        </w:rPr>
        <w:t xml:space="preserve"> interoperability</w:t>
      </w:r>
      <w:r w:rsidR="001013DA">
        <w:rPr>
          <w:rFonts w:ascii="Arial" w:hAnsi="Arial" w:cs="Arial"/>
          <w:sz w:val="24"/>
          <w:szCs w:val="24"/>
        </w:rPr>
        <w:t xml:space="preserve">. </w:t>
      </w:r>
      <w:r w:rsidR="001013DA" w:rsidRPr="001013DA">
        <w:rPr>
          <w:rFonts w:ascii="Arial" w:hAnsi="Arial" w:cs="Arial"/>
          <w:sz w:val="24"/>
          <w:szCs w:val="24"/>
        </w:rPr>
        <w:t xml:space="preserve"> </w:t>
      </w:r>
      <w:r w:rsidR="001013DA">
        <w:rPr>
          <w:rFonts w:ascii="Arial" w:hAnsi="Arial" w:cs="Arial"/>
          <w:sz w:val="24"/>
          <w:szCs w:val="24"/>
        </w:rPr>
        <w:t>Locos operated</w:t>
      </w:r>
      <w:r w:rsidR="00516518">
        <w:rPr>
          <w:rFonts w:ascii="Arial" w:hAnsi="Arial" w:cs="Arial"/>
          <w:sz w:val="24"/>
          <w:szCs w:val="24"/>
        </w:rPr>
        <w:t xml:space="preserve"> on</w:t>
      </w:r>
      <w:r w:rsidR="001013DA">
        <w:rPr>
          <w:rFonts w:ascii="Arial" w:hAnsi="Arial" w:cs="Arial"/>
          <w:sz w:val="24"/>
          <w:szCs w:val="24"/>
        </w:rPr>
        <w:t xml:space="preserve"> DC rather than AC and the whole range was fitted with idiosyncratic couplings that ensured that the rolling stock was difficult to couple to anything other than Dublo</w:t>
      </w:r>
      <w:r w:rsidR="00AC5C8F">
        <w:rPr>
          <w:rFonts w:ascii="Arial" w:hAnsi="Arial" w:cs="Arial"/>
          <w:sz w:val="24"/>
          <w:szCs w:val="24"/>
        </w:rPr>
        <w:t>. This helped</w:t>
      </w:r>
      <w:r w:rsidR="009425BA">
        <w:rPr>
          <w:rFonts w:ascii="Arial" w:hAnsi="Arial" w:cs="Arial"/>
          <w:sz w:val="24"/>
          <w:szCs w:val="24"/>
        </w:rPr>
        <w:t xml:space="preserve"> ensure (i.e. force) </w:t>
      </w:r>
      <w:r w:rsidR="00E94B05">
        <w:rPr>
          <w:rFonts w:ascii="Arial" w:hAnsi="Arial" w:cs="Arial"/>
          <w:sz w:val="24"/>
          <w:szCs w:val="24"/>
        </w:rPr>
        <w:t>‘customer loyalty’ when</w:t>
      </w:r>
      <w:r w:rsidR="009425BA">
        <w:rPr>
          <w:rFonts w:ascii="Arial" w:hAnsi="Arial" w:cs="Arial"/>
          <w:sz w:val="24"/>
          <w:szCs w:val="24"/>
        </w:rPr>
        <w:t xml:space="preserve"> making future purchas</w:t>
      </w:r>
      <w:r w:rsidR="00AC5C8F">
        <w:rPr>
          <w:rFonts w:ascii="Arial" w:hAnsi="Arial" w:cs="Arial"/>
          <w:sz w:val="24"/>
          <w:szCs w:val="24"/>
        </w:rPr>
        <w:t>es</w:t>
      </w:r>
      <w:r w:rsidR="00E94B05">
        <w:rPr>
          <w:rFonts w:ascii="Arial" w:hAnsi="Arial" w:cs="Arial"/>
          <w:sz w:val="24"/>
          <w:szCs w:val="24"/>
        </w:rPr>
        <w:t>, ye</w:t>
      </w:r>
      <w:r w:rsidR="005D3948">
        <w:rPr>
          <w:rFonts w:ascii="Arial" w:hAnsi="Arial" w:cs="Arial"/>
          <w:sz w:val="24"/>
          <w:szCs w:val="24"/>
        </w:rPr>
        <w:t xml:space="preserve">t </w:t>
      </w:r>
      <w:r w:rsidR="001013DA">
        <w:rPr>
          <w:rFonts w:ascii="Arial" w:hAnsi="Arial" w:cs="Arial"/>
          <w:i/>
          <w:sz w:val="24"/>
          <w:szCs w:val="24"/>
        </w:rPr>
        <w:t>seemed</w:t>
      </w:r>
      <w:r w:rsidR="005D3948">
        <w:rPr>
          <w:rFonts w:ascii="Arial" w:hAnsi="Arial" w:cs="Arial"/>
          <w:sz w:val="24"/>
          <w:szCs w:val="24"/>
        </w:rPr>
        <w:t xml:space="preserve"> </w:t>
      </w:r>
      <w:r w:rsidR="00AC5C8F">
        <w:rPr>
          <w:rFonts w:ascii="Arial" w:hAnsi="Arial" w:cs="Arial"/>
          <w:sz w:val="24"/>
          <w:szCs w:val="24"/>
        </w:rPr>
        <w:t>to offer more choice.</w:t>
      </w:r>
      <w:r w:rsidR="00261B8A">
        <w:rPr>
          <w:rFonts w:ascii="Arial" w:hAnsi="Arial" w:cs="Arial"/>
          <w:sz w:val="24"/>
          <w:szCs w:val="24"/>
        </w:rPr>
        <w:t xml:space="preserve"> Undoubtedly</w:t>
      </w:r>
      <w:r w:rsidR="009425BA">
        <w:rPr>
          <w:rFonts w:ascii="Arial" w:hAnsi="Arial" w:cs="Arial"/>
          <w:sz w:val="24"/>
          <w:szCs w:val="24"/>
        </w:rPr>
        <w:t xml:space="preserve"> Binns Road wanted to target those ‘first-time’ customers who may have been</w:t>
      </w:r>
      <w:r w:rsidR="00FE496F">
        <w:rPr>
          <w:rFonts w:ascii="Arial" w:hAnsi="Arial" w:cs="Arial"/>
          <w:sz w:val="24"/>
          <w:szCs w:val="24"/>
        </w:rPr>
        <w:t xml:space="preserve"> contemplating the purchase of</w:t>
      </w:r>
      <w:r w:rsidR="009425BA">
        <w:rPr>
          <w:rFonts w:ascii="Arial" w:hAnsi="Arial" w:cs="Arial"/>
          <w:sz w:val="24"/>
          <w:szCs w:val="24"/>
        </w:rPr>
        <w:t xml:space="preserve"> Trix train set</w:t>
      </w:r>
      <w:r w:rsidR="00FE496F">
        <w:rPr>
          <w:rFonts w:ascii="Arial" w:hAnsi="Arial" w:cs="Arial"/>
          <w:sz w:val="24"/>
          <w:szCs w:val="24"/>
        </w:rPr>
        <w:t>s</w:t>
      </w:r>
      <w:r w:rsidR="009425BA">
        <w:rPr>
          <w:rFonts w:ascii="Arial" w:hAnsi="Arial" w:cs="Arial"/>
          <w:sz w:val="24"/>
          <w:szCs w:val="24"/>
        </w:rPr>
        <w:t xml:space="preserve"> and</w:t>
      </w:r>
      <w:r w:rsidR="00300B44">
        <w:rPr>
          <w:rFonts w:ascii="Arial" w:hAnsi="Arial" w:cs="Arial"/>
          <w:sz w:val="24"/>
          <w:szCs w:val="24"/>
        </w:rPr>
        <w:t>,</w:t>
      </w:r>
      <w:r w:rsidR="00516518">
        <w:rPr>
          <w:rFonts w:ascii="Arial" w:hAnsi="Arial" w:cs="Arial"/>
          <w:sz w:val="24"/>
          <w:szCs w:val="24"/>
        </w:rPr>
        <w:t xml:space="preserve"> once they had bought</w:t>
      </w:r>
      <w:r w:rsidR="009425BA">
        <w:rPr>
          <w:rFonts w:ascii="Arial" w:hAnsi="Arial" w:cs="Arial"/>
          <w:sz w:val="24"/>
          <w:szCs w:val="24"/>
        </w:rPr>
        <w:t xml:space="preserve"> Hornby-Dublo train set</w:t>
      </w:r>
      <w:r w:rsidR="00516518">
        <w:rPr>
          <w:rFonts w:ascii="Arial" w:hAnsi="Arial" w:cs="Arial"/>
          <w:sz w:val="24"/>
          <w:szCs w:val="24"/>
        </w:rPr>
        <w:t>s</w:t>
      </w:r>
      <w:r w:rsidR="00FE496F">
        <w:rPr>
          <w:rFonts w:ascii="Arial" w:hAnsi="Arial" w:cs="Arial"/>
          <w:sz w:val="24"/>
          <w:szCs w:val="24"/>
        </w:rPr>
        <w:t xml:space="preserve"> instead</w:t>
      </w:r>
      <w:r w:rsidR="00300B44">
        <w:rPr>
          <w:rFonts w:ascii="Arial" w:hAnsi="Arial" w:cs="Arial"/>
          <w:sz w:val="24"/>
          <w:szCs w:val="24"/>
        </w:rPr>
        <w:t>,</w:t>
      </w:r>
      <w:r w:rsidR="00AC5C8F">
        <w:rPr>
          <w:rFonts w:ascii="Arial" w:hAnsi="Arial" w:cs="Arial"/>
          <w:sz w:val="24"/>
          <w:szCs w:val="24"/>
        </w:rPr>
        <w:t xml:space="preserve"> have no choice but to</w:t>
      </w:r>
      <w:r w:rsidR="00516518">
        <w:rPr>
          <w:rFonts w:ascii="Arial" w:hAnsi="Arial" w:cs="Arial"/>
          <w:sz w:val="24"/>
          <w:szCs w:val="24"/>
        </w:rPr>
        <w:t xml:space="preserve"> expand them into</w:t>
      </w:r>
      <w:r w:rsidR="009425BA">
        <w:rPr>
          <w:rFonts w:ascii="Arial" w:hAnsi="Arial" w:cs="Arial"/>
          <w:sz w:val="24"/>
          <w:szCs w:val="24"/>
        </w:rPr>
        <w:t xml:space="preserve"> Hornby-Dublo ‘railway system</w:t>
      </w:r>
      <w:r w:rsidR="00516518">
        <w:rPr>
          <w:rFonts w:ascii="Arial" w:hAnsi="Arial" w:cs="Arial"/>
          <w:sz w:val="24"/>
          <w:szCs w:val="24"/>
        </w:rPr>
        <w:t>s</w:t>
      </w:r>
      <w:r w:rsidR="009425BA">
        <w:rPr>
          <w:rFonts w:ascii="Arial" w:hAnsi="Arial" w:cs="Arial"/>
          <w:sz w:val="24"/>
          <w:szCs w:val="24"/>
        </w:rPr>
        <w:t>’ with many additional su</w:t>
      </w:r>
      <w:r w:rsidR="004806A7">
        <w:rPr>
          <w:rFonts w:ascii="Arial" w:hAnsi="Arial" w:cs="Arial"/>
          <w:sz w:val="24"/>
          <w:szCs w:val="24"/>
        </w:rPr>
        <w:t>pplementary purchases,</w:t>
      </w:r>
      <w:r w:rsidR="009425BA">
        <w:rPr>
          <w:rFonts w:ascii="Arial" w:hAnsi="Arial" w:cs="Arial"/>
          <w:sz w:val="24"/>
          <w:szCs w:val="24"/>
        </w:rPr>
        <w:t xml:space="preserve"> none of which cam</w:t>
      </w:r>
      <w:r w:rsidR="007B5243">
        <w:rPr>
          <w:rFonts w:ascii="Arial" w:hAnsi="Arial" w:cs="Arial"/>
          <w:sz w:val="24"/>
          <w:szCs w:val="24"/>
        </w:rPr>
        <w:t>e from a competitor.</w:t>
      </w:r>
    </w:p>
    <w:p w:rsidR="009A4279" w:rsidRDefault="009425BA" w:rsidP="00BC325D">
      <w:pPr>
        <w:contextualSpacing/>
        <w:rPr>
          <w:rFonts w:ascii="Arial" w:hAnsi="Arial" w:cs="Arial"/>
          <w:sz w:val="24"/>
          <w:szCs w:val="24"/>
        </w:rPr>
      </w:pPr>
      <w:r>
        <w:rPr>
          <w:rFonts w:ascii="Arial" w:hAnsi="Arial" w:cs="Arial"/>
          <w:sz w:val="24"/>
          <w:szCs w:val="24"/>
        </w:rPr>
        <w:t xml:space="preserve"> </w:t>
      </w:r>
    </w:p>
    <w:p w:rsidR="00BD5466" w:rsidRDefault="001013DA" w:rsidP="00BC325D">
      <w:pPr>
        <w:contextualSpacing/>
        <w:rPr>
          <w:rFonts w:ascii="Arial" w:hAnsi="Arial" w:cs="Arial"/>
          <w:sz w:val="24"/>
          <w:szCs w:val="24"/>
        </w:rPr>
      </w:pPr>
      <w:r>
        <w:rPr>
          <w:rFonts w:ascii="Arial" w:hAnsi="Arial" w:cs="Arial"/>
          <w:sz w:val="24"/>
          <w:szCs w:val="24"/>
        </w:rPr>
        <w:t>T</w:t>
      </w:r>
      <w:r w:rsidR="006001A9">
        <w:rPr>
          <w:rFonts w:ascii="Arial" w:hAnsi="Arial" w:cs="Arial"/>
          <w:sz w:val="24"/>
          <w:szCs w:val="24"/>
        </w:rPr>
        <w:t>he phenomenal success of the Dublo series and its remarkable ‘tr</w:t>
      </w:r>
      <w:r w:rsidR="009A4279">
        <w:rPr>
          <w:rFonts w:ascii="Arial" w:hAnsi="Arial" w:cs="Arial"/>
          <w:sz w:val="24"/>
          <w:szCs w:val="24"/>
        </w:rPr>
        <w:t>ue-</w:t>
      </w:r>
      <w:r w:rsidR="00F72719">
        <w:rPr>
          <w:rFonts w:ascii="Arial" w:hAnsi="Arial" w:cs="Arial"/>
          <w:sz w:val="24"/>
          <w:szCs w:val="24"/>
        </w:rPr>
        <w:t>to</w:t>
      </w:r>
      <w:r w:rsidR="009A4279">
        <w:rPr>
          <w:rFonts w:ascii="Arial" w:hAnsi="Arial" w:cs="Arial"/>
          <w:sz w:val="24"/>
          <w:szCs w:val="24"/>
        </w:rPr>
        <w:t>-</w:t>
      </w:r>
      <w:r w:rsidR="00F72719">
        <w:rPr>
          <w:rFonts w:ascii="Arial" w:hAnsi="Arial" w:cs="Arial"/>
          <w:sz w:val="24"/>
          <w:szCs w:val="24"/>
        </w:rPr>
        <w:t>type’ accuracy for a mass-</w:t>
      </w:r>
      <w:r w:rsidR="006001A9">
        <w:rPr>
          <w:rFonts w:ascii="Arial" w:hAnsi="Arial" w:cs="Arial"/>
          <w:sz w:val="24"/>
          <w:szCs w:val="24"/>
        </w:rPr>
        <w:t>market toy</w:t>
      </w:r>
      <w:r w:rsidR="00F72719">
        <w:rPr>
          <w:rFonts w:ascii="Arial" w:hAnsi="Arial" w:cs="Arial"/>
          <w:sz w:val="24"/>
          <w:szCs w:val="24"/>
        </w:rPr>
        <w:t xml:space="preserve"> was to ensure </w:t>
      </w:r>
      <w:r w:rsidR="00DA7E34">
        <w:rPr>
          <w:rFonts w:ascii="Arial" w:hAnsi="Arial" w:cs="Arial"/>
          <w:sz w:val="24"/>
          <w:szCs w:val="24"/>
        </w:rPr>
        <w:t>the future for both the gauge an</w:t>
      </w:r>
      <w:r w:rsidR="00F72719">
        <w:rPr>
          <w:rFonts w:ascii="Arial" w:hAnsi="Arial" w:cs="Arial"/>
          <w:sz w:val="24"/>
          <w:szCs w:val="24"/>
        </w:rPr>
        <w:t>d the scale. Not only did many adult scale modellers buy Dublo products to super-detail</w:t>
      </w:r>
      <w:r w:rsidR="00DA7E34">
        <w:rPr>
          <w:rFonts w:ascii="Arial" w:hAnsi="Arial" w:cs="Arial"/>
          <w:sz w:val="24"/>
          <w:szCs w:val="24"/>
        </w:rPr>
        <w:t>, but, probably more significantly,</w:t>
      </w:r>
      <w:r w:rsidR="005D3948">
        <w:rPr>
          <w:rFonts w:ascii="Arial" w:hAnsi="Arial" w:cs="Arial"/>
          <w:sz w:val="24"/>
          <w:szCs w:val="24"/>
        </w:rPr>
        <w:t xml:space="preserve"> </w:t>
      </w:r>
      <w:r w:rsidR="00DA7E34">
        <w:rPr>
          <w:rFonts w:ascii="Arial" w:hAnsi="Arial" w:cs="Arial"/>
          <w:sz w:val="24"/>
          <w:szCs w:val="24"/>
        </w:rPr>
        <w:t>Dublo’s target market of older children and adolescents</w:t>
      </w:r>
      <w:r w:rsidR="00EE5A13">
        <w:rPr>
          <w:rFonts w:ascii="Arial" w:hAnsi="Arial" w:cs="Arial"/>
          <w:sz w:val="24"/>
          <w:szCs w:val="24"/>
        </w:rPr>
        <w:t xml:space="preserve"> ensured that a new generation would graduate seamlessly from Dublo to 4mm</w:t>
      </w:r>
      <w:r w:rsidR="00F72719">
        <w:rPr>
          <w:rFonts w:ascii="Arial" w:hAnsi="Arial" w:cs="Arial"/>
          <w:sz w:val="24"/>
          <w:szCs w:val="24"/>
        </w:rPr>
        <w:t xml:space="preserve"> </w:t>
      </w:r>
      <w:r w:rsidR="00E817C5">
        <w:rPr>
          <w:rFonts w:ascii="Arial" w:hAnsi="Arial" w:cs="Arial"/>
          <w:sz w:val="24"/>
          <w:szCs w:val="24"/>
        </w:rPr>
        <w:t>during the 1940s and ‘50s. The</w:t>
      </w:r>
      <w:r w:rsidR="00924164">
        <w:rPr>
          <w:rFonts w:ascii="Arial" w:hAnsi="Arial" w:cs="Arial"/>
          <w:sz w:val="24"/>
          <w:szCs w:val="24"/>
        </w:rPr>
        <w:t xml:space="preserve"> rise of Tri-ang, using the same gauge and scale</w:t>
      </w:r>
      <w:r w:rsidR="00E817C5">
        <w:rPr>
          <w:rFonts w:ascii="Arial" w:hAnsi="Arial" w:cs="Arial"/>
          <w:sz w:val="24"/>
          <w:szCs w:val="24"/>
        </w:rPr>
        <w:t>,</w:t>
      </w:r>
      <w:r w:rsidR="00022346">
        <w:rPr>
          <w:rFonts w:ascii="Arial" w:hAnsi="Arial" w:cs="Arial"/>
          <w:sz w:val="24"/>
          <w:szCs w:val="24"/>
        </w:rPr>
        <w:t xml:space="preserve"> consolidated things</w:t>
      </w:r>
      <w:r w:rsidR="00E817C5">
        <w:rPr>
          <w:rFonts w:ascii="Arial" w:hAnsi="Arial" w:cs="Arial"/>
          <w:sz w:val="24"/>
          <w:szCs w:val="24"/>
        </w:rPr>
        <w:t xml:space="preserve">. </w:t>
      </w:r>
      <w:r w:rsidR="00022346">
        <w:rPr>
          <w:rFonts w:ascii="Arial" w:hAnsi="Arial" w:cs="Arial"/>
          <w:sz w:val="24"/>
          <w:szCs w:val="24"/>
        </w:rPr>
        <w:t xml:space="preserve">In fact, Triang </w:t>
      </w:r>
      <w:r w:rsidR="00E817C5">
        <w:rPr>
          <w:rFonts w:ascii="Arial" w:hAnsi="Arial" w:cs="Arial"/>
          <w:sz w:val="24"/>
          <w:szCs w:val="24"/>
        </w:rPr>
        <w:t>were so loyal to U</w:t>
      </w:r>
      <w:r w:rsidR="00185375">
        <w:rPr>
          <w:rFonts w:ascii="Arial" w:hAnsi="Arial" w:cs="Arial"/>
          <w:sz w:val="24"/>
          <w:szCs w:val="24"/>
        </w:rPr>
        <w:t>K 4mm that they tended</w:t>
      </w:r>
      <w:r w:rsidR="00E817C5">
        <w:rPr>
          <w:rFonts w:ascii="Arial" w:hAnsi="Arial" w:cs="Arial"/>
          <w:sz w:val="24"/>
          <w:szCs w:val="24"/>
        </w:rPr>
        <w:t xml:space="preserve"> to match it</w:t>
      </w:r>
      <w:r w:rsidR="00E82859">
        <w:rPr>
          <w:rFonts w:ascii="Arial" w:hAnsi="Arial" w:cs="Arial"/>
          <w:sz w:val="24"/>
          <w:szCs w:val="24"/>
        </w:rPr>
        <w:t xml:space="preserve">s </w:t>
      </w:r>
      <w:r w:rsidR="00E82859" w:rsidRPr="00E82859">
        <w:rPr>
          <w:rFonts w:ascii="Arial" w:hAnsi="Arial" w:cs="Arial"/>
          <w:i/>
          <w:sz w:val="24"/>
          <w:szCs w:val="24"/>
        </w:rPr>
        <w:t>size</w:t>
      </w:r>
      <w:r w:rsidR="00E82859">
        <w:rPr>
          <w:rFonts w:ascii="Arial" w:hAnsi="Arial" w:cs="Arial"/>
          <w:sz w:val="24"/>
          <w:szCs w:val="24"/>
        </w:rPr>
        <w:t xml:space="preserve">, rather than its </w:t>
      </w:r>
      <w:r w:rsidR="00E82859">
        <w:rPr>
          <w:rFonts w:ascii="Arial" w:hAnsi="Arial" w:cs="Arial"/>
          <w:i/>
          <w:sz w:val="24"/>
          <w:szCs w:val="24"/>
        </w:rPr>
        <w:t>scale</w:t>
      </w:r>
      <w:r w:rsidR="00E82859">
        <w:rPr>
          <w:rFonts w:ascii="Arial" w:hAnsi="Arial" w:cs="Arial"/>
          <w:sz w:val="24"/>
          <w:szCs w:val="24"/>
        </w:rPr>
        <w:t>.</w:t>
      </w:r>
      <w:r w:rsidR="00E817C5">
        <w:rPr>
          <w:rFonts w:ascii="Arial" w:hAnsi="Arial" w:cs="Arial"/>
          <w:sz w:val="24"/>
          <w:szCs w:val="24"/>
        </w:rPr>
        <w:t xml:space="preserve"> </w:t>
      </w:r>
      <w:r w:rsidR="00E82859">
        <w:rPr>
          <w:rFonts w:ascii="Arial" w:hAnsi="Arial" w:cs="Arial"/>
          <w:sz w:val="24"/>
          <w:szCs w:val="24"/>
        </w:rPr>
        <w:t>T</w:t>
      </w:r>
      <w:r w:rsidR="00185375">
        <w:rPr>
          <w:rFonts w:ascii="Arial" w:hAnsi="Arial" w:cs="Arial"/>
          <w:sz w:val="24"/>
          <w:szCs w:val="24"/>
        </w:rPr>
        <w:t>herefore many</w:t>
      </w:r>
      <w:r w:rsidR="00E817C5">
        <w:rPr>
          <w:rFonts w:ascii="Arial" w:hAnsi="Arial" w:cs="Arial"/>
          <w:sz w:val="24"/>
          <w:szCs w:val="24"/>
        </w:rPr>
        <w:t xml:space="preserve"> </w:t>
      </w:r>
      <w:r w:rsidR="00F148EC">
        <w:rPr>
          <w:rFonts w:ascii="Arial" w:hAnsi="Arial" w:cs="Arial"/>
          <w:sz w:val="24"/>
          <w:szCs w:val="24"/>
        </w:rPr>
        <w:t xml:space="preserve">early </w:t>
      </w:r>
      <w:r w:rsidR="00E817C5">
        <w:rPr>
          <w:rFonts w:ascii="Arial" w:hAnsi="Arial" w:cs="Arial"/>
          <w:sz w:val="24"/>
          <w:szCs w:val="24"/>
        </w:rPr>
        <w:t>Transcontinental</w:t>
      </w:r>
      <w:r w:rsidR="009178D0">
        <w:rPr>
          <w:rFonts w:ascii="Arial" w:hAnsi="Arial" w:cs="Arial"/>
          <w:sz w:val="24"/>
          <w:szCs w:val="24"/>
        </w:rPr>
        <w:t xml:space="preserve"> and Australian items are</w:t>
      </w:r>
      <w:r w:rsidR="00185375">
        <w:rPr>
          <w:rFonts w:ascii="Arial" w:hAnsi="Arial" w:cs="Arial"/>
          <w:sz w:val="24"/>
          <w:szCs w:val="24"/>
        </w:rPr>
        <w:t xml:space="preserve"> built to look fine in a train of UK 4mm stock, but come out</w:t>
      </w:r>
      <w:r w:rsidR="009178D0">
        <w:rPr>
          <w:rFonts w:ascii="Arial" w:hAnsi="Arial" w:cs="Arial"/>
          <w:sz w:val="24"/>
          <w:szCs w:val="24"/>
        </w:rPr>
        <w:t xml:space="preserve"> very close</w:t>
      </w:r>
      <w:r w:rsidR="00E817C5">
        <w:rPr>
          <w:rFonts w:ascii="Arial" w:hAnsi="Arial" w:cs="Arial"/>
          <w:sz w:val="24"/>
          <w:szCs w:val="24"/>
        </w:rPr>
        <w:t xml:space="preserve"> to 3.5mm, except fo</w:t>
      </w:r>
      <w:r w:rsidR="00F40714">
        <w:rPr>
          <w:rFonts w:ascii="Arial" w:hAnsi="Arial" w:cs="Arial"/>
          <w:sz w:val="24"/>
          <w:szCs w:val="24"/>
        </w:rPr>
        <w:t>r the 4-6-4</w:t>
      </w:r>
      <w:r w:rsidR="00E817C5">
        <w:rPr>
          <w:rFonts w:ascii="Arial" w:hAnsi="Arial" w:cs="Arial"/>
          <w:sz w:val="24"/>
          <w:szCs w:val="24"/>
        </w:rPr>
        <w:t xml:space="preserve"> tank loco that magically became 4mm standard gauge from a 3’6” gauge prototype</w:t>
      </w:r>
      <w:r w:rsidR="0079012A">
        <w:rPr>
          <w:rFonts w:ascii="Arial" w:hAnsi="Arial" w:cs="Arial"/>
          <w:sz w:val="24"/>
          <w:szCs w:val="24"/>
        </w:rPr>
        <w:t xml:space="preserve"> </w:t>
      </w:r>
      <w:r w:rsidR="0079012A">
        <w:rPr>
          <w:rFonts w:ascii="Arial" w:hAnsi="Arial" w:cs="Arial"/>
          <w:b/>
          <w:sz w:val="24"/>
          <w:szCs w:val="24"/>
        </w:rPr>
        <w:t>Fig 24</w:t>
      </w:r>
      <w:r w:rsidR="00924164">
        <w:rPr>
          <w:rFonts w:ascii="Arial" w:hAnsi="Arial" w:cs="Arial"/>
          <w:sz w:val="24"/>
          <w:szCs w:val="24"/>
        </w:rPr>
        <w:t>.</w:t>
      </w:r>
    </w:p>
    <w:p w:rsidR="0079012A" w:rsidRDefault="0079012A" w:rsidP="00BC325D">
      <w:pPr>
        <w:contextualSpacing/>
        <w:rPr>
          <w:rFonts w:ascii="Arial" w:hAnsi="Arial" w:cs="Arial"/>
          <w:sz w:val="24"/>
          <w:szCs w:val="24"/>
        </w:rPr>
      </w:pPr>
    </w:p>
    <w:p w:rsidR="0079012A" w:rsidRDefault="0079012A" w:rsidP="00BC325D">
      <w:pPr>
        <w:contextualSpacing/>
        <w:rPr>
          <w:rFonts w:ascii="Arial" w:hAnsi="Arial" w:cs="Arial"/>
          <w:sz w:val="24"/>
          <w:szCs w:val="24"/>
        </w:rPr>
      </w:pPr>
      <w:r>
        <w:rPr>
          <w:rFonts w:ascii="Arial" w:hAnsi="Arial" w:cs="Arial"/>
          <w:noProof/>
          <w:sz w:val="24"/>
          <w:szCs w:val="24"/>
          <w:lang w:val="en-GB" w:eastAsia="en-GB"/>
        </w:rPr>
        <w:drawing>
          <wp:inline distT="0" distB="0" distL="0" distR="0">
            <wp:extent cx="5383987" cy="172502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ang Transcontinental Baltic Tank TR black 4830 R56 (1955) - Pat Hammond.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83607" cy="1724906"/>
                    </a:xfrm>
                    <a:prstGeom prst="rect">
                      <a:avLst/>
                    </a:prstGeom>
                  </pic:spPr>
                </pic:pic>
              </a:graphicData>
            </a:graphic>
          </wp:inline>
        </w:drawing>
      </w:r>
    </w:p>
    <w:p w:rsidR="0079012A" w:rsidRDefault="0079012A" w:rsidP="00BC325D">
      <w:pPr>
        <w:contextualSpacing/>
        <w:rPr>
          <w:rFonts w:ascii="Arial" w:hAnsi="Arial" w:cs="Arial"/>
          <w:b/>
          <w:sz w:val="20"/>
          <w:szCs w:val="20"/>
        </w:rPr>
      </w:pPr>
      <w:r>
        <w:rPr>
          <w:rFonts w:ascii="Arial" w:hAnsi="Arial" w:cs="Arial"/>
          <w:b/>
          <w:sz w:val="20"/>
          <w:szCs w:val="20"/>
        </w:rPr>
        <w:t xml:space="preserve">Fig 24: Triang 00 Trans-Continental Baltic tank, its cellulose acetate body somewhat distorted. </w:t>
      </w:r>
      <w:proofErr w:type="gramStart"/>
      <w:r>
        <w:rPr>
          <w:rFonts w:ascii="Arial" w:hAnsi="Arial" w:cs="Arial"/>
          <w:b/>
          <w:sz w:val="20"/>
          <w:szCs w:val="20"/>
        </w:rPr>
        <w:t>Courtesy Pat Hammond.</w:t>
      </w:r>
      <w:proofErr w:type="gramEnd"/>
    </w:p>
    <w:p w:rsidR="0079012A" w:rsidRPr="0079012A" w:rsidRDefault="0079012A" w:rsidP="00BC325D">
      <w:pPr>
        <w:contextualSpacing/>
        <w:rPr>
          <w:rFonts w:ascii="Arial" w:hAnsi="Arial" w:cs="Arial"/>
          <w:b/>
          <w:sz w:val="20"/>
          <w:szCs w:val="20"/>
        </w:rPr>
      </w:pPr>
    </w:p>
    <w:p w:rsidR="00A4127D" w:rsidRDefault="0079012A" w:rsidP="00BC325D">
      <w:pPr>
        <w:contextualSpacing/>
        <w:rPr>
          <w:rFonts w:ascii="Arial" w:hAnsi="Arial" w:cs="Arial"/>
          <w:sz w:val="24"/>
          <w:szCs w:val="24"/>
        </w:rPr>
      </w:pPr>
      <w:r>
        <w:rPr>
          <w:rFonts w:ascii="Arial" w:hAnsi="Arial" w:cs="Arial"/>
          <w:b/>
          <w:sz w:val="24"/>
          <w:szCs w:val="24"/>
        </w:rPr>
        <w:t>Fig 25</w:t>
      </w:r>
      <w:r w:rsidR="00A4127D">
        <w:rPr>
          <w:rFonts w:ascii="Arial" w:hAnsi="Arial" w:cs="Arial"/>
          <w:sz w:val="24"/>
          <w:szCs w:val="24"/>
        </w:rPr>
        <w:t xml:space="preserve"> provides a comparison of</w:t>
      </w:r>
      <w:r w:rsidR="002C4332">
        <w:rPr>
          <w:rFonts w:ascii="Arial" w:hAnsi="Arial" w:cs="Arial"/>
          <w:sz w:val="24"/>
          <w:szCs w:val="24"/>
        </w:rPr>
        <w:t xml:space="preserve"> a Triang TC box car to</w:t>
      </w:r>
      <w:r w:rsidR="00F03D6F">
        <w:rPr>
          <w:rFonts w:ascii="Arial" w:hAnsi="Arial" w:cs="Arial"/>
          <w:sz w:val="24"/>
          <w:szCs w:val="24"/>
        </w:rPr>
        <w:t xml:space="preserve"> 3.5mm e</w:t>
      </w:r>
      <w:r w:rsidR="00A4127D">
        <w:rPr>
          <w:rFonts w:ascii="Arial" w:hAnsi="Arial" w:cs="Arial"/>
          <w:sz w:val="24"/>
          <w:szCs w:val="24"/>
        </w:rPr>
        <w:t>quivalents, which proves the point tha</w:t>
      </w:r>
      <w:r w:rsidR="005B45F7">
        <w:rPr>
          <w:rFonts w:ascii="Arial" w:hAnsi="Arial" w:cs="Arial"/>
          <w:sz w:val="24"/>
          <w:szCs w:val="24"/>
        </w:rPr>
        <w:t>t, though not really 3.5mm, it</w:t>
      </w:r>
      <w:r w:rsidR="00A4127D">
        <w:rPr>
          <w:rFonts w:ascii="Arial" w:hAnsi="Arial" w:cs="Arial"/>
          <w:sz w:val="24"/>
          <w:szCs w:val="24"/>
        </w:rPr>
        <w:t xml:space="preserve"> look</w:t>
      </w:r>
      <w:r w:rsidR="005B45F7">
        <w:rPr>
          <w:rFonts w:ascii="Arial" w:hAnsi="Arial" w:cs="Arial"/>
          <w:sz w:val="24"/>
          <w:szCs w:val="24"/>
        </w:rPr>
        <w:t>s</w:t>
      </w:r>
      <w:r w:rsidR="00A4127D">
        <w:rPr>
          <w:rFonts w:ascii="Arial" w:hAnsi="Arial" w:cs="Arial"/>
          <w:sz w:val="24"/>
          <w:szCs w:val="24"/>
        </w:rPr>
        <w:t xml:space="preserve"> only slightly squat by  being designed to match UK  4mm rolling stock</w:t>
      </w:r>
      <w:r w:rsidR="00F03D6F">
        <w:rPr>
          <w:rFonts w:ascii="Arial" w:hAnsi="Arial" w:cs="Arial"/>
          <w:sz w:val="24"/>
          <w:szCs w:val="24"/>
        </w:rPr>
        <w:t>. The real difference between the closely scaled Red Ball kit and the Triang is</w:t>
      </w:r>
      <w:r w:rsidR="00185375">
        <w:rPr>
          <w:rFonts w:ascii="Arial" w:hAnsi="Arial" w:cs="Arial"/>
          <w:sz w:val="24"/>
          <w:szCs w:val="24"/>
        </w:rPr>
        <w:t xml:space="preserve"> not so much the length</w:t>
      </w:r>
      <w:r w:rsidR="00F148EC">
        <w:rPr>
          <w:rFonts w:ascii="Arial" w:hAnsi="Arial" w:cs="Arial"/>
          <w:sz w:val="24"/>
          <w:szCs w:val="24"/>
        </w:rPr>
        <w:t xml:space="preserve"> or height</w:t>
      </w:r>
      <w:r w:rsidR="00185375">
        <w:rPr>
          <w:rFonts w:ascii="Arial" w:hAnsi="Arial" w:cs="Arial"/>
          <w:sz w:val="24"/>
          <w:szCs w:val="24"/>
        </w:rPr>
        <w:t>, but</w:t>
      </w:r>
      <w:r w:rsidR="00F03D6F">
        <w:rPr>
          <w:rFonts w:ascii="Arial" w:hAnsi="Arial" w:cs="Arial"/>
          <w:sz w:val="24"/>
          <w:szCs w:val="24"/>
        </w:rPr>
        <w:t xml:space="preserve"> the depth of the body which is largely determined by the use of standard 4mm trucks. 3.5mm scale trucks are tiny in comparison </w:t>
      </w:r>
      <w:r>
        <w:rPr>
          <w:rFonts w:ascii="Arial" w:hAnsi="Arial" w:cs="Arial"/>
          <w:b/>
          <w:sz w:val="24"/>
          <w:szCs w:val="24"/>
        </w:rPr>
        <w:t>Fig 26</w:t>
      </w:r>
      <w:r w:rsidR="00A4127D">
        <w:rPr>
          <w:rFonts w:ascii="Arial" w:hAnsi="Arial" w:cs="Arial"/>
          <w:sz w:val="24"/>
          <w:szCs w:val="24"/>
        </w:rPr>
        <w:t>.</w:t>
      </w:r>
    </w:p>
    <w:p w:rsidR="00185375" w:rsidRDefault="00185375" w:rsidP="00BC325D">
      <w:pPr>
        <w:contextualSpacing/>
        <w:rPr>
          <w:rFonts w:ascii="Arial" w:hAnsi="Arial" w:cs="Arial"/>
          <w:sz w:val="24"/>
          <w:szCs w:val="24"/>
        </w:rPr>
      </w:pPr>
    </w:p>
    <w:p w:rsidR="00185375" w:rsidRDefault="00185375" w:rsidP="00BC325D">
      <w:pPr>
        <w:contextualSpacing/>
        <w:rPr>
          <w:rFonts w:ascii="Arial" w:hAnsi="Arial" w:cs="Arial"/>
          <w:sz w:val="24"/>
          <w:szCs w:val="24"/>
        </w:rPr>
      </w:pPr>
      <w:r>
        <w:rPr>
          <w:rFonts w:ascii="Arial" w:hAnsi="Arial" w:cs="Arial"/>
          <w:noProof/>
          <w:sz w:val="24"/>
          <w:szCs w:val="24"/>
          <w:lang w:val="en-GB" w:eastAsia="en-GB"/>
        </w:rPr>
        <w:lastRenderedPageBreak/>
        <w:drawing>
          <wp:inline distT="0" distB="0" distL="0" distR="0" wp14:anchorId="757C1064" wp14:editId="338DB980">
            <wp:extent cx="5829300" cy="193585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d view HO car Triang short Boxcar.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829300" cy="1935857"/>
                    </a:xfrm>
                    <a:prstGeom prst="rect">
                      <a:avLst/>
                    </a:prstGeom>
                  </pic:spPr>
                </pic:pic>
              </a:graphicData>
            </a:graphic>
          </wp:inline>
        </w:drawing>
      </w:r>
    </w:p>
    <w:p w:rsidR="00185375" w:rsidRPr="00185375" w:rsidRDefault="0079012A" w:rsidP="00BC325D">
      <w:pPr>
        <w:contextualSpacing/>
        <w:rPr>
          <w:rFonts w:ascii="Arial" w:hAnsi="Arial" w:cs="Arial"/>
          <w:b/>
          <w:sz w:val="20"/>
          <w:szCs w:val="20"/>
        </w:rPr>
      </w:pPr>
      <w:r>
        <w:rPr>
          <w:rFonts w:ascii="Arial" w:hAnsi="Arial" w:cs="Arial"/>
          <w:b/>
          <w:sz w:val="20"/>
          <w:szCs w:val="20"/>
        </w:rPr>
        <w:t>Fig 25</w:t>
      </w:r>
      <w:r w:rsidR="00185375">
        <w:rPr>
          <w:rFonts w:ascii="Arial" w:hAnsi="Arial" w:cs="Arial"/>
          <w:b/>
          <w:sz w:val="20"/>
          <w:szCs w:val="20"/>
        </w:rPr>
        <w:t xml:space="preserve">: From left. </w:t>
      </w:r>
      <w:proofErr w:type="gramStart"/>
      <w:r w:rsidR="00185375">
        <w:rPr>
          <w:rFonts w:ascii="Arial" w:hAnsi="Arial" w:cs="Arial"/>
          <w:b/>
          <w:sz w:val="20"/>
          <w:szCs w:val="20"/>
        </w:rPr>
        <w:t>Trix tinplate, early 1950s, Red Ball Kit 1938+, Triang late 1950s, Fleischman tinplate early 1950s, Fleischman plastic late 1950s.</w:t>
      </w:r>
      <w:proofErr w:type="gramEnd"/>
    </w:p>
    <w:p w:rsidR="00185375" w:rsidRDefault="00185375" w:rsidP="00BC325D">
      <w:pPr>
        <w:contextualSpacing/>
        <w:rPr>
          <w:rFonts w:ascii="Arial" w:hAnsi="Arial" w:cs="Arial"/>
          <w:sz w:val="24"/>
          <w:szCs w:val="24"/>
        </w:rPr>
      </w:pPr>
    </w:p>
    <w:p w:rsidR="00185375" w:rsidRDefault="00185375" w:rsidP="00BC325D">
      <w:pPr>
        <w:contextualSpacing/>
        <w:rPr>
          <w:rFonts w:ascii="Arial" w:hAnsi="Arial" w:cs="Arial"/>
          <w:sz w:val="24"/>
          <w:szCs w:val="24"/>
        </w:rPr>
      </w:pPr>
    </w:p>
    <w:p w:rsidR="00A4127D" w:rsidRDefault="00F03D6F" w:rsidP="00BC325D">
      <w:pPr>
        <w:contextualSpacing/>
        <w:rPr>
          <w:rFonts w:ascii="Arial" w:hAnsi="Arial" w:cs="Arial"/>
          <w:sz w:val="24"/>
          <w:szCs w:val="24"/>
        </w:rPr>
      </w:pPr>
      <w:r>
        <w:rPr>
          <w:rFonts w:ascii="Arial" w:hAnsi="Arial" w:cs="Arial"/>
          <w:noProof/>
          <w:sz w:val="24"/>
          <w:szCs w:val="24"/>
          <w:lang w:val="en-GB" w:eastAsia="en-GB"/>
        </w:rPr>
        <w:drawing>
          <wp:inline distT="0" distB="0" distL="0" distR="0" wp14:anchorId="5F123000" wp14:editId="57C85B4C">
            <wp:extent cx="3695700" cy="232221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eview HO car Triang short Boxcar.jpg"/>
                    <pic:cNvPicPr/>
                  </pic:nvPicPr>
                  <pic:blipFill>
                    <a:blip r:embed="rId37">
                      <a:extLst>
                        <a:ext uri="{28A0092B-C50C-407E-A947-70E740481C1C}">
                          <a14:useLocalDpi xmlns:a14="http://schemas.microsoft.com/office/drawing/2010/main" val="0"/>
                        </a:ext>
                      </a:extLst>
                    </a:blip>
                    <a:stretch>
                      <a:fillRect/>
                    </a:stretch>
                  </pic:blipFill>
                  <pic:spPr>
                    <a:xfrm>
                      <a:off x="0" y="0"/>
                      <a:ext cx="3697874" cy="2323581"/>
                    </a:xfrm>
                    <a:prstGeom prst="rect">
                      <a:avLst/>
                    </a:prstGeom>
                  </pic:spPr>
                </pic:pic>
              </a:graphicData>
            </a:graphic>
          </wp:inline>
        </w:drawing>
      </w:r>
    </w:p>
    <w:p w:rsidR="000116BE" w:rsidRDefault="0079012A" w:rsidP="00BC325D">
      <w:pPr>
        <w:contextualSpacing/>
        <w:rPr>
          <w:rFonts w:ascii="Arial" w:hAnsi="Arial" w:cs="Arial"/>
          <w:b/>
          <w:sz w:val="20"/>
          <w:szCs w:val="20"/>
        </w:rPr>
      </w:pPr>
      <w:r>
        <w:rPr>
          <w:rFonts w:ascii="Arial" w:hAnsi="Arial" w:cs="Arial"/>
          <w:b/>
          <w:sz w:val="20"/>
          <w:szCs w:val="20"/>
        </w:rPr>
        <w:t>Fig 26</w:t>
      </w:r>
      <w:r w:rsidR="00E82BCD">
        <w:rPr>
          <w:rFonts w:ascii="Arial" w:hAnsi="Arial" w:cs="Arial"/>
          <w:b/>
          <w:sz w:val="20"/>
          <w:szCs w:val="20"/>
        </w:rPr>
        <w:t>:</w:t>
      </w:r>
      <w:r w:rsidR="000116BE" w:rsidRPr="00185375">
        <w:rPr>
          <w:rFonts w:ascii="Arial" w:hAnsi="Arial" w:cs="Arial"/>
          <w:b/>
          <w:sz w:val="20"/>
          <w:szCs w:val="20"/>
        </w:rPr>
        <w:t xml:space="preserve"> </w:t>
      </w:r>
      <w:r w:rsidR="00185375" w:rsidRPr="00185375">
        <w:rPr>
          <w:rFonts w:ascii="Arial" w:hAnsi="Arial" w:cs="Arial"/>
          <w:b/>
          <w:sz w:val="20"/>
          <w:szCs w:val="20"/>
        </w:rPr>
        <w:t xml:space="preserve">The Tri-ang </w:t>
      </w:r>
      <w:r w:rsidR="00185375">
        <w:rPr>
          <w:rFonts w:ascii="Arial" w:hAnsi="Arial" w:cs="Arial"/>
          <w:b/>
          <w:sz w:val="20"/>
          <w:szCs w:val="20"/>
        </w:rPr>
        <w:t>and Red Ball cars compared</w:t>
      </w:r>
      <w:r w:rsidR="005F462D">
        <w:rPr>
          <w:rFonts w:ascii="Arial" w:hAnsi="Arial" w:cs="Arial"/>
          <w:b/>
          <w:sz w:val="20"/>
          <w:szCs w:val="20"/>
        </w:rPr>
        <w:t>, by Tony Stanford.</w:t>
      </w:r>
    </w:p>
    <w:p w:rsidR="00F148EC" w:rsidRDefault="00F148EC" w:rsidP="00BC325D">
      <w:pPr>
        <w:contextualSpacing/>
        <w:rPr>
          <w:rFonts w:ascii="Arial" w:hAnsi="Arial" w:cs="Arial"/>
          <w:b/>
          <w:sz w:val="20"/>
          <w:szCs w:val="20"/>
        </w:rPr>
      </w:pPr>
    </w:p>
    <w:p w:rsidR="00F148EC" w:rsidRPr="00F148EC" w:rsidRDefault="00F148EC" w:rsidP="00BC325D">
      <w:pPr>
        <w:contextualSpacing/>
        <w:rPr>
          <w:rFonts w:ascii="Arial" w:hAnsi="Arial" w:cs="Arial"/>
          <w:sz w:val="24"/>
          <w:szCs w:val="24"/>
        </w:rPr>
      </w:pPr>
      <w:r>
        <w:rPr>
          <w:rFonts w:ascii="Arial" w:hAnsi="Arial" w:cs="Arial"/>
          <w:sz w:val="24"/>
          <w:szCs w:val="24"/>
        </w:rPr>
        <w:t>The scale ‘rationale’ becomes very clear when UK and Transcontinental items are placed side by side</w:t>
      </w:r>
      <w:r w:rsidR="006D3770">
        <w:rPr>
          <w:rFonts w:ascii="Arial" w:hAnsi="Arial" w:cs="Arial"/>
          <w:sz w:val="24"/>
          <w:szCs w:val="24"/>
        </w:rPr>
        <w:t xml:space="preserve"> </w:t>
      </w:r>
      <w:r w:rsidR="0079012A">
        <w:rPr>
          <w:rFonts w:ascii="Arial" w:hAnsi="Arial" w:cs="Arial"/>
          <w:b/>
          <w:sz w:val="24"/>
          <w:szCs w:val="24"/>
        </w:rPr>
        <w:t>Figs 27 and 28</w:t>
      </w:r>
      <w:r w:rsidR="006D3770">
        <w:rPr>
          <w:rFonts w:ascii="Arial" w:hAnsi="Arial" w:cs="Arial"/>
          <w:sz w:val="24"/>
          <w:szCs w:val="24"/>
        </w:rPr>
        <w:t>.</w:t>
      </w:r>
      <w:r>
        <w:rPr>
          <w:rFonts w:ascii="Arial" w:hAnsi="Arial" w:cs="Arial"/>
          <w:sz w:val="24"/>
          <w:szCs w:val="24"/>
        </w:rPr>
        <w:t xml:space="preserve"> </w:t>
      </w:r>
    </w:p>
    <w:p w:rsidR="00F148EC" w:rsidRDefault="00F148EC" w:rsidP="00BC325D">
      <w:pPr>
        <w:contextualSpacing/>
        <w:rPr>
          <w:rFonts w:ascii="Arial" w:hAnsi="Arial" w:cs="Arial"/>
          <w:b/>
          <w:sz w:val="20"/>
          <w:szCs w:val="20"/>
        </w:rPr>
      </w:pPr>
    </w:p>
    <w:p w:rsidR="00185375" w:rsidRDefault="00185375" w:rsidP="00BC325D">
      <w:pPr>
        <w:contextualSpacing/>
        <w:rPr>
          <w:rFonts w:ascii="Arial" w:hAnsi="Arial" w:cs="Arial"/>
          <w:b/>
          <w:sz w:val="20"/>
          <w:szCs w:val="20"/>
        </w:rPr>
      </w:pPr>
      <w:r>
        <w:rPr>
          <w:rFonts w:ascii="Arial" w:hAnsi="Arial" w:cs="Arial"/>
          <w:b/>
          <w:noProof/>
          <w:sz w:val="20"/>
          <w:szCs w:val="20"/>
          <w:lang w:val="en-GB" w:eastAsia="en-GB"/>
        </w:rPr>
        <w:drawing>
          <wp:inline distT="0" distB="0" distL="0" distR="0" wp14:anchorId="3C6350A5" wp14:editId="4919A235">
            <wp:extent cx="5137553" cy="24384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ang Triang Dublo.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140575" cy="2439834"/>
                    </a:xfrm>
                    <a:prstGeom prst="rect">
                      <a:avLst/>
                    </a:prstGeom>
                  </pic:spPr>
                </pic:pic>
              </a:graphicData>
            </a:graphic>
          </wp:inline>
        </w:drawing>
      </w:r>
    </w:p>
    <w:p w:rsidR="00F148EC" w:rsidRDefault="0079012A" w:rsidP="00BC325D">
      <w:pPr>
        <w:contextualSpacing/>
        <w:rPr>
          <w:rFonts w:ascii="Arial" w:hAnsi="Arial" w:cs="Arial"/>
          <w:b/>
          <w:sz w:val="20"/>
          <w:szCs w:val="20"/>
        </w:rPr>
      </w:pPr>
      <w:r>
        <w:rPr>
          <w:rFonts w:ascii="Arial" w:hAnsi="Arial" w:cs="Arial"/>
          <w:b/>
          <w:sz w:val="20"/>
          <w:szCs w:val="20"/>
        </w:rPr>
        <w:t>Fig 27</w:t>
      </w:r>
      <w:r w:rsidR="00E82BCD">
        <w:rPr>
          <w:rFonts w:ascii="Arial" w:hAnsi="Arial" w:cs="Arial"/>
          <w:b/>
          <w:sz w:val="20"/>
          <w:szCs w:val="20"/>
        </w:rPr>
        <w:t>:</w:t>
      </w:r>
      <w:r w:rsidR="00F148EC">
        <w:rPr>
          <w:rFonts w:ascii="Arial" w:hAnsi="Arial" w:cs="Arial"/>
          <w:b/>
          <w:sz w:val="20"/>
          <w:szCs w:val="20"/>
        </w:rPr>
        <w:t xml:space="preserve"> Triang UK, Triang TC and Dublo Super-Detail, the Triang items are closely matched for height</w:t>
      </w:r>
      <w:r w:rsidR="00C22DA1">
        <w:rPr>
          <w:rFonts w:ascii="Arial" w:hAnsi="Arial" w:cs="Arial"/>
          <w:b/>
          <w:sz w:val="20"/>
          <w:szCs w:val="20"/>
        </w:rPr>
        <w:t xml:space="preserve"> and width</w:t>
      </w:r>
      <w:r w:rsidR="00F148EC">
        <w:rPr>
          <w:rFonts w:ascii="Arial" w:hAnsi="Arial" w:cs="Arial"/>
          <w:b/>
          <w:sz w:val="20"/>
          <w:szCs w:val="20"/>
        </w:rPr>
        <w:t>.</w:t>
      </w:r>
    </w:p>
    <w:p w:rsidR="00F148EC" w:rsidRDefault="00F148EC" w:rsidP="00BC325D">
      <w:pPr>
        <w:contextualSpacing/>
        <w:rPr>
          <w:rFonts w:ascii="Arial" w:hAnsi="Arial" w:cs="Arial"/>
          <w:b/>
          <w:sz w:val="20"/>
          <w:szCs w:val="20"/>
        </w:rPr>
      </w:pPr>
    </w:p>
    <w:p w:rsidR="00F148EC" w:rsidRDefault="00F148EC" w:rsidP="00BC325D">
      <w:pPr>
        <w:contextualSpacing/>
        <w:rPr>
          <w:rFonts w:ascii="Arial" w:hAnsi="Arial" w:cs="Arial"/>
          <w:b/>
          <w:sz w:val="20"/>
          <w:szCs w:val="20"/>
        </w:rPr>
      </w:pPr>
      <w:r>
        <w:rPr>
          <w:rFonts w:ascii="Arial" w:hAnsi="Arial" w:cs="Arial"/>
          <w:b/>
          <w:noProof/>
          <w:sz w:val="20"/>
          <w:szCs w:val="20"/>
          <w:lang w:val="en-GB" w:eastAsia="en-GB"/>
        </w:rPr>
        <w:lastRenderedPageBreak/>
        <w:drawing>
          <wp:inline distT="0" distB="0" distL="0" distR="0" wp14:anchorId="7770A40A" wp14:editId="37521D34">
            <wp:extent cx="3076575" cy="159013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ang TC Triang UK (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78385" cy="1591072"/>
                    </a:xfrm>
                    <a:prstGeom prst="rect">
                      <a:avLst/>
                    </a:prstGeom>
                  </pic:spPr>
                </pic:pic>
              </a:graphicData>
            </a:graphic>
          </wp:inline>
        </w:drawing>
      </w:r>
      <w:r>
        <w:rPr>
          <w:rFonts w:ascii="Arial" w:hAnsi="Arial" w:cs="Arial"/>
          <w:b/>
          <w:noProof/>
          <w:sz w:val="20"/>
          <w:szCs w:val="20"/>
          <w:lang w:val="en-GB" w:eastAsia="en-GB"/>
        </w:rPr>
        <w:drawing>
          <wp:inline distT="0" distB="0" distL="0" distR="0" wp14:anchorId="64371A3F" wp14:editId="30F6D23B">
            <wp:extent cx="2970669" cy="23812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ang TC Triang UK ends 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76134" cy="2385631"/>
                    </a:xfrm>
                    <a:prstGeom prst="rect">
                      <a:avLst/>
                    </a:prstGeom>
                  </pic:spPr>
                </pic:pic>
              </a:graphicData>
            </a:graphic>
          </wp:inline>
        </w:drawing>
      </w:r>
    </w:p>
    <w:p w:rsidR="00F148EC" w:rsidRDefault="0079012A" w:rsidP="00BC325D">
      <w:pPr>
        <w:contextualSpacing/>
        <w:rPr>
          <w:rFonts w:ascii="Arial" w:hAnsi="Arial" w:cs="Arial"/>
          <w:b/>
          <w:sz w:val="20"/>
          <w:szCs w:val="20"/>
        </w:rPr>
      </w:pPr>
      <w:r>
        <w:rPr>
          <w:rFonts w:ascii="Arial" w:hAnsi="Arial" w:cs="Arial"/>
          <w:b/>
          <w:sz w:val="20"/>
          <w:szCs w:val="20"/>
        </w:rPr>
        <w:t>Fig 28</w:t>
      </w:r>
      <w:r w:rsidR="00E82BCD">
        <w:rPr>
          <w:rFonts w:ascii="Arial" w:hAnsi="Arial" w:cs="Arial"/>
          <w:b/>
          <w:sz w:val="20"/>
          <w:szCs w:val="20"/>
        </w:rPr>
        <w:t>:</w:t>
      </w:r>
      <w:r w:rsidR="00511269">
        <w:rPr>
          <w:rFonts w:ascii="Arial" w:hAnsi="Arial" w:cs="Arial"/>
          <w:b/>
          <w:sz w:val="20"/>
          <w:szCs w:val="20"/>
        </w:rPr>
        <w:t xml:space="preserve"> </w:t>
      </w:r>
      <w:r w:rsidR="00F148EC">
        <w:rPr>
          <w:rFonts w:ascii="Arial" w:hAnsi="Arial" w:cs="Arial"/>
          <w:b/>
          <w:sz w:val="20"/>
          <w:szCs w:val="20"/>
        </w:rPr>
        <w:t>Triang TC express luggage car and UK coach compared. The sizes are similar, the scales therefore are not.</w:t>
      </w:r>
    </w:p>
    <w:p w:rsidR="00BB1380" w:rsidRDefault="00BB1380" w:rsidP="00BC325D">
      <w:pPr>
        <w:contextualSpacing/>
        <w:rPr>
          <w:rFonts w:ascii="Arial" w:hAnsi="Arial" w:cs="Arial"/>
          <w:b/>
          <w:sz w:val="20"/>
          <w:szCs w:val="20"/>
        </w:rPr>
      </w:pPr>
    </w:p>
    <w:p w:rsidR="00155B72" w:rsidRPr="00155B72" w:rsidRDefault="00155B72" w:rsidP="00BC325D">
      <w:pPr>
        <w:contextualSpacing/>
        <w:rPr>
          <w:rFonts w:ascii="Arial" w:hAnsi="Arial" w:cs="Arial"/>
          <w:sz w:val="24"/>
          <w:szCs w:val="24"/>
        </w:rPr>
      </w:pPr>
      <w:r>
        <w:rPr>
          <w:rFonts w:ascii="Arial" w:hAnsi="Arial" w:cs="Arial"/>
          <w:sz w:val="24"/>
          <w:szCs w:val="24"/>
        </w:rPr>
        <w:t>As an aside, Rob Hampton</w:t>
      </w:r>
      <w:r w:rsidR="00176421">
        <w:rPr>
          <w:rFonts w:ascii="Arial" w:hAnsi="Arial" w:cs="Arial"/>
          <w:sz w:val="24"/>
          <w:szCs w:val="24"/>
        </w:rPr>
        <w:t xml:space="preserve"> in</w:t>
      </w:r>
      <w:r>
        <w:rPr>
          <w:rFonts w:ascii="Arial" w:hAnsi="Arial" w:cs="Arial"/>
          <w:sz w:val="24"/>
          <w:szCs w:val="24"/>
        </w:rPr>
        <w:t xml:space="preserve"> </w:t>
      </w:r>
      <w:r w:rsidR="00176421">
        <w:rPr>
          <w:rFonts w:ascii="Arial" w:hAnsi="Arial" w:cs="Arial"/>
          <w:i/>
          <w:sz w:val="24"/>
          <w:szCs w:val="24"/>
        </w:rPr>
        <w:t>Tri-a</w:t>
      </w:r>
      <w:r>
        <w:rPr>
          <w:rFonts w:ascii="Arial" w:hAnsi="Arial" w:cs="Arial"/>
          <w:i/>
          <w:sz w:val="24"/>
          <w:szCs w:val="24"/>
        </w:rPr>
        <w:t xml:space="preserve">ng TT Gauge - An in-depth review </w:t>
      </w:r>
      <w:r>
        <w:rPr>
          <w:rFonts w:ascii="Arial" w:hAnsi="Arial" w:cs="Arial"/>
          <w:sz w:val="24"/>
          <w:szCs w:val="24"/>
        </w:rPr>
        <w:t xml:space="preserve">(p6) </w:t>
      </w:r>
      <w:r w:rsidR="00176421">
        <w:rPr>
          <w:rFonts w:ascii="Arial" w:hAnsi="Arial" w:cs="Arial"/>
          <w:sz w:val="24"/>
          <w:szCs w:val="24"/>
        </w:rPr>
        <w:t>tells us tha</w:t>
      </w:r>
      <w:r w:rsidR="001A3C58">
        <w:rPr>
          <w:rFonts w:ascii="Arial" w:hAnsi="Arial" w:cs="Arial"/>
          <w:sz w:val="24"/>
          <w:szCs w:val="24"/>
        </w:rPr>
        <w:t>t Tri-ang effectively repeated</w:t>
      </w:r>
      <w:r w:rsidR="00176421">
        <w:rPr>
          <w:rFonts w:ascii="Arial" w:hAnsi="Arial" w:cs="Arial"/>
          <w:sz w:val="24"/>
          <w:szCs w:val="24"/>
        </w:rPr>
        <w:t xml:space="preserve"> the 00 saga in the smaller gauge.</w:t>
      </w:r>
      <w:r w:rsidR="003175FE">
        <w:rPr>
          <w:rFonts w:ascii="Arial" w:hAnsi="Arial" w:cs="Arial"/>
          <w:sz w:val="24"/>
          <w:szCs w:val="24"/>
        </w:rPr>
        <w:t xml:space="preserve"> TT (Table-Top) gauge had been invented in the USA by Hal Joyce in 1945-6. It was </w:t>
      </w:r>
      <w:r w:rsidR="003175FE" w:rsidRPr="00460660">
        <w:rPr>
          <w:rFonts w:ascii="Arial" w:hAnsi="Arial" w:cs="Arial"/>
          <w:b/>
          <w:vertAlign w:val="superscript"/>
        </w:rPr>
        <w:t>1</w:t>
      </w:r>
      <w:r w:rsidR="003175FE" w:rsidRPr="00460660">
        <w:rPr>
          <w:rFonts w:ascii="Arial" w:hAnsi="Arial" w:cs="Arial"/>
          <w:b/>
        </w:rPr>
        <w:t>/</w:t>
      </w:r>
      <w:r w:rsidR="00744813" w:rsidRPr="00460660">
        <w:rPr>
          <w:rFonts w:ascii="Arial" w:hAnsi="Arial" w:cs="Arial"/>
          <w:b/>
          <w:vertAlign w:val="subscript"/>
        </w:rPr>
        <w:t>10</w:t>
      </w:r>
      <w:r w:rsidR="00744813">
        <w:rPr>
          <w:rFonts w:ascii="Arial" w:hAnsi="Arial" w:cs="Arial"/>
          <w:sz w:val="24"/>
          <w:szCs w:val="24"/>
        </w:rPr>
        <w:t>” scale with a gauge of 12mm. This creates a metric/imperial scale of 2.5mm that comes out with a gauge equivalent to 4’9</w:t>
      </w:r>
      <w:r w:rsidR="00744813" w:rsidRPr="00460660">
        <w:rPr>
          <w:rFonts w:ascii="Arial" w:hAnsi="Arial" w:cs="Arial"/>
          <w:b/>
          <w:vertAlign w:val="superscript"/>
        </w:rPr>
        <w:t>3</w:t>
      </w:r>
      <w:r w:rsidR="00744813" w:rsidRPr="00460660">
        <w:rPr>
          <w:rFonts w:ascii="Arial" w:hAnsi="Arial" w:cs="Arial"/>
          <w:b/>
        </w:rPr>
        <w:t>/</w:t>
      </w:r>
      <w:r w:rsidR="00744813" w:rsidRPr="00460660">
        <w:rPr>
          <w:rFonts w:ascii="Arial" w:hAnsi="Arial" w:cs="Arial"/>
          <w:b/>
          <w:vertAlign w:val="subscript"/>
        </w:rPr>
        <w:t>5</w:t>
      </w:r>
      <w:r w:rsidR="00744813">
        <w:rPr>
          <w:rFonts w:ascii="Arial" w:hAnsi="Arial" w:cs="Arial"/>
          <w:color w:val="252525"/>
          <w:sz w:val="24"/>
          <w:szCs w:val="24"/>
          <w:vertAlign w:val="superscript"/>
        </w:rPr>
        <w:t>”</w:t>
      </w:r>
      <w:r w:rsidR="00744813">
        <w:rPr>
          <w:rFonts w:ascii="Arial" w:hAnsi="Arial" w:cs="Arial"/>
          <w:sz w:val="24"/>
          <w:szCs w:val="24"/>
        </w:rPr>
        <w:t>.</w:t>
      </w:r>
      <w:r w:rsidR="00176421">
        <w:rPr>
          <w:rFonts w:ascii="Arial" w:hAnsi="Arial" w:cs="Arial"/>
          <w:sz w:val="24"/>
          <w:szCs w:val="24"/>
        </w:rPr>
        <w:t xml:space="preserve"> By 1953, when Walter Lines instructed the company to develop the</w:t>
      </w:r>
      <w:r w:rsidR="00744813">
        <w:rPr>
          <w:rFonts w:ascii="Arial" w:hAnsi="Arial" w:cs="Arial"/>
          <w:sz w:val="24"/>
          <w:szCs w:val="24"/>
        </w:rPr>
        <w:t>ir</w:t>
      </w:r>
      <w:r w:rsidR="00176421">
        <w:rPr>
          <w:rFonts w:ascii="Arial" w:hAnsi="Arial" w:cs="Arial"/>
          <w:sz w:val="24"/>
          <w:szCs w:val="24"/>
        </w:rPr>
        <w:t xml:space="preserve"> TT range (introduced in 1957)</w:t>
      </w:r>
      <w:r w:rsidR="00744813" w:rsidRPr="00744813">
        <w:rPr>
          <w:rFonts w:ascii="Arial" w:hAnsi="Arial" w:cs="Arial"/>
          <w:sz w:val="24"/>
          <w:szCs w:val="24"/>
        </w:rPr>
        <w:t xml:space="preserve"> </w:t>
      </w:r>
      <w:r w:rsidR="00744813">
        <w:rPr>
          <w:rFonts w:ascii="Arial" w:hAnsi="Arial" w:cs="Arial"/>
          <w:sz w:val="24"/>
          <w:szCs w:val="24"/>
        </w:rPr>
        <w:t>Tri-ang upped the scale to 3mm, but still on 12mm gauge; p</w:t>
      </w:r>
      <w:r w:rsidR="00176421">
        <w:rPr>
          <w:rFonts w:ascii="Arial" w:hAnsi="Arial" w:cs="Arial"/>
          <w:sz w:val="24"/>
          <w:szCs w:val="24"/>
        </w:rPr>
        <w:t>resumably for all the reasons outlined above in terms of mechanical clearances and p</w:t>
      </w:r>
      <w:r w:rsidR="00CA677F">
        <w:rPr>
          <w:rFonts w:ascii="Arial" w:hAnsi="Arial" w:cs="Arial"/>
          <w:sz w:val="24"/>
          <w:szCs w:val="24"/>
        </w:rPr>
        <w:t>ossibly to replicate the look of</w:t>
      </w:r>
      <w:r w:rsidR="00176421">
        <w:rPr>
          <w:rFonts w:ascii="Arial" w:hAnsi="Arial" w:cs="Arial"/>
          <w:sz w:val="24"/>
          <w:szCs w:val="24"/>
        </w:rPr>
        <w:t xml:space="preserve"> the Triang 00 range</w:t>
      </w:r>
      <w:r w:rsidR="00744813">
        <w:rPr>
          <w:rFonts w:ascii="Arial" w:hAnsi="Arial" w:cs="Arial"/>
          <w:sz w:val="24"/>
          <w:szCs w:val="24"/>
        </w:rPr>
        <w:t>.</w:t>
      </w:r>
      <w:r w:rsidR="007049FF">
        <w:rPr>
          <w:rFonts w:ascii="Arial" w:hAnsi="Arial" w:cs="Arial"/>
          <w:sz w:val="24"/>
          <w:szCs w:val="24"/>
        </w:rPr>
        <w:t xml:space="preserve"> Similar to 4mm</w:t>
      </w:r>
      <w:r w:rsidR="00D03481">
        <w:rPr>
          <w:rFonts w:ascii="Arial" w:hAnsi="Arial" w:cs="Arial"/>
          <w:sz w:val="24"/>
          <w:szCs w:val="24"/>
        </w:rPr>
        <w:t>,</w:t>
      </w:r>
      <w:r w:rsidR="00E54760">
        <w:rPr>
          <w:rFonts w:ascii="Arial" w:hAnsi="Arial" w:cs="Arial"/>
          <w:sz w:val="24"/>
          <w:szCs w:val="24"/>
        </w:rPr>
        <w:t xml:space="preserve"> where 1mm takes a value of three inc</w:t>
      </w:r>
      <w:r w:rsidR="00254B12">
        <w:rPr>
          <w:rFonts w:ascii="Arial" w:hAnsi="Arial" w:cs="Arial"/>
          <w:sz w:val="24"/>
          <w:szCs w:val="24"/>
        </w:rPr>
        <w:t>h</w:t>
      </w:r>
      <w:r w:rsidR="00E54760">
        <w:rPr>
          <w:rFonts w:ascii="Arial" w:hAnsi="Arial" w:cs="Arial"/>
          <w:sz w:val="24"/>
          <w:szCs w:val="24"/>
        </w:rPr>
        <w:t>es</w:t>
      </w:r>
      <w:r w:rsidR="007049FF">
        <w:rPr>
          <w:rFonts w:ascii="Arial" w:hAnsi="Arial" w:cs="Arial"/>
          <w:sz w:val="24"/>
          <w:szCs w:val="24"/>
        </w:rPr>
        <w:t>, 3mm is a logical metric –imperial s</w:t>
      </w:r>
      <w:r w:rsidR="00D03481">
        <w:rPr>
          <w:rFonts w:ascii="Arial" w:hAnsi="Arial" w:cs="Arial"/>
          <w:sz w:val="24"/>
          <w:szCs w:val="24"/>
        </w:rPr>
        <w:t>cale in which</w:t>
      </w:r>
      <w:r w:rsidR="00E54760">
        <w:rPr>
          <w:rFonts w:ascii="Arial" w:hAnsi="Arial" w:cs="Arial"/>
          <w:sz w:val="24"/>
          <w:szCs w:val="24"/>
        </w:rPr>
        <w:t xml:space="preserve"> 1mm takes the value of four</w:t>
      </w:r>
      <w:r w:rsidR="007049FF">
        <w:rPr>
          <w:rFonts w:ascii="Arial" w:hAnsi="Arial" w:cs="Arial"/>
          <w:sz w:val="24"/>
          <w:szCs w:val="24"/>
        </w:rPr>
        <w:t xml:space="preserve"> inches</w:t>
      </w:r>
      <w:r w:rsidR="00E54760">
        <w:rPr>
          <w:rFonts w:ascii="Arial" w:hAnsi="Arial" w:cs="Arial"/>
          <w:sz w:val="24"/>
          <w:szCs w:val="24"/>
        </w:rPr>
        <w:t>. Meanwhile</w:t>
      </w:r>
      <w:r w:rsidR="007049FF">
        <w:rPr>
          <w:rFonts w:ascii="Arial" w:hAnsi="Arial" w:cs="Arial"/>
          <w:sz w:val="24"/>
          <w:szCs w:val="24"/>
        </w:rPr>
        <w:t xml:space="preserve"> 2.5mm does not easily</w:t>
      </w:r>
      <w:r w:rsidR="00E54760">
        <w:rPr>
          <w:rFonts w:ascii="Arial" w:hAnsi="Arial" w:cs="Arial"/>
          <w:sz w:val="24"/>
          <w:szCs w:val="24"/>
        </w:rPr>
        <w:t xml:space="preserve"> divide into 12. At</w:t>
      </w:r>
      <w:r w:rsidR="007049FF">
        <w:rPr>
          <w:rFonts w:ascii="Arial" w:hAnsi="Arial" w:cs="Arial"/>
          <w:sz w:val="24"/>
          <w:szCs w:val="24"/>
        </w:rPr>
        <w:t xml:space="preserve"> 3mm</w:t>
      </w:r>
      <w:r w:rsidR="00E54760">
        <w:rPr>
          <w:rFonts w:ascii="Arial" w:hAnsi="Arial" w:cs="Arial"/>
          <w:sz w:val="24"/>
          <w:szCs w:val="24"/>
        </w:rPr>
        <w:t xml:space="preserve"> scale </w:t>
      </w:r>
      <w:r w:rsidR="00AF00C4">
        <w:rPr>
          <w:rFonts w:ascii="Arial" w:hAnsi="Arial" w:cs="Arial"/>
          <w:sz w:val="24"/>
          <w:szCs w:val="24"/>
        </w:rPr>
        <w:t>a gauge of 12mm is exactly</w:t>
      </w:r>
      <w:r w:rsidR="00E54760">
        <w:rPr>
          <w:rFonts w:ascii="Arial" w:hAnsi="Arial" w:cs="Arial"/>
          <w:sz w:val="24"/>
          <w:szCs w:val="24"/>
        </w:rPr>
        <w:t xml:space="preserve"> 4 feet, even less than the scale 4’1½” of 00, but its effect is the same, Triang TT looks like a miniature version of Triang 00. </w:t>
      </w:r>
      <w:r w:rsidR="00176421">
        <w:rPr>
          <w:rFonts w:ascii="Arial" w:hAnsi="Arial" w:cs="Arial"/>
          <w:sz w:val="24"/>
          <w:szCs w:val="24"/>
        </w:rPr>
        <w:t>No doubt had TT been more popular in the UK and the Triang standards taken up by others, the same ‘problem’ that beset</w:t>
      </w:r>
      <w:r w:rsidR="00AF00C4">
        <w:rPr>
          <w:rFonts w:ascii="Arial" w:hAnsi="Arial" w:cs="Arial"/>
          <w:sz w:val="24"/>
          <w:szCs w:val="24"/>
        </w:rPr>
        <w:t>s</w:t>
      </w:r>
      <w:r w:rsidR="00176421">
        <w:rPr>
          <w:rFonts w:ascii="Arial" w:hAnsi="Arial" w:cs="Arial"/>
          <w:sz w:val="24"/>
          <w:szCs w:val="24"/>
        </w:rPr>
        <w:t xml:space="preserve"> scale accuracy in </w:t>
      </w:r>
      <w:r w:rsidR="00CA677F">
        <w:rPr>
          <w:rFonts w:ascii="Arial" w:hAnsi="Arial" w:cs="Arial"/>
          <w:sz w:val="24"/>
          <w:szCs w:val="24"/>
        </w:rPr>
        <w:t>00 would have been replicated.</w:t>
      </w:r>
      <w:r w:rsidR="00176421">
        <w:rPr>
          <w:rFonts w:ascii="Arial" w:hAnsi="Arial" w:cs="Arial"/>
          <w:sz w:val="24"/>
          <w:szCs w:val="24"/>
        </w:rPr>
        <w:t xml:space="preserve">  </w:t>
      </w:r>
      <w:r>
        <w:rPr>
          <w:rFonts w:ascii="Arial" w:hAnsi="Arial" w:cs="Arial"/>
          <w:sz w:val="24"/>
          <w:szCs w:val="24"/>
        </w:rPr>
        <w:t xml:space="preserve">  </w:t>
      </w:r>
    </w:p>
    <w:p w:rsidR="00F03D6F" w:rsidRPr="00185375" w:rsidRDefault="00F03D6F" w:rsidP="00BC325D">
      <w:pPr>
        <w:contextualSpacing/>
        <w:rPr>
          <w:rFonts w:ascii="Arial" w:hAnsi="Arial" w:cs="Arial"/>
          <w:sz w:val="20"/>
          <w:szCs w:val="20"/>
        </w:rPr>
      </w:pPr>
    </w:p>
    <w:p w:rsidR="00C50325" w:rsidRDefault="00CA677F" w:rsidP="00BC325D">
      <w:pPr>
        <w:contextualSpacing/>
        <w:rPr>
          <w:rFonts w:ascii="Arial" w:hAnsi="Arial" w:cs="Arial"/>
          <w:sz w:val="24"/>
          <w:szCs w:val="24"/>
        </w:rPr>
      </w:pPr>
      <w:r>
        <w:rPr>
          <w:rFonts w:ascii="Arial" w:hAnsi="Arial" w:cs="Arial"/>
          <w:sz w:val="24"/>
          <w:szCs w:val="24"/>
        </w:rPr>
        <w:t xml:space="preserve">To return to </w:t>
      </w:r>
      <w:r w:rsidR="00610256">
        <w:rPr>
          <w:rFonts w:ascii="Arial" w:hAnsi="Arial" w:cs="Arial"/>
          <w:sz w:val="24"/>
          <w:szCs w:val="24"/>
        </w:rPr>
        <w:t>00</w:t>
      </w:r>
      <w:r w:rsidR="001C2E68">
        <w:rPr>
          <w:rFonts w:ascii="Arial" w:hAnsi="Arial" w:cs="Arial"/>
          <w:sz w:val="24"/>
          <w:szCs w:val="24"/>
        </w:rPr>
        <w:t>/</w:t>
      </w:r>
      <w:r w:rsidR="00610256">
        <w:rPr>
          <w:rFonts w:ascii="Arial" w:hAnsi="Arial" w:cs="Arial"/>
          <w:sz w:val="24"/>
          <w:szCs w:val="24"/>
        </w:rPr>
        <w:t>H0 and answer the title question.</w:t>
      </w:r>
      <w:r w:rsidR="00856A27">
        <w:rPr>
          <w:rFonts w:ascii="Arial" w:hAnsi="Arial" w:cs="Arial"/>
          <w:sz w:val="24"/>
          <w:szCs w:val="24"/>
        </w:rPr>
        <w:t xml:space="preserve"> First,</w:t>
      </w:r>
      <w:r>
        <w:rPr>
          <w:rFonts w:ascii="Arial" w:hAnsi="Arial" w:cs="Arial"/>
          <w:sz w:val="24"/>
          <w:szCs w:val="24"/>
        </w:rPr>
        <w:t xml:space="preserve"> i</w:t>
      </w:r>
      <w:r w:rsidR="006D3770">
        <w:rPr>
          <w:rFonts w:ascii="Arial" w:hAnsi="Arial" w:cs="Arial"/>
          <w:sz w:val="24"/>
          <w:szCs w:val="24"/>
        </w:rPr>
        <w:t>t</w:t>
      </w:r>
      <w:r w:rsidR="00022346">
        <w:rPr>
          <w:rFonts w:ascii="Arial" w:hAnsi="Arial" w:cs="Arial"/>
          <w:sz w:val="24"/>
          <w:szCs w:val="24"/>
        </w:rPr>
        <w:t xml:space="preserve"> could reasonably be claimed that (to use a very appropriate expression)</w:t>
      </w:r>
      <w:r w:rsidR="00C50325">
        <w:rPr>
          <w:rFonts w:ascii="Arial" w:hAnsi="Arial" w:cs="Arial"/>
          <w:sz w:val="24"/>
          <w:szCs w:val="24"/>
        </w:rPr>
        <w:t xml:space="preserve"> the die was cast</w:t>
      </w:r>
      <w:r w:rsidR="00D03481">
        <w:rPr>
          <w:rFonts w:ascii="Arial" w:hAnsi="Arial" w:cs="Arial"/>
          <w:sz w:val="24"/>
          <w:szCs w:val="24"/>
        </w:rPr>
        <w:t xml:space="preserve"> for 00</w:t>
      </w:r>
      <w:r w:rsidR="00022346" w:rsidRPr="00022346">
        <w:rPr>
          <w:rFonts w:ascii="Arial" w:hAnsi="Arial" w:cs="Arial"/>
          <w:sz w:val="24"/>
          <w:szCs w:val="24"/>
        </w:rPr>
        <w:t xml:space="preserve"> </w:t>
      </w:r>
      <w:r w:rsidR="00022346">
        <w:rPr>
          <w:rFonts w:ascii="Arial" w:hAnsi="Arial" w:cs="Arial"/>
          <w:sz w:val="24"/>
          <w:szCs w:val="24"/>
        </w:rPr>
        <w:t>with the introduction of Dublo in 1938.</w:t>
      </w:r>
      <w:r w:rsidR="00C50325">
        <w:rPr>
          <w:rFonts w:ascii="Arial" w:hAnsi="Arial" w:cs="Arial"/>
          <w:sz w:val="24"/>
          <w:szCs w:val="24"/>
        </w:rPr>
        <w:t xml:space="preserve"> 4mm would</w:t>
      </w:r>
      <w:r w:rsidR="00022346">
        <w:rPr>
          <w:rFonts w:ascii="Arial" w:hAnsi="Arial" w:cs="Arial"/>
          <w:sz w:val="24"/>
          <w:szCs w:val="24"/>
        </w:rPr>
        <w:t xml:space="preserve"> thereafter</w:t>
      </w:r>
      <w:r w:rsidR="001C2E68">
        <w:rPr>
          <w:rFonts w:ascii="Arial" w:hAnsi="Arial" w:cs="Arial"/>
          <w:sz w:val="24"/>
          <w:szCs w:val="24"/>
        </w:rPr>
        <w:t xml:space="preserve"> remain the scale and thus</w:t>
      </w:r>
      <w:r w:rsidR="00E82859">
        <w:rPr>
          <w:rFonts w:ascii="Arial" w:hAnsi="Arial" w:cs="Arial"/>
          <w:sz w:val="24"/>
          <w:szCs w:val="24"/>
        </w:rPr>
        <w:t xml:space="preserve"> the size</w:t>
      </w:r>
      <w:r w:rsidR="00C50325">
        <w:rPr>
          <w:rFonts w:ascii="Arial" w:hAnsi="Arial" w:cs="Arial"/>
          <w:sz w:val="24"/>
          <w:szCs w:val="24"/>
        </w:rPr>
        <w:t xml:space="preserve"> for</w:t>
      </w:r>
      <w:r w:rsidR="004562A3">
        <w:rPr>
          <w:rFonts w:ascii="Arial" w:hAnsi="Arial" w:cs="Arial"/>
          <w:sz w:val="24"/>
          <w:szCs w:val="24"/>
        </w:rPr>
        <w:t xml:space="preserve"> commercial</w:t>
      </w:r>
      <w:r w:rsidR="00C50325">
        <w:rPr>
          <w:rFonts w:ascii="Arial" w:hAnsi="Arial" w:cs="Arial"/>
          <w:sz w:val="24"/>
          <w:szCs w:val="24"/>
        </w:rPr>
        <w:t>16.5mm gauge in the UK. It was no science, just a fortuitous set of circumstances that scale modellers have wrestled to control ever since.</w:t>
      </w:r>
      <w:r w:rsidR="00856A27">
        <w:rPr>
          <w:rFonts w:ascii="Arial" w:hAnsi="Arial" w:cs="Arial"/>
          <w:sz w:val="24"/>
          <w:szCs w:val="24"/>
        </w:rPr>
        <w:t xml:space="preserve"> Second, that</w:t>
      </w:r>
      <w:r w:rsidR="00DC5B74">
        <w:rPr>
          <w:rFonts w:ascii="Arial" w:hAnsi="Arial" w:cs="Arial"/>
          <w:sz w:val="24"/>
          <w:szCs w:val="24"/>
        </w:rPr>
        <w:t xml:space="preserve"> although</w:t>
      </w:r>
      <w:r w:rsidR="00D03481">
        <w:rPr>
          <w:rFonts w:ascii="Arial" w:hAnsi="Arial" w:cs="Arial"/>
          <w:sz w:val="24"/>
          <w:szCs w:val="24"/>
        </w:rPr>
        <w:t xml:space="preserve"> H0 is scale</w:t>
      </w:r>
      <w:r w:rsidR="001C2E68">
        <w:rPr>
          <w:rFonts w:ascii="Arial" w:hAnsi="Arial" w:cs="Arial"/>
          <w:sz w:val="24"/>
          <w:szCs w:val="24"/>
        </w:rPr>
        <w:t xml:space="preserve"> accurate, its</w:t>
      </w:r>
      <w:r w:rsidR="00D03481">
        <w:rPr>
          <w:rFonts w:ascii="Arial" w:hAnsi="Arial" w:cs="Arial"/>
          <w:sz w:val="24"/>
          <w:szCs w:val="24"/>
        </w:rPr>
        <w:t xml:space="preserve"> bizarre 1:87</w:t>
      </w:r>
      <w:r w:rsidR="001C2E68">
        <w:rPr>
          <w:rFonts w:ascii="Arial" w:hAnsi="Arial" w:cs="Arial"/>
          <w:sz w:val="24"/>
          <w:szCs w:val="24"/>
        </w:rPr>
        <w:t xml:space="preserve"> is determined by a gauge that is no more than a neat looking imperial fraction.</w:t>
      </w:r>
      <w:r w:rsidR="009178D0">
        <w:rPr>
          <w:rFonts w:ascii="Arial" w:hAnsi="Arial" w:cs="Arial"/>
          <w:sz w:val="24"/>
          <w:szCs w:val="24"/>
        </w:rPr>
        <w:t xml:space="preserve"> </w:t>
      </w:r>
      <w:r w:rsidR="00C50325">
        <w:rPr>
          <w:rFonts w:ascii="Arial" w:hAnsi="Arial" w:cs="Arial"/>
          <w:sz w:val="24"/>
          <w:szCs w:val="24"/>
        </w:rPr>
        <w:t>The conclusion here is that</w:t>
      </w:r>
      <w:r w:rsidR="001D79C0">
        <w:rPr>
          <w:rFonts w:ascii="Arial" w:hAnsi="Arial" w:cs="Arial"/>
          <w:sz w:val="24"/>
          <w:szCs w:val="24"/>
        </w:rPr>
        <w:t xml:space="preserve"> </w:t>
      </w:r>
      <w:r w:rsidR="00C50325">
        <w:rPr>
          <w:rFonts w:ascii="Arial" w:hAnsi="Arial" w:cs="Arial"/>
          <w:sz w:val="24"/>
          <w:szCs w:val="24"/>
        </w:rPr>
        <w:t>the three key factors, size, gauge and scale came in that order. The sizes of toy trains dictated their gauges, which finally set their scales. This is the reverse of what ‘should have happened’ from the scale modeller’s point of view. However, readers of this magazine should think quite the opposite. Toy trains would not have been toy trains had scale ruled and the magnificent leaps of imagination that characterise the best of what we collect been subjugated to some idea of scale prototype representation.</w:t>
      </w:r>
      <w:r w:rsidR="001D79C0">
        <w:rPr>
          <w:rFonts w:ascii="Arial" w:hAnsi="Arial" w:cs="Arial"/>
          <w:sz w:val="24"/>
          <w:szCs w:val="24"/>
        </w:rPr>
        <w:t xml:space="preserve"> That 4mm remains dominant</w:t>
      </w:r>
      <w:r w:rsidR="002C292A">
        <w:rPr>
          <w:rFonts w:ascii="Arial" w:hAnsi="Arial" w:cs="Arial"/>
          <w:sz w:val="24"/>
          <w:szCs w:val="24"/>
        </w:rPr>
        <w:t xml:space="preserve"> in the UK</w:t>
      </w:r>
      <w:r w:rsidR="001D79C0">
        <w:rPr>
          <w:rFonts w:ascii="Arial" w:hAnsi="Arial" w:cs="Arial"/>
          <w:sz w:val="24"/>
          <w:szCs w:val="24"/>
        </w:rPr>
        <w:t>, despite it being a dog’s breakfast of all three factors, is a</w:t>
      </w:r>
      <w:r w:rsidR="00022346">
        <w:rPr>
          <w:rFonts w:ascii="Arial" w:hAnsi="Arial" w:cs="Arial"/>
          <w:sz w:val="24"/>
          <w:szCs w:val="24"/>
        </w:rPr>
        <w:t xml:space="preserve"> small</w:t>
      </w:r>
      <w:r w:rsidR="001D79C0">
        <w:rPr>
          <w:rFonts w:ascii="Arial" w:hAnsi="Arial" w:cs="Arial"/>
          <w:sz w:val="24"/>
          <w:szCs w:val="24"/>
        </w:rPr>
        <w:t xml:space="preserve"> beacon of hope in a world of ‘scale models’ that is increasingly anodyne</w:t>
      </w:r>
      <w:r w:rsidR="00F40714">
        <w:rPr>
          <w:rFonts w:ascii="Arial" w:hAnsi="Arial" w:cs="Arial"/>
          <w:sz w:val="24"/>
          <w:szCs w:val="24"/>
        </w:rPr>
        <w:t xml:space="preserve"> and un-toy like</w:t>
      </w:r>
      <w:r w:rsidR="001D79C0">
        <w:rPr>
          <w:rFonts w:ascii="Arial" w:hAnsi="Arial" w:cs="Arial"/>
          <w:sz w:val="24"/>
          <w:szCs w:val="24"/>
        </w:rPr>
        <w:t>.</w:t>
      </w:r>
      <w:r w:rsidR="00C50325">
        <w:rPr>
          <w:rFonts w:ascii="Arial" w:hAnsi="Arial" w:cs="Arial"/>
          <w:sz w:val="24"/>
          <w:szCs w:val="24"/>
        </w:rPr>
        <w:t xml:space="preserve">   </w:t>
      </w:r>
      <w:r w:rsidR="00EE5A13">
        <w:rPr>
          <w:rFonts w:ascii="Arial" w:hAnsi="Arial" w:cs="Arial"/>
          <w:sz w:val="24"/>
          <w:szCs w:val="24"/>
        </w:rPr>
        <w:t xml:space="preserve"> </w:t>
      </w:r>
    </w:p>
    <w:p w:rsidR="00C50325" w:rsidRDefault="00C50325" w:rsidP="00BC325D">
      <w:pPr>
        <w:contextualSpacing/>
        <w:rPr>
          <w:rFonts w:ascii="Arial" w:hAnsi="Arial" w:cs="Arial"/>
          <w:sz w:val="24"/>
          <w:szCs w:val="24"/>
        </w:rPr>
      </w:pPr>
    </w:p>
    <w:p w:rsidR="009425BA" w:rsidRPr="00F958AB" w:rsidRDefault="001C2E68" w:rsidP="00BC325D">
      <w:pPr>
        <w:contextualSpacing/>
        <w:rPr>
          <w:rFonts w:ascii="Arial" w:hAnsi="Arial" w:cs="Arial"/>
          <w:b/>
          <w:sz w:val="24"/>
          <w:szCs w:val="24"/>
        </w:rPr>
      </w:pPr>
      <w:r w:rsidRPr="00F958AB">
        <w:rPr>
          <w:rFonts w:ascii="Arial" w:hAnsi="Arial" w:cs="Arial"/>
          <w:b/>
          <w:sz w:val="24"/>
          <w:szCs w:val="24"/>
        </w:rPr>
        <w:t>Bibliography of sources cited</w:t>
      </w:r>
    </w:p>
    <w:p w:rsidR="00BC14B2" w:rsidRDefault="00BC14B2" w:rsidP="00BC325D">
      <w:pPr>
        <w:pStyle w:val="ListParagraph"/>
        <w:numPr>
          <w:ilvl w:val="0"/>
          <w:numId w:val="3"/>
        </w:numPr>
        <w:rPr>
          <w:rFonts w:ascii="Arial" w:hAnsi="Arial" w:cs="Arial"/>
          <w:sz w:val="24"/>
          <w:szCs w:val="24"/>
        </w:rPr>
      </w:pPr>
      <w:proofErr w:type="spellStart"/>
      <w:r w:rsidRPr="00BC14B2">
        <w:rPr>
          <w:rFonts w:ascii="Arial" w:hAnsi="Arial" w:cs="Arial"/>
          <w:sz w:val="24"/>
          <w:szCs w:val="24"/>
        </w:rPr>
        <w:t>Baecker</w:t>
      </w:r>
      <w:proofErr w:type="spellEnd"/>
      <w:r>
        <w:rPr>
          <w:rFonts w:ascii="Arial" w:hAnsi="Arial" w:cs="Arial"/>
          <w:sz w:val="24"/>
          <w:szCs w:val="24"/>
        </w:rPr>
        <w:t xml:space="preserve">, </w:t>
      </w:r>
      <w:proofErr w:type="spellStart"/>
      <w:r>
        <w:rPr>
          <w:rFonts w:ascii="Arial" w:hAnsi="Arial" w:cs="Arial"/>
          <w:sz w:val="24"/>
          <w:szCs w:val="24"/>
        </w:rPr>
        <w:t>Carlernst</w:t>
      </w:r>
      <w:proofErr w:type="spellEnd"/>
      <w:proofErr w:type="gramStart"/>
      <w:r>
        <w:rPr>
          <w:rFonts w:ascii="Arial" w:hAnsi="Arial" w:cs="Arial"/>
          <w:sz w:val="24"/>
          <w:szCs w:val="24"/>
        </w:rPr>
        <w:t>,  D</w:t>
      </w:r>
      <w:proofErr w:type="gramEnd"/>
      <w:r>
        <w:rPr>
          <w:rFonts w:ascii="Arial" w:hAnsi="Arial" w:cs="Arial"/>
          <w:sz w:val="24"/>
          <w:szCs w:val="24"/>
        </w:rPr>
        <w:t xml:space="preserve"> Hass and Claude </w:t>
      </w:r>
      <w:proofErr w:type="spellStart"/>
      <w:r>
        <w:rPr>
          <w:rFonts w:ascii="Arial" w:hAnsi="Arial" w:cs="Arial"/>
          <w:sz w:val="24"/>
          <w:szCs w:val="24"/>
        </w:rPr>
        <w:t>Jeanmarie</w:t>
      </w:r>
      <w:proofErr w:type="spellEnd"/>
      <w:r w:rsidRPr="00BC14B2">
        <w:rPr>
          <w:rFonts w:ascii="Arial" w:hAnsi="Arial" w:cs="Arial"/>
          <w:sz w:val="24"/>
          <w:szCs w:val="24"/>
        </w:rPr>
        <w:t xml:space="preserve">: </w:t>
      </w:r>
      <w:r w:rsidRPr="00BC14B2">
        <w:rPr>
          <w:rFonts w:ascii="Arial" w:hAnsi="Arial" w:cs="Arial"/>
          <w:i/>
          <w:sz w:val="24"/>
          <w:szCs w:val="24"/>
        </w:rPr>
        <w:t>Ma</w:t>
      </w:r>
      <w:r w:rsidR="00B97183">
        <w:rPr>
          <w:rFonts w:ascii="Arial" w:hAnsi="Arial" w:cs="Arial"/>
          <w:i/>
          <w:sz w:val="24"/>
          <w:szCs w:val="24"/>
        </w:rPr>
        <w:t>̎</w:t>
      </w:r>
      <w:r w:rsidRPr="00BC14B2">
        <w:rPr>
          <w:rFonts w:ascii="Arial" w:hAnsi="Arial" w:cs="Arial"/>
          <w:i/>
          <w:sz w:val="24"/>
          <w:szCs w:val="24"/>
        </w:rPr>
        <w:t xml:space="preserve">rklin- </w:t>
      </w:r>
      <w:proofErr w:type="spellStart"/>
      <w:r w:rsidRPr="00BC14B2">
        <w:rPr>
          <w:rFonts w:ascii="Arial" w:hAnsi="Arial" w:cs="Arial"/>
          <w:i/>
          <w:sz w:val="24"/>
          <w:szCs w:val="24"/>
        </w:rPr>
        <w:t>Anfang</w:t>
      </w:r>
      <w:proofErr w:type="spellEnd"/>
      <w:r w:rsidRPr="00BC14B2">
        <w:rPr>
          <w:rFonts w:ascii="Arial" w:hAnsi="Arial" w:cs="Arial"/>
          <w:i/>
          <w:sz w:val="24"/>
          <w:szCs w:val="24"/>
        </w:rPr>
        <w:t xml:space="preserve"> </w:t>
      </w:r>
      <w:proofErr w:type="spellStart"/>
      <w:r w:rsidRPr="00BC14B2">
        <w:rPr>
          <w:rFonts w:ascii="Arial" w:hAnsi="Arial" w:cs="Arial"/>
          <w:i/>
          <w:sz w:val="24"/>
          <w:szCs w:val="24"/>
        </w:rPr>
        <w:t>bis</w:t>
      </w:r>
      <w:proofErr w:type="spellEnd"/>
      <w:r w:rsidRPr="00BC14B2">
        <w:rPr>
          <w:rFonts w:ascii="Arial" w:hAnsi="Arial" w:cs="Arial"/>
          <w:i/>
          <w:sz w:val="24"/>
          <w:szCs w:val="24"/>
        </w:rPr>
        <w:t xml:space="preserve"> </w:t>
      </w:r>
      <w:proofErr w:type="spellStart"/>
      <w:r w:rsidRPr="00BC14B2">
        <w:rPr>
          <w:rFonts w:ascii="Arial" w:hAnsi="Arial" w:cs="Arial"/>
          <w:i/>
          <w:sz w:val="24"/>
          <w:szCs w:val="24"/>
        </w:rPr>
        <w:t>Jarhundertwende</w:t>
      </w:r>
      <w:proofErr w:type="spellEnd"/>
      <w:r w:rsidRPr="00BC14B2">
        <w:rPr>
          <w:rFonts w:ascii="Arial" w:hAnsi="Arial" w:cs="Arial"/>
          <w:i/>
          <w:sz w:val="24"/>
          <w:szCs w:val="24"/>
        </w:rPr>
        <w:t xml:space="preserve"> 1 1859-1902</w:t>
      </w:r>
      <w:r>
        <w:rPr>
          <w:rFonts w:ascii="Arial" w:hAnsi="Arial" w:cs="Arial"/>
          <w:sz w:val="24"/>
          <w:szCs w:val="24"/>
        </w:rPr>
        <w:t xml:space="preserve">. Hobby </w:t>
      </w:r>
      <w:proofErr w:type="spellStart"/>
      <w:r>
        <w:rPr>
          <w:rFonts w:ascii="Arial" w:hAnsi="Arial" w:cs="Arial"/>
          <w:sz w:val="24"/>
          <w:szCs w:val="24"/>
        </w:rPr>
        <w:t>Hasse</w:t>
      </w:r>
      <w:proofErr w:type="spellEnd"/>
      <w:r>
        <w:rPr>
          <w:rFonts w:ascii="Arial" w:hAnsi="Arial" w:cs="Arial"/>
          <w:sz w:val="24"/>
          <w:szCs w:val="24"/>
        </w:rPr>
        <w:t>, Frankfurt, 1975.</w:t>
      </w:r>
      <w:r w:rsidRPr="00BC14B2">
        <w:rPr>
          <w:rFonts w:ascii="Arial" w:hAnsi="Arial" w:cs="Arial"/>
          <w:sz w:val="24"/>
          <w:szCs w:val="24"/>
        </w:rPr>
        <w:t xml:space="preserve"> </w:t>
      </w:r>
    </w:p>
    <w:p w:rsidR="00BC14B2" w:rsidRDefault="005A0139" w:rsidP="00BC325D">
      <w:pPr>
        <w:pStyle w:val="ListParagraph"/>
        <w:numPr>
          <w:ilvl w:val="0"/>
          <w:numId w:val="3"/>
        </w:numPr>
        <w:rPr>
          <w:rFonts w:ascii="Arial" w:hAnsi="Arial" w:cs="Arial"/>
          <w:sz w:val="24"/>
          <w:szCs w:val="24"/>
        </w:rPr>
      </w:pPr>
      <w:r w:rsidRPr="005A0139">
        <w:rPr>
          <w:rFonts w:ascii="Arial" w:hAnsi="Arial" w:cs="Arial"/>
          <w:sz w:val="24"/>
          <w:szCs w:val="24"/>
        </w:rPr>
        <w:t xml:space="preserve">Bassett-Lowke &amp; Co: </w:t>
      </w:r>
      <w:r w:rsidRPr="005A0139">
        <w:rPr>
          <w:rFonts w:ascii="Arial" w:hAnsi="Arial" w:cs="Arial"/>
          <w:i/>
          <w:sz w:val="24"/>
          <w:szCs w:val="24"/>
        </w:rPr>
        <w:t>1904-5 Catalogue</w:t>
      </w:r>
      <w:r w:rsidRPr="005A0139">
        <w:rPr>
          <w:rFonts w:ascii="Arial" w:hAnsi="Arial" w:cs="Arial"/>
          <w:sz w:val="24"/>
          <w:szCs w:val="24"/>
        </w:rPr>
        <w:t xml:space="preserve"> (Reprinted by Token in issue of </w:t>
      </w:r>
      <w:r>
        <w:rPr>
          <w:rFonts w:ascii="Arial" w:hAnsi="Arial" w:cs="Arial"/>
          <w:sz w:val="24"/>
          <w:szCs w:val="24"/>
        </w:rPr>
        <w:t xml:space="preserve">5000, </w:t>
      </w:r>
      <w:proofErr w:type="spellStart"/>
      <w:r>
        <w:rPr>
          <w:rFonts w:ascii="Arial" w:hAnsi="Arial" w:cs="Arial"/>
          <w:sz w:val="24"/>
          <w:szCs w:val="24"/>
        </w:rPr>
        <w:t>nd</w:t>
      </w:r>
      <w:proofErr w:type="spellEnd"/>
      <w:r>
        <w:rPr>
          <w:rFonts w:ascii="Arial" w:hAnsi="Arial" w:cs="Arial"/>
          <w:sz w:val="24"/>
          <w:szCs w:val="24"/>
        </w:rPr>
        <w:t>)</w:t>
      </w:r>
    </w:p>
    <w:p w:rsidR="00B110BD" w:rsidRPr="005A0139" w:rsidRDefault="00B110BD" w:rsidP="00BC325D">
      <w:pPr>
        <w:pStyle w:val="ListParagraph"/>
        <w:numPr>
          <w:ilvl w:val="0"/>
          <w:numId w:val="3"/>
        </w:numPr>
        <w:rPr>
          <w:rFonts w:ascii="Arial" w:hAnsi="Arial" w:cs="Arial"/>
          <w:sz w:val="24"/>
          <w:szCs w:val="24"/>
        </w:rPr>
      </w:pPr>
      <w:r w:rsidRPr="005A0139">
        <w:rPr>
          <w:rFonts w:ascii="Arial" w:hAnsi="Arial" w:cs="Arial"/>
          <w:sz w:val="24"/>
          <w:szCs w:val="24"/>
        </w:rPr>
        <w:t xml:space="preserve">Bassett-Lowke &amp; Co: </w:t>
      </w:r>
      <w:r>
        <w:rPr>
          <w:rFonts w:ascii="Arial" w:hAnsi="Arial" w:cs="Arial"/>
          <w:i/>
          <w:sz w:val="24"/>
          <w:szCs w:val="24"/>
        </w:rPr>
        <w:t>1907-8</w:t>
      </w:r>
      <w:r w:rsidRPr="005A0139">
        <w:rPr>
          <w:rFonts w:ascii="Arial" w:hAnsi="Arial" w:cs="Arial"/>
          <w:i/>
          <w:sz w:val="24"/>
          <w:szCs w:val="24"/>
        </w:rPr>
        <w:t xml:space="preserve"> </w:t>
      </w:r>
      <w:proofErr w:type="gramStart"/>
      <w:r w:rsidRPr="005A0139">
        <w:rPr>
          <w:rFonts w:ascii="Arial" w:hAnsi="Arial" w:cs="Arial"/>
          <w:i/>
          <w:sz w:val="24"/>
          <w:szCs w:val="24"/>
        </w:rPr>
        <w:t>Catalogue</w:t>
      </w:r>
      <w:proofErr w:type="gramEnd"/>
      <w:r>
        <w:rPr>
          <w:rFonts w:ascii="Arial" w:hAnsi="Arial" w:cs="Arial"/>
          <w:sz w:val="24"/>
          <w:szCs w:val="24"/>
        </w:rPr>
        <w:t xml:space="preserve"> </w:t>
      </w:r>
      <w:r w:rsidRPr="00B110BD">
        <w:rPr>
          <w:rFonts w:ascii="Arial" w:hAnsi="Arial" w:cs="Arial"/>
          <w:i/>
          <w:sz w:val="24"/>
          <w:szCs w:val="24"/>
        </w:rPr>
        <w:t>(Section AC)</w:t>
      </w:r>
      <w:r w:rsidR="00BE342E">
        <w:rPr>
          <w:rFonts w:ascii="Arial" w:hAnsi="Arial" w:cs="Arial"/>
          <w:i/>
          <w:sz w:val="24"/>
          <w:szCs w:val="24"/>
        </w:rPr>
        <w:t>.</w:t>
      </w:r>
    </w:p>
    <w:p w:rsidR="00964264" w:rsidRDefault="009425BA" w:rsidP="00BC325D">
      <w:pPr>
        <w:pStyle w:val="ListParagraph"/>
        <w:numPr>
          <w:ilvl w:val="0"/>
          <w:numId w:val="3"/>
        </w:numPr>
        <w:rPr>
          <w:rFonts w:ascii="Arial" w:hAnsi="Arial" w:cs="Arial"/>
          <w:sz w:val="24"/>
          <w:szCs w:val="24"/>
        </w:rPr>
      </w:pPr>
      <w:r>
        <w:rPr>
          <w:rFonts w:ascii="Arial" w:hAnsi="Arial" w:cs="Arial"/>
          <w:sz w:val="24"/>
          <w:szCs w:val="24"/>
        </w:rPr>
        <w:lastRenderedPageBreak/>
        <w:t xml:space="preserve">Buck, Stan: </w:t>
      </w:r>
      <w:r>
        <w:rPr>
          <w:rFonts w:ascii="Arial" w:hAnsi="Arial" w:cs="Arial"/>
          <w:i/>
          <w:sz w:val="24"/>
          <w:szCs w:val="24"/>
        </w:rPr>
        <w:t>E.W. Twining Model Maker Artist &amp; Engineer</w:t>
      </w:r>
      <w:r w:rsidR="00D33CDF">
        <w:rPr>
          <w:rFonts w:ascii="Arial" w:hAnsi="Arial" w:cs="Arial"/>
          <w:sz w:val="24"/>
          <w:szCs w:val="24"/>
        </w:rPr>
        <w:t>. Landmark Collector’s Library, 2004</w:t>
      </w:r>
      <w:r w:rsidR="00217874">
        <w:rPr>
          <w:rFonts w:ascii="Arial" w:hAnsi="Arial" w:cs="Arial"/>
          <w:sz w:val="24"/>
          <w:szCs w:val="24"/>
        </w:rPr>
        <w:t>.</w:t>
      </w:r>
    </w:p>
    <w:p w:rsidR="00217874" w:rsidRDefault="00217874" w:rsidP="00BC325D">
      <w:pPr>
        <w:pStyle w:val="ListParagraph"/>
        <w:numPr>
          <w:ilvl w:val="0"/>
          <w:numId w:val="3"/>
        </w:numPr>
        <w:rPr>
          <w:rFonts w:ascii="Arial" w:hAnsi="Arial" w:cs="Arial"/>
          <w:sz w:val="24"/>
          <w:szCs w:val="24"/>
        </w:rPr>
      </w:pPr>
      <w:r>
        <w:rPr>
          <w:rFonts w:ascii="Arial" w:hAnsi="Arial" w:cs="Arial"/>
          <w:sz w:val="24"/>
          <w:szCs w:val="24"/>
        </w:rPr>
        <w:t xml:space="preserve">Carlson, Pierce: </w:t>
      </w:r>
      <w:r w:rsidR="009502A5">
        <w:rPr>
          <w:rFonts w:ascii="Arial" w:hAnsi="Arial" w:cs="Arial"/>
          <w:i/>
          <w:sz w:val="24"/>
          <w:szCs w:val="24"/>
        </w:rPr>
        <w:t>Toy Trains – A History.</w:t>
      </w:r>
      <w:r w:rsidR="009502A5">
        <w:rPr>
          <w:rFonts w:ascii="Arial" w:hAnsi="Arial" w:cs="Arial"/>
          <w:sz w:val="24"/>
          <w:szCs w:val="24"/>
        </w:rPr>
        <w:t xml:space="preserve"> Victor Gollancz, London, 1986.</w:t>
      </w:r>
    </w:p>
    <w:p w:rsidR="008F6B91" w:rsidRDefault="008F6B91" w:rsidP="00BC325D">
      <w:pPr>
        <w:pStyle w:val="ListParagraph"/>
        <w:numPr>
          <w:ilvl w:val="0"/>
          <w:numId w:val="3"/>
        </w:numPr>
        <w:rPr>
          <w:rFonts w:ascii="Arial" w:hAnsi="Arial" w:cs="Arial"/>
          <w:sz w:val="24"/>
          <w:szCs w:val="24"/>
        </w:rPr>
      </w:pPr>
      <w:r>
        <w:rPr>
          <w:rFonts w:ascii="Arial" w:hAnsi="Arial" w:cs="Arial"/>
          <w:sz w:val="24"/>
          <w:szCs w:val="24"/>
        </w:rPr>
        <w:t>C</w:t>
      </w:r>
      <w:r w:rsidRPr="008F6B91">
        <w:rPr>
          <w:rFonts w:ascii="Arial" w:hAnsi="Arial" w:cs="Arial"/>
          <w:sz w:val="24"/>
          <w:szCs w:val="24"/>
        </w:rPr>
        <w:t xml:space="preserve">arpenter, Jeff: </w:t>
      </w:r>
      <w:r w:rsidRPr="008F6B91">
        <w:rPr>
          <w:rFonts w:ascii="Arial" w:hAnsi="Arial" w:cs="Arial"/>
          <w:i/>
          <w:sz w:val="24"/>
          <w:szCs w:val="24"/>
        </w:rPr>
        <w:t>Bing’s Table Railway</w:t>
      </w:r>
      <w:r w:rsidRPr="008F6B91">
        <w:rPr>
          <w:rFonts w:ascii="Arial" w:hAnsi="Arial" w:cs="Arial"/>
          <w:sz w:val="24"/>
          <w:szCs w:val="24"/>
        </w:rPr>
        <w:t xml:space="preserve">. Diva, </w:t>
      </w:r>
      <w:proofErr w:type="spellStart"/>
      <w:r w:rsidRPr="008F6B91">
        <w:rPr>
          <w:rFonts w:ascii="Arial" w:hAnsi="Arial" w:cs="Arial"/>
          <w:sz w:val="24"/>
          <w:szCs w:val="24"/>
        </w:rPr>
        <w:t>Sawbridgeworth</w:t>
      </w:r>
      <w:proofErr w:type="spellEnd"/>
      <w:r w:rsidRPr="008F6B91">
        <w:rPr>
          <w:rFonts w:ascii="Arial" w:hAnsi="Arial" w:cs="Arial"/>
          <w:sz w:val="24"/>
          <w:szCs w:val="24"/>
        </w:rPr>
        <w:t>, 1996</w:t>
      </w:r>
    </w:p>
    <w:p w:rsidR="00D47FEE" w:rsidRDefault="00D47FEE" w:rsidP="00BC325D">
      <w:pPr>
        <w:pStyle w:val="ListParagraph"/>
        <w:numPr>
          <w:ilvl w:val="0"/>
          <w:numId w:val="3"/>
        </w:numPr>
        <w:rPr>
          <w:rFonts w:ascii="Arial" w:hAnsi="Arial" w:cs="Arial"/>
          <w:sz w:val="24"/>
          <w:szCs w:val="24"/>
        </w:rPr>
      </w:pPr>
      <w:r>
        <w:rPr>
          <w:rFonts w:ascii="Arial" w:hAnsi="Arial" w:cs="Arial"/>
          <w:sz w:val="24"/>
          <w:szCs w:val="24"/>
        </w:rPr>
        <w:t>Field, Bob:</w:t>
      </w:r>
      <w:r w:rsidR="00A12B76">
        <w:rPr>
          <w:rFonts w:ascii="Arial" w:hAnsi="Arial" w:cs="Arial"/>
          <w:sz w:val="24"/>
          <w:szCs w:val="24"/>
        </w:rPr>
        <w:t xml:space="preserve"> ‘The Dublo 0-6-2 Tank</w:t>
      </w:r>
      <w:r w:rsidR="009903A2">
        <w:rPr>
          <w:rFonts w:ascii="Arial" w:hAnsi="Arial" w:cs="Arial"/>
          <w:sz w:val="24"/>
          <w:szCs w:val="24"/>
        </w:rPr>
        <w:t xml:space="preserve"> Locomotives</w:t>
      </w:r>
      <w:r w:rsidR="00A12B76">
        <w:rPr>
          <w:rFonts w:ascii="Arial" w:hAnsi="Arial" w:cs="Arial"/>
          <w:sz w:val="24"/>
          <w:szCs w:val="24"/>
        </w:rPr>
        <w:t xml:space="preserve">, Part 1’ </w:t>
      </w:r>
      <w:r w:rsidR="009903A2">
        <w:rPr>
          <w:rFonts w:ascii="Arial" w:hAnsi="Arial" w:cs="Arial"/>
          <w:sz w:val="24"/>
          <w:szCs w:val="24"/>
        </w:rPr>
        <w:t>in</w:t>
      </w:r>
      <w:r>
        <w:rPr>
          <w:rFonts w:ascii="Arial" w:hAnsi="Arial" w:cs="Arial"/>
          <w:sz w:val="24"/>
          <w:szCs w:val="24"/>
        </w:rPr>
        <w:t xml:space="preserve"> </w:t>
      </w:r>
      <w:r>
        <w:rPr>
          <w:rFonts w:ascii="Arial" w:hAnsi="Arial" w:cs="Arial"/>
          <w:i/>
          <w:sz w:val="24"/>
          <w:szCs w:val="24"/>
        </w:rPr>
        <w:t>The Hornby Railway Collector</w:t>
      </w:r>
      <w:r w:rsidR="009903A2">
        <w:rPr>
          <w:rFonts w:ascii="Arial" w:hAnsi="Arial" w:cs="Arial"/>
          <w:i/>
          <w:sz w:val="24"/>
          <w:szCs w:val="24"/>
        </w:rPr>
        <w:t>,</w:t>
      </w:r>
      <w:r w:rsidR="009903A2">
        <w:rPr>
          <w:rFonts w:ascii="Arial" w:hAnsi="Arial" w:cs="Arial"/>
          <w:sz w:val="24"/>
          <w:szCs w:val="24"/>
        </w:rPr>
        <w:t xml:space="preserve"> No 529 December 2017 pp17-21</w:t>
      </w:r>
      <w:r>
        <w:rPr>
          <w:rFonts w:ascii="Arial" w:hAnsi="Arial" w:cs="Arial"/>
          <w:sz w:val="24"/>
          <w:szCs w:val="24"/>
        </w:rPr>
        <w:t>.</w:t>
      </w:r>
    </w:p>
    <w:p w:rsidR="008F6B91" w:rsidRPr="008F6B91" w:rsidRDefault="008F6B91" w:rsidP="00BC325D">
      <w:pPr>
        <w:pStyle w:val="ListParagraph"/>
        <w:numPr>
          <w:ilvl w:val="0"/>
          <w:numId w:val="3"/>
        </w:numPr>
        <w:rPr>
          <w:rFonts w:ascii="Arial" w:hAnsi="Arial" w:cs="Arial"/>
          <w:sz w:val="24"/>
          <w:szCs w:val="24"/>
        </w:rPr>
      </w:pPr>
      <w:r w:rsidRPr="008F6B91">
        <w:rPr>
          <w:rFonts w:ascii="Arial" w:hAnsi="Arial" w:cs="Arial"/>
          <w:sz w:val="24"/>
          <w:szCs w:val="24"/>
        </w:rPr>
        <w:t xml:space="preserve">Foster, Michael: </w:t>
      </w:r>
      <w:r w:rsidRPr="008F6B91">
        <w:rPr>
          <w:rFonts w:ascii="Arial" w:hAnsi="Arial" w:cs="Arial"/>
          <w:i/>
          <w:sz w:val="24"/>
          <w:szCs w:val="24"/>
        </w:rPr>
        <w:t>Hornby Dublo Trains</w:t>
      </w:r>
      <w:r w:rsidRPr="008F6B91">
        <w:rPr>
          <w:rFonts w:ascii="Arial" w:hAnsi="Arial" w:cs="Arial"/>
          <w:sz w:val="24"/>
          <w:szCs w:val="24"/>
        </w:rPr>
        <w:t>. New Cavendish, London, 1980.</w:t>
      </w:r>
    </w:p>
    <w:p w:rsidR="00BC14B2" w:rsidRDefault="00BC14B2" w:rsidP="00BC325D">
      <w:pPr>
        <w:pStyle w:val="ListParagraph"/>
        <w:numPr>
          <w:ilvl w:val="0"/>
          <w:numId w:val="3"/>
        </w:numPr>
        <w:rPr>
          <w:rFonts w:ascii="Arial" w:hAnsi="Arial" w:cs="Arial"/>
          <w:sz w:val="24"/>
          <w:szCs w:val="24"/>
        </w:rPr>
      </w:pPr>
      <w:r>
        <w:rPr>
          <w:rFonts w:ascii="Arial" w:hAnsi="Arial" w:cs="Arial"/>
          <w:sz w:val="24"/>
          <w:szCs w:val="24"/>
        </w:rPr>
        <w:t xml:space="preserve">Freezer C J: ‘Scale, Gauge and Space’ in </w:t>
      </w:r>
      <w:r>
        <w:rPr>
          <w:rFonts w:ascii="Arial" w:hAnsi="Arial" w:cs="Arial"/>
          <w:i/>
          <w:sz w:val="24"/>
          <w:szCs w:val="24"/>
        </w:rPr>
        <w:t>A History of Model and Miniature Railways</w:t>
      </w:r>
      <w:r>
        <w:rPr>
          <w:rFonts w:ascii="Arial" w:hAnsi="Arial" w:cs="Arial"/>
          <w:sz w:val="24"/>
          <w:szCs w:val="24"/>
        </w:rPr>
        <w:t xml:space="preserve">, </w:t>
      </w:r>
      <w:r w:rsidRPr="00113F78">
        <w:rPr>
          <w:rFonts w:ascii="Arial" w:hAnsi="Arial" w:cs="Arial"/>
          <w:sz w:val="24"/>
          <w:szCs w:val="24"/>
        </w:rPr>
        <w:t>issues 7 pp121-124 and 9 pp173-177, 1974.</w:t>
      </w:r>
    </w:p>
    <w:p w:rsidR="00217874" w:rsidRDefault="003E2F17" w:rsidP="00BC325D">
      <w:pPr>
        <w:pStyle w:val="ListParagraph"/>
        <w:numPr>
          <w:ilvl w:val="0"/>
          <w:numId w:val="3"/>
        </w:numPr>
        <w:rPr>
          <w:rFonts w:ascii="Arial" w:hAnsi="Arial" w:cs="Arial"/>
          <w:sz w:val="24"/>
          <w:szCs w:val="24"/>
        </w:rPr>
      </w:pPr>
      <w:r>
        <w:rPr>
          <w:rFonts w:ascii="Arial" w:hAnsi="Arial" w:cs="Arial"/>
          <w:sz w:val="24"/>
          <w:szCs w:val="24"/>
        </w:rPr>
        <w:t xml:space="preserve">Greenberg, Bruce: </w:t>
      </w:r>
      <w:r>
        <w:rPr>
          <w:rFonts w:ascii="Arial" w:hAnsi="Arial" w:cs="Arial"/>
          <w:color w:val="252525"/>
          <w:sz w:val="24"/>
          <w:szCs w:val="24"/>
        </w:rPr>
        <w:t xml:space="preserve"> </w:t>
      </w:r>
      <w:r>
        <w:rPr>
          <w:rFonts w:ascii="Arial" w:hAnsi="Arial" w:cs="Arial"/>
          <w:i/>
          <w:color w:val="252525"/>
          <w:sz w:val="24"/>
          <w:szCs w:val="24"/>
        </w:rPr>
        <w:t xml:space="preserve">Greenberg’s Guide to Lionel Trains - Standard and </w:t>
      </w:r>
      <w:r w:rsidRPr="00700A48">
        <w:rPr>
          <w:rFonts w:ascii="Arial" w:hAnsi="Arial" w:cs="Arial"/>
          <w:i/>
          <w:color w:val="252525"/>
          <w:sz w:val="24"/>
          <w:szCs w:val="24"/>
        </w:rPr>
        <w:t>2⅞”</w:t>
      </w:r>
      <w:r>
        <w:rPr>
          <w:rFonts w:ascii="Arial" w:hAnsi="Arial" w:cs="Arial"/>
          <w:color w:val="252525"/>
          <w:sz w:val="24"/>
          <w:szCs w:val="24"/>
        </w:rPr>
        <w:t xml:space="preserve"> </w:t>
      </w:r>
      <w:r>
        <w:rPr>
          <w:rFonts w:ascii="Arial" w:hAnsi="Arial" w:cs="Arial"/>
          <w:i/>
          <w:color w:val="252525"/>
          <w:sz w:val="24"/>
          <w:szCs w:val="24"/>
        </w:rPr>
        <w:t xml:space="preserve">Gauges 1901-1940. </w:t>
      </w:r>
      <w:r>
        <w:rPr>
          <w:rFonts w:ascii="Arial" w:hAnsi="Arial" w:cs="Arial"/>
          <w:color w:val="252525"/>
          <w:sz w:val="24"/>
          <w:szCs w:val="24"/>
        </w:rPr>
        <w:t>Brinkman, 2015.</w:t>
      </w:r>
    </w:p>
    <w:p w:rsidR="00CA677F" w:rsidRPr="00113F78" w:rsidRDefault="00CA677F" w:rsidP="00BC325D">
      <w:pPr>
        <w:pStyle w:val="ListParagraph"/>
        <w:numPr>
          <w:ilvl w:val="0"/>
          <w:numId w:val="3"/>
        </w:numPr>
        <w:rPr>
          <w:rFonts w:ascii="Arial" w:hAnsi="Arial" w:cs="Arial"/>
          <w:sz w:val="24"/>
          <w:szCs w:val="24"/>
        </w:rPr>
      </w:pPr>
      <w:r>
        <w:rPr>
          <w:rFonts w:ascii="Arial" w:hAnsi="Arial" w:cs="Arial"/>
          <w:sz w:val="24"/>
          <w:szCs w:val="24"/>
        </w:rPr>
        <w:t xml:space="preserve">Hampton, Rob: </w:t>
      </w:r>
      <w:r>
        <w:rPr>
          <w:rFonts w:ascii="Arial" w:hAnsi="Arial" w:cs="Arial"/>
          <w:i/>
          <w:sz w:val="24"/>
          <w:szCs w:val="24"/>
        </w:rPr>
        <w:t xml:space="preserve">Tri-ang TT Gauge - An in-depth review. </w:t>
      </w:r>
      <w:r>
        <w:rPr>
          <w:rFonts w:ascii="Arial" w:hAnsi="Arial" w:cs="Arial"/>
          <w:sz w:val="24"/>
          <w:szCs w:val="24"/>
        </w:rPr>
        <w:t>Hampton</w:t>
      </w:r>
      <w:r w:rsidR="006F66D4">
        <w:rPr>
          <w:rFonts w:ascii="Arial" w:hAnsi="Arial" w:cs="Arial"/>
          <w:sz w:val="24"/>
          <w:szCs w:val="24"/>
        </w:rPr>
        <w:t>, 2017</w:t>
      </w:r>
    </w:p>
    <w:p w:rsidR="00225865" w:rsidRDefault="00225865" w:rsidP="00CA677F">
      <w:pPr>
        <w:pStyle w:val="ListParagraph"/>
        <w:numPr>
          <w:ilvl w:val="0"/>
          <w:numId w:val="3"/>
        </w:numPr>
        <w:rPr>
          <w:rFonts w:ascii="Arial" w:hAnsi="Arial" w:cs="Arial"/>
          <w:sz w:val="24"/>
          <w:szCs w:val="24"/>
        </w:rPr>
      </w:pPr>
      <w:proofErr w:type="spellStart"/>
      <w:r w:rsidRPr="00113F78">
        <w:rPr>
          <w:rFonts w:ascii="Arial" w:hAnsi="Arial" w:cs="Arial"/>
          <w:sz w:val="24"/>
          <w:szCs w:val="24"/>
        </w:rPr>
        <w:t>Jeanmarie</w:t>
      </w:r>
      <w:proofErr w:type="spellEnd"/>
      <w:r w:rsidRPr="00113F78">
        <w:rPr>
          <w:rFonts w:ascii="Arial" w:hAnsi="Arial" w:cs="Arial"/>
          <w:sz w:val="24"/>
          <w:szCs w:val="24"/>
        </w:rPr>
        <w:t xml:space="preserve">, Claude: </w:t>
      </w:r>
      <w:proofErr w:type="spellStart"/>
      <w:r w:rsidRPr="00113F78">
        <w:rPr>
          <w:rFonts w:ascii="Arial" w:hAnsi="Arial" w:cs="Arial"/>
          <w:i/>
          <w:sz w:val="24"/>
          <w:szCs w:val="24"/>
        </w:rPr>
        <w:t>Gebruder</w:t>
      </w:r>
      <w:proofErr w:type="spellEnd"/>
      <w:r w:rsidRPr="00113F78">
        <w:rPr>
          <w:rFonts w:ascii="Arial" w:hAnsi="Arial" w:cs="Arial"/>
          <w:i/>
          <w:sz w:val="24"/>
          <w:szCs w:val="24"/>
        </w:rPr>
        <w:t xml:space="preserve"> Bing, </w:t>
      </w:r>
      <w:proofErr w:type="spellStart"/>
      <w:r w:rsidRPr="00113F78">
        <w:rPr>
          <w:rFonts w:ascii="Arial" w:hAnsi="Arial" w:cs="Arial"/>
          <w:i/>
          <w:sz w:val="24"/>
          <w:szCs w:val="24"/>
        </w:rPr>
        <w:t>Spielwaaren</w:t>
      </w:r>
      <w:proofErr w:type="spellEnd"/>
      <w:r w:rsidRPr="00113F78">
        <w:rPr>
          <w:rFonts w:ascii="Arial" w:hAnsi="Arial" w:cs="Arial"/>
          <w:i/>
          <w:sz w:val="24"/>
          <w:szCs w:val="24"/>
        </w:rPr>
        <w:t xml:space="preserve"> 1898.</w:t>
      </w:r>
      <w:r w:rsidRPr="00113F78">
        <w:rPr>
          <w:rFonts w:ascii="Arial" w:hAnsi="Arial" w:cs="Arial"/>
          <w:sz w:val="24"/>
          <w:szCs w:val="24"/>
        </w:rPr>
        <w:t xml:space="preserve"> </w:t>
      </w:r>
      <w:proofErr w:type="spellStart"/>
      <w:r w:rsidRPr="00113F78">
        <w:rPr>
          <w:rFonts w:ascii="Arial" w:hAnsi="Arial" w:cs="Arial"/>
          <w:sz w:val="24"/>
          <w:szCs w:val="24"/>
        </w:rPr>
        <w:t>Verlag</w:t>
      </w:r>
      <w:proofErr w:type="spellEnd"/>
      <w:r w:rsidRPr="00113F78">
        <w:rPr>
          <w:rFonts w:ascii="Arial" w:hAnsi="Arial" w:cs="Arial"/>
          <w:sz w:val="24"/>
          <w:szCs w:val="24"/>
        </w:rPr>
        <w:t xml:space="preserve"> </w:t>
      </w:r>
      <w:proofErr w:type="spellStart"/>
      <w:r w:rsidRPr="00113F78">
        <w:rPr>
          <w:rFonts w:ascii="Arial" w:hAnsi="Arial" w:cs="Arial"/>
          <w:sz w:val="24"/>
          <w:szCs w:val="24"/>
        </w:rPr>
        <w:t>Eisenbahn</w:t>
      </w:r>
      <w:proofErr w:type="spellEnd"/>
      <w:r w:rsidRPr="00113F78">
        <w:rPr>
          <w:rFonts w:ascii="Arial" w:hAnsi="Arial" w:cs="Arial"/>
          <w:sz w:val="24"/>
          <w:szCs w:val="24"/>
        </w:rPr>
        <w:t xml:space="preserve">, </w:t>
      </w:r>
      <w:proofErr w:type="spellStart"/>
      <w:r w:rsidRPr="00113F78">
        <w:rPr>
          <w:rFonts w:ascii="Arial" w:hAnsi="Arial" w:cs="Arial"/>
          <w:sz w:val="24"/>
          <w:szCs w:val="24"/>
        </w:rPr>
        <w:t>Villigen</w:t>
      </w:r>
      <w:proofErr w:type="spellEnd"/>
      <w:r w:rsidRPr="00113F78">
        <w:rPr>
          <w:rFonts w:ascii="Arial" w:hAnsi="Arial" w:cs="Arial"/>
          <w:sz w:val="24"/>
          <w:szCs w:val="24"/>
        </w:rPr>
        <w:t>, 1992.</w:t>
      </w:r>
    </w:p>
    <w:p w:rsidR="00CA677F" w:rsidRDefault="00902828" w:rsidP="00CA677F">
      <w:pPr>
        <w:pStyle w:val="ListParagraph"/>
        <w:numPr>
          <w:ilvl w:val="0"/>
          <w:numId w:val="3"/>
        </w:numPr>
        <w:rPr>
          <w:rFonts w:ascii="Arial" w:hAnsi="Arial" w:cs="Arial"/>
          <w:sz w:val="24"/>
          <w:szCs w:val="24"/>
        </w:rPr>
      </w:pPr>
      <w:r>
        <w:rPr>
          <w:rFonts w:ascii="Arial" w:hAnsi="Arial" w:cs="Arial"/>
          <w:sz w:val="24"/>
          <w:szCs w:val="24"/>
        </w:rPr>
        <w:t xml:space="preserve">Loco-Revue: ‘Le </w:t>
      </w:r>
      <w:proofErr w:type="spellStart"/>
      <w:r>
        <w:rPr>
          <w:rFonts w:ascii="Arial" w:hAnsi="Arial" w:cs="Arial"/>
          <w:sz w:val="24"/>
          <w:szCs w:val="24"/>
        </w:rPr>
        <w:t>Congres</w:t>
      </w:r>
      <w:proofErr w:type="spellEnd"/>
      <w:r>
        <w:rPr>
          <w:rFonts w:ascii="Arial" w:hAnsi="Arial" w:cs="Arial"/>
          <w:sz w:val="24"/>
          <w:szCs w:val="24"/>
        </w:rPr>
        <w:t xml:space="preserve"> de </w:t>
      </w:r>
      <w:proofErr w:type="spellStart"/>
      <w:r>
        <w:rPr>
          <w:rFonts w:ascii="Arial" w:hAnsi="Arial" w:cs="Arial"/>
          <w:sz w:val="24"/>
          <w:szCs w:val="24"/>
        </w:rPr>
        <w:t>Ruedesheim</w:t>
      </w:r>
      <w:proofErr w:type="spellEnd"/>
      <w:r>
        <w:rPr>
          <w:rFonts w:ascii="Arial" w:hAnsi="Arial" w:cs="Arial"/>
          <w:sz w:val="24"/>
          <w:szCs w:val="24"/>
        </w:rPr>
        <w:t xml:space="preserve">’ in </w:t>
      </w:r>
      <w:r>
        <w:rPr>
          <w:rFonts w:ascii="Arial" w:hAnsi="Arial" w:cs="Arial"/>
          <w:i/>
          <w:sz w:val="24"/>
          <w:szCs w:val="24"/>
        </w:rPr>
        <w:t>Loco-</w:t>
      </w:r>
      <w:r w:rsidR="00CA677F">
        <w:rPr>
          <w:rFonts w:ascii="Arial" w:hAnsi="Arial" w:cs="Arial"/>
          <w:i/>
          <w:sz w:val="24"/>
          <w:szCs w:val="24"/>
        </w:rPr>
        <w:t>Revue</w:t>
      </w:r>
      <w:r>
        <w:rPr>
          <w:rFonts w:ascii="Arial" w:hAnsi="Arial" w:cs="Arial"/>
          <w:sz w:val="24"/>
          <w:szCs w:val="24"/>
        </w:rPr>
        <w:t xml:space="preserve"> 110,</w:t>
      </w:r>
      <w:r w:rsidR="00CA677F">
        <w:rPr>
          <w:rFonts w:ascii="Arial" w:hAnsi="Arial" w:cs="Arial"/>
          <w:i/>
          <w:sz w:val="24"/>
          <w:szCs w:val="24"/>
        </w:rPr>
        <w:t xml:space="preserve"> </w:t>
      </w:r>
      <w:r w:rsidR="00CA677F">
        <w:rPr>
          <w:rFonts w:ascii="Arial" w:hAnsi="Arial" w:cs="Arial"/>
          <w:sz w:val="24"/>
          <w:szCs w:val="24"/>
        </w:rPr>
        <w:t>Nov 1952</w:t>
      </w:r>
      <w:r>
        <w:rPr>
          <w:rFonts w:ascii="Arial" w:hAnsi="Arial" w:cs="Arial"/>
          <w:sz w:val="24"/>
          <w:szCs w:val="24"/>
        </w:rPr>
        <w:t>, pp237-239</w:t>
      </w:r>
      <w:r w:rsidR="006F66D4">
        <w:rPr>
          <w:rFonts w:ascii="Arial" w:hAnsi="Arial" w:cs="Arial"/>
          <w:sz w:val="24"/>
          <w:szCs w:val="24"/>
        </w:rPr>
        <w:t>.</w:t>
      </w:r>
    </w:p>
    <w:p w:rsidR="00902828" w:rsidRPr="00113F78" w:rsidRDefault="00902828" w:rsidP="00CA677F">
      <w:pPr>
        <w:pStyle w:val="ListParagraph"/>
        <w:numPr>
          <w:ilvl w:val="0"/>
          <w:numId w:val="3"/>
        </w:numPr>
        <w:rPr>
          <w:rFonts w:ascii="Arial" w:hAnsi="Arial" w:cs="Arial"/>
          <w:sz w:val="24"/>
          <w:szCs w:val="24"/>
        </w:rPr>
      </w:pPr>
      <w:r>
        <w:rPr>
          <w:rFonts w:ascii="Arial" w:hAnsi="Arial" w:cs="Arial"/>
          <w:sz w:val="24"/>
          <w:szCs w:val="24"/>
        </w:rPr>
        <w:t>Loco-Revue: ‘</w:t>
      </w:r>
      <w:proofErr w:type="spellStart"/>
      <w:r>
        <w:rPr>
          <w:rFonts w:ascii="Arial" w:hAnsi="Arial" w:cs="Arial"/>
          <w:sz w:val="24"/>
          <w:szCs w:val="24"/>
        </w:rPr>
        <w:t>Compte</w:t>
      </w:r>
      <w:proofErr w:type="spellEnd"/>
      <w:r>
        <w:rPr>
          <w:rFonts w:ascii="Arial" w:hAnsi="Arial" w:cs="Arial"/>
          <w:sz w:val="24"/>
          <w:szCs w:val="24"/>
        </w:rPr>
        <w:t xml:space="preserve"> </w:t>
      </w:r>
      <w:proofErr w:type="spellStart"/>
      <w:r>
        <w:rPr>
          <w:rFonts w:ascii="Arial" w:hAnsi="Arial" w:cs="Arial"/>
          <w:sz w:val="24"/>
          <w:szCs w:val="24"/>
        </w:rPr>
        <w:t>Rendu</w:t>
      </w:r>
      <w:proofErr w:type="spellEnd"/>
      <w:r>
        <w:rPr>
          <w:rFonts w:ascii="Arial" w:hAnsi="Arial" w:cs="Arial"/>
          <w:sz w:val="24"/>
          <w:szCs w:val="24"/>
        </w:rPr>
        <w:t xml:space="preserve"> du </w:t>
      </w:r>
      <w:proofErr w:type="spellStart"/>
      <w:r>
        <w:rPr>
          <w:rFonts w:ascii="Arial" w:hAnsi="Arial" w:cs="Arial"/>
          <w:sz w:val="24"/>
          <w:szCs w:val="24"/>
        </w:rPr>
        <w:t>Congres</w:t>
      </w:r>
      <w:proofErr w:type="spellEnd"/>
      <w:r>
        <w:rPr>
          <w:rFonts w:ascii="Arial" w:hAnsi="Arial" w:cs="Arial"/>
          <w:sz w:val="24"/>
          <w:szCs w:val="24"/>
        </w:rPr>
        <w:t xml:space="preserve"> International Des </w:t>
      </w:r>
      <w:proofErr w:type="spellStart"/>
      <w:r>
        <w:rPr>
          <w:rFonts w:ascii="Arial" w:hAnsi="Arial" w:cs="Arial"/>
          <w:sz w:val="24"/>
          <w:szCs w:val="24"/>
        </w:rPr>
        <w:t>Modelistes</w:t>
      </w:r>
      <w:proofErr w:type="spellEnd"/>
      <w:r>
        <w:rPr>
          <w:rFonts w:ascii="Arial" w:hAnsi="Arial" w:cs="Arial"/>
          <w:sz w:val="24"/>
          <w:szCs w:val="24"/>
        </w:rPr>
        <w:t xml:space="preserve"> </w:t>
      </w:r>
      <w:proofErr w:type="spellStart"/>
      <w:r>
        <w:rPr>
          <w:rFonts w:ascii="Arial" w:hAnsi="Arial" w:cs="Arial"/>
          <w:sz w:val="24"/>
          <w:szCs w:val="24"/>
        </w:rPr>
        <w:t>Ferrovaires</w:t>
      </w:r>
      <w:proofErr w:type="spellEnd"/>
      <w:r>
        <w:rPr>
          <w:rFonts w:ascii="Arial" w:hAnsi="Arial" w:cs="Arial"/>
          <w:sz w:val="24"/>
          <w:szCs w:val="24"/>
        </w:rPr>
        <w:t xml:space="preserve">’ in </w:t>
      </w:r>
      <w:r>
        <w:rPr>
          <w:rFonts w:ascii="Arial" w:hAnsi="Arial" w:cs="Arial"/>
          <w:i/>
          <w:sz w:val="24"/>
          <w:szCs w:val="24"/>
        </w:rPr>
        <w:t>Loco-Revue</w:t>
      </w:r>
      <w:r>
        <w:rPr>
          <w:rFonts w:ascii="Arial" w:hAnsi="Arial" w:cs="Arial"/>
          <w:sz w:val="24"/>
          <w:szCs w:val="24"/>
        </w:rPr>
        <w:t xml:space="preserve"> 122,</w:t>
      </w:r>
      <w:r>
        <w:rPr>
          <w:rFonts w:ascii="Arial" w:hAnsi="Arial" w:cs="Arial"/>
          <w:i/>
          <w:sz w:val="24"/>
          <w:szCs w:val="24"/>
        </w:rPr>
        <w:t xml:space="preserve"> </w:t>
      </w:r>
      <w:r>
        <w:rPr>
          <w:rFonts w:ascii="Arial" w:hAnsi="Arial" w:cs="Arial"/>
          <w:sz w:val="24"/>
          <w:szCs w:val="24"/>
        </w:rPr>
        <w:t>Nov 1953, pp339,340.</w:t>
      </w:r>
    </w:p>
    <w:p w:rsidR="009425BA" w:rsidRDefault="00D33CDF" w:rsidP="00BC325D">
      <w:pPr>
        <w:pStyle w:val="ListParagraph"/>
        <w:numPr>
          <w:ilvl w:val="0"/>
          <w:numId w:val="3"/>
        </w:numPr>
        <w:rPr>
          <w:rFonts w:ascii="Arial" w:hAnsi="Arial" w:cs="Arial"/>
          <w:sz w:val="24"/>
          <w:szCs w:val="24"/>
        </w:rPr>
      </w:pPr>
      <w:r w:rsidRPr="00113F78">
        <w:rPr>
          <w:rFonts w:ascii="Arial" w:hAnsi="Arial" w:cs="Arial"/>
          <w:sz w:val="24"/>
          <w:szCs w:val="24"/>
        </w:rPr>
        <w:t xml:space="preserve">MacDonald, Bruce: </w:t>
      </w:r>
      <w:r w:rsidRPr="00113F78">
        <w:rPr>
          <w:rFonts w:ascii="Arial" w:hAnsi="Arial" w:cs="Arial"/>
          <w:i/>
          <w:sz w:val="24"/>
          <w:szCs w:val="24"/>
        </w:rPr>
        <w:t>Spring, Spark and Steam</w:t>
      </w:r>
      <w:r w:rsidR="00113F78" w:rsidRPr="00113F78">
        <w:rPr>
          <w:rFonts w:ascii="Arial" w:hAnsi="Arial" w:cs="Arial"/>
          <w:i/>
          <w:sz w:val="24"/>
          <w:szCs w:val="24"/>
        </w:rPr>
        <w:t xml:space="preserve"> – An illustrated guide to Australasian toy and model trains.</w:t>
      </w:r>
      <w:r w:rsidR="009425BA" w:rsidRPr="00113F78">
        <w:rPr>
          <w:rFonts w:ascii="Arial" w:hAnsi="Arial" w:cs="Arial"/>
          <w:sz w:val="24"/>
          <w:szCs w:val="24"/>
        </w:rPr>
        <w:t xml:space="preserve"> Australian Model Railway Magazine</w:t>
      </w:r>
      <w:r w:rsidR="00113F78" w:rsidRPr="00113F78">
        <w:rPr>
          <w:rFonts w:ascii="Arial" w:hAnsi="Arial" w:cs="Arial"/>
          <w:sz w:val="24"/>
          <w:szCs w:val="24"/>
        </w:rPr>
        <w:t xml:space="preserve"> and </w:t>
      </w:r>
      <w:proofErr w:type="spellStart"/>
      <w:r w:rsidR="00113F78" w:rsidRPr="00113F78">
        <w:rPr>
          <w:rFonts w:ascii="Arial" w:hAnsi="Arial" w:cs="Arial"/>
          <w:sz w:val="24"/>
          <w:szCs w:val="24"/>
        </w:rPr>
        <w:t>Everleigh</w:t>
      </w:r>
      <w:proofErr w:type="spellEnd"/>
      <w:r w:rsidR="00113F78" w:rsidRPr="00113F78">
        <w:rPr>
          <w:rFonts w:ascii="Arial" w:hAnsi="Arial" w:cs="Arial"/>
          <w:sz w:val="24"/>
          <w:szCs w:val="24"/>
        </w:rPr>
        <w:t xml:space="preserve"> Press, 2005.</w:t>
      </w:r>
    </w:p>
    <w:p w:rsidR="007C237B" w:rsidRDefault="000A5F0D" w:rsidP="00BC325D">
      <w:pPr>
        <w:pStyle w:val="ListParagraph"/>
        <w:numPr>
          <w:ilvl w:val="0"/>
          <w:numId w:val="3"/>
        </w:numPr>
        <w:rPr>
          <w:rFonts w:ascii="Arial" w:hAnsi="Arial" w:cs="Arial"/>
          <w:sz w:val="24"/>
          <w:szCs w:val="24"/>
        </w:rPr>
      </w:pPr>
      <w:proofErr w:type="spellStart"/>
      <w:r>
        <w:rPr>
          <w:rFonts w:ascii="Arial" w:hAnsi="Arial" w:cs="Arial"/>
          <w:sz w:val="24"/>
          <w:szCs w:val="24"/>
        </w:rPr>
        <w:t>Matthewman</w:t>
      </w:r>
      <w:proofErr w:type="spellEnd"/>
      <w:r>
        <w:rPr>
          <w:rFonts w:ascii="Arial" w:hAnsi="Arial" w:cs="Arial"/>
          <w:sz w:val="24"/>
          <w:szCs w:val="24"/>
        </w:rPr>
        <w:t xml:space="preserve">, Tony: </w:t>
      </w:r>
      <w:r>
        <w:rPr>
          <w:rFonts w:ascii="Arial" w:hAnsi="Arial" w:cs="Arial"/>
          <w:i/>
          <w:sz w:val="24"/>
          <w:szCs w:val="24"/>
        </w:rPr>
        <w:t>The History of Trix H0/00 Model Railways in Britain.</w:t>
      </w:r>
      <w:r>
        <w:rPr>
          <w:rFonts w:ascii="Arial" w:hAnsi="Arial" w:cs="Arial"/>
          <w:sz w:val="24"/>
          <w:szCs w:val="24"/>
        </w:rPr>
        <w:t xml:space="preserve"> New Cavendish, London, 1994</w:t>
      </w:r>
      <w:r w:rsidR="006F66D4">
        <w:rPr>
          <w:rFonts w:ascii="Arial" w:hAnsi="Arial" w:cs="Arial"/>
          <w:sz w:val="24"/>
          <w:szCs w:val="24"/>
        </w:rPr>
        <w:t>.</w:t>
      </w:r>
    </w:p>
    <w:p w:rsidR="005F3105" w:rsidRPr="005F3105" w:rsidRDefault="005F3105" w:rsidP="005F3105">
      <w:pPr>
        <w:pStyle w:val="ListParagraph"/>
        <w:numPr>
          <w:ilvl w:val="0"/>
          <w:numId w:val="3"/>
        </w:numPr>
        <w:rPr>
          <w:rFonts w:ascii="Arial" w:hAnsi="Arial" w:cs="Arial"/>
          <w:color w:val="252525"/>
          <w:sz w:val="24"/>
          <w:szCs w:val="24"/>
        </w:rPr>
      </w:pPr>
      <w:r w:rsidRPr="005F3105">
        <w:rPr>
          <w:rFonts w:ascii="Arial" w:hAnsi="Arial" w:cs="Arial"/>
          <w:color w:val="252525"/>
          <w:sz w:val="24"/>
          <w:szCs w:val="24"/>
        </w:rPr>
        <w:t>Oddy</w:t>
      </w:r>
      <w:r>
        <w:rPr>
          <w:rFonts w:ascii="Arial" w:hAnsi="Arial" w:cs="Arial"/>
          <w:color w:val="252525"/>
          <w:sz w:val="24"/>
          <w:szCs w:val="24"/>
        </w:rPr>
        <w:t>, Nicholas</w:t>
      </w:r>
      <w:r w:rsidRPr="005F3105">
        <w:rPr>
          <w:rFonts w:ascii="Arial" w:hAnsi="Arial" w:cs="Arial"/>
          <w:color w:val="252525"/>
          <w:sz w:val="24"/>
          <w:szCs w:val="24"/>
        </w:rPr>
        <w:t xml:space="preserve">: ‘Frank Hornby – An unwitting pioneer in small-gauge toy trains – </w:t>
      </w:r>
      <w:proofErr w:type="spellStart"/>
      <w:r w:rsidRPr="005F3105">
        <w:rPr>
          <w:rFonts w:ascii="Arial" w:hAnsi="Arial" w:cs="Arial"/>
          <w:color w:val="252525"/>
          <w:sz w:val="24"/>
          <w:szCs w:val="24"/>
        </w:rPr>
        <w:t>Raylo</w:t>
      </w:r>
      <w:proofErr w:type="spellEnd"/>
      <w:r w:rsidRPr="005F3105">
        <w:rPr>
          <w:rFonts w:ascii="Arial" w:hAnsi="Arial" w:cs="Arial"/>
          <w:color w:val="252525"/>
          <w:sz w:val="24"/>
          <w:szCs w:val="24"/>
        </w:rPr>
        <w:t xml:space="preserve"> and </w:t>
      </w:r>
      <w:proofErr w:type="spellStart"/>
      <w:r w:rsidRPr="005F3105">
        <w:rPr>
          <w:rFonts w:ascii="Arial" w:hAnsi="Arial" w:cs="Arial"/>
          <w:color w:val="252525"/>
          <w:sz w:val="24"/>
          <w:szCs w:val="24"/>
        </w:rPr>
        <w:t>Liliput</w:t>
      </w:r>
      <w:proofErr w:type="spellEnd"/>
      <w:r w:rsidRPr="005F3105">
        <w:rPr>
          <w:rFonts w:ascii="Arial" w:hAnsi="Arial" w:cs="Arial"/>
          <w:color w:val="252525"/>
          <w:sz w:val="24"/>
          <w:szCs w:val="24"/>
        </w:rPr>
        <w:t xml:space="preserve"> compared’ in </w:t>
      </w:r>
      <w:r w:rsidRPr="005F3105">
        <w:rPr>
          <w:rFonts w:ascii="Arial" w:hAnsi="Arial" w:cs="Arial"/>
          <w:i/>
          <w:color w:val="252525"/>
          <w:sz w:val="24"/>
          <w:szCs w:val="24"/>
        </w:rPr>
        <w:t>The Hornby Railway Collector</w:t>
      </w:r>
      <w:r w:rsidRPr="005F3105">
        <w:rPr>
          <w:rFonts w:ascii="Arial" w:hAnsi="Arial" w:cs="Arial"/>
          <w:color w:val="252525"/>
          <w:sz w:val="24"/>
          <w:szCs w:val="24"/>
        </w:rPr>
        <w:t>, 500, Feb 2015, pp12-19.</w:t>
      </w:r>
    </w:p>
    <w:p w:rsidR="005F3105" w:rsidRDefault="005F3105" w:rsidP="005F3105">
      <w:pPr>
        <w:pStyle w:val="ListParagraph"/>
        <w:numPr>
          <w:ilvl w:val="0"/>
          <w:numId w:val="3"/>
        </w:numPr>
        <w:rPr>
          <w:rFonts w:ascii="Arial" w:hAnsi="Arial" w:cs="Arial"/>
          <w:color w:val="252525"/>
          <w:sz w:val="24"/>
          <w:szCs w:val="24"/>
        </w:rPr>
      </w:pPr>
      <w:r>
        <w:rPr>
          <w:rFonts w:ascii="Arial" w:hAnsi="Arial" w:cs="Arial"/>
          <w:color w:val="252525"/>
          <w:sz w:val="24"/>
          <w:szCs w:val="24"/>
        </w:rPr>
        <w:t xml:space="preserve">Oddy, Nicholas: ‘A Ghost of Two Christmases Past’ in </w:t>
      </w:r>
      <w:r>
        <w:rPr>
          <w:rFonts w:ascii="Arial" w:hAnsi="Arial" w:cs="Arial"/>
          <w:i/>
          <w:color w:val="252525"/>
          <w:sz w:val="24"/>
          <w:szCs w:val="24"/>
        </w:rPr>
        <w:t>Train Collector</w:t>
      </w:r>
      <w:r>
        <w:rPr>
          <w:rFonts w:ascii="Arial" w:hAnsi="Arial" w:cs="Arial"/>
          <w:color w:val="252525"/>
          <w:sz w:val="24"/>
          <w:szCs w:val="24"/>
        </w:rPr>
        <w:t xml:space="preserve"> 45, Dec 2016, pp 32, 33.</w:t>
      </w:r>
    </w:p>
    <w:p w:rsidR="00877137" w:rsidRPr="005F3105" w:rsidRDefault="00877137" w:rsidP="005F3105">
      <w:pPr>
        <w:pStyle w:val="ListParagraph"/>
        <w:numPr>
          <w:ilvl w:val="0"/>
          <w:numId w:val="3"/>
        </w:numPr>
        <w:rPr>
          <w:rFonts w:ascii="Arial" w:hAnsi="Arial" w:cs="Arial"/>
          <w:color w:val="252525"/>
          <w:sz w:val="24"/>
          <w:szCs w:val="24"/>
        </w:rPr>
      </w:pPr>
      <w:proofErr w:type="spellStart"/>
      <w:r>
        <w:rPr>
          <w:rFonts w:ascii="Arial" w:hAnsi="Arial" w:cs="Arial"/>
          <w:color w:val="252525"/>
          <w:sz w:val="24"/>
          <w:szCs w:val="24"/>
        </w:rPr>
        <w:t>Reder</w:t>
      </w:r>
      <w:proofErr w:type="spellEnd"/>
      <w:r>
        <w:rPr>
          <w:rFonts w:ascii="Arial" w:hAnsi="Arial" w:cs="Arial"/>
          <w:color w:val="252525"/>
          <w:sz w:val="24"/>
          <w:szCs w:val="24"/>
        </w:rPr>
        <w:t xml:space="preserve">, Gustav: </w:t>
      </w:r>
      <w:r>
        <w:rPr>
          <w:rFonts w:ascii="Arial" w:hAnsi="Arial" w:cs="Arial"/>
          <w:i/>
          <w:color w:val="252525"/>
          <w:sz w:val="24"/>
          <w:szCs w:val="24"/>
        </w:rPr>
        <w:t>Clockwork, Steam and Electric – The history of model railways up to 1939.</w:t>
      </w:r>
      <w:r>
        <w:rPr>
          <w:rFonts w:ascii="Arial" w:hAnsi="Arial" w:cs="Arial"/>
          <w:color w:val="252525"/>
          <w:sz w:val="24"/>
          <w:szCs w:val="24"/>
        </w:rPr>
        <w:t xml:space="preserve"> Ian Allan, 1972 (First published in German, 1969)</w:t>
      </w:r>
    </w:p>
    <w:p w:rsidR="006F66D4" w:rsidRDefault="006F66D4" w:rsidP="00BC325D">
      <w:pPr>
        <w:pStyle w:val="ListParagraph"/>
        <w:numPr>
          <w:ilvl w:val="0"/>
          <w:numId w:val="3"/>
        </w:numPr>
        <w:rPr>
          <w:rFonts w:ascii="Arial" w:hAnsi="Arial" w:cs="Arial"/>
          <w:sz w:val="24"/>
          <w:szCs w:val="24"/>
        </w:rPr>
      </w:pPr>
      <w:proofErr w:type="spellStart"/>
      <w:r>
        <w:rPr>
          <w:rFonts w:ascii="Arial" w:hAnsi="Arial" w:cs="Arial"/>
          <w:sz w:val="24"/>
          <w:szCs w:val="24"/>
        </w:rPr>
        <w:t>Schiphorst</w:t>
      </w:r>
      <w:proofErr w:type="spellEnd"/>
      <w:r>
        <w:rPr>
          <w:rFonts w:ascii="Arial" w:hAnsi="Arial" w:cs="Arial"/>
          <w:sz w:val="24"/>
          <w:szCs w:val="24"/>
        </w:rPr>
        <w:t xml:space="preserve">, Paul Klein: </w:t>
      </w:r>
      <w:r>
        <w:rPr>
          <w:rFonts w:ascii="Arial" w:hAnsi="Arial" w:cs="Arial"/>
          <w:i/>
          <w:sz w:val="24"/>
          <w:szCs w:val="24"/>
        </w:rPr>
        <w:t>The Golden Years of Tin Toy Trains 1850-1909.</w:t>
      </w:r>
      <w:r w:rsidRPr="006F66D4">
        <w:rPr>
          <w:rFonts w:ascii="Arial" w:hAnsi="Arial" w:cs="Arial"/>
          <w:sz w:val="24"/>
          <w:szCs w:val="24"/>
        </w:rPr>
        <w:t xml:space="preserve"> </w:t>
      </w:r>
      <w:r>
        <w:rPr>
          <w:rFonts w:ascii="Arial" w:hAnsi="Arial" w:cs="Arial"/>
          <w:sz w:val="24"/>
          <w:szCs w:val="24"/>
        </w:rPr>
        <w:t>New Cavendish, London, 2002.</w:t>
      </w:r>
      <w:r>
        <w:rPr>
          <w:rFonts w:ascii="Arial" w:hAnsi="Arial" w:cs="Arial"/>
          <w:i/>
          <w:sz w:val="24"/>
          <w:szCs w:val="24"/>
        </w:rPr>
        <w:t xml:space="preserve"> </w:t>
      </w:r>
    </w:p>
    <w:p w:rsidR="003C1B8E" w:rsidRDefault="003C1B8E" w:rsidP="00BC325D">
      <w:pPr>
        <w:pStyle w:val="ListParagraph"/>
        <w:numPr>
          <w:ilvl w:val="0"/>
          <w:numId w:val="3"/>
        </w:numPr>
        <w:rPr>
          <w:rFonts w:ascii="Arial" w:hAnsi="Arial" w:cs="Arial"/>
          <w:sz w:val="24"/>
          <w:szCs w:val="24"/>
        </w:rPr>
      </w:pPr>
      <w:r w:rsidRPr="00113F78">
        <w:rPr>
          <w:rFonts w:ascii="Arial" w:hAnsi="Arial" w:cs="Arial"/>
          <w:i/>
          <w:sz w:val="24"/>
          <w:szCs w:val="24"/>
        </w:rPr>
        <w:t>The Model Engineer and Amateur Electrician</w:t>
      </w:r>
      <w:r>
        <w:rPr>
          <w:rFonts w:ascii="Arial" w:hAnsi="Arial" w:cs="Arial"/>
          <w:i/>
          <w:sz w:val="24"/>
          <w:szCs w:val="24"/>
        </w:rPr>
        <w:t>.</w:t>
      </w:r>
      <w:r>
        <w:rPr>
          <w:rFonts w:ascii="Arial" w:hAnsi="Arial" w:cs="Arial"/>
          <w:sz w:val="24"/>
          <w:szCs w:val="24"/>
        </w:rPr>
        <w:t xml:space="preserve"> Jul 1900, pp 176 177</w:t>
      </w:r>
      <w:r w:rsidRPr="00113F78">
        <w:rPr>
          <w:rFonts w:ascii="Arial" w:hAnsi="Arial" w:cs="Arial"/>
          <w:sz w:val="24"/>
          <w:szCs w:val="24"/>
        </w:rPr>
        <w:t>.</w:t>
      </w:r>
    </w:p>
    <w:p w:rsidR="003C1B8E" w:rsidRPr="003C1B8E" w:rsidRDefault="003C1B8E" w:rsidP="00BC325D">
      <w:pPr>
        <w:pStyle w:val="ListParagraph"/>
        <w:numPr>
          <w:ilvl w:val="0"/>
          <w:numId w:val="3"/>
        </w:numPr>
        <w:rPr>
          <w:rFonts w:ascii="Arial" w:hAnsi="Arial" w:cs="Arial"/>
          <w:sz w:val="24"/>
          <w:szCs w:val="24"/>
        </w:rPr>
      </w:pPr>
      <w:r w:rsidRPr="00113F78">
        <w:rPr>
          <w:rFonts w:ascii="Arial" w:hAnsi="Arial" w:cs="Arial"/>
          <w:i/>
          <w:sz w:val="24"/>
          <w:szCs w:val="24"/>
        </w:rPr>
        <w:t>The Model Engineer and Amateur Electrician</w:t>
      </w:r>
      <w:r>
        <w:rPr>
          <w:rFonts w:ascii="Arial" w:hAnsi="Arial" w:cs="Arial"/>
          <w:i/>
          <w:sz w:val="24"/>
          <w:szCs w:val="24"/>
        </w:rPr>
        <w:t>.</w:t>
      </w:r>
      <w:r>
        <w:rPr>
          <w:rFonts w:ascii="Arial" w:hAnsi="Arial" w:cs="Arial"/>
          <w:sz w:val="24"/>
          <w:szCs w:val="24"/>
        </w:rPr>
        <w:t xml:space="preserve"> 1 Feb</w:t>
      </w:r>
      <w:r w:rsidRPr="00113F78">
        <w:rPr>
          <w:rFonts w:ascii="Arial" w:hAnsi="Arial" w:cs="Arial"/>
          <w:sz w:val="24"/>
          <w:szCs w:val="24"/>
        </w:rPr>
        <w:t xml:space="preserve"> 1901</w:t>
      </w:r>
      <w:r>
        <w:rPr>
          <w:rFonts w:ascii="Arial" w:hAnsi="Arial" w:cs="Arial"/>
          <w:sz w:val="24"/>
          <w:szCs w:val="24"/>
        </w:rPr>
        <w:t>, p 69</w:t>
      </w:r>
      <w:r w:rsidRPr="00113F78">
        <w:rPr>
          <w:rFonts w:ascii="Arial" w:hAnsi="Arial" w:cs="Arial"/>
          <w:sz w:val="24"/>
          <w:szCs w:val="24"/>
        </w:rPr>
        <w:t>.</w:t>
      </w:r>
    </w:p>
    <w:p w:rsidR="00395550" w:rsidRPr="003C1B8E" w:rsidRDefault="007C237B" w:rsidP="00BC325D">
      <w:pPr>
        <w:pStyle w:val="ListParagraph"/>
        <w:numPr>
          <w:ilvl w:val="0"/>
          <w:numId w:val="3"/>
        </w:numPr>
        <w:rPr>
          <w:rFonts w:ascii="Arial" w:hAnsi="Arial" w:cs="Arial"/>
          <w:sz w:val="24"/>
          <w:szCs w:val="24"/>
        </w:rPr>
      </w:pPr>
      <w:r>
        <w:rPr>
          <w:rFonts w:ascii="Arial" w:hAnsi="Arial" w:cs="Arial"/>
          <w:sz w:val="24"/>
          <w:szCs w:val="24"/>
        </w:rPr>
        <w:t xml:space="preserve">‘The Latest in Model Locomotives’ </w:t>
      </w:r>
      <w:r w:rsidR="00460660">
        <w:rPr>
          <w:rFonts w:ascii="Arial" w:hAnsi="Arial" w:cs="Arial"/>
          <w:sz w:val="24"/>
          <w:szCs w:val="24"/>
        </w:rPr>
        <w:t>i</w:t>
      </w:r>
      <w:r w:rsidRPr="007C237B">
        <w:rPr>
          <w:rFonts w:ascii="Arial" w:hAnsi="Arial" w:cs="Arial"/>
          <w:sz w:val="24"/>
          <w:szCs w:val="24"/>
        </w:rPr>
        <w:t>n</w:t>
      </w:r>
      <w:r>
        <w:rPr>
          <w:rFonts w:ascii="Arial" w:hAnsi="Arial" w:cs="Arial"/>
          <w:i/>
          <w:sz w:val="24"/>
          <w:szCs w:val="24"/>
        </w:rPr>
        <w:t xml:space="preserve"> </w:t>
      </w:r>
      <w:proofErr w:type="gramStart"/>
      <w:r w:rsidR="00866EAE" w:rsidRPr="00460660">
        <w:rPr>
          <w:rFonts w:ascii="Arial" w:hAnsi="Arial" w:cs="Arial"/>
          <w:i/>
          <w:sz w:val="24"/>
          <w:szCs w:val="24"/>
        </w:rPr>
        <w:t>The</w:t>
      </w:r>
      <w:proofErr w:type="gramEnd"/>
      <w:r w:rsidR="00866EAE">
        <w:rPr>
          <w:rFonts w:ascii="Arial" w:hAnsi="Arial" w:cs="Arial"/>
          <w:i/>
          <w:sz w:val="24"/>
          <w:szCs w:val="24"/>
        </w:rPr>
        <w:t xml:space="preserve"> </w:t>
      </w:r>
      <w:r>
        <w:rPr>
          <w:rFonts w:ascii="Arial" w:hAnsi="Arial" w:cs="Arial"/>
          <w:i/>
          <w:sz w:val="24"/>
          <w:szCs w:val="24"/>
        </w:rPr>
        <w:t>Model Engineer and Electrician</w:t>
      </w:r>
      <w:r>
        <w:rPr>
          <w:rFonts w:ascii="Arial" w:hAnsi="Arial" w:cs="Arial"/>
          <w:sz w:val="24"/>
          <w:szCs w:val="24"/>
        </w:rPr>
        <w:t xml:space="preserve"> 10 Sep 1903 pp 250-255</w:t>
      </w:r>
      <w:r w:rsidR="00395550" w:rsidRPr="003C1B8E">
        <w:rPr>
          <w:rFonts w:ascii="Arial" w:hAnsi="Arial" w:cs="Arial"/>
          <w:sz w:val="24"/>
          <w:szCs w:val="24"/>
        </w:rPr>
        <w:t>.</w:t>
      </w:r>
    </w:p>
    <w:p w:rsidR="00BD5466" w:rsidRDefault="00BD5466" w:rsidP="00BC325D">
      <w:pPr>
        <w:pStyle w:val="ListParagraph"/>
        <w:numPr>
          <w:ilvl w:val="0"/>
          <w:numId w:val="3"/>
        </w:numPr>
        <w:rPr>
          <w:rFonts w:ascii="Arial" w:hAnsi="Arial" w:cs="Arial"/>
          <w:sz w:val="24"/>
          <w:szCs w:val="24"/>
        </w:rPr>
      </w:pPr>
      <w:r>
        <w:rPr>
          <w:rFonts w:ascii="Arial" w:hAnsi="Arial" w:cs="Arial"/>
          <w:i/>
          <w:sz w:val="24"/>
          <w:szCs w:val="24"/>
        </w:rPr>
        <w:t>Model Railway News</w:t>
      </w:r>
      <w:r>
        <w:rPr>
          <w:rFonts w:ascii="Arial" w:hAnsi="Arial" w:cs="Arial"/>
          <w:sz w:val="24"/>
          <w:szCs w:val="24"/>
        </w:rPr>
        <w:t xml:space="preserve"> Jul 1937</w:t>
      </w:r>
      <w:r w:rsidR="006F66D4">
        <w:rPr>
          <w:rFonts w:ascii="Arial" w:hAnsi="Arial" w:cs="Arial"/>
          <w:sz w:val="24"/>
          <w:szCs w:val="24"/>
        </w:rPr>
        <w:t>.</w:t>
      </w:r>
    </w:p>
    <w:p w:rsidR="00BD5466" w:rsidRPr="00113F78" w:rsidRDefault="00BD5466" w:rsidP="00BC325D">
      <w:pPr>
        <w:pStyle w:val="ListParagraph"/>
        <w:numPr>
          <w:ilvl w:val="0"/>
          <w:numId w:val="3"/>
        </w:numPr>
        <w:rPr>
          <w:rFonts w:ascii="Arial" w:hAnsi="Arial" w:cs="Arial"/>
          <w:sz w:val="24"/>
          <w:szCs w:val="24"/>
        </w:rPr>
      </w:pPr>
      <w:r>
        <w:rPr>
          <w:rFonts w:ascii="Arial" w:hAnsi="Arial" w:cs="Arial"/>
          <w:i/>
          <w:sz w:val="24"/>
          <w:szCs w:val="24"/>
        </w:rPr>
        <w:t xml:space="preserve">The Rise and </w:t>
      </w:r>
      <w:proofErr w:type="gramStart"/>
      <w:r>
        <w:rPr>
          <w:rFonts w:ascii="Arial" w:hAnsi="Arial" w:cs="Arial"/>
          <w:i/>
          <w:sz w:val="24"/>
          <w:szCs w:val="24"/>
        </w:rPr>
        <w:t>Fall</w:t>
      </w:r>
      <w:proofErr w:type="gramEnd"/>
      <w:r>
        <w:rPr>
          <w:rFonts w:ascii="Arial" w:hAnsi="Arial" w:cs="Arial"/>
          <w:i/>
          <w:sz w:val="24"/>
          <w:szCs w:val="24"/>
        </w:rPr>
        <w:t xml:space="preserve"> of Hornby Dublo</w:t>
      </w:r>
      <w:r>
        <w:rPr>
          <w:rFonts w:ascii="Arial" w:hAnsi="Arial" w:cs="Arial"/>
          <w:sz w:val="24"/>
          <w:szCs w:val="24"/>
        </w:rPr>
        <w:t xml:space="preserve"> VHS/DVD, Axiom Video Productions, 2005</w:t>
      </w:r>
      <w:r w:rsidR="006F66D4">
        <w:rPr>
          <w:rFonts w:ascii="Arial" w:hAnsi="Arial" w:cs="Arial"/>
          <w:sz w:val="24"/>
          <w:szCs w:val="24"/>
        </w:rPr>
        <w:t>.</w:t>
      </w:r>
    </w:p>
    <w:p w:rsidR="009425BA" w:rsidRDefault="009425BA" w:rsidP="00BC325D">
      <w:pPr>
        <w:ind w:left="360" w:hanging="360"/>
        <w:contextualSpacing/>
        <w:rPr>
          <w:rFonts w:ascii="Arial" w:hAnsi="Arial" w:cs="Arial"/>
          <w:sz w:val="24"/>
          <w:szCs w:val="24"/>
        </w:rPr>
      </w:pPr>
      <w:r w:rsidRPr="00460660">
        <w:rPr>
          <w:rFonts w:ascii="Arial" w:hAnsi="Arial" w:cs="Arial"/>
          <w:b/>
          <w:i/>
          <w:sz w:val="24"/>
          <w:szCs w:val="24"/>
        </w:rPr>
        <w:t>Acknowledgement</w:t>
      </w:r>
      <w:r w:rsidR="00457B35" w:rsidRPr="00460660">
        <w:rPr>
          <w:rFonts w:ascii="Arial" w:hAnsi="Arial" w:cs="Arial"/>
          <w:b/>
          <w:i/>
          <w:sz w:val="24"/>
          <w:szCs w:val="24"/>
        </w:rPr>
        <w:t>s</w:t>
      </w:r>
      <w:r w:rsidR="00D355EE" w:rsidRPr="00460660">
        <w:rPr>
          <w:rFonts w:ascii="Arial" w:hAnsi="Arial" w:cs="Arial"/>
          <w:b/>
          <w:i/>
          <w:sz w:val="24"/>
          <w:szCs w:val="24"/>
        </w:rPr>
        <w:t>:</w:t>
      </w:r>
      <w:r w:rsidR="006352BF" w:rsidRPr="00113F78">
        <w:rPr>
          <w:rFonts w:ascii="Arial" w:hAnsi="Arial" w:cs="Arial"/>
          <w:b/>
          <w:i/>
          <w:sz w:val="24"/>
          <w:szCs w:val="24"/>
        </w:rPr>
        <w:t xml:space="preserve"> </w:t>
      </w:r>
      <w:r w:rsidRPr="00113F78">
        <w:rPr>
          <w:rFonts w:ascii="Arial" w:hAnsi="Arial" w:cs="Arial"/>
          <w:b/>
          <w:i/>
          <w:sz w:val="24"/>
          <w:szCs w:val="24"/>
        </w:rPr>
        <w:t xml:space="preserve"> </w:t>
      </w:r>
      <w:r w:rsidR="006352BF" w:rsidRPr="00113F78">
        <w:rPr>
          <w:rFonts w:ascii="Arial" w:hAnsi="Arial" w:cs="Arial"/>
          <w:sz w:val="24"/>
          <w:szCs w:val="24"/>
        </w:rPr>
        <w:t>Beyond those</w:t>
      </w:r>
      <w:r w:rsidR="006352BF" w:rsidRPr="006352BF">
        <w:rPr>
          <w:rFonts w:ascii="Arial" w:hAnsi="Arial" w:cs="Arial"/>
          <w:sz w:val="24"/>
          <w:szCs w:val="24"/>
        </w:rPr>
        <w:t xml:space="preserve"> me</w:t>
      </w:r>
      <w:r w:rsidR="006352BF">
        <w:rPr>
          <w:rFonts w:ascii="Arial" w:hAnsi="Arial" w:cs="Arial"/>
          <w:sz w:val="24"/>
          <w:szCs w:val="24"/>
        </w:rPr>
        <w:t>n</w:t>
      </w:r>
      <w:r w:rsidR="006352BF" w:rsidRPr="006352BF">
        <w:rPr>
          <w:rFonts w:ascii="Arial" w:hAnsi="Arial" w:cs="Arial"/>
          <w:sz w:val="24"/>
          <w:szCs w:val="24"/>
        </w:rPr>
        <w:t>tioned in the text</w:t>
      </w:r>
      <w:r w:rsidR="006352BF">
        <w:rPr>
          <w:rFonts w:ascii="Arial" w:hAnsi="Arial" w:cs="Arial"/>
          <w:sz w:val="24"/>
          <w:szCs w:val="24"/>
        </w:rPr>
        <w:t>, t</w:t>
      </w:r>
      <w:r w:rsidRPr="006352BF">
        <w:rPr>
          <w:rFonts w:ascii="Arial" w:hAnsi="Arial" w:cs="Arial"/>
          <w:sz w:val="24"/>
          <w:szCs w:val="24"/>
        </w:rPr>
        <w:t>he</w:t>
      </w:r>
      <w:r>
        <w:rPr>
          <w:rFonts w:ascii="Arial" w:hAnsi="Arial" w:cs="Arial"/>
          <w:sz w:val="24"/>
          <w:szCs w:val="24"/>
        </w:rPr>
        <w:t xml:space="preserve"> author</w:t>
      </w:r>
      <w:r w:rsidR="006352BF">
        <w:rPr>
          <w:rFonts w:ascii="Arial" w:hAnsi="Arial" w:cs="Arial"/>
          <w:sz w:val="24"/>
          <w:szCs w:val="24"/>
        </w:rPr>
        <w:t>s</w:t>
      </w:r>
      <w:r>
        <w:rPr>
          <w:rFonts w:ascii="Arial" w:hAnsi="Arial" w:cs="Arial"/>
          <w:sz w:val="24"/>
          <w:szCs w:val="24"/>
        </w:rPr>
        <w:t xml:space="preserve"> would like to acknowledge and thank </w:t>
      </w:r>
      <w:proofErr w:type="spellStart"/>
      <w:r>
        <w:rPr>
          <w:rFonts w:ascii="Arial" w:hAnsi="Arial" w:cs="Arial"/>
          <w:sz w:val="24"/>
          <w:szCs w:val="24"/>
        </w:rPr>
        <w:t>Allyn</w:t>
      </w:r>
      <w:proofErr w:type="spellEnd"/>
      <w:r>
        <w:rPr>
          <w:rFonts w:ascii="Arial" w:hAnsi="Arial" w:cs="Arial"/>
          <w:sz w:val="24"/>
          <w:szCs w:val="24"/>
        </w:rPr>
        <w:t xml:space="preserve"> Cooke,</w:t>
      </w:r>
      <w:r w:rsidR="00267DA0">
        <w:rPr>
          <w:rFonts w:ascii="Arial" w:hAnsi="Arial" w:cs="Arial"/>
          <w:sz w:val="24"/>
          <w:szCs w:val="24"/>
        </w:rPr>
        <w:t xml:space="preserve"> </w:t>
      </w:r>
      <w:proofErr w:type="spellStart"/>
      <w:r w:rsidR="00267DA0">
        <w:rPr>
          <w:rFonts w:ascii="Arial" w:hAnsi="Arial" w:cs="Arial"/>
          <w:sz w:val="24"/>
          <w:szCs w:val="24"/>
        </w:rPr>
        <w:t>Rolande</w:t>
      </w:r>
      <w:proofErr w:type="spellEnd"/>
      <w:r w:rsidR="00267DA0">
        <w:rPr>
          <w:rFonts w:ascii="Arial" w:hAnsi="Arial" w:cs="Arial"/>
          <w:sz w:val="24"/>
          <w:szCs w:val="24"/>
        </w:rPr>
        <w:t xml:space="preserve"> Allen,</w:t>
      </w:r>
      <w:r>
        <w:rPr>
          <w:rFonts w:ascii="Arial" w:hAnsi="Arial" w:cs="Arial"/>
          <w:sz w:val="24"/>
          <w:szCs w:val="24"/>
        </w:rPr>
        <w:t xml:space="preserve"> David Cooke,</w:t>
      </w:r>
      <w:r w:rsidR="00457B35">
        <w:rPr>
          <w:rFonts w:ascii="Arial" w:hAnsi="Arial" w:cs="Arial"/>
          <w:sz w:val="24"/>
          <w:szCs w:val="24"/>
        </w:rPr>
        <w:t xml:space="preserve"> Bruce Coleman,</w:t>
      </w:r>
      <w:r>
        <w:rPr>
          <w:rFonts w:ascii="Arial" w:hAnsi="Arial" w:cs="Arial"/>
          <w:sz w:val="24"/>
          <w:szCs w:val="24"/>
        </w:rPr>
        <w:t xml:space="preserve"> Don </w:t>
      </w:r>
      <w:r w:rsidRPr="00460660">
        <w:rPr>
          <w:rFonts w:ascii="Arial" w:hAnsi="Arial" w:cs="Arial"/>
          <w:sz w:val="24"/>
          <w:szCs w:val="24"/>
        </w:rPr>
        <w:t>G</w:t>
      </w:r>
      <w:r w:rsidR="00D355EE" w:rsidRPr="00460660">
        <w:rPr>
          <w:rFonts w:ascii="Arial" w:hAnsi="Arial" w:cs="Arial"/>
          <w:sz w:val="24"/>
          <w:szCs w:val="24"/>
        </w:rPr>
        <w:t>ibson</w:t>
      </w:r>
      <w:r w:rsidR="00B82F18" w:rsidRPr="00460660">
        <w:rPr>
          <w:rFonts w:ascii="Arial" w:hAnsi="Arial" w:cs="Arial"/>
          <w:sz w:val="24"/>
          <w:szCs w:val="24"/>
        </w:rPr>
        <w:t>,</w:t>
      </w:r>
      <w:r w:rsidR="007057F0" w:rsidRPr="00460660">
        <w:rPr>
          <w:rFonts w:ascii="Arial" w:hAnsi="Arial" w:cs="Arial"/>
          <w:sz w:val="24"/>
          <w:szCs w:val="24"/>
        </w:rPr>
        <w:t xml:space="preserve"> Mark</w:t>
      </w:r>
      <w:bookmarkStart w:id="0" w:name="_GoBack"/>
      <w:bookmarkEnd w:id="0"/>
      <w:r w:rsidR="007057F0">
        <w:rPr>
          <w:rFonts w:ascii="Arial" w:hAnsi="Arial" w:cs="Arial"/>
          <w:sz w:val="24"/>
          <w:szCs w:val="24"/>
        </w:rPr>
        <w:t xml:space="preserve"> Stephens,</w:t>
      </w:r>
      <w:r w:rsidR="00B82F18">
        <w:rPr>
          <w:rFonts w:ascii="Arial" w:hAnsi="Arial" w:cs="Arial"/>
          <w:sz w:val="24"/>
          <w:szCs w:val="24"/>
        </w:rPr>
        <w:t xml:space="preserve"> Peter Searle,</w:t>
      </w:r>
      <w:r w:rsidR="006352BF">
        <w:rPr>
          <w:rFonts w:ascii="Arial" w:hAnsi="Arial" w:cs="Arial"/>
          <w:sz w:val="24"/>
          <w:szCs w:val="24"/>
        </w:rPr>
        <w:t xml:space="preserve"> and those in the TCS e-group who contributed to discussions on this subject. </w:t>
      </w:r>
    </w:p>
    <w:p w:rsidR="00CF2EB3" w:rsidRDefault="00CF2EB3" w:rsidP="00BC325D">
      <w:pPr>
        <w:ind w:left="360" w:hanging="360"/>
        <w:contextualSpacing/>
        <w:rPr>
          <w:rFonts w:ascii="Arial" w:hAnsi="Arial" w:cs="Arial"/>
          <w:sz w:val="24"/>
          <w:szCs w:val="24"/>
        </w:rPr>
      </w:pPr>
    </w:p>
    <w:p w:rsidR="00CF2EB3" w:rsidRDefault="00CF2EB3" w:rsidP="00BC325D">
      <w:pPr>
        <w:pStyle w:val="NormalWeb"/>
        <w:shd w:val="clear" w:color="auto" w:fill="FFFFFF"/>
        <w:spacing w:before="120" w:beforeAutospacing="0" w:after="120" w:afterAutospacing="0" w:line="336" w:lineRule="atLeast"/>
        <w:contextualSpacing/>
        <w:rPr>
          <w:rFonts w:ascii="Arial" w:hAnsi="Arial" w:cs="Arial"/>
          <w:color w:val="252525"/>
        </w:rPr>
      </w:pPr>
    </w:p>
    <w:p w:rsidR="00CF2EB3" w:rsidRPr="001F0E0D" w:rsidRDefault="00CF2EB3" w:rsidP="00BC325D">
      <w:pPr>
        <w:ind w:left="360" w:hanging="360"/>
        <w:contextualSpacing/>
        <w:rPr>
          <w:rFonts w:ascii="Arial" w:hAnsi="Arial" w:cs="Arial"/>
          <w:b/>
          <w:i/>
          <w:sz w:val="24"/>
          <w:szCs w:val="24"/>
        </w:rPr>
      </w:pPr>
    </w:p>
    <w:sectPr w:rsidR="00CF2EB3" w:rsidRPr="001F0E0D" w:rsidSect="00B434B2">
      <w:pgSz w:w="11906" w:h="16838"/>
      <w:pgMar w:top="426" w:right="849" w:bottom="851"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21">
    <w:altName w:val="Cambria"/>
    <w:panose1 w:val="00000000000000000000"/>
    <w:charset w:val="4D"/>
    <w:family w:val="roman"/>
    <w:notTrueType/>
    <w:pitch w:val="default"/>
    <w:sig w:usb0="00000003" w:usb1="00000000" w:usb2="00000000" w:usb3="00000000" w:csb0="00000001" w:csb1="00000000"/>
  </w:font>
  <w:font w:name="wf_segoe-ui_normal">
    <w:altName w:val="Times New Roman"/>
    <w:charset w:val="00"/>
    <w:family w:val="auto"/>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CDB4BB3"/>
    <w:multiLevelType w:val="multilevel"/>
    <w:tmpl w:val="8C38E3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62B453E0"/>
    <w:multiLevelType w:val="hybridMultilevel"/>
    <w:tmpl w:val="86921C36"/>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oNotDisplayPageBoundaries/>
  <w:proofState w:spelling="clean" w:grammar="clean"/>
  <w:doNotTrackMoves/>
  <w:defaultTabStop w:val="720"/>
  <w:characterSpacingControl w:val="doNotCompress"/>
  <w:compat>
    <w:compatSetting w:name="compatibilityMode" w:uri="http://schemas.microsoft.com/office/word" w:val="12"/>
  </w:compat>
  <w:rsids>
    <w:rsidRoot w:val="00E53B0F"/>
    <w:rsid w:val="00002303"/>
    <w:rsid w:val="0000515B"/>
    <w:rsid w:val="00007A16"/>
    <w:rsid w:val="000116BE"/>
    <w:rsid w:val="000136FE"/>
    <w:rsid w:val="000216DA"/>
    <w:rsid w:val="00022346"/>
    <w:rsid w:val="0004161D"/>
    <w:rsid w:val="000419AA"/>
    <w:rsid w:val="00043481"/>
    <w:rsid w:val="00046D9E"/>
    <w:rsid w:val="00057225"/>
    <w:rsid w:val="00064595"/>
    <w:rsid w:val="000825F6"/>
    <w:rsid w:val="00091A3C"/>
    <w:rsid w:val="00091F2D"/>
    <w:rsid w:val="00092246"/>
    <w:rsid w:val="00092845"/>
    <w:rsid w:val="00094524"/>
    <w:rsid w:val="00097E32"/>
    <w:rsid w:val="000A0CFA"/>
    <w:rsid w:val="000A5F0D"/>
    <w:rsid w:val="000B3F0B"/>
    <w:rsid w:val="000C01D3"/>
    <w:rsid w:val="000C6719"/>
    <w:rsid w:val="000C6C79"/>
    <w:rsid w:val="000C7129"/>
    <w:rsid w:val="000C7C62"/>
    <w:rsid w:val="000D1A68"/>
    <w:rsid w:val="000E110A"/>
    <w:rsid w:val="000E19A4"/>
    <w:rsid w:val="000E6BC1"/>
    <w:rsid w:val="000F0117"/>
    <w:rsid w:val="001010E5"/>
    <w:rsid w:val="001013DA"/>
    <w:rsid w:val="001016E7"/>
    <w:rsid w:val="001026B9"/>
    <w:rsid w:val="0010551E"/>
    <w:rsid w:val="00113F78"/>
    <w:rsid w:val="001270AB"/>
    <w:rsid w:val="00132DA6"/>
    <w:rsid w:val="00134D11"/>
    <w:rsid w:val="00134D1C"/>
    <w:rsid w:val="0013637E"/>
    <w:rsid w:val="001372CC"/>
    <w:rsid w:val="00137B5E"/>
    <w:rsid w:val="001423E2"/>
    <w:rsid w:val="00143A9E"/>
    <w:rsid w:val="00150843"/>
    <w:rsid w:val="00155B72"/>
    <w:rsid w:val="00156672"/>
    <w:rsid w:val="0016269D"/>
    <w:rsid w:val="0016373F"/>
    <w:rsid w:val="00164DFB"/>
    <w:rsid w:val="00170492"/>
    <w:rsid w:val="00172379"/>
    <w:rsid w:val="00175A32"/>
    <w:rsid w:val="00176421"/>
    <w:rsid w:val="001767AF"/>
    <w:rsid w:val="001813EF"/>
    <w:rsid w:val="00185375"/>
    <w:rsid w:val="00185941"/>
    <w:rsid w:val="001911E5"/>
    <w:rsid w:val="00197DA8"/>
    <w:rsid w:val="001A1854"/>
    <w:rsid w:val="001A3C58"/>
    <w:rsid w:val="001B170D"/>
    <w:rsid w:val="001B2DEF"/>
    <w:rsid w:val="001B6656"/>
    <w:rsid w:val="001C2E68"/>
    <w:rsid w:val="001C3246"/>
    <w:rsid w:val="001C4847"/>
    <w:rsid w:val="001D3C8A"/>
    <w:rsid w:val="001D79C0"/>
    <w:rsid w:val="001E3FF5"/>
    <w:rsid w:val="001E40D5"/>
    <w:rsid w:val="001E4AA9"/>
    <w:rsid w:val="001F0E0D"/>
    <w:rsid w:val="001F49AB"/>
    <w:rsid w:val="001F68E3"/>
    <w:rsid w:val="00200341"/>
    <w:rsid w:val="0020186F"/>
    <w:rsid w:val="0020672C"/>
    <w:rsid w:val="00206BBB"/>
    <w:rsid w:val="0021011C"/>
    <w:rsid w:val="00210AD0"/>
    <w:rsid w:val="00212B7E"/>
    <w:rsid w:val="00213BA7"/>
    <w:rsid w:val="00217874"/>
    <w:rsid w:val="00225865"/>
    <w:rsid w:val="00225EEB"/>
    <w:rsid w:val="00227841"/>
    <w:rsid w:val="00230ED2"/>
    <w:rsid w:val="00237D66"/>
    <w:rsid w:val="00237DE7"/>
    <w:rsid w:val="00241542"/>
    <w:rsid w:val="0024257C"/>
    <w:rsid w:val="00244FD1"/>
    <w:rsid w:val="0024539C"/>
    <w:rsid w:val="00250180"/>
    <w:rsid w:val="00250CC2"/>
    <w:rsid w:val="002520E3"/>
    <w:rsid w:val="00254B12"/>
    <w:rsid w:val="0025655A"/>
    <w:rsid w:val="002617B4"/>
    <w:rsid w:val="00261B8A"/>
    <w:rsid w:val="002628CA"/>
    <w:rsid w:val="00262C58"/>
    <w:rsid w:val="00264120"/>
    <w:rsid w:val="00266A94"/>
    <w:rsid w:val="00267DA0"/>
    <w:rsid w:val="00276BF8"/>
    <w:rsid w:val="00287728"/>
    <w:rsid w:val="00291DA8"/>
    <w:rsid w:val="002921BC"/>
    <w:rsid w:val="00294647"/>
    <w:rsid w:val="00294866"/>
    <w:rsid w:val="00296951"/>
    <w:rsid w:val="002A3E67"/>
    <w:rsid w:val="002A48E6"/>
    <w:rsid w:val="002A4D87"/>
    <w:rsid w:val="002A6875"/>
    <w:rsid w:val="002B03F5"/>
    <w:rsid w:val="002B1136"/>
    <w:rsid w:val="002B16D9"/>
    <w:rsid w:val="002B47CD"/>
    <w:rsid w:val="002B7FB2"/>
    <w:rsid w:val="002C292A"/>
    <w:rsid w:val="002C4332"/>
    <w:rsid w:val="002D66A1"/>
    <w:rsid w:val="002D6C24"/>
    <w:rsid w:val="002D7332"/>
    <w:rsid w:val="002D7FD5"/>
    <w:rsid w:val="002E6D7D"/>
    <w:rsid w:val="002E76E9"/>
    <w:rsid w:val="002F09D9"/>
    <w:rsid w:val="002F1541"/>
    <w:rsid w:val="003002C6"/>
    <w:rsid w:val="00300B44"/>
    <w:rsid w:val="003075AF"/>
    <w:rsid w:val="003130F9"/>
    <w:rsid w:val="00315C58"/>
    <w:rsid w:val="00316760"/>
    <w:rsid w:val="003175FE"/>
    <w:rsid w:val="003205CC"/>
    <w:rsid w:val="00321735"/>
    <w:rsid w:val="00331636"/>
    <w:rsid w:val="003405B0"/>
    <w:rsid w:val="003409D5"/>
    <w:rsid w:val="00347724"/>
    <w:rsid w:val="00350BD1"/>
    <w:rsid w:val="00354AA5"/>
    <w:rsid w:val="00364848"/>
    <w:rsid w:val="00370C7B"/>
    <w:rsid w:val="00380268"/>
    <w:rsid w:val="0038340C"/>
    <w:rsid w:val="00384853"/>
    <w:rsid w:val="003923C2"/>
    <w:rsid w:val="00392AC7"/>
    <w:rsid w:val="00394795"/>
    <w:rsid w:val="00394B30"/>
    <w:rsid w:val="00395550"/>
    <w:rsid w:val="003A206B"/>
    <w:rsid w:val="003A21D1"/>
    <w:rsid w:val="003A4C19"/>
    <w:rsid w:val="003B18BB"/>
    <w:rsid w:val="003B479F"/>
    <w:rsid w:val="003C1B8E"/>
    <w:rsid w:val="003C1CB5"/>
    <w:rsid w:val="003C1E41"/>
    <w:rsid w:val="003C42EF"/>
    <w:rsid w:val="003D26A1"/>
    <w:rsid w:val="003D3321"/>
    <w:rsid w:val="003E2E81"/>
    <w:rsid w:val="003E2F17"/>
    <w:rsid w:val="003E7BA7"/>
    <w:rsid w:val="003F0211"/>
    <w:rsid w:val="003F0730"/>
    <w:rsid w:val="003F39F1"/>
    <w:rsid w:val="003F764A"/>
    <w:rsid w:val="00403B3D"/>
    <w:rsid w:val="00405636"/>
    <w:rsid w:val="00405A78"/>
    <w:rsid w:val="004065CD"/>
    <w:rsid w:val="004113D3"/>
    <w:rsid w:val="00414CA6"/>
    <w:rsid w:val="004162CD"/>
    <w:rsid w:val="00431E5E"/>
    <w:rsid w:val="00432AB2"/>
    <w:rsid w:val="0044727B"/>
    <w:rsid w:val="00454922"/>
    <w:rsid w:val="004562A3"/>
    <w:rsid w:val="004568C9"/>
    <w:rsid w:val="00456AA3"/>
    <w:rsid w:val="004573B4"/>
    <w:rsid w:val="00457B35"/>
    <w:rsid w:val="00460660"/>
    <w:rsid w:val="004637D8"/>
    <w:rsid w:val="00464AC1"/>
    <w:rsid w:val="004806A7"/>
    <w:rsid w:val="00482A97"/>
    <w:rsid w:val="00484B8C"/>
    <w:rsid w:val="00486E83"/>
    <w:rsid w:val="00490E10"/>
    <w:rsid w:val="00491D5F"/>
    <w:rsid w:val="004924B1"/>
    <w:rsid w:val="00495015"/>
    <w:rsid w:val="00496E01"/>
    <w:rsid w:val="004C0661"/>
    <w:rsid w:val="004C07F9"/>
    <w:rsid w:val="004C3F6B"/>
    <w:rsid w:val="004C52A1"/>
    <w:rsid w:val="004D2006"/>
    <w:rsid w:val="004D281D"/>
    <w:rsid w:val="004E47AF"/>
    <w:rsid w:val="004E6968"/>
    <w:rsid w:val="004E6D24"/>
    <w:rsid w:val="00501886"/>
    <w:rsid w:val="00501E53"/>
    <w:rsid w:val="00503BD5"/>
    <w:rsid w:val="00511269"/>
    <w:rsid w:val="0051371D"/>
    <w:rsid w:val="00514E36"/>
    <w:rsid w:val="00516518"/>
    <w:rsid w:val="00517F90"/>
    <w:rsid w:val="00523A60"/>
    <w:rsid w:val="00532A69"/>
    <w:rsid w:val="00533B5F"/>
    <w:rsid w:val="00535187"/>
    <w:rsid w:val="00540C82"/>
    <w:rsid w:val="00547B4C"/>
    <w:rsid w:val="00560F9F"/>
    <w:rsid w:val="005642BD"/>
    <w:rsid w:val="0056490F"/>
    <w:rsid w:val="00572EA1"/>
    <w:rsid w:val="0057459E"/>
    <w:rsid w:val="00577559"/>
    <w:rsid w:val="00580EB5"/>
    <w:rsid w:val="00582806"/>
    <w:rsid w:val="00583475"/>
    <w:rsid w:val="00586FE5"/>
    <w:rsid w:val="005927F1"/>
    <w:rsid w:val="005A0139"/>
    <w:rsid w:val="005B1E5E"/>
    <w:rsid w:val="005B45F7"/>
    <w:rsid w:val="005D1385"/>
    <w:rsid w:val="005D3948"/>
    <w:rsid w:val="005D5F9C"/>
    <w:rsid w:val="005E214E"/>
    <w:rsid w:val="005E4D57"/>
    <w:rsid w:val="005F3105"/>
    <w:rsid w:val="005F462D"/>
    <w:rsid w:val="006001A9"/>
    <w:rsid w:val="00600815"/>
    <w:rsid w:val="0060107E"/>
    <w:rsid w:val="0060177A"/>
    <w:rsid w:val="00603C06"/>
    <w:rsid w:val="00610256"/>
    <w:rsid w:val="0061387A"/>
    <w:rsid w:val="00625A36"/>
    <w:rsid w:val="006274BF"/>
    <w:rsid w:val="00633ADE"/>
    <w:rsid w:val="006352BF"/>
    <w:rsid w:val="00635C83"/>
    <w:rsid w:val="00636B1A"/>
    <w:rsid w:val="006371E3"/>
    <w:rsid w:val="006376DE"/>
    <w:rsid w:val="00637A5F"/>
    <w:rsid w:val="006400AF"/>
    <w:rsid w:val="0064126F"/>
    <w:rsid w:val="006504D4"/>
    <w:rsid w:val="00650792"/>
    <w:rsid w:val="006560FF"/>
    <w:rsid w:val="006618DB"/>
    <w:rsid w:val="0066605F"/>
    <w:rsid w:val="00667D82"/>
    <w:rsid w:val="00670876"/>
    <w:rsid w:val="006801CF"/>
    <w:rsid w:val="00686C90"/>
    <w:rsid w:val="006A39C5"/>
    <w:rsid w:val="006A39DE"/>
    <w:rsid w:val="006C115C"/>
    <w:rsid w:val="006C4D9F"/>
    <w:rsid w:val="006C6018"/>
    <w:rsid w:val="006C6612"/>
    <w:rsid w:val="006D0D5A"/>
    <w:rsid w:val="006D3770"/>
    <w:rsid w:val="006D4326"/>
    <w:rsid w:val="006D4829"/>
    <w:rsid w:val="006E3509"/>
    <w:rsid w:val="006E5C2D"/>
    <w:rsid w:val="006E65F0"/>
    <w:rsid w:val="006E66AD"/>
    <w:rsid w:val="006F0AF1"/>
    <w:rsid w:val="006F0B2F"/>
    <w:rsid w:val="006F66D4"/>
    <w:rsid w:val="00700A48"/>
    <w:rsid w:val="007049FF"/>
    <w:rsid w:val="007057F0"/>
    <w:rsid w:val="00705DB5"/>
    <w:rsid w:val="00706652"/>
    <w:rsid w:val="0071238B"/>
    <w:rsid w:val="0071304F"/>
    <w:rsid w:val="00714633"/>
    <w:rsid w:val="00722A1B"/>
    <w:rsid w:val="00736BBF"/>
    <w:rsid w:val="00737EB9"/>
    <w:rsid w:val="00744813"/>
    <w:rsid w:val="00744E58"/>
    <w:rsid w:val="00745338"/>
    <w:rsid w:val="00751390"/>
    <w:rsid w:val="00751FFD"/>
    <w:rsid w:val="007521F1"/>
    <w:rsid w:val="00755541"/>
    <w:rsid w:val="00755D6B"/>
    <w:rsid w:val="00756AAC"/>
    <w:rsid w:val="007575A3"/>
    <w:rsid w:val="00761C5D"/>
    <w:rsid w:val="00763A71"/>
    <w:rsid w:val="00776F7A"/>
    <w:rsid w:val="00782FD4"/>
    <w:rsid w:val="0079012A"/>
    <w:rsid w:val="007905F5"/>
    <w:rsid w:val="00793F54"/>
    <w:rsid w:val="00794579"/>
    <w:rsid w:val="00795D9B"/>
    <w:rsid w:val="007A7658"/>
    <w:rsid w:val="007B5243"/>
    <w:rsid w:val="007C1FDF"/>
    <w:rsid w:val="007C237B"/>
    <w:rsid w:val="007C6CC9"/>
    <w:rsid w:val="007D16D1"/>
    <w:rsid w:val="007D6406"/>
    <w:rsid w:val="007D6D62"/>
    <w:rsid w:val="007E21AF"/>
    <w:rsid w:val="007E4464"/>
    <w:rsid w:val="007E56FF"/>
    <w:rsid w:val="007E739F"/>
    <w:rsid w:val="007F15CD"/>
    <w:rsid w:val="007F495A"/>
    <w:rsid w:val="008053CC"/>
    <w:rsid w:val="00810813"/>
    <w:rsid w:val="00815B4C"/>
    <w:rsid w:val="0081662F"/>
    <w:rsid w:val="0082553A"/>
    <w:rsid w:val="00830B16"/>
    <w:rsid w:val="00833D74"/>
    <w:rsid w:val="00844A5D"/>
    <w:rsid w:val="00846FDD"/>
    <w:rsid w:val="00850502"/>
    <w:rsid w:val="00853577"/>
    <w:rsid w:val="008551EF"/>
    <w:rsid w:val="00856A27"/>
    <w:rsid w:val="0086121F"/>
    <w:rsid w:val="008614C9"/>
    <w:rsid w:val="0086150D"/>
    <w:rsid w:val="008649C4"/>
    <w:rsid w:val="00866EAE"/>
    <w:rsid w:val="00867D06"/>
    <w:rsid w:val="00877137"/>
    <w:rsid w:val="008819EA"/>
    <w:rsid w:val="0089052B"/>
    <w:rsid w:val="00893188"/>
    <w:rsid w:val="00894DFD"/>
    <w:rsid w:val="008A1B64"/>
    <w:rsid w:val="008B488F"/>
    <w:rsid w:val="008B69CE"/>
    <w:rsid w:val="008C2EE6"/>
    <w:rsid w:val="008C738B"/>
    <w:rsid w:val="008C7D00"/>
    <w:rsid w:val="008D087A"/>
    <w:rsid w:val="008D31FA"/>
    <w:rsid w:val="008D36A2"/>
    <w:rsid w:val="008D3B6D"/>
    <w:rsid w:val="008D61E6"/>
    <w:rsid w:val="008E0FBC"/>
    <w:rsid w:val="008E1ABF"/>
    <w:rsid w:val="008E320D"/>
    <w:rsid w:val="008F4598"/>
    <w:rsid w:val="008F51AC"/>
    <w:rsid w:val="008F6B91"/>
    <w:rsid w:val="00902828"/>
    <w:rsid w:val="00903A88"/>
    <w:rsid w:val="0090436C"/>
    <w:rsid w:val="00911357"/>
    <w:rsid w:val="009178D0"/>
    <w:rsid w:val="00924164"/>
    <w:rsid w:val="00924AD9"/>
    <w:rsid w:val="0092612B"/>
    <w:rsid w:val="009425BA"/>
    <w:rsid w:val="00943A70"/>
    <w:rsid w:val="009502A5"/>
    <w:rsid w:val="0095149E"/>
    <w:rsid w:val="00953A9B"/>
    <w:rsid w:val="009634A4"/>
    <w:rsid w:val="00964264"/>
    <w:rsid w:val="00975639"/>
    <w:rsid w:val="00983C3F"/>
    <w:rsid w:val="00985276"/>
    <w:rsid w:val="009903A2"/>
    <w:rsid w:val="00990789"/>
    <w:rsid w:val="009931D3"/>
    <w:rsid w:val="00994CAC"/>
    <w:rsid w:val="00995C4C"/>
    <w:rsid w:val="00995F60"/>
    <w:rsid w:val="009A4279"/>
    <w:rsid w:val="009A4EBD"/>
    <w:rsid w:val="009B11B5"/>
    <w:rsid w:val="009B2092"/>
    <w:rsid w:val="009B2DFA"/>
    <w:rsid w:val="009C305F"/>
    <w:rsid w:val="009C415F"/>
    <w:rsid w:val="009C5942"/>
    <w:rsid w:val="009C5E4D"/>
    <w:rsid w:val="009D646D"/>
    <w:rsid w:val="009D6F3F"/>
    <w:rsid w:val="009E136E"/>
    <w:rsid w:val="009E6A58"/>
    <w:rsid w:val="00A00522"/>
    <w:rsid w:val="00A00FE4"/>
    <w:rsid w:val="00A02561"/>
    <w:rsid w:val="00A1092A"/>
    <w:rsid w:val="00A12B76"/>
    <w:rsid w:val="00A13920"/>
    <w:rsid w:val="00A23C6E"/>
    <w:rsid w:val="00A25C9D"/>
    <w:rsid w:val="00A2607F"/>
    <w:rsid w:val="00A265A6"/>
    <w:rsid w:val="00A3052D"/>
    <w:rsid w:val="00A3329F"/>
    <w:rsid w:val="00A4127D"/>
    <w:rsid w:val="00A42DEC"/>
    <w:rsid w:val="00A50B20"/>
    <w:rsid w:val="00A518AD"/>
    <w:rsid w:val="00A52B1F"/>
    <w:rsid w:val="00A52C1C"/>
    <w:rsid w:val="00A54F43"/>
    <w:rsid w:val="00A564FC"/>
    <w:rsid w:val="00A604DE"/>
    <w:rsid w:val="00A71F9D"/>
    <w:rsid w:val="00A72FBC"/>
    <w:rsid w:val="00A75EA7"/>
    <w:rsid w:val="00A77AD7"/>
    <w:rsid w:val="00A80C29"/>
    <w:rsid w:val="00A8234E"/>
    <w:rsid w:val="00A87654"/>
    <w:rsid w:val="00A87FA8"/>
    <w:rsid w:val="00A94D86"/>
    <w:rsid w:val="00A97A20"/>
    <w:rsid w:val="00AA06C9"/>
    <w:rsid w:val="00AA0DB5"/>
    <w:rsid w:val="00AA539B"/>
    <w:rsid w:val="00AB0091"/>
    <w:rsid w:val="00AC4669"/>
    <w:rsid w:val="00AC4FFA"/>
    <w:rsid w:val="00AC5630"/>
    <w:rsid w:val="00AC5C8F"/>
    <w:rsid w:val="00AC7DF3"/>
    <w:rsid w:val="00AD1BC6"/>
    <w:rsid w:val="00AD1D15"/>
    <w:rsid w:val="00AE0FAF"/>
    <w:rsid w:val="00AF00C4"/>
    <w:rsid w:val="00AF3425"/>
    <w:rsid w:val="00AF392C"/>
    <w:rsid w:val="00B05BCF"/>
    <w:rsid w:val="00B110BD"/>
    <w:rsid w:val="00B13675"/>
    <w:rsid w:val="00B14601"/>
    <w:rsid w:val="00B2273F"/>
    <w:rsid w:val="00B23A9D"/>
    <w:rsid w:val="00B24134"/>
    <w:rsid w:val="00B25FDD"/>
    <w:rsid w:val="00B35421"/>
    <w:rsid w:val="00B37555"/>
    <w:rsid w:val="00B37B17"/>
    <w:rsid w:val="00B37F16"/>
    <w:rsid w:val="00B408C2"/>
    <w:rsid w:val="00B40BDF"/>
    <w:rsid w:val="00B41066"/>
    <w:rsid w:val="00B434B2"/>
    <w:rsid w:val="00B445EF"/>
    <w:rsid w:val="00B4505E"/>
    <w:rsid w:val="00B45F09"/>
    <w:rsid w:val="00B51DA2"/>
    <w:rsid w:val="00B56DEF"/>
    <w:rsid w:val="00B56E68"/>
    <w:rsid w:val="00B60D46"/>
    <w:rsid w:val="00B6143A"/>
    <w:rsid w:val="00B64BB6"/>
    <w:rsid w:val="00B75281"/>
    <w:rsid w:val="00B75D2E"/>
    <w:rsid w:val="00B82F18"/>
    <w:rsid w:val="00B84037"/>
    <w:rsid w:val="00B846ED"/>
    <w:rsid w:val="00B85970"/>
    <w:rsid w:val="00B878C4"/>
    <w:rsid w:val="00B87CF1"/>
    <w:rsid w:val="00B9010D"/>
    <w:rsid w:val="00B9203F"/>
    <w:rsid w:val="00B95DC1"/>
    <w:rsid w:val="00B97183"/>
    <w:rsid w:val="00B979DD"/>
    <w:rsid w:val="00BA2D9D"/>
    <w:rsid w:val="00BB1380"/>
    <w:rsid w:val="00BB19DC"/>
    <w:rsid w:val="00BB33F1"/>
    <w:rsid w:val="00BB6E92"/>
    <w:rsid w:val="00BC0214"/>
    <w:rsid w:val="00BC14B2"/>
    <w:rsid w:val="00BC325D"/>
    <w:rsid w:val="00BC50C0"/>
    <w:rsid w:val="00BC7D78"/>
    <w:rsid w:val="00BD1032"/>
    <w:rsid w:val="00BD215C"/>
    <w:rsid w:val="00BD5466"/>
    <w:rsid w:val="00BD608E"/>
    <w:rsid w:val="00BD77E4"/>
    <w:rsid w:val="00BE0BFE"/>
    <w:rsid w:val="00BE342E"/>
    <w:rsid w:val="00BE6252"/>
    <w:rsid w:val="00BE628B"/>
    <w:rsid w:val="00BF01F6"/>
    <w:rsid w:val="00BF26B6"/>
    <w:rsid w:val="00BF41C3"/>
    <w:rsid w:val="00BF6C6B"/>
    <w:rsid w:val="00C0015E"/>
    <w:rsid w:val="00C04322"/>
    <w:rsid w:val="00C07570"/>
    <w:rsid w:val="00C11A1C"/>
    <w:rsid w:val="00C14C6A"/>
    <w:rsid w:val="00C16AF9"/>
    <w:rsid w:val="00C16D1F"/>
    <w:rsid w:val="00C207F8"/>
    <w:rsid w:val="00C214F5"/>
    <w:rsid w:val="00C22DA1"/>
    <w:rsid w:val="00C335A3"/>
    <w:rsid w:val="00C36B69"/>
    <w:rsid w:val="00C455A7"/>
    <w:rsid w:val="00C50325"/>
    <w:rsid w:val="00C50B66"/>
    <w:rsid w:val="00C61B08"/>
    <w:rsid w:val="00C82787"/>
    <w:rsid w:val="00C860FB"/>
    <w:rsid w:val="00C926C0"/>
    <w:rsid w:val="00C92CF4"/>
    <w:rsid w:val="00CA5654"/>
    <w:rsid w:val="00CA677F"/>
    <w:rsid w:val="00CB0E34"/>
    <w:rsid w:val="00CB1479"/>
    <w:rsid w:val="00CB77F3"/>
    <w:rsid w:val="00CC0719"/>
    <w:rsid w:val="00CC2DCF"/>
    <w:rsid w:val="00CD277A"/>
    <w:rsid w:val="00CD3888"/>
    <w:rsid w:val="00CE05D6"/>
    <w:rsid w:val="00CE50AA"/>
    <w:rsid w:val="00CE7636"/>
    <w:rsid w:val="00CF25B6"/>
    <w:rsid w:val="00CF2EB3"/>
    <w:rsid w:val="00CF348C"/>
    <w:rsid w:val="00CF3AD3"/>
    <w:rsid w:val="00CF53BE"/>
    <w:rsid w:val="00CF76C0"/>
    <w:rsid w:val="00D0144A"/>
    <w:rsid w:val="00D03481"/>
    <w:rsid w:val="00D05FE9"/>
    <w:rsid w:val="00D11B0E"/>
    <w:rsid w:val="00D11FBC"/>
    <w:rsid w:val="00D16502"/>
    <w:rsid w:val="00D2291C"/>
    <w:rsid w:val="00D23EB8"/>
    <w:rsid w:val="00D23ECB"/>
    <w:rsid w:val="00D269E2"/>
    <w:rsid w:val="00D3230E"/>
    <w:rsid w:val="00D33CDF"/>
    <w:rsid w:val="00D34E30"/>
    <w:rsid w:val="00D355EE"/>
    <w:rsid w:val="00D4232F"/>
    <w:rsid w:val="00D42E8B"/>
    <w:rsid w:val="00D45AA2"/>
    <w:rsid w:val="00D47DDC"/>
    <w:rsid w:val="00D47FEE"/>
    <w:rsid w:val="00D51855"/>
    <w:rsid w:val="00D635D2"/>
    <w:rsid w:val="00D63790"/>
    <w:rsid w:val="00D70884"/>
    <w:rsid w:val="00D80D99"/>
    <w:rsid w:val="00D837FA"/>
    <w:rsid w:val="00D83EF7"/>
    <w:rsid w:val="00D84CDB"/>
    <w:rsid w:val="00D8523E"/>
    <w:rsid w:val="00D86B9F"/>
    <w:rsid w:val="00D92CA4"/>
    <w:rsid w:val="00DA12DF"/>
    <w:rsid w:val="00DA3B1D"/>
    <w:rsid w:val="00DA3BEB"/>
    <w:rsid w:val="00DA7E34"/>
    <w:rsid w:val="00DC1B08"/>
    <w:rsid w:val="00DC1E32"/>
    <w:rsid w:val="00DC295A"/>
    <w:rsid w:val="00DC2F2F"/>
    <w:rsid w:val="00DC38BE"/>
    <w:rsid w:val="00DC5B74"/>
    <w:rsid w:val="00DC7992"/>
    <w:rsid w:val="00DE4C24"/>
    <w:rsid w:val="00DE6FEA"/>
    <w:rsid w:val="00DF063B"/>
    <w:rsid w:val="00E04072"/>
    <w:rsid w:val="00E11466"/>
    <w:rsid w:val="00E14804"/>
    <w:rsid w:val="00E15C3D"/>
    <w:rsid w:val="00E163D0"/>
    <w:rsid w:val="00E279E5"/>
    <w:rsid w:val="00E37EC3"/>
    <w:rsid w:val="00E52582"/>
    <w:rsid w:val="00E53B0F"/>
    <w:rsid w:val="00E54760"/>
    <w:rsid w:val="00E578D3"/>
    <w:rsid w:val="00E60525"/>
    <w:rsid w:val="00E60A50"/>
    <w:rsid w:val="00E641CC"/>
    <w:rsid w:val="00E67029"/>
    <w:rsid w:val="00E7186D"/>
    <w:rsid w:val="00E72A51"/>
    <w:rsid w:val="00E73848"/>
    <w:rsid w:val="00E8173F"/>
    <w:rsid w:val="00E817C5"/>
    <w:rsid w:val="00E82859"/>
    <w:rsid w:val="00E82BCD"/>
    <w:rsid w:val="00E86030"/>
    <w:rsid w:val="00E8684C"/>
    <w:rsid w:val="00E94B05"/>
    <w:rsid w:val="00EA0474"/>
    <w:rsid w:val="00EA12CE"/>
    <w:rsid w:val="00EA254D"/>
    <w:rsid w:val="00EA3F2A"/>
    <w:rsid w:val="00EA4A5D"/>
    <w:rsid w:val="00EB30E3"/>
    <w:rsid w:val="00EB50E6"/>
    <w:rsid w:val="00EC3985"/>
    <w:rsid w:val="00EC57F0"/>
    <w:rsid w:val="00ED660E"/>
    <w:rsid w:val="00EE058F"/>
    <w:rsid w:val="00EE0BCC"/>
    <w:rsid w:val="00EE5A13"/>
    <w:rsid w:val="00EF0F1C"/>
    <w:rsid w:val="00EF6606"/>
    <w:rsid w:val="00F03D6F"/>
    <w:rsid w:val="00F05287"/>
    <w:rsid w:val="00F11521"/>
    <w:rsid w:val="00F116D9"/>
    <w:rsid w:val="00F12594"/>
    <w:rsid w:val="00F148EC"/>
    <w:rsid w:val="00F16676"/>
    <w:rsid w:val="00F167ED"/>
    <w:rsid w:val="00F1759D"/>
    <w:rsid w:val="00F229A3"/>
    <w:rsid w:val="00F23057"/>
    <w:rsid w:val="00F24098"/>
    <w:rsid w:val="00F32E7B"/>
    <w:rsid w:val="00F35CD6"/>
    <w:rsid w:val="00F40714"/>
    <w:rsid w:val="00F44420"/>
    <w:rsid w:val="00F44665"/>
    <w:rsid w:val="00F51C87"/>
    <w:rsid w:val="00F54A0D"/>
    <w:rsid w:val="00F575AC"/>
    <w:rsid w:val="00F608D4"/>
    <w:rsid w:val="00F62B7D"/>
    <w:rsid w:val="00F633AD"/>
    <w:rsid w:val="00F6402B"/>
    <w:rsid w:val="00F679DF"/>
    <w:rsid w:val="00F70601"/>
    <w:rsid w:val="00F72719"/>
    <w:rsid w:val="00F74928"/>
    <w:rsid w:val="00F75AA8"/>
    <w:rsid w:val="00F83750"/>
    <w:rsid w:val="00F87E6D"/>
    <w:rsid w:val="00F958AB"/>
    <w:rsid w:val="00F96628"/>
    <w:rsid w:val="00FA73C8"/>
    <w:rsid w:val="00FA7879"/>
    <w:rsid w:val="00FA798F"/>
    <w:rsid w:val="00FC2015"/>
    <w:rsid w:val="00FC27E1"/>
    <w:rsid w:val="00FC7EEE"/>
    <w:rsid w:val="00FD2337"/>
    <w:rsid w:val="00FD3DB4"/>
    <w:rsid w:val="00FD5421"/>
    <w:rsid w:val="00FD71F1"/>
    <w:rsid w:val="00FD77DC"/>
    <w:rsid w:val="00FE33B6"/>
    <w:rsid w:val="00FE454F"/>
    <w:rsid w:val="00FE496F"/>
    <w:rsid w:val="00FE6FA6"/>
    <w:rsid w:val="00FF36A6"/>
    <w:rsid w:val="00FF7C6D"/>
  </w:rsids>
  <m:mathPr>
    <m:mathFont m:val="Cambria Math"/>
    <m:brkBin m:val="before"/>
    <m:brkBinSub m:val="--"/>
    <m:smallFrac/>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4464"/>
  </w:style>
  <w:style w:type="paragraph" w:styleId="Heading2">
    <w:name w:val="heading 2"/>
    <w:basedOn w:val="Normal"/>
    <w:link w:val="Heading2Char"/>
    <w:uiPriority w:val="9"/>
    <w:qFormat/>
    <w:rsid w:val="00AC5630"/>
    <w:pPr>
      <w:spacing w:before="100" w:beforeAutospacing="1" w:after="100" w:afterAutospacing="1" w:line="240" w:lineRule="auto"/>
      <w:outlineLvl w:val="1"/>
    </w:pPr>
    <w:rPr>
      <w:rFonts w:ascii="Times New Roman" w:eastAsia="Times New Roman" w:hAnsi="Times New Roman" w:cs="Times New Roman"/>
      <w:b/>
      <w:bCs/>
      <w:sz w:val="36"/>
      <w:szCs w:val="36"/>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E53B0F"/>
  </w:style>
  <w:style w:type="character" w:styleId="Hyperlink">
    <w:name w:val="Hyperlink"/>
    <w:basedOn w:val="DefaultParagraphFont"/>
    <w:uiPriority w:val="99"/>
    <w:semiHidden/>
    <w:unhideWhenUsed/>
    <w:rsid w:val="00E53B0F"/>
    <w:rPr>
      <w:color w:val="0000FF"/>
      <w:u w:val="single"/>
    </w:rPr>
  </w:style>
  <w:style w:type="character" w:customStyle="1" w:styleId="Heading2Char">
    <w:name w:val="Heading 2 Char"/>
    <w:basedOn w:val="DefaultParagraphFont"/>
    <w:link w:val="Heading2"/>
    <w:uiPriority w:val="9"/>
    <w:rsid w:val="00AC5630"/>
    <w:rPr>
      <w:rFonts w:ascii="Times New Roman" w:eastAsia="Times New Roman" w:hAnsi="Times New Roman" w:cs="Times New Roman"/>
      <w:b/>
      <w:bCs/>
      <w:sz w:val="36"/>
      <w:szCs w:val="36"/>
      <w:lang w:eastAsia="en-AU"/>
    </w:rPr>
  </w:style>
  <w:style w:type="paragraph" w:styleId="NormalWeb">
    <w:name w:val="Normal (Web)"/>
    <w:basedOn w:val="Normal"/>
    <w:uiPriority w:val="99"/>
    <w:unhideWhenUsed/>
    <w:rsid w:val="00AC5630"/>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mw-headline">
    <w:name w:val="mw-headline"/>
    <w:basedOn w:val="DefaultParagraphFont"/>
    <w:rsid w:val="00AC5630"/>
  </w:style>
  <w:style w:type="character" w:customStyle="1" w:styleId="mw-editsection">
    <w:name w:val="mw-editsection"/>
    <w:basedOn w:val="DefaultParagraphFont"/>
    <w:rsid w:val="00AC5630"/>
  </w:style>
  <w:style w:type="character" w:customStyle="1" w:styleId="mw-editsection-bracket">
    <w:name w:val="mw-editsection-bracket"/>
    <w:basedOn w:val="DefaultParagraphFont"/>
    <w:rsid w:val="00AC5630"/>
  </w:style>
  <w:style w:type="paragraph" w:styleId="BalloonText">
    <w:name w:val="Balloon Text"/>
    <w:basedOn w:val="Normal"/>
    <w:link w:val="BalloonTextChar"/>
    <w:uiPriority w:val="99"/>
    <w:semiHidden/>
    <w:unhideWhenUsed/>
    <w:rsid w:val="00AC563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C5630"/>
    <w:rPr>
      <w:rFonts w:ascii="Tahoma" w:hAnsi="Tahoma" w:cs="Tahoma"/>
      <w:sz w:val="16"/>
      <w:szCs w:val="16"/>
    </w:rPr>
  </w:style>
  <w:style w:type="character" w:customStyle="1" w:styleId="nowrap">
    <w:name w:val="nowrap"/>
    <w:basedOn w:val="DefaultParagraphFont"/>
    <w:rsid w:val="00331636"/>
  </w:style>
  <w:style w:type="character" w:customStyle="1" w:styleId="toctoggle">
    <w:name w:val="toctoggle"/>
    <w:basedOn w:val="DefaultParagraphFont"/>
    <w:rsid w:val="00331636"/>
  </w:style>
  <w:style w:type="character" w:customStyle="1" w:styleId="tocnumber">
    <w:name w:val="tocnumber"/>
    <w:basedOn w:val="DefaultParagraphFont"/>
    <w:rsid w:val="00331636"/>
  </w:style>
  <w:style w:type="character" w:customStyle="1" w:styleId="toctext">
    <w:name w:val="toctext"/>
    <w:basedOn w:val="DefaultParagraphFont"/>
    <w:rsid w:val="00331636"/>
  </w:style>
  <w:style w:type="character" w:customStyle="1" w:styleId="frac">
    <w:name w:val="frac"/>
    <w:basedOn w:val="DefaultParagraphFont"/>
    <w:rsid w:val="00331636"/>
  </w:style>
  <w:style w:type="character" w:customStyle="1" w:styleId="visualhide">
    <w:name w:val="visualhide"/>
    <w:basedOn w:val="DefaultParagraphFont"/>
    <w:rsid w:val="00331636"/>
  </w:style>
  <w:style w:type="paragraph" w:styleId="Caption">
    <w:name w:val="caption"/>
    <w:basedOn w:val="Normal"/>
    <w:next w:val="Normal"/>
    <w:uiPriority w:val="35"/>
    <w:unhideWhenUsed/>
    <w:qFormat/>
    <w:rsid w:val="003F39F1"/>
    <w:pPr>
      <w:spacing w:line="240" w:lineRule="auto"/>
    </w:pPr>
    <w:rPr>
      <w:b/>
      <w:bCs/>
      <w:color w:val="4F81BD" w:themeColor="accent1"/>
      <w:sz w:val="18"/>
      <w:szCs w:val="18"/>
    </w:rPr>
  </w:style>
  <w:style w:type="paragraph" w:styleId="ListParagraph">
    <w:name w:val="List Paragraph"/>
    <w:basedOn w:val="Normal"/>
    <w:uiPriority w:val="34"/>
    <w:qFormat/>
    <w:rsid w:val="002D6C24"/>
    <w:pPr>
      <w:ind w:left="720"/>
      <w:contextualSpacing/>
    </w:pPr>
  </w:style>
  <w:style w:type="table" w:styleId="MediumGrid2-Accent1">
    <w:name w:val="Medium Grid 2 Accent 1"/>
    <w:basedOn w:val="TableNormal"/>
    <w:uiPriority w:val="68"/>
    <w:rsid w:val="00B41066"/>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character" w:customStyle="1" w:styleId="st1">
    <w:name w:val="st1"/>
    <w:basedOn w:val="DefaultParagraphFont"/>
    <w:rsid w:val="002B03F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AC5630"/>
    <w:pPr>
      <w:spacing w:before="100" w:beforeAutospacing="1" w:after="100" w:afterAutospacing="1" w:line="240" w:lineRule="auto"/>
      <w:outlineLvl w:val="1"/>
    </w:pPr>
    <w:rPr>
      <w:rFonts w:ascii="Times New Roman" w:eastAsia="Times New Roman" w:hAnsi="Times New Roman" w:cs="Times New Roman"/>
      <w:b/>
      <w:bCs/>
      <w:sz w:val="36"/>
      <w:szCs w:val="36"/>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E53B0F"/>
  </w:style>
  <w:style w:type="character" w:styleId="Hyperlink">
    <w:name w:val="Hyperlink"/>
    <w:basedOn w:val="DefaultParagraphFont"/>
    <w:uiPriority w:val="99"/>
    <w:semiHidden/>
    <w:unhideWhenUsed/>
    <w:rsid w:val="00E53B0F"/>
    <w:rPr>
      <w:color w:val="0000FF"/>
      <w:u w:val="single"/>
    </w:rPr>
  </w:style>
  <w:style w:type="character" w:customStyle="1" w:styleId="Heading2Char">
    <w:name w:val="Heading 2 Char"/>
    <w:basedOn w:val="DefaultParagraphFont"/>
    <w:link w:val="Heading2"/>
    <w:uiPriority w:val="9"/>
    <w:rsid w:val="00AC5630"/>
    <w:rPr>
      <w:rFonts w:ascii="Times New Roman" w:eastAsia="Times New Roman" w:hAnsi="Times New Roman" w:cs="Times New Roman"/>
      <w:b/>
      <w:bCs/>
      <w:sz w:val="36"/>
      <w:szCs w:val="36"/>
      <w:lang w:eastAsia="en-AU"/>
    </w:rPr>
  </w:style>
  <w:style w:type="paragraph" w:styleId="NormalWeb">
    <w:name w:val="Normal (Web)"/>
    <w:basedOn w:val="Normal"/>
    <w:uiPriority w:val="99"/>
    <w:unhideWhenUsed/>
    <w:rsid w:val="00AC5630"/>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mw-headline">
    <w:name w:val="mw-headline"/>
    <w:basedOn w:val="DefaultParagraphFont"/>
    <w:rsid w:val="00AC5630"/>
  </w:style>
  <w:style w:type="character" w:customStyle="1" w:styleId="mw-editsection">
    <w:name w:val="mw-editsection"/>
    <w:basedOn w:val="DefaultParagraphFont"/>
    <w:rsid w:val="00AC5630"/>
  </w:style>
  <w:style w:type="character" w:customStyle="1" w:styleId="mw-editsection-bracket">
    <w:name w:val="mw-editsection-bracket"/>
    <w:basedOn w:val="DefaultParagraphFont"/>
    <w:rsid w:val="00AC5630"/>
  </w:style>
  <w:style w:type="paragraph" w:styleId="BalloonText">
    <w:name w:val="Balloon Text"/>
    <w:basedOn w:val="Normal"/>
    <w:link w:val="BalloonTextChar"/>
    <w:uiPriority w:val="99"/>
    <w:semiHidden/>
    <w:unhideWhenUsed/>
    <w:rsid w:val="00AC563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C5630"/>
    <w:rPr>
      <w:rFonts w:ascii="Tahoma" w:hAnsi="Tahoma" w:cs="Tahoma"/>
      <w:sz w:val="16"/>
      <w:szCs w:val="16"/>
    </w:rPr>
  </w:style>
  <w:style w:type="character" w:customStyle="1" w:styleId="nowrap">
    <w:name w:val="nowrap"/>
    <w:basedOn w:val="DefaultParagraphFont"/>
    <w:rsid w:val="00331636"/>
  </w:style>
  <w:style w:type="character" w:customStyle="1" w:styleId="toctoggle">
    <w:name w:val="toctoggle"/>
    <w:basedOn w:val="DefaultParagraphFont"/>
    <w:rsid w:val="00331636"/>
  </w:style>
  <w:style w:type="character" w:customStyle="1" w:styleId="tocnumber">
    <w:name w:val="tocnumber"/>
    <w:basedOn w:val="DefaultParagraphFont"/>
    <w:rsid w:val="00331636"/>
  </w:style>
  <w:style w:type="character" w:customStyle="1" w:styleId="toctext">
    <w:name w:val="toctext"/>
    <w:basedOn w:val="DefaultParagraphFont"/>
    <w:rsid w:val="00331636"/>
  </w:style>
  <w:style w:type="character" w:customStyle="1" w:styleId="frac">
    <w:name w:val="frac"/>
    <w:basedOn w:val="DefaultParagraphFont"/>
    <w:rsid w:val="00331636"/>
  </w:style>
  <w:style w:type="character" w:customStyle="1" w:styleId="visualhide">
    <w:name w:val="visualhide"/>
    <w:basedOn w:val="DefaultParagraphFont"/>
    <w:rsid w:val="0033163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276483">
      <w:bodyDiv w:val="1"/>
      <w:marLeft w:val="0"/>
      <w:marRight w:val="0"/>
      <w:marTop w:val="0"/>
      <w:marBottom w:val="0"/>
      <w:divBdr>
        <w:top w:val="none" w:sz="0" w:space="0" w:color="auto"/>
        <w:left w:val="none" w:sz="0" w:space="0" w:color="auto"/>
        <w:bottom w:val="none" w:sz="0" w:space="0" w:color="auto"/>
        <w:right w:val="none" w:sz="0" w:space="0" w:color="auto"/>
      </w:divBdr>
    </w:div>
    <w:div w:id="847985262">
      <w:bodyDiv w:val="1"/>
      <w:marLeft w:val="0"/>
      <w:marRight w:val="0"/>
      <w:marTop w:val="0"/>
      <w:marBottom w:val="0"/>
      <w:divBdr>
        <w:top w:val="none" w:sz="0" w:space="0" w:color="auto"/>
        <w:left w:val="none" w:sz="0" w:space="0" w:color="auto"/>
        <w:bottom w:val="none" w:sz="0" w:space="0" w:color="auto"/>
        <w:right w:val="none" w:sz="0" w:space="0" w:color="auto"/>
      </w:divBdr>
    </w:div>
    <w:div w:id="1440685983">
      <w:bodyDiv w:val="1"/>
      <w:marLeft w:val="0"/>
      <w:marRight w:val="0"/>
      <w:marTop w:val="0"/>
      <w:marBottom w:val="0"/>
      <w:divBdr>
        <w:top w:val="none" w:sz="0" w:space="0" w:color="auto"/>
        <w:left w:val="none" w:sz="0" w:space="0" w:color="auto"/>
        <w:bottom w:val="none" w:sz="0" w:space="0" w:color="auto"/>
        <w:right w:val="none" w:sz="0" w:space="0" w:color="auto"/>
      </w:divBdr>
      <w:divsChild>
        <w:div w:id="1067072004">
          <w:marLeft w:val="336"/>
          <w:marRight w:val="0"/>
          <w:marTop w:val="120"/>
          <w:marBottom w:val="312"/>
          <w:divBdr>
            <w:top w:val="none" w:sz="0" w:space="0" w:color="auto"/>
            <w:left w:val="none" w:sz="0" w:space="0" w:color="auto"/>
            <w:bottom w:val="none" w:sz="0" w:space="0" w:color="auto"/>
            <w:right w:val="none" w:sz="0" w:space="0" w:color="auto"/>
          </w:divBdr>
          <w:divsChild>
            <w:div w:id="663824859">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916739416">
      <w:bodyDiv w:val="1"/>
      <w:marLeft w:val="0"/>
      <w:marRight w:val="0"/>
      <w:marTop w:val="0"/>
      <w:marBottom w:val="0"/>
      <w:divBdr>
        <w:top w:val="none" w:sz="0" w:space="0" w:color="auto"/>
        <w:left w:val="none" w:sz="0" w:space="0" w:color="auto"/>
        <w:bottom w:val="none" w:sz="0" w:space="0" w:color="auto"/>
        <w:right w:val="none" w:sz="0" w:space="0" w:color="auto"/>
      </w:divBdr>
      <w:divsChild>
        <w:div w:id="1780103021">
          <w:marLeft w:val="0"/>
          <w:marRight w:val="0"/>
          <w:marTop w:val="0"/>
          <w:marBottom w:val="0"/>
          <w:divBdr>
            <w:top w:val="none" w:sz="0" w:space="0" w:color="auto"/>
            <w:left w:val="none" w:sz="0" w:space="0" w:color="auto"/>
            <w:bottom w:val="none" w:sz="0" w:space="0" w:color="auto"/>
            <w:right w:val="none" w:sz="0" w:space="0" w:color="auto"/>
          </w:divBdr>
          <w:divsChild>
            <w:div w:id="1801874359">
              <w:marLeft w:val="0"/>
              <w:marRight w:val="0"/>
              <w:marTop w:val="0"/>
              <w:marBottom w:val="0"/>
              <w:divBdr>
                <w:top w:val="none" w:sz="0" w:space="0" w:color="auto"/>
                <w:left w:val="none" w:sz="0" w:space="0" w:color="auto"/>
                <w:bottom w:val="none" w:sz="0" w:space="0" w:color="auto"/>
                <w:right w:val="none" w:sz="0" w:space="0" w:color="auto"/>
              </w:divBdr>
              <w:divsChild>
                <w:div w:id="1120609866">
                  <w:marLeft w:val="0"/>
                  <w:marRight w:val="0"/>
                  <w:marTop w:val="0"/>
                  <w:marBottom w:val="0"/>
                  <w:divBdr>
                    <w:top w:val="none" w:sz="0" w:space="0" w:color="auto"/>
                    <w:left w:val="none" w:sz="0" w:space="0" w:color="auto"/>
                    <w:bottom w:val="none" w:sz="0" w:space="0" w:color="auto"/>
                    <w:right w:val="none" w:sz="0" w:space="0" w:color="auto"/>
                  </w:divBdr>
                  <w:divsChild>
                    <w:div w:id="491605066">
                      <w:marLeft w:val="0"/>
                      <w:marRight w:val="0"/>
                      <w:marTop w:val="0"/>
                      <w:marBottom w:val="0"/>
                      <w:divBdr>
                        <w:top w:val="none" w:sz="0" w:space="0" w:color="auto"/>
                        <w:left w:val="none" w:sz="0" w:space="0" w:color="auto"/>
                        <w:bottom w:val="none" w:sz="0" w:space="0" w:color="auto"/>
                        <w:right w:val="none" w:sz="0" w:space="0" w:color="auto"/>
                      </w:divBdr>
                      <w:divsChild>
                        <w:div w:id="1431000394">
                          <w:marLeft w:val="0"/>
                          <w:marRight w:val="0"/>
                          <w:marTop w:val="0"/>
                          <w:marBottom w:val="0"/>
                          <w:divBdr>
                            <w:top w:val="none" w:sz="0" w:space="0" w:color="auto"/>
                            <w:left w:val="none" w:sz="0" w:space="0" w:color="auto"/>
                            <w:bottom w:val="none" w:sz="0" w:space="0" w:color="auto"/>
                            <w:right w:val="none" w:sz="0" w:space="0" w:color="auto"/>
                          </w:divBdr>
                          <w:divsChild>
                            <w:div w:id="1989166687">
                              <w:marLeft w:val="15"/>
                              <w:marRight w:val="195"/>
                              <w:marTop w:val="0"/>
                              <w:marBottom w:val="0"/>
                              <w:divBdr>
                                <w:top w:val="none" w:sz="0" w:space="0" w:color="auto"/>
                                <w:left w:val="none" w:sz="0" w:space="0" w:color="auto"/>
                                <w:bottom w:val="none" w:sz="0" w:space="0" w:color="auto"/>
                                <w:right w:val="none" w:sz="0" w:space="0" w:color="auto"/>
                              </w:divBdr>
                              <w:divsChild>
                                <w:div w:id="1177229977">
                                  <w:marLeft w:val="0"/>
                                  <w:marRight w:val="0"/>
                                  <w:marTop w:val="0"/>
                                  <w:marBottom w:val="0"/>
                                  <w:divBdr>
                                    <w:top w:val="none" w:sz="0" w:space="0" w:color="auto"/>
                                    <w:left w:val="none" w:sz="0" w:space="0" w:color="auto"/>
                                    <w:bottom w:val="none" w:sz="0" w:space="0" w:color="auto"/>
                                    <w:right w:val="none" w:sz="0" w:space="0" w:color="auto"/>
                                  </w:divBdr>
                                  <w:divsChild>
                                    <w:div w:id="980159467">
                                      <w:marLeft w:val="0"/>
                                      <w:marRight w:val="0"/>
                                      <w:marTop w:val="0"/>
                                      <w:marBottom w:val="0"/>
                                      <w:divBdr>
                                        <w:top w:val="none" w:sz="0" w:space="0" w:color="auto"/>
                                        <w:left w:val="none" w:sz="0" w:space="0" w:color="auto"/>
                                        <w:bottom w:val="none" w:sz="0" w:space="0" w:color="auto"/>
                                        <w:right w:val="none" w:sz="0" w:space="0" w:color="auto"/>
                                      </w:divBdr>
                                      <w:divsChild>
                                        <w:div w:id="650328360">
                                          <w:marLeft w:val="0"/>
                                          <w:marRight w:val="0"/>
                                          <w:marTop w:val="0"/>
                                          <w:marBottom w:val="0"/>
                                          <w:divBdr>
                                            <w:top w:val="none" w:sz="0" w:space="0" w:color="auto"/>
                                            <w:left w:val="none" w:sz="0" w:space="0" w:color="auto"/>
                                            <w:bottom w:val="none" w:sz="0" w:space="0" w:color="auto"/>
                                            <w:right w:val="none" w:sz="0" w:space="0" w:color="auto"/>
                                          </w:divBdr>
                                          <w:divsChild>
                                            <w:div w:id="1039210415">
                                              <w:marLeft w:val="0"/>
                                              <w:marRight w:val="0"/>
                                              <w:marTop w:val="0"/>
                                              <w:marBottom w:val="0"/>
                                              <w:divBdr>
                                                <w:top w:val="none" w:sz="0" w:space="0" w:color="auto"/>
                                                <w:left w:val="none" w:sz="0" w:space="0" w:color="auto"/>
                                                <w:bottom w:val="none" w:sz="0" w:space="0" w:color="auto"/>
                                                <w:right w:val="none" w:sz="0" w:space="0" w:color="auto"/>
                                              </w:divBdr>
                                              <w:divsChild>
                                                <w:div w:id="221066095">
                                                  <w:marLeft w:val="0"/>
                                                  <w:marRight w:val="0"/>
                                                  <w:marTop w:val="0"/>
                                                  <w:marBottom w:val="0"/>
                                                  <w:divBdr>
                                                    <w:top w:val="none" w:sz="0" w:space="0" w:color="auto"/>
                                                    <w:left w:val="none" w:sz="0" w:space="0" w:color="auto"/>
                                                    <w:bottom w:val="none" w:sz="0" w:space="0" w:color="auto"/>
                                                    <w:right w:val="none" w:sz="0" w:space="0" w:color="auto"/>
                                                  </w:divBdr>
                                                  <w:divsChild>
                                                    <w:div w:id="97024382">
                                                      <w:marLeft w:val="0"/>
                                                      <w:marRight w:val="0"/>
                                                      <w:marTop w:val="0"/>
                                                      <w:marBottom w:val="0"/>
                                                      <w:divBdr>
                                                        <w:top w:val="none" w:sz="0" w:space="0" w:color="auto"/>
                                                        <w:left w:val="none" w:sz="0" w:space="0" w:color="auto"/>
                                                        <w:bottom w:val="none" w:sz="0" w:space="0" w:color="auto"/>
                                                        <w:right w:val="none" w:sz="0" w:space="0" w:color="auto"/>
                                                      </w:divBdr>
                                                      <w:divsChild>
                                                        <w:div w:id="997073432">
                                                          <w:marLeft w:val="0"/>
                                                          <w:marRight w:val="0"/>
                                                          <w:marTop w:val="0"/>
                                                          <w:marBottom w:val="0"/>
                                                          <w:divBdr>
                                                            <w:top w:val="none" w:sz="0" w:space="0" w:color="auto"/>
                                                            <w:left w:val="none" w:sz="0" w:space="0" w:color="auto"/>
                                                            <w:bottom w:val="none" w:sz="0" w:space="0" w:color="auto"/>
                                                            <w:right w:val="none" w:sz="0" w:space="0" w:color="auto"/>
                                                          </w:divBdr>
                                                          <w:divsChild>
                                                            <w:div w:id="919826721">
                                                              <w:marLeft w:val="0"/>
                                                              <w:marRight w:val="0"/>
                                                              <w:marTop w:val="0"/>
                                                              <w:marBottom w:val="0"/>
                                                              <w:divBdr>
                                                                <w:top w:val="none" w:sz="0" w:space="0" w:color="auto"/>
                                                                <w:left w:val="none" w:sz="0" w:space="0" w:color="auto"/>
                                                                <w:bottom w:val="none" w:sz="0" w:space="0" w:color="auto"/>
                                                                <w:right w:val="none" w:sz="0" w:space="0" w:color="auto"/>
                                                              </w:divBdr>
                                                              <w:divsChild>
                                                                <w:div w:id="1560750428">
                                                                  <w:marLeft w:val="0"/>
                                                                  <w:marRight w:val="0"/>
                                                                  <w:marTop w:val="0"/>
                                                                  <w:marBottom w:val="0"/>
                                                                  <w:divBdr>
                                                                    <w:top w:val="none" w:sz="0" w:space="0" w:color="auto"/>
                                                                    <w:left w:val="none" w:sz="0" w:space="0" w:color="auto"/>
                                                                    <w:bottom w:val="none" w:sz="0" w:space="0" w:color="auto"/>
                                                                    <w:right w:val="none" w:sz="0" w:space="0" w:color="auto"/>
                                                                  </w:divBdr>
                                                                  <w:divsChild>
                                                                    <w:div w:id="1915698773">
                                                                      <w:marLeft w:val="405"/>
                                                                      <w:marRight w:val="0"/>
                                                                      <w:marTop w:val="0"/>
                                                                      <w:marBottom w:val="0"/>
                                                                      <w:divBdr>
                                                                        <w:top w:val="none" w:sz="0" w:space="0" w:color="auto"/>
                                                                        <w:left w:val="none" w:sz="0" w:space="0" w:color="auto"/>
                                                                        <w:bottom w:val="none" w:sz="0" w:space="0" w:color="auto"/>
                                                                        <w:right w:val="none" w:sz="0" w:space="0" w:color="auto"/>
                                                                      </w:divBdr>
                                                                      <w:divsChild>
                                                                        <w:div w:id="2072847592">
                                                                          <w:marLeft w:val="0"/>
                                                                          <w:marRight w:val="0"/>
                                                                          <w:marTop w:val="0"/>
                                                                          <w:marBottom w:val="0"/>
                                                                          <w:divBdr>
                                                                            <w:top w:val="none" w:sz="0" w:space="0" w:color="auto"/>
                                                                            <w:left w:val="none" w:sz="0" w:space="0" w:color="auto"/>
                                                                            <w:bottom w:val="none" w:sz="0" w:space="0" w:color="auto"/>
                                                                            <w:right w:val="none" w:sz="0" w:space="0" w:color="auto"/>
                                                                          </w:divBdr>
                                                                          <w:divsChild>
                                                                            <w:div w:id="1882476176">
                                                                              <w:marLeft w:val="0"/>
                                                                              <w:marRight w:val="0"/>
                                                                              <w:marTop w:val="0"/>
                                                                              <w:marBottom w:val="0"/>
                                                                              <w:divBdr>
                                                                                <w:top w:val="none" w:sz="0" w:space="0" w:color="auto"/>
                                                                                <w:left w:val="none" w:sz="0" w:space="0" w:color="auto"/>
                                                                                <w:bottom w:val="none" w:sz="0" w:space="0" w:color="auto"/>
                                                                                <w:right w:val="none" w:sz="0" w:space="0" w:color="auto"/>
                                                                              </w:divBdr>
                                                                              <w:divsChild>
                                                                                <w:div w:id="553155225">
                                                                                  <w:marLeft w:val="0"/>
                                                                                  <w:marRight w:val="0"/>
                                                                                  <w:marTop w:val="0"/>
                                                                                  <w:marBottom w:val="0"/>
                                                                                  <w:divBdr>
                                                                                    <w:top w:val="none" w:sz="0" w:space="0" w:color="auto"/>
                                                                                    <w:left w:val="none" w:sz="0" w:space="0" w:color="auto"/>
                                                                                    <w:bottom w:val="none" w:sz="0" w:space="0" w:color="auto"/>
                                                                                    <w:right w:val="none" w:sz="0" w:space="0" w:color="auto"/>
                                                                                  </w:divBdr>
                                                                                  <w:divsChild>
                                                                                    <w:div w:id="706685966">
                                                                                      <w:marLeft w:val="0"/>
                                                                                      <w:marRight w:val="0"/>
                                                                                      <w:marTop w:val="0"/>
                                                                                      <w:marBottom w:val="0"/>
                                                                                      <w:divBdr>
                                                                                        <w:top w:val="none" w:sz="0" w:space="0" w:color="auto"/>
                                                                                        <w:left w:val="none" w:sz="0" w:space="0" w:color="auto"/>
                                                                                        <w:bottom w:val="none" w:sz="0" w:space="0" w:color="auto"/>
                                                                                        <w:right w:val="none" w:sz="0" w:space="0" w:color="auto"/>
                                                                                      </w:divBdr>
                                                                                      <w:divsChild>
                                                                                        <w:div w:id="1138651232">
                                                                                          <w:marLeft w:val="0"/>
                                                                                          <w:marRight w:val="0"/>
                                                                                          <w:marTop w:val="0"/>
                                                                                          <w:marBottom w:val="0"/>
                                                                                          <w:divBdr>
                                                                                            <w:top w:val="none" w:sz="0" w:space="0" w:color="auto"/>
                                                                                            <w:left w:val="none" w:sz="0" w:space="0" w:color="auto"/>
                                                                                            <w:bottom w:val="none" w:sz="0" w:space="0" w:color="auto"/>
                                                                                            <w:right w:val="none" w:sz="0" w:space="0" w:color="auto"/>
                                                                                          </w:divBdr>
                                                                                          <w:divsChild>
                                                                                            <w:div w:id="1487551891">
                                                                                              <w:marLeft w:val="0"/>
                                                                                              <w:marRight w:val="0"/>
                                                                                              <w:marTop w:val="0"/>
                                                                                              <w:marBottom w:val="0"/>
                                                                                              <w:divBdr>
                                                                                                <w:top w:val="none" w:sz="0" w:space="0" w:color="auto"/>
                                                                                                <w:left w:val="none" w:sz="0" w:space="0" w:color="auto"/>
                                                                                                <w:bottom w:val="none" w:sz="0" w:space="0" w:color="auto"/>
                                                                                                <w:right w:val="none" w:sz="0" w:space="0" w:color="auto"/>
                                                                                              </w:divBdr>
                                                                                              <w:divsChild>
                                                                                                <w:div w:id="709495988">
                                                                                                  <w:marLeft w:val="0"/>
                                                                                                  <w:marRight w:val="0"/>
                                                                                                  <w:marTop w:val="15"/>
                                                                                                  <w:marBottom w:val="0"/>
                                                                                                  <w:divBdr>
                                                                                                    <w:top w:val="none" w:sz="0" w:space="0" w:color="auto"/>
                                                                                                    <w:left w:val="none" w:sz="0" w:space="0" w:color="auto"/>
                                                                                                    <w:bottom w:val="single" w:sz="6" w:space="15" w:color="auto"/>
                                                                                                    <w:right w:val="none" w:sz="0" w:space="0" w:color="auto"/>
                                                                                                  </w:divBdr>
                                                                                                  <w:divsChild>
                                                                                                    <w:div w:id="1027028239">
                                                                                                      <w:marLeft w:val="0"/>
                                                                                                      <w:marRight w:val="0"/>
                                                                                                      <w:marTop w:val="180"/>
                                                                                                      <w:marBottom w:val="0"/>
                                                                                                      <w:divBdr>
                                                                                                        <w:top w:val="none" w:sz="0" w:space="0" w:color="auto"/>
                                                                                                        <w:left w:val="none" w:sz="0" w:space="0" w:color="auto"/>
                                                                                                        <w:bottom w:val="none" w:sz="0" w:space="0" w:color="auto"/>
                                                                                                        <w:right w:val="none" w:sz="0" w:space="0" w:color="auto"/>
                                                                                                      </w:divBdr>
                                                                                                      <w:divsChild>
                                                                                                        <w:div w:id="1430932126">
                                                                                                          <w:marLeft w:val="0"/>
                                                                                                          <w:marRight w:val="0"/>
                                                                                                          <w:marTop w:val="0"/>
                                                                                                          <w:marBottom w:val="0"/>
                                                                                                          <w:divBdr>
                                                                                                            <w:top w:val="none" w:sz="0" w:space="0" w:color="auto"/>
                                                                                                            <w:left w:val="none" w:sz="0" w:space="0" w:color="auto"/>
                                                                                                            <w:bottom w:val="none" w:sz="0" w:space="0" w:color="auto"/>
                                                                                                            <w:right w:val="none" w:sz="0" w:space="0" w:color="auto"/>
                                                                                                          </w:divBdr>
                                                                                                          <w:divsChild>
                                                                                                            <w:div w:id="216553087">
                                                                                                              <w:marLeft w:val="0"/>
                                                                                                              <w:marRight w:val="0"/>
                                                                                                              <w:marTop w:val="0"/>
                                                                                                              <w:marBottom w:val="0"/>
                                                                                                              <w:divBdr>
                                                                                                                <w:top w:val="none" w:sz="0" w:space="0" w:color="auto"/>
                                                                                                                <w:left w:val="none" w:sz="0" w:space="0" w:color="auto"/>
                                                                                                                <w:bottom w:val="none" w:sz="0" w:space="0" w:color="auto"/>
                                                                                                                <w:right w:val="none" w:sz="0" w:space="0" w:color="auto"/>
                                                                                                              </w:divBdr>
                                                                                                              <w:divsChild>
                                                                                                                <w:div w:id="76947118">
                                                                                                                  <w:marLeft w:val="0"/>
                                                                                                                  <w:marRight w:val="0"/>
                                                                                                                  <w:marTop w:val="30"/>
                                                                                                                  <w:marBottom w:val="0"/>
                                                                                                                  <w:divBdr>
                                                                                                                    <w:top w:val="none" w:sz="0" w:space="0" w:color="auto"/>
                                                                                                                    <w:left w:val="none" w:sz="0" w:space="0" w:color="auto"/>
                                                                                                                    <w:bottom w:val="none" w:sz="0" w:space="0" w:color="auto"/>
                                                                                                                    <w:right w:val="none" w:sz="0" w:space="0" w:color="auto"/>
                                                                                                                  </w:divBdr>
                                                                                                                  <w:divsChild>
                                                                                                                    <w:div w:id="1110784865">
                                                                                                                      <w:marLeft w:val="0"/>
                                                                                                                      <w:marRight w:val="0"/>
                                                                                                                      <w:marTop w:val="0"/>
                                                                                                                      <w:marBottom w:val="0"/>
                                                                                                                      <w:divBdr>
                                                                                                                        <w:top w:val="none" w:sz="0" w:space="0" w:color="auto"/>
                                                                                                                        <w:left w:val="none" w:sz="0" w:space="0" w:color="auto"/>
                                                                                                                        <w:bottom w:val="none" w:sz="0" w:space="0" w:color="auto"/>
                                                                                                                        <w:right w:val="none" w:sz="0" w:space="0" w:color="auto"/>
                                                                                                                      </w:divBdr>
                                                                                                                      <w:divsChild>
                                                                                                                        <w:div w:id="711077546">
                                                                                                                          <w:marLeft w:val="0"/>
                                                                                                                          <w:marRight w:val="0"/>
                                                                                                                          <w:marTop w:val="0"/>
                                                                                                                          <w:marBottom w:val="0"/>
                                                                                                                          <w:divBdr>
                                                                                                                            <w:top w:val="none" w:sz="0" w:space="0" w:color="auto"/>
                                                                                                                            <w:left w:val="none" w:sz="0" w:space="0" w:color="auto"/>
                                                                                                                            <w:bottom w:val="none" w:sz="0" w:space="0" w:color="auto"/>
                                                                                                                            <w:right w:val="none" w:sz="0" w:space="0" w:color="auto"/>
                                                                                                                          </w:divBdr>
                                                                                                                          <w:divsChild>
                                                                                                                            <w:div w:id="1548689208">
                                                                                                                              <w:marLeft w:val="0"/>
                                                                                                                              <w:marRight w:val="0"/>
                                                                                                                              <w:marTop w:val="0"/>
                                                                                                                              <w:marBottom w:val="0"/>
                                                                                                                              <w:divBdr>
                                                                                                                                <w:top w:val="none" w:sz="0" w:space="0" w:color="auto"/>
                                                                                                                                <w:left w:val="none" w:sz="0" w:space="0" w:color="auto"/>
                                                                                                                                <w:bottom w:val="none" w:sz="0" w:space="0" w:color="auto"/>
                                                                                                                                <w:right w:val="none" w:sz="0" w:space="0" w:color="auto"/>
                                                                                                                              </w:divBdr>
                                                                                                                              <w:divsChild>
                                                                                                                                <w:div w:id="1989747890">
                                                                                                                                  <w:marLeft w:val="0"/>
                                                                                                                                  <w:marRight w:val="0"/>
                                                                                                                                  <w:marTop w:val="0"/>
                                                                                                                                  <w:marBottom w:val="0"/>
                                                                                                                                  <w:divBdr>
                                                                                                                                    <w:top w:val="none" w:sz="0" w:space="0" w:color="auto"/>
                                                                                                                                    <w:left w:val="none" w:sz="0" w:space="0" w:color="auto"/>
                                                                                                                                    <w:bottom w:val="none" w:sz="0" w:space="0" w:color="auto"/>
                                                                                                                                    <w:right w:val="none" w:sz="0" w:space="0" w:color="auto"/>
                                                                                                                                  </w:divBdr>
                                                                                                                                </w:div>
                                                                                                                                <w:div w:id="1637222071">
                                                                                                                                  <w:marLeft w:val="0"/>
                                                                                                                                  <w:marRight w:val="0"/>
                                                                                                                                  <w:marTop w:val="0"/>
                                                                                                                                  <w:marBottom w:val="0"/>
                                                                                                                                  <w:divBdr>
                                                                                                                                    <w:top w:val="none" w:sz="0" w:space="0" w:color="auto"/>
                                                                                                                                    <w:left w:val="none" w:sz="0" w:space="0" w:color="auto"/>
                                                                                                                                    <w:bottom w:val="none" w:sz="0" w:space="0" w:color="auto"/>
                                                                                                                                    <w:right w:val="none" w:sz="0" w:space="0" w:color="auto"/>
                                                                                                                                  </w:divBdr>
                                                                                                                                </w:div>
                                                                                                                                <w:div w:id="798109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69571100">
      <w:bodyDiv w:val="1"/>
      <w:marLeft w:val="0"/>
      <w:marRight w:val="0"/>
      <w:marTop w:val="0"/>
      <w:marBottom w:val="0"/>
      <w:divBdr>
        <w:top w:val="none" w:sz="0" w:space="0" w:color="auto"/>
        <w:left w:val="none" w:sz="0" w:space="0" w:color="auto"/>
        <w:bottom w:val="none" w:sz="0" w:space="0" w:color="auto"/>
        <w:right w:val="none" w:sz="0" w:space="0" w:color="auto"/>
      </w:divBdr>
      <w:divsChild>
        <w:div w:id="1822968531">
          <w:marLeft w:val="0"/>
          <w:marRight w:val="0"/>
          <w:marTop w:val="0"/>
          <w:marBottom w:val="0"/>
          <w:divBdr>
            <w:top w:val="single" w:sz="6" w:space="5" w:color="A2A9B1"/>
            <w:left w:val="single" w:sz="6" w:space="5" w:color="A2A9B1"/>
            <w:bottom w:val="single" w:sz="6" w:space="5" w:color="A2A9B1"/>
            <w:right w:val="single" w:sz="6" w:space="5" w:color="A2A9B1"/>
          </w:divBdr>
        </w:div>
        <w:div w:id="1035160821">
          <w:marLeft w:val="336"/>
          <w:marRight w:val="0"/>
          <w:marTop w:val="120"/>
          <w:marBottom w:val="312"/>
          <w:divBdr>
            <w:top w:val="none" w:sz="0" w:space="0" w:color="auto"/>
            <w:left w:val="none" w:sz="0" w:space="0" w:color="auto"/>
            <w:bottom w:val="none" w:sz="0" w:space="0" w:color="auto"/>
            <w:right w:val="none" w:sz="0" w:space="0" w:color="auto"/>
          </w:divBdr>
          <w:divsChild>
            <w:div w:id="241764227">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tyles" Target="styles.xml"/><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g"/><Relationship Id="rId40" Type="http://schemas.openxmlformats.org/officeDocument/2006/relationships/image" Target="media/image34.jpeg"/><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003949-7A20-499D-B527-D7DDA09BE5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6518</TotalTime>
  <Pages>24</Pages>
  <Words>8251</Words>
  <Characters>47033</Characters>
  <Application>Microsoft Office Word</Application>
  <DocSecurity>0</DocSecurity>
  <Lines>391</Lines>
  <Paragraphs>110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55174</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Mangleson, Stuart</dc:creator>
  <cp:keywords/>
  <dc:description/>
  <cp:lastModifiedBy>N.Oddy</cp:lastModifiedBy>
  <cp:revision>282</cp:revision>
  <cp:lastPrinted>2017-03-24T04:35:00Z</cp:lastPrinted>
  <dcterms:created xsi:type="dcterms:W3CDTF">2017-04-01T08:12:00Z</dcterms:created>
  <dcterms:modified xsi:type="dcterms:W3CDTF">2018-02-28T17:02:00Z</dcterms:modified>
  <cp:category/>
</cp:coreProperties>
</file>