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41144" w14:textId="12F3629F" w:rsidR="009A733B" w:rsidRDefault="000407DC" w:rsidP="00F5502B">
      <w:pPr>
        <w:rPr>
          <w:rFonts w:asciiTheme="majorHAnsi" w:hAnsiTheme="majorHAnsi"/>
        </w:rPr>
      </w:pPr>
      <w:r>
        <w:rPr>
          <w:rFonts w:asciiTheme="majorHAnsi" w:hAnsiTheme="majorHAnsi"/>
          <w:b/>
          <w:sz w:val="32"/>
          <w:szCs w:val="32"/>
        </w:rPr>
        <w:t xml:space="preserve">Narratives, Navigations and……Notations </w:t>
      </w:r>
      <w:bookmarkStart w:id="0" w:name="_GoBack"/>
      <w:bookmarkEnd w:id="0"/>
    </w:p>
    <w:p w14:paraId="19450507" w14:textId="07DE936C" w:rsidR="007C78D5" w:rsidRDefault="007C78D5" w:rsidP="00F5502B">
      <w:pPr>
        <w:rPr>
          <w:rFonts w:asciiTheme="majorHAnsi" w:hAnsiTheme="majorHAnsi"/>
        </w:rPr>
      </w:pPr>
    </w:p>
    <w:p w14:paraId="27DC3048" w14:textId="77777777" w:rsidR="0055730A" w:rsidRPr="00A22FF4" w:rsidRDefault="0055730A" w:rsidP="0055730A">
      <w:pPr>
        <w:rPr>
          <w:rFonts w:asciiTheme="majorHAnsi" w:hAnsiTheme="majorHAnsi"/>
        </w:rPr>
      </w:pPr>
      <w:r w:rsidRPr="00A22FF4">
        <w:rPr>
          <w:rFonts w:asciiTheme="majorHAnsi" w:hAnsiTheme="majorHAnsi"/>
        </w:rPr>
        <w:t>‘Notations’ could be renamed Narrations or Navigations. Within its covers, we encounter both stories and tales and a reminder that our most valuable map and compass appeared in our childhood, not during our architectural education. It is a reminder also that our most valuable learning process may simply be making drawings of the visible world outside us as well as drawing out the secret world which is inside us.</w:t>
      </w:r>
    </w:p>
    <w:p w14:paraId="1EBD614A" w14:textId="77777777" w:rsidR="0055730A" w:rsidRDefault="0055730A" w:rsidP="00F5502B">
      <w:pPr>
        <w:rPr>
          <w:rFonts w:asciiTheme="majorHAnsi" w:hAnsiTheme="majorHAnsi"/>
        </w:rPr>
      </w:pPr>
    </w:p>
    <w:p w14:paraId="5757E148" w14:textId="40454C14" w:rsidR="000407DC" w:rsidRDefault="00651CE6" w:rsidP="00F5502B">
      <w:pPr>
        <w:rPr>
          <w:rFonts w:asciiTheme="majorHAnsi" w:hAnsiTheme="majorHAnsi"/>
        </w:rPr>
      </w:pPr>
      <w:r>
        <w:rPr>
          <w:rFonts w:asciiTheme="majorHAnsi" w:hAnsiTheme="majorHAnsi"/>
        </w:rPr>
        <w:t xml:space="preserve">This </w:t>
      </w:r>
      <w:r w:rsidR="000407DC">
        <w:rPr>
          <w:rFonts w:asciiTheme="majorHAnsi" w:hAnsiTheme="majorHAnsi"/>
        </w:rPr>
        <w:t>book, or should I say books</w:t>
      </w:r>
      <w:r w:rsidR="006335A2">
        <w:rPr>
          <w:rFonts w:asciiTheme="majorHAnsi" w:hAnsiTheme="majorHAnsi"/>
        </w:rPr>
        <w:t xml:space="preserve"> is</w:t>
      </w:r>
      <w:r w:rsidR="00314DC5">
        <w:rPr>
          <w:rFonts w:asciiTheme="majorHAnsi" w:hAnsiTheme="majorHAnsi"/>
        </w:rPr>
        <w:t xml:space="preserve"> like no other I have </w:t>
      </w:r>
      <w:r w:rsidR="000407DC">
        <w:rPr>
          <w:rFonts w:asciiTheme="majorHAnsi" w:hAnsiTheme="majorHAnsi"/>
        </w:rPr>
        <w:t xml:space="preserve">encountered. </w:t>
      </w:r>
      <w:r w:rsidR="00374F6F">
        <w:rPr>
          <w:rFonts w:asciiTheme="majorHAnsi" w:hAnsiTheme="majorHAnsi"/>
        </w:rPr>
        <w:t xml:space="preserve">Both in form and </w:t>
      </w:r>
      <w:r w:rsidR="001328E9">
        <w:rPr>
          <w:rFonts w:asciiTheme="majorHAnsi" w:hAnsiTheme="majorHAnsi"/>
        </w:rPr>
        <w:t xml:space="preserve">in </w:t>
      </w:r>
      <w:r w:rsidR="007C43CF">
        <w:rPr>
          <w:rFonts w:asciiTheme="majorHAnsi" w:hAnsiTheme="majorHAnsi"/>
        </w:rPr>
        <w:t xml:space="preserve">content, this limited edition boxed set </w:t>
      </w:r>
      <w:r w:rsidR="00374F6F">
        <w:rPr>
          <w:rFonts w:asciiTheme="majorHAnsi" w:hAnsiTheme="majorHAnsi"/>
        </w:rPr>
        <w:t xml:space="preserve">edited </w:t>
      </w:r>
      <w:r w:rsidR="00BE311F">
        <w:rPr>
          <w:rFonts w:asciiTheme="majorHAnsi" w:hAnsiTheme="majorHAnsi"/>
        </w:rPr>
        <w:t xml:space="preserve">together </w:t>
      </w:r>
      <w:r w:rsidR="00374F6F">
        <w:rPr>
          <w:rFonts w:asciiTheme="majorHAnsi" w:hAnsiTheme="majorHAnsi"/>
        </w:rPr>
        <w:t xml:space="preserve">by Paul Clarke and </w:t>
      </w:r>
      <w:r w:rsidR="001328E9">
        <w:rPr>
          <w:rFonts w:asciiTheme="majorHAnsi" w:hAnsiTheme="majorHAnsi"/>
        </w:rPr>
        <w:t>Peter Maybury and designed by Peter Maybury shines a revealing and</w:t>
      </w:r>
      <w:r w:rsidR="007C43CF">
        <w:rPr>
          <w:rFonts w:asciiTheme="majorHAnsi" w:hAnsiTheme="majorHAnsi"/>
        </w:rPr>
        <w:t xml:space="preserve"> loving</w:t>
      </w:r>
      <w:r w:rsidR="001328E9">
        <w:rPr>
          <w:rFonts w:asciiTheme="majorHAnsi" w:hAnsiTheme="majorHAnsi"/>
        </w:rPr>
        <w:t xml:space="preserve"> light on the thinking </w:t>
      </w:r>
      <w:r w:rsidR="000407DC">
        <w:rPr>
          <w:rFonts w:asciiTheme="majorHAnsi" w:hAnsiTheme="majorHAnsi"/>
        </w:rPr>
        <w:t xml:space="preserve">and representation </w:t>
      </w:r>
      <w:r w:rsidR="001328E9">
        <w:rPr>
          <w:rFonts w:asciiTheme="majorHAnsi" w:hAnsiTheme="majorHAnsi"/>
        </w:rPr>
        <w:t xml:space="preserve">processes that underpin a small group of </w:t>
      </w:r>
      <w:r w:rsidR="00466B82">
        <w:rPr>
          <w:rFonts w:asciiTheme="majorHAnsi" w:hAnsiTheme="majorHAnsi"/>
        </w:rPr>
        <w:t xml:space="preserve">internationally </w:t>
      </w:r>
      <w:r w:rsidR="001328E9">
        <w:rPr>
          <w:rFonts w:asciiTheme="majorHAnsi" w:hAnsiTheme="majorHAnsi"/>
        </w:rPr>
        <w:t>distinguished artist/architects</w:t>
      </w:r>
      <w:r w:rsidR="00466B82">
        <w:rPr>
          <w:rFonts w:asciiTheme="majorHAnsi" w:hAnsiTheme="majorHAnsi"/>
        </w:rPr>
        <w:t xml:space="preserve"> based in Ireland</w:t>
      </w:r>
      <w:r w:rsidR="001328E9">
        <w:rPr>
          <w:rFonts w:asciiTheme="majorHAnsi" w:hAnsiTheme="majorHAnsi"/>
        </w:rPr>
        <w:t xml:space="preserve">. It is in many ways, the ultimate </w:t>
      </w:r>
      <w:proofErr w:type="spellStart"/>
      <w:r w:rsidR="001328E9">
        <w:rPr>
          <w:rFonts w:asciiTheme="majorHAnsi" w:hAnsiTheme="majorHAnsi"/>
        </w:rPr>
        <w:t>j’adore</w:t>
      </w:r>
      <w:proofErr w:type="spellEnd"/>
      <w:r w:rsidR="001328E9">
        <w:rPr>
          <w:rFonts w:asciiTheme="majorHAnsi" w:hAnsiTheme="majorHAnsi"/>
        </w:rPr>
        <w:t xml:space="preserve"> </w:t>
      </w:r>
      <w:r>
        <w:rPr>
          <w:rFonts w:asciiTheme="majorHAnsi" w:hAnsiTheme="majorHAnsi"/>
        </w:rPr>
        <w:t xml:space="preserve">act from one </w:t>
      </w:r>
      <w:r w:rsidR="00314DC5">
        <w:rPr>
          <w:rFonts w:asciiTheme="majorHAnsi" w:hAnsiTheme="majorHAnsi"/>
        </w:rPr>
        <w:t>architect to his peers. This gesture</w:t>
      </w:r>
      <w:r w:rsidR="007C43CF">
        <w:rPr>
          <w:rFonts w:asciiTheme="majorHAnsi" w:hAnsiTheme="majorHAnsi"/>
        </w:rPr>
        <w:t xml:space="preserve"> has </w:t>
      </w:r>
      <w:r w:rsidR="00335BAD">
        <w:rPr>
          <w:rFonts w:asciiTheme="majorHAnsi" w:hAnsiTheme="majorHAnsi"/>
        </w:rPr>
        <w:t xml:space="preserve">been born from </w:t>
      </w:r>
      <w:r w:rsidR="00BE311F">
        <w:rPr>
          <w:rFonts w:asciiTheme="majorHAnsi" w:hAnsiTheme="majorHAnsi"/>
        </w:rPr>
        <w:t xml:space="preserve">a highly </w:t>
      </w:r>
      <w:r w:rsidR="000407DC">
        <w:rPr>
          <w:rFonts w:asciiTheme="majorHAnsi" w:hAnsiTheme="majorHAnsi"/>
        </w:rPr>
        <w:t>fruitful and trusting collaboration between subj</w:t>
      </w:r>
      <w:r w:rsidR="00314DC5">
        <w:rPr>
          <w:rFonts w:asciiTheme="majorHAnsi" w:hAnsiTheme="majorHAnsi"/>
        </w:rPr>
        <w:t xml:space="preserve">ects and author. In fact subjects and author are interchangeable within these covers and comprise the well-known figures of </w:t>
      </w:r>
      <w:r w:rsidR="007C43CF">
        <w:rPr>
          <w:rFonts w:asciiTheme="majorHAnsi" w:hAnsiTheme="majorHAnsi"/>
        </w:rPr>
        <w:t xml:space="preserve">Michael Doherty, Tom </w:t>
      </w:r>
      <w:proofErr w:type="spellStart"/>
      <w:r w:rsidR="007C43CF">
        <w:rPr>
          <w:rFonts w:asciiTheme="majorHAnsi" w:hAnsiTheme="majorHAnsi"/>
        </w:rPr>
        <w:t>dePaor</w:t>
      </w:r>
      <w:proofErr w:type="spellEnd"/>
      <w:r w:rsidR="007C43CF">
        <w:rPr>
          <w:rFonts w:asciiTheme="majorHAnsi" w:hAnsiTheme="majorHAnsi"/>
        </w:rPr>
        <w:t xml:space="preserve">, O’Donnell + </w:t>
      </w:r>
      <w:proofErr w:type="spellStart"/>
      <w:r w:rsidR="007C43CF">
        <w:rPr>
          <w:rFonts w:asciiTheme="majorHAnsi" w:hAnsiTheme="majorHAnsi"/>
        </w:rPr>
        <w:t>Toumey</w:t>
      </w:r>
      <w:proofErr w:type="spellEnd"/>
      <w:r w:rsidR="007C43CF">
        <w:rPr>
          <w:rFonts w:asciiTheme="majorHAnsi" w:hAnsiTheme="majorHAnsi"/>
        </w:rPr>
        <w:t>, Seamus Lennon, Nigel Peake, McCull</w:t>
      </w:r>
      <w:r w:rsidR="00314DC5">
        <w:rPr>
          <w:rFonts w:asciiTheme="majorHAnsi" w:hAnsiTheme="majorHAnsi"/>
        </w:rPr>
        <w:t xml:space="preserve">ough </w:t>
      </w:r>
      <w:proofErr w:type="spellStart"/>
      <w:r w:rsidR="00314DC5">
        <w:rPr>
          <w:rFonts w:asciiTheme="majorHAnsi" w:hAnsiTheme="majorHAnsi"/>
        </w:rPr>
        <w:t>Mulvin</w:t>
      </w:r>
      <w:proofErr w:type="spellEnd"/>
      <w:r w:rsidR="00314DC5">
        <w:rPr>
          <w:rFonts w:asciiTheme="majorHAnsi" w:hAnsiTheme="majorHAnsi"/>
        </w:rPr>
        <w:t xml:space="preserve">, Grafton </w:t>
      </w:r>
      <w:r w:rsidR="007C43CF">
        <w:rPr>
          <w:rFonts w:asciiTheme="majorHAnsi" w:hAnsiTheme="majorHAnsi"/>
        </w:rPr>
        <w:t xml:space="preserve">and Paul Clarke himself. </w:t>
      </w:r>
      <w:r w:rsidR="005E7AD6">
        <w:rPr>
          <w:rFonts w:asciiTheme="majorHAnsi" w:hAnsiTheme="majorHAnsi"/>
        </w:rPr>
        <w:t>All contribute to this</w:t>
      </w:r>
      <w:r>
        <w:rPr>
          <w:rFonts w:asciiTheme="majorHAnsi" w:hAnsiTheme="majorHAnsi"/>
        </w:rPr>
        <w:t xml:space="preserve"> cognitive snapshot capturing</w:t>
      </w:r>
      <w:r w:rsidR="007C43CF">
        <w:rPr>
          <w:rFonts w:asciiTheme="majorHAnsi" w:hAnsiTheme="majorHAnsi"/>
        </w:rPr>
        <w:t xml:space="preserve"> the unfinished, </w:t>
      </w:r>
      <w:r w:rsidR="000407DC">
        <w:rPr>
          <w:rFonts w:asciiTheme="majorHAnsi" w:hAnsiTheme="majorHAnsi"/>
        </w:rPr>
        <w:t xml:space="preserve">spontaneous, </w:t>
      </w:r>
      <w:r>
        <w:rPr>
          <w:rFonts w:asciiTheme="majorHAnsi" w:hAnsiTheme="majorHAnsi"/>
        </w:rPr>
        <w:t>precise</w:t>
      </w:r>
      <w:r w:rsidR="005E7AD6">
        <w:rPr>
          <w:rFonts w:asciiTheme="majorHAnsi" w:hAnsiTheme="majorHAnsi"/>
        </w:rPr>
        <w:t xml:space="preserve"> and imprecise</w:t>
      </w:r>
      <w:r>
        <w:rPr>
          <w:rFonts w:asciiTheme="majorHAnsi" w:hAnsiTheme="majorHAnsi"/>
        </w:rPr>
        <w:t xml:space="preserve">, </w:t>
      </w:r>
      <w:r w:rsidR="007C43CF">
        <w:rPr>
          <w:rFonts w:asciiTheme="majorHAnsi" w:hAnsiTheme="majorHAnsi"/>
        </w:rPr>
        <w:t>private scribbles</w:t>
      </w:r>
      <w:r>
        <w:rPr>
          <w:rFonts w:asciiTheme="majorHAnsi" w:hAnsiTheme="majorHAnsi"/>
        </w:rPr>
        <w:t xml:space="preserve"> and fragments</w:t>
      </w:r>
      <w:r w:rsidR="00A363F1">
        <w:rPr>
          <w:rFonts w:asciiTheme="majorHAnsi" w:hAnsiTheme="majorHAnsi"/>
        </w:rPr>
        <w:t xml:space="preserve"> which</w:t>
      </w:r>
      <w:r w:rsidR="00314DC5">
        <w:rPr>
          <w:rFonts w:asciiTheme="majorHAnsi" w:hAnsiTheme="majorHAnsi"/>
        </w:rPr>
        <w:t xml:space="preserve"> capture the genesis and</w:t>
      </w:r>
      <w:r w:rsidR="007C43CF">
        <w:rPr>
          <w:rFonts w:asciiTheme="majorHAnsi" w:hAnsiTheme="majorHAnsi"/>
        </w:rPr>
        <w:t xml:space="preserve"> development of </w:t>
      </w:r>
      <w:r w:rsidR="000407DC">
        <w:rPr>
          <w:rFonts w:asciiTheme="majorHAnsi" w:hAnsiTheme="majorHAnsi"/>
        </w:rPr>
        <w:t xml:space="preserve">their </w:t>
      </w:r>
      <w:r w:rsidR="007C43CF">
        <w:rPr>
          <w:rFonts w:asciiTheme="majorHAnsi" w:hAnsiTheme="majorHAnsi"/>
        </w:rPr>
        <w:t>creative work.</w:t>
      </w:r>
    </w:p>
    <w:p w14:paraId="48948C06" w14:textId="77777777" w:rsidR="005D7D6C" w:rsidRPr="00786AC4" w:rsidRDefault="005D7D6C" w:rsidP="00F5502B">
      <w:pPr>
        <w:rPr>
          <w:rFonts w:asciiTheme="majorHAnsi" w:hAnsiTheme="majorHAnsi"/>
          <w:sz w:val="18"/>
          <w:szCs w:val="18"/>
        </w:rPr>
      </w:pPr>
    </w:p>
    <w:p w14:paraId="468AD69B" w14:textId="74195361" w:rsidR="000407DC" w:rsidRDefault="000407DC" w:rsidP="000407DC">
      <w:pPr>
        <w:rPr>
          <w:rFonts w:asciiTheme="majorHAnsi" w:hAnsiTheme="majorHAnsi"/>
        </w:rPr>
      </w:pPr>
      <w:r>
        <w:rPr>
          <w:rFonts w:asciiTheme="majorHAnsi" w:hAnsiTheme="majorHAnsi"/>
        </w:rPr>
        <w:t xml:space="preserve">Physically, the collection comprises a black (almost A5 size) </w:t>
      </w:r>
      <w:r w:rsidR="00651CE6">
        <w:rPr>
          <w:rFonts w:asciiTheme="majorHAnsi" w:hAnsiTheme="majorHAnsi"/>
        </w:rPr>
        <w:t>box with eight separate books</w:t>
      </w:r>
      <w:r>
        <w:rPr>
          <w:rFonts w:asciiTheme="majorHAnsi" w:hAnsiTheme="majorHAnsi"/>
        </w:rPr>
        <w:t xml:space="preserve">. These </w:t>
      </w:r>
      <w:r w:rsidR="00651CE6">
        <w:rPr>
          <w:rFonts w:asciiTheme="majorHAnsi" w:hAnsiTheme="majorHAnsi"/>
        </w:rPr>
        <w:t xml:space="preserve">are conceived </w:t>
      </w:r>
      <w:r>
        <w:rPr>
          <w:rFonts w:asciiTheme="majorHAnsi" w:hAnsiTheme="majorHAnsi"/>
        </w:rPr>
        <w:t xml:space="preserve">as notebooks themselves, soft-backed, sitting hugger mugger in their box bed and </w:t>
      </w:r>
      <w:r w:rsidR="00651CE6">
        <w:rPr>
          <w:rFonts w:asciiTheme="majorHAnsi" w:hAnsiTheme="majorHAnsi"/>
        </w:rPr>
        <w:t>(</w:t>
      </w:r>
      <w:r>
        <w:rPr>
          <w:rFonts w:asciiTheme="majorHAnsi" w:hAnsiTheme="majorHAnsi"/>
        </w:rPr>
        <w:t>unlike a row of CD’s</w:t>
      </w:r>
      <w:r w:rsidR="00651CE6">
        <w:rPr>
          <w:rFonts w:asciiTheme="majorHAnsi" w:hAnsiTheme="majorHAnsi"/>
        </w:rPr>
        <w:t>)</w:t>
      </w:r>
      <w:r>
        <w:rPr>
          <w:rFonts w:asciiTheme="majorHAnsi" w:hAnsiTheme="majorHAnsi"/>
        </w:rPr>
        <w:t>, stubbornly resisting stand</w:t>
      </w:r>
      <w:r w:rsidR="00BE311F">
        <w:rPr>
          <w:rFonts w:asciiTheme="majorHAnsi" w:hAnsiTheme="majorHAnsi"/>
        </w:rPr>
        <w:t>ing</w:t>
      </w:r>
      <w:r>
        <w:rPr>
          <w:rFonts w:asciiTheme="majorHAnsi" w:hAnsiTheme="majorHAnsi"/>
        </w:rPr>
        <w:t xml:space="preserve"> to attention. Instead they jostle and nudge in choreographed disobedience announcing both the indiv</w:t>
      </w:r>
      <w:r w:rsidR="00654BE7">
        <w:rPr>
          <w:rFonts w:asciiTheme="majorHAnsi" w:hAnsiTheme="majorHAnsi"/>
        </w:rPr>
        <w:t>iduality of their contents and the disorder and human presence</w:t>
      </w:r>
      <w:r>
        <w:rPr>
          <w:rFonts w:asciiTheme="majorHAnsi" w:hAnsiTheme="majorHAnsi"/>
        </w:rPr>
        <w:t xml:space="preserve"> of the well-used bookshelf. </w:t>
      </w:r>
      <w:r w:rsidR="00651CE6">
        <w:rPr>
          <w:rFonts w:asciiTheme="majorHAnsi" w:hAnsiTheme="majorHAnsi"/>
        </w:rPr>
        <w:t xml:space="preserve">They seem to </w:t>
      </w:r>
      <w:r w:rsidR="002130BC">
        <w:rPr>
          <w:rFonts w:asciiTheme="majorHAnsi" w:hAnsiTheme="majorHAnsi"/>
        </w:rPr>
        <w:t xml:space="preserve">almost </w:t>
      </w:r>
      <w:r w:rsidR="00651CE6">
        <w:rPr>
          <w:rFonts w:asciiTheme="majorHAnsi" w:hAnsiTheme="majorHAnsi"/>
        </w:rPr>
        <w:t xml:space="preserve">look forward to </w:t>
      </w:r>
      <w:r w:rsidR="002130BC">
        <w:rPr>
          <w:rFonts w:asciiTheme="majorHAnsi" w:hAnsiTheme="majorHAnsi"/>
        </w:rPr>
        <w:t>a</w:t>
      </w:r>
      <w:r w:rsidR="00651CE6">
        <w:rPr>
          <w:rFonts w:asciiTheme="majorHAnsi" w:hAnsiTheme="majorHAnsi"/>
        </w:rPr>
        <w:t xml:space="preserve"> </w:t>
      </w:r>
      <w:r w:rsidR="002130BC">
        <w:rPr>
          <w:rFonts w:asciiTheme="majorHAnsi" w:hAnsiTheme="majorHAnsi"/>
        </w:rPr>
        <w:t>dog-eared future</w:t>
      </w:r>
      <w:r w:rsidR="00651CE6">
        <w:rPr>
          <w:rFonts w:asciiTheme="majorHAnsi" w:hAnsiTheme="majorHAnsi"/>
        </w:rPr>
        <w:t xml:space="preserve">. </w:t>
      </w:r>
      <w:r>
        <w:rPr>
          <w:rFonts w:asciiTheme="majorHAnsi" w:hAnsiTheme="majorHAnsi"/>
        </w:rPr>
        <w:t>The</w:t>
      </w:r>
      <w:r w:rsidR="00651CE6">
        <w:rPr>
          <w:rFonts w:asciiTheme="majorHAnsi" w:hAnsiTheme="majorHAnsi"/>
        </w:rPr>
        <w:t>ir</w:t>
      </w:r>
      <w:r>
        <w:rPr>
          <w:rFonts w:asciiTheme="majorHAnsi" w:hAnsiTheme="majorHAnsi"/>
        </w:rPr>
        <w:t xml:space="preserve"> physical</w:t>
      </w:r>
      <w:r w:rsidR="00651CE6">
        <w:rPr>
          <w:rFonts w:asciiTheme="majorHAnsi" w:hAnsiTheme="majorHAnsi"/>
        </w:rPr>
        <w:t xml:space="preserve"> arrangement</w:t>
      </w:r>
      <w:r>
        <w:rPr>
          <w:rFonts w:asciiTheme="majorHAnsi" w:hAnsiTheme="majorHAnsi"/>
        </w:rPr>
        <w:t xml:space="preserve"> reminds us that the creative process is not a neat and tidy sequence, but a messy, creative business which you have to ‘do’ and ‘redo’ before you can figure out what it means. And this</w:t>
      </w:r>
      <w:r w:rsidR="000A3039">
        <w:rPr>
          <w:rFonts w:asciiTheme="majorHAnsi" w:hAnsiTheme="majorHAnsi"/>
        </w:rPr>
        <w:t xml:space="preserve"> message </w:t>
      </w:r>
      <w:r>
        <w:rPr>
          <w:rFonts w:asciiTheme="majorHAnsi" w:hAnsiTheme="majorHAnsi"/>
        </w:rPr>
        <w:t>lies at the core of this celebratory publication.</w:t>
      </w:r>
    </w:p>
    <w:p w14:paraId="792F7904" w14:textId="77777777" w:rsidR="007C43CF" w:rsidRDefault="007C43CF" w:rsidP="00F5502B">
      <w:pPr>
        <w:rPr>
          <w:rFonts w:asciiTheme="majorHAnsi" w:hAnsiTheme="majorHAnsi"/>
        </w:rPr>
      </w:pPr>
    </w:p>
    <w:p w14:paraId="1F35F8AF" w14:textId="4D36FA6C" w:rsidR="00374F6F" w:rsidRDefault="00374F6F" w:rsidP="00F5502B">
      <w:pPr>
        <w:rPr>
          <w:rFonts w:asciiTheme="majorHAnsi" w:hAnsiTheme="majorHAnsi"/>
        </w:rPr>
      </w:pPr>
      <w:r>
        <w:rPr>
          <w:rFonts w:asciiTheme="majorHAnsi" w:hAnsiTheme="majorHAnsi"/>
        </w:rPr>
        <w:t xml:space="preserve">The collection </w:t>
      </w:r>
      <w:r w:rsidR="000407DC">
        <w:rPr>
          <w:rFonts w:asciiTheme="majorHAnsi" w:hAnsiTheme="majorHAnsi"/>
        </w:rPr>
        <w:t xml:space="preserve">is </w:t>
      </w:r>
      <w:r w:rsidR="00335BAD">
        <w:rPr>
          <w:rFonts w:asciiTheme="majorHAnsi" w:hAnsiTheme="majorHAnsi"/>
        </w:rPr>
        <w:t xml:space="preserve">also </w:t>
      </w:r>
      <w:r w:rsidR="009E37FD">
        <w:rPr>
          <w:rFonts w:asciiTheme="majorHAnsi" w:hAnsiTheme="majorHAnsi"/>
        </w:rPr>
        <w:t>a</w:t>
      </w:r>
      <w:r>
        <w:rPr>
          <w:rFonts w:asciiTheme="majorHAnsi" w:hAnsiTheme="majorHAnsi"/>
        </w:rPr>
        <w:t xml:space="preserve"> catalogue of </w:t>
      </w:r>
      <w:r w:rsidR="000A3039">
        <w:rPr>
          <w:rFonts w:asciiTheme="majorHAnsi" w:hAnsiTheme="majorHAnsi"/>
        </w:rPr>
        <w:t xml:space="preserve">sorts of </w:t>
      </w:r>
      <w:r w:rsidR="009E37FD">
        <w:rPr>
          <w:rFonts w:asciiTheme="majorHAnsi" w:hAnsiTheme="majorHAnsi"/>
        </w:rPr>
        <w:t>a</w:t>
      </w:r>
      <w:r>
        <w:rPr>
          <w:rFonts w:asciiTheme="majorHAnsi" w:hAnsiTheme="majorHAnsi"/>
        </w:rPr>
        <w:t xml:space="preserve"> long-running research project which Clarke began in 201</w:t>
      </w:r>
      <w:r w:rsidR="000A3039">
        <w:rPr>
          <w:rFonts w:asciiTheme="majorHAnsi" w:hAnsiTheme="majorHAnsi"/>
        </w:rPr>
        <w:t>0, whose outputs have included the</w:t>
      </w:r>
      <w:r>
        <w:rPr>
          <w:rFonts w:asciiTheme="majorHAnsi" w:hAnsiTheme="majorHAnsi"/>
        </w:rPr>
        <w:t xml:space="preserve"> travelling exhibition, </w:t>
      </w:r>
      <w:r w:rsidR="000A3039">
        <w:rPr>
          <w:rFonts w:asciiTheme="majorHAnsi" w:hAnsiTheme="majorHAnsi"/>
        </w:rPr>
        <w:t>‘</w:t>
      </w:r>
      <w:r w:rsidR="000A3039" w:rsidRPr="000A3039">
        <w:rPr>
          <w:rFonts w:asciiTheme="majorHAnsi" w:hAnsiTheme="majorHAnsi"/>
          <w:i/>
        </w:rPr>
        <w:t xml:space="preserve">The Secret Laboratory’, </w:t>
      </w:r>
      <w:r>
        <w:rPr>
          <w:rFonts w:asciiTheme="majorHAnsi" w:hAnsiTheme="majorHAnsi"/>
        </w:rPr>
        <w:t xml:space="preserve">various papers and the </w:t>
      </w:r>
      <w:r w:rsidR="000407DC">
        <w:rPr>
          <w:rFonts w:asciiTheme="majorHAnsi" w:hAnsiTheme="majorHAnsi"/>
        </w:rPr>
        <w:t xml:space="preserve">internationally-acclaimed </w:t>
      </w:r>
      <w:r>
        <w:rPr>
          <w:rFonts w:asciiTheme="majorHAnsi" w:hAnsiTheme="majorHAnsi"/>
        </w:rPr>
        <w:t>film, ‘</w:t>
      </w:r>
      <w:r w:rsidRPr="000A3039">
        <w:rPr>
          <w:rFonts w:asciiTheme="majorHAnsi" w:hAnsiTheme="majorHAnsi"/>
          <w:i/>
        </w:rPr>
        <w:t xml:space="preserve">Drawing from </w:t>
      </w:r>
      <w:proofErr w:type="gramStart"/>
      <w:r w:rsidRPr="000A3039">
        <w:rPr>
          <w:rFonts w:asciiTheme="majorHAnsi" w:hAnsiTheme="majorHAnsi"/>
          <w:i/>
        </w:rPr>
        <w:t>Life’</w:t>
      </w:r>
      <w:r w:rsidR="000A3039">
        <w:rPr>
          <w:rFonts w:asciiTheme="majorHAnsi" w:hAnsiTheme="majorHAnsi"/>
        </w:rPr>
        <w:t xml:space="preserve">  featuring</w:t>
      </w:r>
      <w:proofErr w:type="gramEnd"/>
      <w:r w:rsidR="000407DC">
        <w:rPr>
          <w:rFonts w:asciiTheme="majorHAnsi" w:hAnsiTheme="majorHAnsi"/>
        </w:rPr>
        <w:t xml:space="preserve"> the same individuals in </w:t>
      </w:r>
      <w:r w:rsidR="000A3039">
        <w:rPr>
          <w:rFonts w:asciiTheme="majorHAnsi" w:hAnsiTheme="majorHAnsi"/>
        </w:rPr>
        <w:t>convivial psychiatrist’s couch type-</w:t>
      </w:r>
      <w:r w:rsidR="000407DC">
        <w:rPr>
          <w:rFonts w:asciiTheme="majorHAnsi" w:hAnsiTheme="majorHAnsi"/>
        </w:rPr>
        <w:t>conversation</w:t>
      </w:r>
      <w:r w:rsidR="00BE311F">
        <w:rPr>
          <w:rFonts w:asciiTheme="majorHAnsi" w:hAnsiTheme="majorHAnsi"/>
        </w:rPr>
        <w:t>s</w:t>
      </w:r>
      <w:r w:rsidR="000407DC">
        <w:rPr>
          <w:rFonts w:asciiTheme="majorHAnsi" w:hAnsiTheme="majorHAnsi"/>
        </w:rPr>
        <w:t xml:space="preserve">. </w:t>
      </w:r>
      <w:r w:rsidR="00704479">
        <w:rPr>
          <w:rFonts w:asciiTheme="majorHAnsi" w:hAnsiTheme="majorHAnsi"/>
        </w:rPr>
        <w:t xml:space="preserve">The </w:t>
      </w:r>
      <w:r w:rsidR="000A3039">
        <w:rPr>
          <w:rFonts w:asciiTheme="majorHAnsi" w:hAnsiTheme="majorHAnsi"/>
        </w:rPr>
        <w:t>contents of each book appear</w:t>
      </w:r>
      <w:r w:rsidR="00BD3025">
        <w:rPr>
          <w:rFonts w:asciiTheme="majorHAnsi" w:hAnsiTheme="majorHAnsi"/>
        </w:rPr>
        <w:t xml:space="preserve"> only</w:t>
      </w:r>
      <w:r w:rsidR="00891101">
        <w:rPr>
          <w:rFonts w:asciiTheme="majorHAnsi" w:hAnsiTheme="majorHAnsi"/>
        </w:rPr>
        <w:t xml:space="preserve"> lightly </w:t>
      </w:r>
      <w:r w:rsidR="000A3039">
        <w:rPr>
          <w:rFonts w:asciiTheme="majorHAnsi" w:hAnsiTheme="majorHAnsi"/>
        </w:rPr>
        <w:t>edited</w:t>
      </w:r>
      <w:r w:rsidR="00BD3025">
        <w:rPr>
          <w:rFonts w:asciiTheme="majorHAnsi" w:hAnsiTheme="majorHAnsi"/>
        </w:rPr>
        <w:t>, allowing a sense of</w:t>
      </w:r>
      <w:r w:rsidR="00704479">
        <w:rPr>
          <w:rFonts w:asciiTheme="majorHAnsi" w:hAnsiTheme="majorHAnsi"/>
        </w:rPr>
        <w:t xml:space="preserve"> spontaneity to do the communicating. N</w:t>
      </w:r>
      <w:r w:rsidR="001328E9">
        <w:rPr>
          <w:rFonts w:asciiTheme="majorHAnsi" w:hAnsiTheme="majorHAnsi"/>
        </w:rPr>
        <w:t xml:space="preserve">o accompanying text attempts to translate or illuminate </w:t>
      </w:r>
      <w:r w:rsidR="009D540C">
        <w:rPr>
          <w:rFonts w:asciiTheme="majorHAnsi" w:hAnsiTheme="majorHAnsi"/>
        </w:rPr>
        <w:t xml:space="preserve">this </w:t>
      </w:r>
      <w:r w:rsidR="001328E9">
        <w:rPr>
          <w:rFonts w:asciiTheme="majorHAnsi" w:hAnsiTheme="majorHAnsi"/>
        </w:rPr>
        <w:t>further</w:t>
      </w:r>
      <w:r w:rsidR="00F31401">
        <w:rPr>
          <w:rFonts w:asciiTheme="majorHAnsi" w:hAnsiTheme="majorHAnsi"/>
        </w:rPr>
        <w:t xml:space="preserve"> wh</w:t>
      </w:r>
      <w:r w:rsidR="00BD3025">
        <w:rPr>
          <w:rFonts w:asciiTheme="majorHAnsi" w:hAnsiTheme="majorHAnsi"/>
        </w:rPr>
        <w:t xml:space="preserve">ich is both frustrating and </w:t>
      </w:r>
      <w:r w:rsidR="00F31401">
        <w:rPr>
          <w:rFonts w:asciiTheme="majorHAnsi" w:hAnsiTheme="majorHAnsi"/>
        </w:rPr>
        <w:t>provocative</w:t>
      </w:r>
      <w:r w:rsidR="001328E9">
        <w:rPr>
          <w:rFonts w:asciiTheme="majorHAnsi" w:hAnsiTheme="majorHAnsi"/>
        </w:rPr>
        <w:t xml:space="preserve">. </w:t>
      </w:r>
      <w:r w:rsidR="002130BC">
        <w:rPr>
          <w:rFonts w:asciiTheme="majorHAnsi" w:hAnsiTheme="majorHAnsi"/>
        </w:rPr>
        <w:t xml:space="preserve">Like Herman </w:t>
      </w:r>
      <w:proofErr w:type="spellStart"/>
      <w:r w:rsidR="002130BC">
        <w:rPr>
          <w:rFonts w:asciiTheme="majorHAnsi" w:hAnsiTheme="majorHAnsi"/>
        </w:rPr>
        <w:t>Hertzberger’s</w:t>
      </w:r>
      <w:proofErr w:type="spellEnd"/>
      <w:r w:rsidR="000A3039">
        <w:rPr>
          <w:rFonts w:asciiTheme="majorHAnsi" w:hAnsiTheme="majorHAnsi"/>
        </w:rPr>
        <w:t xml:space="preserve"> published jo</w:t>
      </w:r>
      <w:r w:rsidR="002130BC">
        <w:rPr>
          <w:rFonts w:asciiTheme="majorHAnsi" w:hAnsiTheme="majorHAnsi"/>
        </w:rPr>
        <w:t>urnal</w:t>
      </w:r>
      <w:r w:rsidR="00F31401">
        <w:rPr>
          <w:rFonts w:asciiTheme="majorHAnsi" w:hAnsiTheme="majorHAnsi"/>
        </w:rPr>
        <w:t xml:space="preserve"> </w:t>
      </w:r>
      <w:r w:rsidR="002130BC">
        <w:rPr>
          <w:rFonts w:asciiTheme="majorHAnsi" w:hAnsiTheme="majorHAnsi"/>
        </w:rPr>
        <w:t xml:space="preserve">of the same name </w:t>
      </w:r>
      <w:r w:rsidR="00F31401">
        <w:rPr>
          <w:rFonts w:asciiTheme="majorHAnsi" w:hAnsiTheme="majorHAnsi"/>
        </w:rPr>
        <w:t>or L</w:t>
      </w:r>
      <w:r w:rsidR="002130BC">
        <w:rPr>
          <w:rFonts w:asciiTheme="majorHAnsi" w:hAnsiTheme="majorHAnsi"/>
        </w:rPr>
        <w:t xml:space="preserve">e Corbusier’s Voyage </w:t>
      </w:r>
      <w:proofErr w:type="spellStart"/>
      <w:r w:rsidR="002130BC">
        <w:rPr>
          <w:rFonts w:asciiTheme="majorHAnsi" w:hAnsiTheme="majorHAnsi"/>
        </w:rPr>
        <w:t>D’o</w:t>
      </w:r>
      <w:r w:rsidR="000A3039">
        <w:rPr>
          <w:rFonts w:asciiTheme="majorHAnsi" w:hAnsiTheme="majorHAnsi"/>
        </w:rPr>
        <w:t>rient</w:t>
      </w:r>
      <w:proofErr w:type="spellEnd"/>
      <w:r w:rsidR="002130BC">
        <w:rPr>
          <w:rFonts w:asciiTheme="majorHAnsi" w:hAnsiTheme="majorHAnsi"/>
        </w:rPr>
        <w:t xml:space="preserve"> Carnets</w:t>
      </w:r>
      <w:r w:rsidR="000A3039">
        <w:rPr>
          <w:rFonts w:asciiTheme="majorHAnsi" w:hAnsiTheme="majorHAnsi"/>
        </w:rPr>
        <w:t>, t</w:t>
      </w:r>
      <w:r w:rsidR="001328E9">
        <w:rPr>
          <w:rFonts w:asciiTheme="majorHAnsi" w:hAnsiTheme="majorHAnsi"/>
        </w:rPr>
        <w:t xml:space="preserve">he medium </w:t>
      </w:r>
      <w:r w:rsidR="009D540C">
        <w:rPr>
          <w:rFonts w:asciiTheme="majorHAnsi" w:hAnsiTheme="majorHAnsi"/>
        </w:rPr>
        <w:t xml:space="preserve">very much </w:t>
      </w:r>
      <w:r w:rsidR="001328E9">
        <w:rPr>
          <w:rFonts w:asciiTheme="majorHAnsi" w:hAnsiTheme="majorHAnsi"/>
        </w:rPr>
        <w:t>remains the message. Th</w:t>
      </w:r>
      <w:r w:rsidR="000A3039">
        <w:rPr>
          <w:rFonts w:asciiTheme="majorHAnsi" w:hAnsiTheme="majorHAnsi"/>
        </w:rPr>
        <w:t>e</w:t>
      </w:r>
      <w:r w:rsidR="00704479">
        <w:rPr>
          <w:rFonts w:asciiTheme="majorHAnsi" w:hAnsiTheme="majorHAnsi"/>
        </w:rPr>
        <w:t xml:space="preserve"> invitati</w:t>
      </w:r>
      <w:r w:rsidR="000A3039">
        <w:rPr>
          <w:rFonts w:asciiTheme="majorHAnsi" w:hAnsiTheme="majorHAnsi"/>
        </w:rPr>
        <w:t xml:space="preserve">on </w:t>
      </w:r>
      <w:r w:rsidR="001328E9">
        <w:rPr>
          <w:rFonts w:asciiTheme="majorHAnsi" w:hAnsiTheme="majorHAnsi"/>
        </w:rPr>
        <w:t xml:space="preserve">to make the </w:t>
      </w:r>
      <w:r w:rsidR="00704479">
        <w:rPr>
          <w:rFonts w:asciiTheme="majorHAnsi" w:hAnsiTheme="majorHAnsi"/>
        </w:rPr>
        <w:t xml:space="preserve">effort in concentrating on what would otherwise be seen by most </w:t>
      </w:r>
      <w:r w:rsidR="001328E9">
        <w:rPr>
          <w:rFonts w:asciiTheme="majorHAnsi" w:hAnsiTheme="majorHAnsi"/>
        </w:rPr>
        <w:t xml:space="preserve">as throw away scribbles, </w:t>
      </w:r>
      <w:r w:rsidR="00704479">
        <w:rPr>
          <w:rFonts w:asciiTheme="majorHAnsi" w:hAnsiTheme="majorHAnsi"/>
        </w:rPr>
        <w:t xml:space="preserve">gives this collection its </w:t>
      </w:r>
      <w:r w:rsidR="001328E9">
        <w:rPr>
          <w:rFonts w:asciiTheme="majorHAnsi" w:hAnsiTheme="majorHAnsi"/>
        </w:rPr>
        <w:t xml:space="preserve">uniqueness and </w:t>
      </w:r>
      <w:r w:rsidR="00704479">
        <w:rPr>
          <w:rFonts w:asciiTheme="majorHAnsi" w:hAnsiTheme="majorHAnsi"/>
        </w:rPr>
        <w:t xml:space="preserve">significance. The scribbles are moments of </w:t>
      </w:r>
      <w:r w:rsidR="000A3039">
        <w:rPr>
          <w:rFonts w:asciiTheme="majorHAnsi" w:hAnsiTheme="majorHAnsi"/>
        </w:rPr>
        <w:t xml:space="preserve">exploration, experimentation, </w:t>
      </w:r>
      <w:r w:rsidR="00BD3025">
        <w:rPr>
          <w:rFonts w:asciiTheme="majorHAnsi" w:hAnsiTheme="majorHAnsi"/>
        </w:rPr>
        <w:t>synthesis, and</w:t>
      </w:r>
      <w:r w:rsidR="009D540C">
        <w:rPr>
          <w:rFonts w:asciiTheme="majorHAnsi" w:hAnsiTheme="majorHAnsi"/>
        </w:rPr>
        <w:t xml:space="preserve"> </w:t>
      </w:r>
      <w:r w:rsidR="00704479">
        <w:rPr>
          <w:rFonts w:asciiTheme="majorHAnsi" w:hAnsiTheme="majorHAnsi"/>
        </w:rPr>
        <w:t>resolution.</w:t>
      </w:r>
    </w:p>
    <w:p w14:paraId="1CD9C6FD" w14:textId="77777777" w:rsidR="00374F6F" w:rsidRDefault="00374F6F" w:rsidP="00F5502B">
      <w:pPr>
        <w:rPr>
          <w:rFonts w:asciiTheme="majorHAnsi" w:hAnsiTheme="majorHAnsi"/>
        </w:rPr>
      </w:pPr>
    </w:p>
    <w:p w14:paraId="0179E006" w14:textId="21CE347F" w:rsidR="00B47E82" w:rsidRDefault="005D7D6C" w:rsidP="00F5502B">
      <w:pPr>
        <w:rPr>
          <w:rFonts w:asciiTheme="majorHAnsi" w:hAnsiTheme="majorHAnsi"/>
        </w:rPr>
      </w:pPr>
      <w:r>
        <w:rPr>
          <w:rFonts w:asciiTheme="majorHAnsi" w:hAnsiTheme="majorHAnsi"/>
        </w:rPr>
        <w:lastRenderedPageBreak/>
        <w:t xml:space="preserve"> </w:t>
      </w:r>
    </w:p>
    <w:p w14:paraId="355C4509" w14:textId="77777777" w:rsidR="00B47E82" w:rsidRDefault="00B47E82" w:rsidP="00F5502B">
      <w:pPr>
        <w:rPr>
          <w:rFonts w:asciiTheme="majorHAnsi" w:hAnsiTheme="majorHAnsi"/>
        </w:rPr>
      </w:pPr>
    </w:p>
    <w:p w14:paraId="05CC94D4" w14:textId="3B93EF9E" w:rsidR="005D7D6C" w:rsidRDefault="005D7D6C" w:rsidP="00F5502B">
      <w:pPr>
        <w:rPr>
          <w:rFonts w:asciiTheme="majorHAnsi" w:hAnsiTheme="majorHAnsi"/>
        </w:rPr>
      </w:pPr>
      <w:r>
        <w:rPr>
          <w:rFonts w:asciiTheme="majorHAnsi" w:hAnsiTheme="majorHAnsi"/>
          <w:noProof/>
        </w:rPr>
        <w:drawing>
          <wp:inline distT="0" distB="0" distL="0" distR="0" wp14:anchorId="799B65B9" wp14:editId="0E0218B0">
            <wp:extent cx="5252720" cy="3501604"/>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nell + Tuomey.JPG"/>
                    <pic:cNvPicPr/>
                  </pic:nvPicPr>
                  <pic:blipFill>
                    <a:blip r:embed="rId6">
                      <a:extLst>
                        <a:ext uri="{28A0092B-C50C-407E-A947-70E740481C1C}">
                          <a14:useLocalDpi xmlns:a14="http://schemas.microsoft.com/office/drawing/2010/main" val="0"/>
                        </a:ext>
                      </a:extLst>
                    </a:blip>
                    <a:stretch>
                      <a:fillRect/>
                    </a:stretch>
                  </pic:blipFill>
                  <pic:spPr>
                    <a:xfrm>
                      <a:off x="0" y="0"/>
                      <a:ext cx="5256149" cy="3503890"/>
                    </a:xfrm>
                    <a:prstGeom prst="rect">
                      <a:avLst/>
                    </a:prstGeom>
                  </pic:spPr>
                </pic:pic>
              </a:graphicData>
            </a:graphic>
          </wp:inline>
        </w:drawing>
      </w:r>
    </w:p>
    <w:p w14:paraId="466EA652" w14:textId="77777777" w:rsidR="005D7D6C" w:rsidRDefault="005D7D6C" w:rsidP="00F5502B">
      <w:pPr>
        <w:rPr>
          <w:rFonts w:asciiTheme="majorHAnsi" w:hAnsiTheme="majorHAnsi"/>
        </w:rPr>
      </w:pPr>
    </w:p>
    <w:p w14:paraId="1DEF7514" w14:textId="0B111BB4" w:rsidR="005D7D6C" w:rsidRPr="00786AC4" w:rsidRDefault="00786AC4" w:rsidP="00F5502B">
      <w:pPr>
        <w:rPr>
          <w:rFonts w:asciiTheme="majorHAnsi" w:hAnsiTheme="majorHAnsi"/>
          <w:sz w:val="18"/>
          <w:szCs w:val="18"/>
        </w:rPr>
      </w:pPr>
      <w:r>
        <w:rPr>
          <w:rFonts w:asciiTheme="majorHAnsi" w:hAnsiTheme="majorHAnsi"/>
          <w:sz w:val="18"/>
          <w:szCs w:val="18"/>
        </w:rPr>
        <w:t xml:space="preserve">Overlays used in the design process by O’Donnell + </w:t>
      </w:r>
      <w:proofErr w:type="spellStart"/>
      <w:r>
        <w:rPr>
          <w:rFonts w:asciiTheme="majorHAnsi" w:hAnsiTheme="majorHAnsi"/>
          <w:sz w:val="18"/>
          <w:szCs w:val="18"/>
        </w:rPr>
        <w:t>Tuomey</w:t>
      </w:r>
      <w:proofErr w:type="spellEnd"/>
    </w:p>
    <w:p w14:paraId="5A97EF02" w14:textId="77777777" w:rsidR="005D7D6C" w:rsidRDefault="000407DC" w:rsidP="00F5502B">
      <w:pPr>
        <w:rPr>
          <w:rFonts w:asciiTheme="majorHAnsi" w:hAnsiTheme="majorHAnsi"/>
        </w:rPr>
      </w:pPr>
      <w:r>
        <w:rPr>
          <w:rFonts w:asciiTheme="majorHAnsi" w:hAnsiTheme="majorHAnsi"/>
        </w:rPr>
        <w:t>We are invited t</w:t>
      </w:r>
      <w:r w:rsidR="00BD3025">
        <w:rPr>
          <w:rFonts w:asciiTheme="majorHAnsi" w:hAnsiTheme="majorHAnsi"/>
        </w:rPr>
        <w:t>o observe the dogged tenacity evidenced in</w:t>
      </w:r>
      <w:r>
        <w:rPr>
          <w:rFonts w:asciiTheme="majorHAnsi" w:hAnsiTheme="majorHAnsi"/>
        </w:rPr>
        <w:t xml:space="preserve"> the daily overlays by O’Donnell + </w:t>
      </w:r>
      <w:proofErr w:type="spellStart"/>
      <w:r>
        <w:rPr>
          <w:rFonts w:asciiTheme="majorHAnsi" w:hAnsiTheme="majorHAnsi"/>
        </w:rPr>
        <w:t>Tuomey</w:t>
      </w:r>
      <w:proofErr w:type="spellEnd"/>
      <w:r>
        <w:rPr>
          <w:rFonts w:asciiTheme="majorHAnsi" w:hAnsiTheme="majorHAnsi"/>
        </w:rPr>
        <w:t xml:space="preserve"> patiently unlocking </w:t>
      </w:r>
      <w:r w:rsidR="009A4BE6">
        <w:rPr>
          <w:rFonts w:asciiTheme="majorHAnsi" w:hAnsiTheme="majorHAnsi"/>
        </w:rPr>
        <w:t xml:space="preserve">over a period of weeks </w:t>
      </w:r>
      <w:r>
        <w:rPr>
          <w:rFonts w:asciiTheme="majorHAnsi" w:hAnsiTheme="majorHAnsi"/>
        </w:rPr>
        <w:t xml:space="preserve">the </w:t>
      </w:r>
      <w:r w:rsidR="009A4BE6">
        <w:rPr>
          <w:rFonts w:asciiTheme="majorHAnsi" w:hAnsiTheme="majorHAnsi"/>
        </w:rPr>
        <w:t xml:space="preserve">extraordinary </w:t>
      </w:r>
      <w:r>
        <w:rPr>
          <w:rFonts w:asciiTheme="majorHAnsi" w:hAnsiTheme="majorHAnsi"/>
        </w:rPr>
        <w:t xml:space="preserve">3D spatial jigsaw </w:t>
      </w:r>
      <w:r w:rsidR="009A4BE6">
        <w:rPr>
          <w:rFonts w:asciiTheme="majorHAnsi" w:hAnsiTheme="majorHAnsi"/>
        </w:rPr>
        <w:t xml:space="preserve">puzzle </w:t>
      </w:r>
      <w:r w:rsidR="000A3039">
        <w:rPr>
          <w:rFonts w:asciiTheme="majorHAnsi" w:hAnsiTheme="majorHAnsi"/>
        </w:rPr>
        <w:t>that beca</w:t>
      </w:r>
      <w:r>
        <w:rPr>
          <w:rFonts w:asciiTheme="majorHAnsi" w:hAnsiTheme="majorHAnsi"/>
        </w:rPr>
        <w:t xml:space="preserve">me the Saw </w:t>
      </w:r>
      <w:proofErr w:type="spellStart"/>
      <w:r>
        <w:rPr>
          <w:rFonts w:asciiTheme="majorHAnsi" w:hAnsiTheme="majorHAnsi"/>
        </w:rPr>
        <w:t>Swee</w:t>
      </w:r>
      <w:proofErr w:type="spellEnd"/>
      <w:r>
        <w:rPr>
          <w:rFonts w:asciiTheme="majorHAnsi" w:hAnsiTheme="majorHAnsi"/>
        </w:rPr>
        <w:t xml:space="preserve"> </w:t>
      </w:r>
      <w:r w:rsidR="00133DC6">
        <w:rPr>
          <w:rFonts w:asciiTheme="majorHAnsi" w:hAnsiTheme="majorHAnsi"/>
        </w:rPr>
        <w:t>Hock Centre at the</w:t>
      </w:r>
      <w:r>
        <w:rPr>
          <w:rFonts w:asciiTheme="majorHAnsi" w:hAnsiTheme="majorHAnsi"/>
        </w:rPr>
        <w:t xml:space="preserve"> LSE.</w:t>
      </w:r>
    </w:p>
    <w:p w14:paraId="012E1723" w14:textId="77777777" w:rsidR="005D7D6C" w:rsidRDefault="005D7D6C" w:rsidP="00F5502B">
      <w:pPr>
        <w:rPr>
          <w:rFonts w:asciiTheme="majorHAnsi" w:hAnsiTheme="majorHAnsi"/>
        </w:rPr>
      </w:pPr>
    </w:p>
    <w:p w14:paraId="2A607D84" w14:textId="07E9D578" w:rsidR="00786AC4" w:rsidRPr="00786AC4" w:rsidRDefault="00786AC4" w:rsidP="00F5502B">
      <w:pPr>
        <w:rPr>
          <w:rFonts w:asciiTheme="majorHAnsi" w:hAnsiTheme="majorHAnsi"/>
          <w:sz w:val="18"/>
          <w:szCs w:val="18"/>
        </w:rPr>
      </w:pPr>
    </w:p>
    <w:p w14:paraId="0686B728" w14:textId="11B8FF7D" w:rsidR="005D7D6C" w:rsidRDefault="000407DC" w:rsidP="00F5502B">
      <w:pPr>
        <w:rPr>
          <w:rFonts w:asciiTheme="majorHAnsi" w:hAnsiTheme="majorHAnsi"/>
        </w:rPr>
      </w:pPr>
      <w:r>
        <w:rPr>
          <w:rFonts w:asciiTheme="majorHAnsi" w:hAnsiTheme="majorHAnsi"/>
        </w:rPr>
        <w:t xml:space="preserve"> We can feel Grafton grappling with the skeletal DN</w:t>
      </w:r>
      <w:r w:rsidR="002130BC">
        <w:rPr>
          <w:rFonts w:asciiTheme="majorHAnsi" w:hAnsiTheme="majorHAnsi"/>
        </w:rPr>
        <w:t>A of their UTEC Campus building in Lima,</w:t>
      </w:r>
      <w:r>
        <w:rPr>
          <w:rFonts w:asciiTheme="majorHAnsi" w:hAnsiTheme="majorHAnsi"/>
        </w:rPr>
        <w:t xml:space="preserve"> turning it over and over again, exploring span as the beginnings of </w:t>
      </w:r>
      <w:r w:rsidR="009A4BE6">
        <w:rPr>
          <w:rFonts w:asciiTheme="majorHAnsi" w:hAnsiTheme="majorHAnsi"/>
        </w:rPr>
        <w:t xml:space="preserve">their </w:t>
      </w:r>
      <w:r>
        <w:rPr>
          <w:rFonts w:asciiTheme="majorHAnsi" w:hAnsiTheme="majorHAnsi"/>
        </w:rPr>
        <w:t xml:space="preserve">architecture. </w:t>
      </w:r>
      <w:r w:rsidR="005E7AD6">
        <w:rPr>
          <w:rFonts w:asciiTheme="majorHAnsi" w:hAnsiTheme="majorHAnsi"/>
        </w:rPr>
        <w:t>Or composing</w:t>
      </w:r>
      <w:r w:rsidR="001B2326">
        <w:rPr>
          <w:rFonts w:asciiTheme="majorHAnsi" w:hAnsiTheme="majorHAnsi"/>
        </w:rPr>
        <w:t xml:space="preserve"> solid a</w:t>
      </w:r>
      <w:r w:rsidR="002130BC">
        <w:rPr>
          <w:rFonts w:asciiTheme="majorHAnsi" w:hAnsiTheme="majorHAnsi"/>
        </w:rPr>
        <w:t xml:space="preserve">nd void in what appears to be a university </w:t>
      </w:r>
      <w:r w:rsidR="00F31401">
        <w:rPr>
          <w:rFonts w:asciiTheme="majorHAnsi" w:hAnsiTheme="majorHAnsi"/>
        </w:rPr>
        <w:t>build</w:t>
      </w:r>
      <w:r w:rsidR="00BD3025">
        <w:rPr>
          <w:rFonts w:asciiTheme="majorHAnsi" w:hAnsiTheme="majorHAnsi"/>
        </w:rPr>
        <w:t xml:space="preserve">ing </w:t>
      </w:r>
      <w:r w:rsidR="002130BC">
        <w:rPr>
          <w:rFonts w:asciiTheme="majorHAnsi" w:hAnsiTheme="majorHAnsi"/>
        </w:rPr>
        <w:t xml:space="preserve">in </w:t>
      </w:r>
      <w:r w:rsidR="00BD3025">
        <w:rPr>
          <w:rFonts w:asciiTheme="majorHAnsi" w:hAnsiTheme="majorHAnsi"/>
        </w:rPr>
        <w:t>France; a</w:t>
      </w:r>
      <w:r w:rsidR="00F31401">
        <w:rPr>
          <w:rFonts w:asciiTheme="majorHAnsi" w:hAnsiTheme="majorHAnsi"/>
        </w:rPr>
        <w:t xml:space="preserve"> sense of gravity </w:t>
      </w:r>
      <w:r w:rsidR="00BD3025">
        <w:rPr>
          <w:rFonts w:asciiTheme="majorHAnsi" w:hAnsiTheme="majorHAnsi"/>
        </w:rPr>
        <w:t>palpable o</w:t>
      </w:r>
      <w:r w:rsidR="005D7D6C">
        <w:rPr>
          <w:rFonts w:asciiTheme="majorHAnsi" w:hAnsiTheme="majorHAnsi"/>
        </w:rPr>
        <w:t xml:space="preserve">n every page. </w:t>
      </w:r>
      <w:r w:rsidR="005E7AD6">
        <w:rPr>
          <w:rFonts w:asciiTheme="majorHAnsi" w:hAnsiTheme="majorHAnsi"/>
        </w:rPr>
        <w:t xml:space="preserve">We </w:t>
      </w:r>
      <w:r>
        <w:rPr>
          <w:rFonts w:asciiTheme="majorHAnsi" w:hAnsiTheme="majorHAnsi"/>
        </w:rPr>
        <w:t>glimpse the</w:t>
      </w:r>
      <w:r w:rsidR="001B2326">
        <w:rPr>
          <w:rFonts w:asciiTheme="majorHAnsi" w:hAnsiTheme="majorHAnsi"/>
        </w:rPr>
        <w:t xml:space="preserve"> episodic explorations of Seamus Lennon as he</w:t>
      </w:r>
      <w:r>
        <w:rPr>
          <w:rFonts w:asciiTheme="majorHAnsi" w:hAnsiTheme="majorHAnsi"/>
        </w:rPr>
        <w:t xml:space="preserve"> </w:t>
      </w:r>
      <w:r w:rsidR="001B2326">
        <w:rPr>
          <w:rFonts w:asciiTheme="majorHAnsi" w:hAnsiTheme="majorHAnsi"/>
        </w:rPr>
        <w:t xml:space="preserve">zooms in an out of the parts of his buildings we are going to get close to and touch and begin to sense what the presence of </w:t>
      </w:r>
      <w:r w:rsidR="002130BC">
        <w:rPr>
          <w:rFonts w:asciiTheme="majorHAnsi" w:hAnsiTheme="majorHAnsi"/>
        </w:rPr>
        <w:t xml:space="preserve">his </w:t>
      </w:r>
      <w:r w:rsidR="001B2326">
        <w:rPr>
          <w:rFonts w:asciiTheme="majorHAnsi" w:hAnsiTheme="majorHAnsi"/>
        </w:rPr>
        <w:t>detail</w:t>
      </w:r>
      <w:r w:rsidR="002130BC">
        <w:rPr>
          <w:rFonts w:asciiTheme="majorHAnsi" w:hAnsiTheme="majorHAnsi"/>
        </w:rPr>
        <w:t>s</w:t>
      </w:r>
      <w:r w:rsidR="001B2326">
        <w:rPr>
          <w:rFonts w:asciiTheme="majorHAnsi" w:hAnsiTheme="majorHAnsi"/>
        </w:rPr>
        <w:t xml:space="preserve"> will be in the final construction. </w:t>
      </w:r>
      <w:r w:rsidR="002130BC">
        <w:rPr>
          <w:rFonts w:asciiTheme="majorHAnsi" w:hAnsiTheme="majorHAnsi"/>
        </w:rPr>
        <w:t xml:space="preserve">Tom de </w:t>
      </w:r>
      <w:proofErr w:type="spellStart"/>
      <w:r w:rsidR="002130BC">
        <w:rPr>
          <w:rFonts w:asciiTheme="majorHAnsi" w:hAnsiTheme="majorHAnsi"/>
        </w:rPr>
        <w:t>Paor’s</w:t>
      </w:r>
      <w:proofErr w:type="spellEnd"/>
      <w:r w:rsidR="002130BC">
        <w:rPr>
          <w:rFonts w:asciiTheme="majorHAnsi" w:hAnsiTheme="majorHAnsi"/>
        </w:rPr>
        <w:t xml:space="preserve"> extraordinary </w:t>
      </w:r>
      <w:proofErr w:type="spellStart"/>
      <w:r w:rsidR="002130BC">
        <w:rPr>
          <w:rFonts w:asciiTheme="majorHAnsi" w:hAnsiTheme="majorHAnsi"/>
        </w:rPr>
        <w:t>ges</w:t>
      </w:r>
      <w:r>
        <w:rPr>
          <w:rFonts w:asciiTheme="majorHAnsi" w:hAnsiTheme="majorHAnsi"/>
        </w:rPr>
        <w:t>amtkunstwerk</w:t>
      </w:r>
      <w:proofErr w:type="spellEnd"/>
      <w:r>
        <w:rPr>
          <w:rFonts w:asciiTheme="majorHAnsi" w:hAnsiTheme="majorHAnsi"/>
        </w:rPr>
        <w:t xml:space="preserve"> of hand made</w:t>
      </w:r>
      <w:r w:rsidR="00F31401">
        <w:rPr>
          <w:rFonts w:asciiTheme="majorHAnsi" w:hAnsiTheme="majorHAnsi"/>
        </w:rPr>
        <w:t xml:space="preserve"> gardens and concrete walls is </w:t>
      </w:r>
      <w:r w:rsidR="002130BC">
        <w:rPr>
          <w:rFonts w:asciiTheme="majorHAnsi" w:hAnsiTheme="majorHAnsi"/>
        </w:rPr>
        <w:t xml:space="preserve">captured </w:t>
      </w:r>
      <w:r>
        <w:rPr>
          <w:rFonts w:asciiTheme="majorHAnsi" w:hAnsiTheme="majorHAnsi"/>
        </w:rPr>
        <w:t>in sketchbook, scrapbook and building construction- drawing slowly out ideas in a lengthy, literall</w:t>
      </w:r>
      <w:r w:rsidR="001B2326">
        <w:rPr>
          <w:rFonts w:asciiTheme="majorHAnsi" w:hAnsiTheme="majorHAnsi"/>
        </w:rPr>
        <w:t>y sweaty process of discovery</w:t>
      </w:r>
      <w:r w:rsidR="00BD3025">
        <w:rPr>
          <w:rFonts w:asciiTheme="majorHAnsi" w:hAnsiTheme="majorHAnsi"/>
        </w:rPr>
        <w:t>, where the building site is used as the drawings board</w:t>
      </w:r>
      <w:r w:rsidR="001B2326">
        <w:rPr>
          <w:rFonts w:asciiTheme="majorHAnsi" w:hAnsiTheme="majorHAnsi"/>
        </w:rPr>
        <w:t xml:space="preserve">. </w:t>
      </w:r>
    </w:p>
    <w:p w14:paraId="57DEF7F9" w14:textId="2DAB79B1" w:rsidR="005D7D6C" w:rsidRDefault="005D7D6C" w:rsidP="00F5502B">
      <w:pPr>
        <w:rPr>
          <w:rFonts w:asciiTheme="majorHAnsi" w:hAnsiTheme="majorHAnsi"/>
        </w:rPr>
      </w:pPr>
    </w:p>
    <w:p w14:paraId="0A020454" w14:textId="2668446F" w:rsidR="00786AC4" w:rsidRPr="00786AC4" w:rsidRDefault="00786AC4" w:rsidP="00F5502B">
      <w:pPr>
        <w:rPr>
          <w:rFonts w:asciiTheme="majorHAnsi" w:hAnsiTheme="majorHAnsi"/>
          <w:sz w:val="18"/>
          <w:szCs w:val="18"/>
        </w:rPr>
      </w:pPr>
    </w:p>
    <w:p w14:paraId="1AE5D8EE" w14:textId="77777777" w:rsidR="00B47E82" w:rsidRDefault="00F31401" w:rsidP="00F5502B">
      <w:pPr>
        <w:rPr>
          <w:rFonts w:asciiTheme="majorHAnsi" w:hAnsiTheme="majorHAnsi"/>
        </w:rPr>
      </w:pPr>
      <w:r>
        <w:rPr>
          <w:rFonts w:asciiTheme="majorHAnsi" w:hAnsiTheme="majorHAnsi"/>
        </w:rPr>
        <w:t xml:space="preserve">Parallel studies of </w:t>
      </w:r>
      <w:r w:rsidR="00BD3025">
        <w:rPr>
          <w:rFonts w:asciiTheme="majorHAnsi" w:hAnsiTheme="majorHAnsi"/>
        </w:rPr>
        <w:t xml:space="preserve">both travel </w:t>
      </w:r>
      <w:r w:rsidR="00AB0AFE">
        <w:rPr>
          <w:rFonts w:asciiTheme="majorHAnsi" w:hAnsiTheme="majorHAnsi"/>
        </w:rPr>
        <w:t>and de</w:t>
      </w:r>
      <w:r w:rsidR="00BD3025">
        <w:rPr>
          <w:rFonts w:asciiTheme="majorHAnsi" w:hAnsiTheme="majorHAnsi"/>
        </w:rPr>
        <w:t>sign process drawings</w:t>
      </w:r>
      <w:r>
        <w:rPr>
          <w:rFonts w:asciiTheme="majorHAnsi" w:hAnsiTheme="majorHAnsi"/>
        </w:rPr>
        <w:t xml:space="preserve"> suggest</w:t>
      </w:r>
      <w:r w:rsidR="00AB0AFE">
        <w:rPr>
          <w:rFonts w:asciiTheme="majorHAnsi" w:hAnsiTheme="majorHAnsi"/>
        </w:rPr>
        <w:t xml:space="preserve"> the sketch book in McCullough </w:t>
      </w:r>
      <w:proofErr w:type="spellStart"/>
      <w:r w:rsidR="00AB0AFE">
        <w:rPr>
          <w:rFonts w:asciiTheme="majorHAnsi" w:hAnsiTheme="majorHAnsi"/>
        </w:rPr>
        <w:t>Mulvin’s</w:t>
      </w:r>
      <w:proofErr w:type="spellEnd"/>
      <w:r w:rsidR="00AB0AFE">
        <w:rPr>
          <w:rFonts w:asciiTheme="majorHAnsi" w:hAnsiTheme="majorHAnsi"/>
        </w:rPr>
        <w:t xml:space="preserve"> hands is an active reference tool in their design process. </w:t>
      </w:r>
      <w:r w:rsidR="001B2326">
        <w:rPr>
          <w:rFonts w:asciiTheme="majorHAnsi" w:hAnsiTheme="majorHAnsi"/>
        </w:rPr>
        <w:t>In Michael Doherty’s volume, t</w:t>
      </w:r>
      <w:r w:rsidR="000407DC">
        <w:rPr>
          <w:rFonts w:asciiTheme="majorHAnsi" w:hAnsiTheme="majorHAnsi"/>
        </w:rPr>
        <w:t xml:space="preserve">he intensity of observed texture, form and nature </w:t>
      </w:r>
      <w:r w:rsidR="001B2326">
        <w:rPr>
          <w:rFonts w:asciiTheme="majorHAnsi" w:hAnsiTheme="majorHAnsi"/>
        </w:rPr>
        <w:t>is used to examine the impact</w:t>
      </w:r>
      <w:r w:rsidR="000407DC">
        <w:rPr>
          <w:rFonts w:asciiTheme="majorHAnsi" w:hAnsiTheme="majorHAnsi"/>
        </w:rPr>
        <w:t xml:space="preserve"> of time on the man made </w:t>
      </w:r>
      <w:r w:rsidR="001B2326">
        <w:rPr>
          <w:rFonts w:asciiTheme="majorHAnsi" w:hAnsiTheme="majorHAnsi"/>
        </w:rPr>
        <w:t xml:space="preserve">and </w:t>
      </w:r>
      <w:r w:rsidR="002130BC">
        <w:rPr>
          <w:rFonts w:asciiTheme="majorHAnsi" w:hAnsiTheme="majorHAnsi"/>
        </w:rPr>
        <w:t xml:space="preserve">the natural world, hinting </w:t>
      </w:r>
      <w:r w:rsidR="001B2326">
        <w:rPr>
          <w:rFonts w:asciiTheme="majorHAnsi" w:hAnsiTheme="majorHAnsi"/>
        </w:rPr>
        <w:t xml:space="preserve">of </w:t>
      </w:r>
      <w:r w:rsidR="000407DC">
        <w:rPr>
          <w:rFonts w:asciiTheme="majorHAnsi" w:hAnsiTheme="majorHAnsi"/>
        </w:rPr>
        <w:t>mankind’s see</w:t>
      </w:r>
      <w:r w:rsidR="005E7AD6">
        <w:rPr>
          <w:rFonts w:asciiTheme="majorHAnsi" w:hAnsiTheme="majorHAnsi"/>
        </w:rPr>
        <w:t>m</w:t>
      </w:r>
      <w:r w:rsidR="000407DC">
        <w:rPr>
          <w:rFonts w:asciiTheme="majorHAnsi" w:hAnsiTheme="majorHAnsi"/>
        </w:rPr>
        <w:t>ing insignificance</w:t>
      </w:r>
      <w:r w:rsidR="001B2326">
        <w:rPr>
          <w:rFonts w:asciiTheme="majorHAnsi" w:hAnsiTheme="majorHAnsi"/>
        </w:rPr>
        <w:t xml:space="preserve"> as well as the human imprint of feeling</w:t>
      </w:r>
      <w:r w:rsidR="00351CA6">
        <w:rPr>
          <w:rFonts w:asciiTheme="majorHAnsi" w:hAnsiTheme="majorHAnsi"/>
        </w:rPr>
        <w:t xml:space="preserve"> on the stones and wood we build with</w:t>
      </w:r>
      <w:r w:rsidR="000407DC">
        <w:rPr>
          <w:rFonts w:asciiTheme="majorHAnsi" w:hAnsiTheme="majorHAnsi"/>
        </w:rPr>
        <w:t xml:space="preserve">. </w:t>
      </w:r>
    </w:p>
    <w:p w14:paraId="24B7F93C" w14:textId="77777777" w:rsidR="00B47E82" w:rsidRDefault="00B47E82" w:rsidP="00F5502B">
      <w:pPr>
        <w:rPr>
          <w:rFonts w:asciiTheme="majorHAnsi" w:hAnsiTheme="majorHAnsi"/>
        </w:rPr>
      </w:pPr>
    </w:p>
    <w:p w14:paraId="40E13D5A" w14:textId="77777777" w:rsidR="00B47E82" w:rsidRDefault="00B47E82" w:rsidP="00F5502B">
      <w:pPr>
        <w:rPr>
          <w:rFonts w:asciiTheme="majorHAnsi" w:hAnsiTheme="majorHAnsi"/>
        </w:rPr>
      </w:pPr>
    </w:p>
    <w:p w14:paraId="0765BA99" w14:textId="77777777" w:rsidR="00786AC4" w:rsidRDefault="00B47E82" w:rsidP="00F5502B">
      <w:pPr>
        <w:rPr>
          <w:rFonts w:asciiTheme="majorHAnsi" w:hAnsiTheme="majorHAnsi"/>
        </w:rPr>
      </w:pPr>
      <w:r>
        <w:rPr>
          <w:rFonts w:asciiTheme="majorHAnsi" w:hAnsiTheme="majorHAnsi"/>
          <w:noProof/>
        </w:rPr>
        <w:drawing>
          <wp:inline distT="0" distB="0" distL="0" distR="0" wp14:anchorId="4BFC296B" wp14:editId="303DD4A8">
            <wp:extent cx="5270500" cy="3271520"/>
            <wp:effectExtent l="0" t="0" r="1270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l Peake 2.tiff"/>
                    <pic:cNvPicPr/>
                  </pic:nvPicPr>
                  <pic:blipFill>
                    <a:blip r:embed="rId7">
                      <a:extLst>
                        <a:ext uri="{28A0092B-C50C-407E-A947-70E740481C1C}">
                          <a14:useLocalDpi xmlns:a14="http://schemas.microsoft.com/office/drawing/2010/main" val="0"/>
                        </a:ext>
                      </a:extLst>
                    </a:blip>
                    <a:stretch>
                      <a:fillRect/>
                    </a:stretch>
                  </pic:blipFill>
                  <pic:spPr>
                    <a:xfrm>
                      <a:off x="0" y="0"/>
                      <a:ext cx="5270500" cy="3271520"/>
                    </a:xfrm>
                    <a:prstGeom prst="rect">
                      <a:avLst/>
                    </a:prstGeom>
                  </pic:spPr>
                </pic:pic>
              </a:graphicData>
            </a:graphic>
          </wp:inline>
        </w:drawing>
      </w:r>
    </w:p>
    <w:p w14:paraId="70037906" w14:textId="77777777" w:rsidR="00786AC4" w:rsidRDefault="00786AC4" w:rsidP="00F5502B">
      <w:pPr>
        <w:rPr>
          <w:rFonts w:asciiTheme="majorHAnsi" w:hAnsiTheme="majorHAnsi"/>
        </w:rPr>
      </w:pPr>
    </w:p>
    <w:p w14:paraId="47DCC1A0" w14:textId="26D0D2C9" w:rsidR="00786AC4" w:rsidRPr="00786AC4" w:rsidRDefault="00786AC4" w:rsidP="00F5502B">
      <w:pPr>
        <w:rPr>
          <w:rFonts w:asciiTheme="majorHAnsi" w:hAnsiTheme="majorHAnsi"/>
          <w:sz w:val="18"/>
          <w:szCs w:val="18"/>
        </w:rPr>
      </w:pPr>
      <w:r>
        <w:rPr>
          <w:rFonts w:asciiTheme="majorHAnsi" w:hAnsiTheme="majorHAnsi"/>
          <w:sz w:val="18"/>
          <w:szCs w:val="18"/>
        </w:rPr>
        <w:t>Collage thoughts in Nigel Peake’s notebooks</w:t>
      </w:r>
    </w:p>
    <w:p w14:paraId="5046D16A" w14:textId="77777777" w:rsidR="00786AC4" w:rsidRDefault="00786AC4" w:rsidP="00F5502B">
      <w:pPr>
        <w:rPr>
          <w:rFonts w:asciiTheme="majorHAnsi" w:hAnsiTheme="majorHAnsi"/>
        </w:rPr>
      </w:pPr>
    </w:p>
    <w:p w14:paraId="2FD137E6" w14:textId="64B43288" w:rsidR="00B47E82" w:rsidRDefault="000407DC" w:rsidP="00F5502B">
      <w:pPr>
        <w:rPr>
          <w:rFonts w:asciiTheme="majorHAnsi" w:hAnsiTheme="majorHAnsi"/>
        </w:rPr>
      </w:pPr>
      <w:r>
        <w:rPr>
          <w:rFonts w:asciiTheme="majorHAnsi" w:hAnsiTheme="majorHAnsi"/>
        </w:rPr>
        <w:t xml:space="preserve">We open the </w:t>
      </w:r>
      <w:r w:rsidR="00AB0AFE">
        <w:rPr>
          <w:rFonts w:asciiTheme="majorHAnsi" w:hAnsiTheme="majorHAnsi"/>
        </w:rPr>
        <w:t>door into the extraordinary world</w:t>
      </w:r>
      <w:r>
        <w:rPr>
          <w:rFonts w:asciiTheme="majorHAnsi" w:hAnsiTheme="majorHAnsi"/>
        </w:rPr>
        <w:t xml:space="preserve"> of Nigel Peake’s Paul Klee-</w:t>
      </w:r>
      <w:proofErr w:type="spellStart"/>
      <w:r>
        <w:rPr>
          <w:rFonts w:asciiTheme="majorHAnsi" w:hAnsiTheme="majorHAnsi"/>
        </w:rPr>
        <w:t>esque</w:t>
      </w:r>
      <w:proofErr w:type="spellEnd"/>
      <w:r>
        <w:rPr>
          <w:rFonts w:asciiTheme="majorHAnsi" w:hAnsiTheme="majorHAnsi"/>
        </w:rPr>
        <w:t xml:space="preserve"> observations </w:t>
      </w:r>
      <w:r w:rsidR="00AB0AFE">
        <w:rPr>
          <w:rFonts w:asciiTheme="majorHAnsi" w:hAnsiTheme="majorHAnsi"/>
        </w:rPr>
        <w:t xml:space="preserve">capturing </w:t>
      </w:r>
      <w:r w:rsidR="005E7AD6">
        <w:rPr>
          <w:rFonts w:asciiTheme="majorHAnsi" w:hAnsiTheme="majorHAnsi"/>
        </w:rPr>
        <w:t>with artful wit the random, the glance and the mundane</w:t>
      </w:r>
      <w:r>
        <w:rPr>
          <w:rFonts w:asciiTheme="majorHAnsi" w:hAnsiTheme="majorHAnsi"/>
        </w:rPr>
        <w:t xml:space="preserve">. </w:t>
      </w:r>
      <w:r w:rsidR="00351CA6">
        <w:rPr>
          <w:rFonts w:asciiTheme="majorHAnsi" w:hAnsiTheme="majorHAnsi"/>
        </w:rPr>
        <w:t xml:space="preserve">It is </w:t>
      </w:r>
      <w:r w:rsidR="00BD3025">
        <w:rPr>
          <w:rFonts w:asciiTheme="majorHAnsi" w:hAnsiTheme="majorHAnsi"/>
        </w:rPr>
        <w:t xml:space="preserve">all </w:t>
      </w:r>
      <w:r w:rsidR="00351CA6">
        <w:rPr>
          <w:rFonts w:asciiTheme="majorHAnsi" w:hAnsiTheme="majorHAnsi"/>
        </w:rPr>
        <w:t>revelatory.</w:t>
      </w:r>
      <w:r w:rsidR="005E7AD6">
        <w:rPr>
          <w:rFonts w:asciiTheme="majorHAnsi" w:hAnsiTheme="majorHAnsi"/>
        </w:rPr>
        <w:t xml:space="preserve"> </w:t>
      </w:r>
    </w:p>
    <w:p w14:paraId="067A46AF" w14:textId="77777777" w:rsidR="00B47E82" w:rsidRDefault="00B47E82" w:rsidP="00F5502B">
      <w:pPr>
        <w:rPr>
          <w:rFonts w:asciiTheme="majorHAnsi" w:hAnsiTheme="majorHAnsi"/>
        </w:rPr>
      </w:pPr>
    </w:p>
    <w:p w14:paraId="28BD8937" w14:textId="09161498" w:rsidR="00374F6F" w:rsidRDefault="000407DC" w:rsidP="00F5502B">
      <w:pPr>
        <w:rPr>
          <w:rFonts w:asciiTheme="majorHAnsi" w:hAnsiTheme="majorHAnsi"/>
        </w:rPr>
      </w:pPr>
      <w:r>
        <w:rPr>
          <w:rFonts w:asciiTheme="majorHAnsi" w:hAnsiTheme="majorHAnsi"/>
        </w:rPr>
        <w:t xml:space="preserve">It is </w:t>
      </w:r>
      <w:r w:rsidR="00351CA6">
        <w:rPr>
          <w:rFonts w:asciiTheme="majorHAnsi" w:hAnsiTheme="majorHAnsi"/>
        </w:rPr>
        <w:t xml:space="preserve">as if </w:t>
      </w:r>
      <w:r>
        <w:rPr>
          <w:rFonts w:asciiTheme="majorHAnsi" w:hAnsiTheme="majorHAnsi"/>
        </w:rPr>
        <w:t xml:space="preserve">we’ve </w:t>
      </w:r>
      <w:r w:rsidR="00AB0AFE">
        <w:rPr>
          <w:rFonts w:asciiTheme="majorHAnsi" w:hAnsiTheme="majorHAnsi"/>
        </w:rPr>
        <w:t xml:space="preserve">sat down with members of an exclusive </w:t>
      </w:r>
      <w:r w:rsidR="00351CA6">
        <w:rPr>
          <w:rFonts w:asciiTheme="majorHAnsi" w:hAnsiTheme="majorHAnsi"/>
        </w:rPr>
        <w:t>club who have conspired to show</w:t>
      </w:r>
      <w:r w:rsidR="00AB0AFE">
        <w:rPr>
          <w:rFonts w:asciiTheme="majorHAnsi" w:hAnsiTheme="majorHAnsi"/>
        </w:rPr>
        <w:t xml:space="preserve"> us the secret</w:t>
      </w:r>
      <w:r w:rsidR="00BD3025">
        <w:rPr>
          <w:rFonts w:asciiTheme="majorHAnsi" w:hAnsiTheme="majorHAnsi"/>
        </w:rPr>
        <w:t xml:space="preserve">s of the world. Or at least, </w:t>
      </w:r>
      <w:r w:rsidR="00AB0AFE">
        <w:rPr>
          <w:rFonts w:asciiTheme="majorHAnsi" w:hAnsiTheme="majorHAnsi"/>
        </w:rPr>
        <w:t>th</w:t>
      </w:r>
      <w:r w:rsidR="005E7AD6">
        <w:rPr>
          <w:rFonts w:asciiTheme="majorHAnsi" w:hAnsiTheme="majorHAnsi"/>
        </w:rPr>
        <w:t>eir world. We get to share those</w:t>
      </w:r>
      <w:r w:rsidR="00AB0AFE">
        <w:rPr>
          <w:rFonts w:asciiTheme="majorHAnsi" w:hAnsiTheme="majorHAnsi"/>
        </w:rPr>
        <w:t xml:space="preserve"> secrets </w:t>
      </w:r>
      <w:r w:rsidR="00351CA6">
        <w:rPr>
          <w:rFonts w:asciiTheme="majorHAnsi" w:hAnsiTheme="majorHAnsi"/>
        </w:rPr>
        <w:t xml:space="preserve">and observe them </w:t>
      </w:r>
      <w:r w:rsidR="00AB0AFE">
        <w:rPr>
          <w:rFonts w:asciiTheme="majorHAnsi" w:hAnsiTheme="majorHAnsi"/>
        </w:rPr>
        <w:t xml:space="preserve">as they continue to search for unforeseen things. </w:t>
      </w:r>
      <w:r w:rsidR="00CA04DC">
        <w:rPr>
          <w:rFonts w:asciiTheme="majorHAnsi" w:hAnsiTheme="majorHAnsi"/>
        </w:rPr>
        <w:t xml:space="preserve">For those of us with a heightened sensitivity to the </w:t>
      </w:r>
      <w:r w:rsidR="00AB0AFE">
        <w:rPr>
          <w:rFonts w:asciiTheme="majorHAnsi" w:hAnsiTheme="majorHAnsi"/>
        </w:rPr>
        <w:t xml:space="preserve">presence of the </w:t>
      </w:r>
      <w:r w:rsidR="00CA04DC">
        <w:rPr>
          <w:rFonts w:asciiTheme="majorHAnsi" w:hAnsiTheme="majorHAnsi"/>
        </w:rPr>
        <w:t>hand made drawing, there is a tide of creative intensity that flows from the</w:t>
      </w:r>
      <w:r w:rsidR="0000086F">
        <w:rPr>
          <w:rFonts w:asciiTheme="majorHAnsi" w:hAnsiTheme="majorHAnsi"/>
        </w:rPr>
        <w:t>se</w:t>
      </w:r>
      <w:r w:rsidR="00CA04DC">
        <w:rPr>
          <w:rFonts w:asciiTheme="majorHAnsi" w:hAnsiTheme="majorHAnsi"/>
        </w:rPr>
        <w:t xml:space="preserve"> pages</w:t>
      </w:r>
      <w:r w:rsidR="00BD3025">
        <w:rPr>
          <w:rFonts w:asciiTheme="majorHAnsi" w:hAnsiTheme="majorHAnsi"/>
        </w:rPr>
        <w:t xml:space="preserve"> in a </w:t>
      </w:r>
      <w:r w:rsidR="00CA04DC">
        <w:rPr>
          <w:rFonts w:asciiTheme="majorHAnsi" w:hAnsiTheme="majorHAnsi"/>
        </w:rPr>
        <w:t>spell binding</w:t>
      </w:r>
      <w:r w:rsidR="00BD3025">
        <w:rPr>
          <w:rFonts w:asciiTheme="majorHAnsi" w:hAnsiTheme="majorHAnsi"/>
        </w:rPr>
        <w:t xml:space="preserve"> manner</w:t>
      </w:r>
      <w:r w:rsidR="00CA04DC">
        <w:rPr>
          <w:rFonts w:asciiTheme="majorHAnsi" w:hAnsiTheme="majorHAnsi"/>
        </w:rPr>
        <w:t>.</w:t>
      </w:r>
    </w:p>
    <w:p w14:paraId="0A45DB40" w14:textId="77777777" w:rsidR="00374F6F" w:rsidRDefault="00374F6F" w:rsidP="00F5502B">
      <w:pPr>
        <w:rPr>
          <w:rFonts w:asciiTheme="majorHAnsi" w:hAnsiTheme="majorHAnsi"/>
        </w:rPr>
      </w:pPr>
    </w:p>
    <w:p w14:paraId="708878C4" w14:textId="258CDE38" w:rsidR="009E37FD" w:rsidRDefault="009E37FD" w:rsidP="009E37FD">
      <w:pPr>
        <w:rPr>
          <w:rFonts w:asciiTheme="majorHAnsi" w:hAnsiTheme="majorHAnsi"/>
        </w:rPr>
      </w:pPr>
      <w:r>
        <w:rPr>
          <w:rFonts w:asciiTheme="majorHAnsi" w:hAnsiTheme="majorHAnsi"/>
        </w:rPr>
        <w:t xml:space="preserve">Yet as well as documenting the core findings from the film and exhibition, </w:t>
      </w:r>
      <w:r w:rsidR="005C02E9">
        <w:rPr>
          <w:rFonts w:asciiTheme="majorHAnsi" w:hAnsiTheme="majorHAnsi"/>
        </w:rPr>
        <w:t xml:space="preserve">‘The White Table’ volume </w:t>
      </w:r>
      <w:r>
        <w:rPr>
          <w:rFonts w:asciiTheme="majorHAnsi" w:hAnsiTheme="majorHAnsi"/>
        </w:rPr>
        <w:t xml:space="preserve">is also a reflection of Clarke’s own extraordinary </w:t>
      </w:r>
      <w:r w:rsidR="00BD3025">
        <w:rPr>
          <w:rFonts w:asciiTheme="majorHAnsi" w:hAnsiTheme="majorHAnsi"/>
        </w:rPr>
        <w:t xml:space="preserve">semi-autographical </w:t>
      </w:r>
      <w:r>
        <w:rPr>
          <w:rFonts w:asciiTheme="majorHAnsi" w:hAnsiTheme="majorHAnsi"/>
        </w:rPr>
        <w:t xml:space="preserve">musings </w:t>
      </w:r>
      <w:r w:rsidR="005C02E9">
        <w:rPr>
          <w:rFonts w:asciiTheme="majorHAnsi" w:hAnsiTheme="majorHAnsi"/>
        </w:rPr>
        <w:t>on the formative and umbilical chord-like role</w:t>
      </w:r>
      <w:r>
        <w:rPr>
          <w:rFonts w:asciiTheme="majorHAnsi" w:hAnsiTheme="majorHAnsi"/>
        </w:rPr>
        <w:t xml:space="preserve"> the notebook plays on those who continue to use it in their working practice and thought process. </w:t>
      </w:r>
    </w:p>
    <w:p w14:paraId="71E3DC02" w14:textId="7BDCEF31" w:rsidR="00CA04DC" w:rsidRDefault="00351CA6" w:rsidP="00F5502B">
      <w:pPr>
        <w:rPr>
          <w:rFonts w:asciiTheme="majorHAnsi" w:hAnsiTheme="majorHAnsi"/>
        </w:rPr>
      </w:pPr>
      <w:r>
        <w:rPr>
          <w:rFonts w:asciiTheme="majorHAnsi" w:hAnsiTheme="majorHAnsi"/>
        </w:rPr>
        <w:t>Despite being an extraordinary draughtsman himself, h</w:t>
      </w:r>
      <w:r w:rsidR="0000086F">
        <w:rPr>
          <w:rFonts w:asciiTheme="majorHAnsi" w:hAnsiTheme="majorHAnsi"/>
        </w:rPr>
        <w:t xml:space="preserve">e </w:t>
      </w:r>
      <w:r>
        <w:rPr>
          <w:rFonts w:asciiTheme="majorHAnsi" w:hAnsiTheme="majorHAnsi"/>
        </w:rPr>
        <w:t xml:space="preserve">prefers rather to reveal </w:t>
      </w:r>
      <w:r w:rsidR="0000086F">
        <w:rPr>
          <w:rFonts w:asciiTheme="majorHAnsi" w:hAnsiTheme="majorHAnsi"/>
        </w:rPr>
        <w:t>each subject’s ind</w:t>
      </w:r>
      <w:r>
        <w:rPr>
          <w:rFonts w:asciiTheme="majorHAnsi" w:hAnsiTheme="majorHAnsi"/>
        </w:rPr>
        <w:t xml:space="preserve">ividual talents </w:t>
      </w:r>
      <w:r w:rsidR="005C02E9">
        <w:rPr>
          <w:rFonts w:asciiTheme="majorHAnsi" w:hAnsiTheme="majorHAnsi"/>
        </w:rPr>
        <w:t xml:space="preserve">for the most part </w:t>
      </w:r>
      <w:r>
        <w:rPr>
          <w:rFonts w:asciiTheme="majorHAnsi" w:hAnsiTheme="majorHAnsi"/>
        </w:rPr>
        <w:t>whi</w:t>
      </w:r>
      <w:r w:rsidR="005C02E9">
        <w:rPr>
          <w:rFonts w:asciiTheme="majorHAnsi" w:hAnsiTheme="majorHAnsi"/>
        </w:rPr>
        <w:t xml:space="preserve">le finally </w:t>
      </w:r>
      <w:r>
        <w:rPr>
          <w:rFonts w:asciiTheme="majorHAnsi" w:hAnsiTheme="majorHAnsi"/>
        </w:rPr>
        <w:t>choosing</w:t>
      </w:r>
      <w:r w:rsidR="0000086F">
        <w:rPr>
          <w:rFonts w:asciiTheme="majorHAnsi" w:hAnsiTheme="majorHAnsi"/>
        </w:rPr>
        <w:t xml:space="preserve"> to stand</w:t>
      </w:r>
      <w:r w:rsidR="00CA04DC">
        <w:rPr>
          <w:rFonts w:asciiTheme="majorHAnsi" w:hAnsiTheme="majorHAnsi"/>
        </w:rPr>
        <w:t xml:space="preserve"> among them, inviting us to acknowledge how significant this </w:t>
      </w:r>
      <w:r w:rsidR="0000086F">
        <w:rPr>
          <w:rFonts w:asciiTheme="majorHAnsi" w:hAnsiTheme="majorHAnsi"/>
        </w:rPr>
        <w:t>gathering is</w:t>
      </w:r>
      <w:r w:rsidR="00CA04DC">
        <w:rPr>
          <w:rFonts w:asciiTheme="majorHAnsi" w:hAnsiTheme="majorHAnsi"/>
        </w:rPr>
        <w:t xml:space="preserve"> in our multi-scree</w:t>
      </w:r>
      <w:r w:rsidR="009A4BE6">
        <w:rPr>
          <w:rFonts w:asciiTheme="majorHAnsi" w:hAnsiTheme="majorHAnsi"/>
        </w:rPr>
        <w:t>n</w:t>
      </w:r>
      <w:r w:rsidR="00CA04DC">
        <w:rPr>
          <w:rFonts w:asciiTheme="majorHAnsi" w:hAnsiTheme="majorHAnsi"/>
        </w:rPr>
        <w:t xml:space="preserve">, 3D digital world. </w:t>
      </w:r>
      <w:r w:rsidR="005C02E9">
        <w:rPr>
          <w:rFonts w:asciiTheme="majorHAnsi" w:hAnsiTheme="majorHAnsi"/>
        </w:rPr>
        <w:t xml:space="preserve">Don’t </w:t>
      </w:r>
      <w:r w:rsidR="00CA04DC">
        <w:rPr>
          <w:rFonts w:asciiTheme="majorHAnsi" w:hAnsiTheme="majorHAnsi"/>
        </w:rPr>
        <w:t>forget to draw, to observe</w:t>
      </w:r>
      <w:r w:rsidR="0000086F">
        <w:rPr>
          <w:rFonts w:asciiTheme="majorHAnsi" w:hAnsiTheme="majorHAnsi"/>
        </w:rPr>
        <w:t xml:space="preserve"> </w:t>
      </w:r>
      <w:r w:rsidR="00CA04DC">
        <w:rPr>
          <w:rFonts w:asciiTheme="majorHAnsi" w:hAnsiTheme="majorHAnsi"/>
        </w:rPr>
        <w:t xml:space="preserve">the everyday </w:t>
      </w:r>
      <w:r w:rsidR="00BD4726">
        <w:rPr>
          <w:rFonts w:asciiTheme="majorHAnsi" w:hAnsiTheme="majorHAnsi"/>
        </w:rPr>
        <w:t xml:space="preserve">closely </w:t>
      </w:r>
      <w:r w:rsidR="00CA04DC">
        <w:rPr>
          <w:rFonts w:asciiTheme="majorHAnsi" w:hAnsiTheme="majorHAnsi"/>
        </w:rPr>
        <w:t>and bring everything together when</w:t>
      </w:r>
      <w:r w:rsidR="0000086F">
        <w:rPr>
          <w:rFonts w:asciiTheme="majorHAnsi" w:hAnsiTheme="majorHAnsi"/>
        </w:rPr>
        <w:t xml:space="preserve"> your creative work begins</w:t>
      </w:r>
      <w:r w:rsidR="00A433EE">
        <w:rPr>
          <w:rFonts w:asciiTheme="majorHAnsi" w:hAnsiTheme="majorHAnsi"/>
        </w:rPr>
        <w:t>,</w:t>
      </w:r>
      <w:r w:rsidR="005C02E9">
        <w:rPr>
          <w:rFonts w:asciiTheme="majorHAnsi" w:hAnsiTheme="majorHAnsi"/>
        </w:rPr>
        <w:t xml:space="preserve"> he seems to say</w:t>
      </w:r>
      <w:r w:rsidR="00CA04DC">
        <w:rPr>
          <w:rFonts w:asciiTheme="majorHAnsi" w:hAnsiTheme="majorHAnsi"/>
        </w:rPr>
        <w:t>.</w:t>
      </w:r>
      <w:r w:rsidR="005E7AD6">
        <w:rPr>
          <w:rFonts w:asciiTheme="majorHAnsi" w:hAnsiTheme="majorHAnsi"/>
        </w:rPr>
        <w:t xml:space="preserve"> </w:t>
      </w:r>
      <w:r w:rsidR="0000086F">
        <w:rPr>
          <w:rFonts w:asciiTheme="majorHAnsi" w:hAnsiTheme="majorHAnsi"/>
        </w:rPr>
        <w:t xml:space="preserve">Whilst </w:t>
      </w:r>
      <w:r>
        <w:rPr>
          <w:rFonts w:asciiTheme="majorHAnsi" w:hAnsiTheme="majorHAnsi"/>
        </w:rPr>
        <w:t xml:space="preserve">composed </w:t>
      </w:r>
      <w:r w:rsidR="0000086F">
        <w:rPr>
          <w:rFonts w:asciiTheme="majorHAnsi" w:hAnsiTheme="majorHAnsi"/>
        </w:rPr>
        <w:t>of different ge</w:t>
      </w:r>
      <w:r w:rsidR="005C02E9">
        <w:rPr>
          <w:rFonts w:asciiTheme="majorHAnsi" w:hAnsiTheme="majorHAnsi"/>
        </w:rPr>
        <w:t>nerations, all the subjects</w:t>
      </w:r>
      <w:r w:rsidR="0000086F">
        <w:rPr>
          <w:rFonts w:asciiTheme="majorHAnsi" w:hAnsiTheme="majorHAnsi"/>
        </w:rPr>
        <w:t xml:space="preserve"> </w:t>
      </w:r>
      <w:r w:rsidR="005C02E9">
        <w:rPr>
          <w:rFonts w:asciiTheme="majorHAnsi" w:hAnsiTheme="majorHAnsi"/>
        </w:rPr>
        <w:t xml:space="preserve">experienced </w:t>
      </w:r>
      <w:r>
        <w:rPr>
          <w:rFonts w:asciiTheme="majorHAnsi" w:hAnsiTheme="majorHAnsi"/>
        </w:rPr>
        <w:t>their formative education</w:t>
      </w:r>
      <w:r w:rsidR="0000086F">
        <w:rPr>
          <w:rFonts w:asciiTheme="majorHAnsi" w:hAnsiTheme="majorHAnsi"/>
        </w:rPr>
        <w:t xml:space="preserve"> throug</w:t>
      </w:r>
      <w:r w:rsidR="005C02E9">
        <w:rPr>
          <w:rFonts w:asciiTheme="majorHAnsi" w:hAnsiTheme="majorHAnsi"/>
        </w:rPr>
        <w:t>h analogue, not digital tools. One senses that a</w:t>
      </w:r>
      <w:r w:rsidR="0000086F">
        <w:rPr>
          <w:rFonts w:asciiTheme="majorHAnsi" w:hAnsiTheme="majorHAnsi"/>
        </w:rPr>
        <w:t xml:space="preserve"> further study </w:t>
      </w:r>
      <w:r w:rsidR="00BD4726">
        <w:rPr>
          <w:rFonts w:asciiTheme="majorHAnsi" w:hAnsiTheme="majorHAnsi"/>
        </w:rPr>
        <w:t xml:space="preserve">of a different and younger group </w:t>
      </w:r>
      <w:r w:rsidR="0000086F">
        <w:rPr>
          <w:rFonts w:asciiTheme="majorHAnsi" w:hAnsiTheme="majorHAnsi"/>
        </w:rPr>
        <w:t>awaits</w:t>
      </w:r>
      <w:r w:rsidR="00BD4726">
        <w:rPr>
          <w:rFonts w:asciiTheme="majorHAnsi" w:hAnsiTheme="majorHAnsi"/>
        </w:rPr>
        <w:t>, a group</w:t>
      </w:r>
      <w:r w:rsidR="0000086F">
        <w:rPr>
          <w:rFonts w:asciiTheme="majorHAnsi" w:hAnsiTheme="majorHAnsi"/>
        </w:rPr>
        <w:t xml:space="preserve"> </w:t>
      </w:r>
      <w:r w:rsidR="00BD4726">
        <w:rPr>
          <w:rFonts w:asciiTheme="majorHAnsi" w:hAnsiTheme="majorHAnsi"/>
        </w:rPr>
        <w:t>which</w:t>
      </w:r>
      <w:r w:rsidR="0000086F">
        <w:rPr>
          <w:rFonts w:asciiTheme="majorHAnsi" w:hAnsiTheme="majorHAnsi"/>
        </w:rPr>
        <w:t xml:space="preserve"> have grown up using digital tools in their work, yet </w:t>
      </w:r>
      <w:r>
        <w:rPr>
          <w:rFonts w:asciiTheme="majorHAnsi" w:hAnsiTheme="majorHAnsi"/>
        </w:rPr>
        <w:t xml:space="preserve">choose to </w:t>
      </w:r>
      <w:r w:rsidR="0000086F">
        <w:rPr>
          <w:rFonts w:asciiTheme="majorHAnsi" w:hAnsiTheme="majorHAnsi"/>
        </w:rPr>
        <w:t>use analogue processes</w:t>
      </w:r>
      <w:r>
        <w:rPr>
          <w:rFonts w:asciiTheme="majorHAnsi" w:hAnsiTheme="majorHAnsi"/>
        </w:rPr>
        <w:t xml:space="preserve"> as well</w:t>
      </w:r>
      <w:r w:rsidR="0000086F">
        <w:rPr>
          <w:rFonts w:asciiTheme="majorHAnsi" w:hAnsiTheme="majorHAnsi"/>
        </w:rPr>
        <w:t xml:space="preserve">. </w:t>
      </w:r>
      <w:r w:rsidR="005C02E9">
        <w:rPr>
          <w:rFonts w:asciiTheme="majorHAnsi" w:hAnsiTheme="majorHAnsi"/>
        </w:rPr>
        <w:t>Their reasons would be worth revealing as well</w:t>
      </w:r>
      <w:r w:rsidR="00A433EE">
        <w:rPr>
          <w:rFonts w:asciiTheme="majorHAnsi" w:hAnsiTheme="majorHAnsi"/>
        </w:rPr>
        <w:t>.</w:t>
      </w:r>
    </w:p>
    <w:p w14:paraId="31146CD6" w14:textId="261DA3A9" w:rsidR="00374F6F" w:rsidRPr="00374F6F" w:rsidRDefault="00374F6F" w:rsidP="00F5502B">
      <w:pPr>
        <w:rPr>
          <w:rFonts w:asciiTheme="majorHAnsi" w:hAnsiTheme="majorHAnsi"/>
        </w:rPr>
      </w:pPr>
    </w:p>
    <w:sectPr w:rsidR="00374F6F" w:rsidRPr="00374F6F" w:rsidSect="00F7299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1F89"/>
    <w:multiLevelType w:val="hybridMultilevel"/>
    <w:tmpl w:val="122C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B770A2"/>
    <w:multiLevelType w:val="hybridMultilevel"/>
    <w:tmpl w:val="A6C0B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61249A"/>
    <w:multiLevelType w:val="hybridMultilevel"/>
    <w:tmpl w:val="27100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43204A"/>
    <w:multiLevelType w:val="hybridMultilevel"/>
    <w:tmpl w:val="E4E84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FAA62DC"/>
    <w:multiLevelType w:val="hybridMultilevel"/>
    <w:tmpl w:val="A9CC9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F259C6"/>
    <w:multiLevelType w:val="hybridMultilevel"/>
    <w:tmpl w:val="A592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0A6"/>
    <w:rsid w:val="0000086F"/>
    <w:rsid w:val="000407DC"/>
    <w:rsid w:val="00041C2C"/>
    <w:rsid w:val="00092126"/>
    <w:rsid w:val="000A3039"/>
    <w:rsid w:val="000B19FF"/>
    <w:rsid w:val="000C3D13"/>
    <w:rsid w:val="000F4173"/>
    <w:rsid w:val="00105CDC"/>
    <w:rsid w:val="0011020C"/>
    <w:rsid w:val="00121F59"/>
    <w:rsid w:val="001328E9"/>
    <w:rsid w:val="00133DC6"/>
    <w:rsid w:val="001B2326"/>
    <w:rsid w:val="001C0DB0"/>
    <w:rsid w:val="001E0FE8"/>
    <w:rsid w:val="001E70DC"/>
    <w:rsid w:val="002130BC"/>
    <w:rsid w:val="00267A08"/>
    <w:rsid w:val="00280683"/>
    <w:rsid w:val="00287BBC"/>
    <w:rsid w:val="002928A4"/>
    <w:rsid w:val="002A6C64"/>
    <w:rsid w:val="002B6942"/>
    <w:rsid w:val="002C3B69"/>
    <w:rsid w:val="002E26C3"/>
    <w:rsid w:val="00305C6B"/>
    <w:rsid w:val="00314DC5"/>
    <w:rsid w:val="00335BAD"/>
    <w:rsid w:val="00351CA6"/>
    <w:rsid w:val="00362F41"/>
    <w:rsid w:val="00362FB9"/>
    <w:rsid w:val="00374F6F"/>
    <w:rsid w:val="00386BDB"/>
    <w:rsid w:val="003B129D"/>
    <w:rsid w:val="003D25C2"/>
    <w:rsid w:val="004003A6"/>
    <w:rsid w:val="004569C3"/>
    <w:rsid w:val="0046650E"/>
    <w:rsid w:val="00466B82"/>
    <w:rsid w:val="00484A80"/>
    <w:rsid w:val="004A5178"/>
    <w:rsid w:val="005230B4"/>
    <w:rsid w:val="0055730A"/>
    <w:rsid w:val="005B2A19"/>
    <w:rsid w:val="005C02E9"/>
    <w:rsid w:val="005C149A"/>
    <w:rsid w:val="005C3052"/>
    <w:rsid w:val="005D7D6C"/>
    <w:rsid w:val="005E7AD6"/>
    <w:rsid w:val="006070A2"/>
    <w:rsid w:val="00626855"/>
    <w:rsid w:val="006335A2"/>
    <w:rsid w:val="00651CE6"/>
    <w:rsid w:val="00654BE7"/>
    <w:rsid w:val="006776BD"/>
    <w:rsid w:val="006952BA"/>
    <w:rsid w:val="00695C78"/>
    <w:rsid w:val="006A3A20"/>
    <w:rsid w:val="006B6024"/>
    <w:rsid w:val="006B67CB"/>
    <w:rsid w:val="006D6D2F"/>
    <w:rsid w:val="006E7219"/>
    <w:rsid w:val="00704479"/>
    <w:rsid w:val="00705B14"/>
    <w:rsid w:val="00723661"/>
    <w:rsid w:val="007500A6"/>
    <w:rsid w:val="00781D2A"/>
    <w:rsid w:val="00786AC4"/>
    <w:rsid w:val="007A4B58"/>
    <w:rsid w:val="007A5BD7"/>
    <w:rsid w:val="007C43CF"/>
    <w:rsid w:val="007C78D5"/>
    <w:rsid w:val="007D6DA2"/>
    <w:rsid w:val="007F4409"/>
    <w:rsid w:val="00817CE9"/>
    <w:rsid w:val="00821C26"/>
    <w:rsid w:val="00822257"/>
    <w:rsid w:val="008457A9"/>
    <w:rsid w:val="00886964"/>
    <w:rsid w:val="00890FDC"/>
    <w:rsid w:val="00891101"/>
    <w:rsid w:val="008E1F74"/>
    <w:rsid w:val="00924CC0"/>
    <w:rsid w:val="00925FC5"/>
    <w:rsid w:val="00927C4F"/>
    <w:rsid w:val="00930692"/>
    <w:rsid w:val="00931581"/>
    <w:rsid w:val="00957FEA"/>
    <w:rsid w:val="00985AE0"/>
    <w:rsid w:val="009A4BE6"/>
    <w:rsid w:val="009A733B"/>
    <w:rsid w:val="009D540C"/>
    <w:rsid w:val="009E37FD"/>
    <w:rsid w:val="009E3B25"/>
    <w:rsid w:val="00A06AA9"/>
    <w:rsid w:val="00A22FF4"/>
    <w:rsid w:val="00A363F1"/>
    <w:rsid w:val="00A433EE"/>
    <w:rsid w:val="00AA597D"/>
    <w:rsid w:val="00AB0AFE"/>
    <w:rsid w:val="00B30E02"/>
    <w:rsid w:val="00B47E82"/>
    <w:rsid w:val="00B5300B"/>
    <w:rsid w:val="00B569E9"/>
    <w:rsid w:val="00B752F2"/>
    <w:rsid w:val="00BB0208"/>
    <w:rsid w:val="00BD3025"/>
    <w:rsid w:val="00BD4726"/>
    <w:rsid w:val="00BE311F"/>
    <w:rsid w:val="00BF70F9"/>
    <w:rsid w:val="00C02277"/>
    <w:rsid w:val="00C05AD8"/>
    <w:rsid w:val="00C353EB"/>
    <w:rsid w:val="00C406E0"/>
    <w:rsid w:val="00C457C8"/>
    <w:rsid w:val="00CA04DC"/>
    <w:rsid w:val="00CC1937"/>
    <w:rsid w:val="00CE532F"/>
    <w:rsid w:val="00CE6E47"/>
    <w:rsid w:val="00D10EBE"/>
    <w:rsid w:val="00D46F4A"/>
    <w:rsid w:val="00D714F7"/>
    <w:rsid w:val="00DC5772"/>
    <w:rsid w:val="00DC58CD"/>
    <w:rsid w:val="00E2392F"/>
    <w:rsid w:val="00E722C7"/>
    <w:rsid w:val="00ED0CB0"/>
    <w:rsid w:val="00EE209E"/>
    <w:rsid w:val="00EE6A9F"/>
    <w:rsid w:val="00F31401"/>
    <w:rsid w:val="00F330D2"/>
    <w:rsid w:val="00F5457C"/>
    <w:rsid w:val="00F5502B"/>
    <w:rsid w:val="00F62A30"/>
    <w:rsid w:val="00F72999"/>
    <w:rsid w:val="00FB4F68"/>
    <w:rsid w:val="00FB57A5"/>
    <w:rsid w:val="00FD4B5A"/>
    <w:rsid w:val="00FF2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40F7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A9F"/>
    <w:pPr>
      <w:ind w:left="720"/>
      <w:contextualSpacing/>
    </w:pPr>
  </w:style>
  <w:style w:type="paragraph" w:styleId="BalloonText">
    <w:name w:val="Balloon Text"/>
    <w:basedOn w:val="Normal"/>
    <w:link w:val="BalloonTextChar"/>
    <w:uiPriority w:val="99"/>
    <w:semiHidden/>
    <w:unhideWhenUsed/>
    <w:rsid w:val="005D7D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7D6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A9F"/>
    <w:pPr>
      <w:ind w:left="720"/>
      <w:contextualSpacing/>
    </w:pPr>
  </w:style>
  <w:style w:type="paragraph" w:styleId="BalloonText">
    <w:name w:val="Balloon Text"/>
    <w:basedOn w:val="Normal"/>
    <w:link w:val="BalloonTextChar"/>
    <w:uiPriority w:val="99"/>
    <w:semiHidden/>
    <w:unhideWhenUsed/>
    <w:rsid w:val="005D7D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7D6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974</Words>
  <Characters>5556</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Glasgow School of Art</Company>
  <LinksUpToDate>false</LinksUpToDate>
  <CharactersWithSpaces>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Platt</dc:creator>
  <cp:keywords/>
  <dc:description/>
  <cp:lastModifiedBy>Christopher Platt</cp:lastModifiedBy>
  <cp:revision>3</cp:revision>
  <cp:lastPrinted>2016-11-05T16:28:00Z</cp:lastPrinted>
  <dcterms:created xsi:type="dcterms:W3CDTF">2017-03-29T16:42:00Z</dcterms:created>
  <dcterms:modified xsi:type="dcterms:W3CDTF">2017-03-29T16:42:00Z</dcterms:modified>
</cp:coreProperties>
</file>