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0D370" w14:textId="77777777" w:rsidR="00A7066A" w:rsidRPr="00A7066A" w:rsidRDefault="00A7066A" w:rsidP="00A7066A">
      <w:pPr>
        <w:jc w:val="center"/>
        <w:rPr>
          <w:b/>
          <w:sz w:val="28"/>
        </w:rPr>
      </w:pPr>
      <w:r w:rsidRPr="00A7066A">
        <w:rPr>
          <w:b/>
          <w:sz w:val="28"/>
        </w:rPr>
        <w:t>Owls of Creative Evaluation</w:t>
      </w:r>
    </w:p>
    <w:p w14:paraId="51AA6DBD" w14:textId="77777777" w:rsidR="00A7066A" w:rsidRDefault="00A7066A" w:rsidP="003C506D">
      <w:pPr>
        <w:jc w:val="center"/>
        <w:rPr>
          <w:sz w:val="26"/>
          <w:szCs w:val="28"/>
        </w:rPr>
      </w:pPr>
    </w:p>
    <w:p w14:paraId="250BAB16" w14:textId="5BFC391E" w:rsidR="00762C0C" w:rsidRDefault="003C506D" w:rsidP="00A7066A">
      <w:pPr>
        <w:jc w:val="center"/>
        <w:rPr>
          <w:sz w:val="26"/>
          <w:szCs w:val="28"/>
        </w:rPr>
      </w:pPr>
      <w:r w:rsidRPr="00A7066A">
        <w:rPr>
          <w:sz w:val="26"/>
          <w:szCs w:val="28"/>
        </w:rPr>
        <w:t>Connected Communities Research Conference</w:t>
      </w:r>
    </w:p>
    <w:p w14:paraId="76280E09" w14:textId="77777777" w:rsidR="00A7066A" w:rsidRPr="00A7066A" w:rsidRDefault="00A7066A" w:rsidP="00A7066A">
      <w:pPr>
        <w:jc w:val="center"/>
        <w:rPr>
          <w:sz w:val="26"/>
          <w:szCs w:val="28"/>
        </w:rPr>
      </w:pPr>
    </w:p>
    <w:p w14:paraId="68C26CE3" w14:textId="29B79B53" w:rsidR="00EA7FC9" w:rsidRDefault="00F7005C" w:rsidP="00EA7FC9">
      <w:pPr>
        <w:jc w:val="center"/>
      </w:pPr>
      <w:proofErr w:type="spellStart"/>
      <w:r>
        <w:t>Arthi</w:t>
      </w:r>
      <w:proofErr w:type="spellEnd"/>
      <w:r>
        <w:t xml:space="preserve"> </w:t>
      </w:r>
      <w:proofErr w:type="spellStart"/>
      <w:r>
        <w:t>Manohar</w:t>
      </w:r>
      <w:proofErr w:type="spellEnd"/>
      <w:r w:rsidR="00EA7FC9">
        <w:t xml:space="preserve"> </w:t>
      </w:r>
    </w:p>
    <w:p w14:paraId="325EDE62" w14:textId="2B8B70E7" w:rsidR="006A21C8" w:rsidRDefault="006A21C8" w:rsidP="00EA7FC9">
      <w:pPr>
        <w:jc w:val="center"/>
      </w:pPr>
      <w:r>
        <w:t>&amp;</w:t>
      </w:r>
    </w:p>
    <w:p w14:paraId="65A05FD9" w14:textId="0BD19AC5" w:rsidR="00F7005C" w:rsidRDefault="00F7005C" w:rsidP="00EA7FC9">
      <w:pPr>
        <w:jc w:val="center"/>
      </w:pPr>
      <w:r>
        <w:t>Madeline Smith</w:t>
      </w:r>
    </w:p>
    <w:p w14:paraId="48D882BA" w14:textId="77777777" w:rsidR="00F7005C" w:rsidRDefault="00F7005C" w:rsidP="00EA7FC9">
      <w:pPr>
        <w:jc w:val="center"/>
      </w:pPr>
    </w:p>
    <w:p w14:paraId="54034D1E" w14:textId="5489E30E" w:rsidR="00EA7FC9" w:rsidRDefault="00EA7FC9" w:rsidP="00EA7FC9">
      <w:pPr>
        <w:jc w:val="center"/>
      </w:pPr>
      <w:r>
        <w:t xml:space="preserve">The Glasgow School of Art, </w:t>
      </w:r>
      <w:r w:rsidRPr="00762C0C">
        <w:t>Institute of Design Innovation</w:t>
      </w:r>
    </w:p>
    <w:p w14:paraId="6AF7968A" w14:textId="77777777" w:rsidR="003C506D" w:rsidRDefault="003C506D" w:rsidP="008B316A">
      <w:pPr>
        <w:jc w:val="both"/>
      </w:pPr>
    </w:p>
    <w:p w14:paraId="78FF93A2" w14:textId="7F738F59" w:rsidR="006A21C8" w:rsidRDefault="00172DF6" w:rsidP="00563702">
      <w:pPr>
        <w:jc w:val="both"/>
      </w:pPr>
      <w:r w:rsidRPr="00A849CB">
        <w:t>Capturing the value</w:t>
      </w:r>
      <w:r w:rsidR="008B316A" w:rsidRPr="00A849CB">
        <w:t xml:space="preserve"> o</w:t>
      </w:r>
      <w:r w:rsidR="00EA7FC9" w:rsidRPr="00A849CB">
        <w:t xml:space="preserve">f engagement and consultation for the public sector, with </w:t>
      </w:r>
      <w:r w:rsidR="008B316A" w:rsidRPr="00A849CB">
        <w:t xml:space="preserve">the communities </w:t>
      </w:r>
      <w:r w:rsidR="00EA7FC9" w:rsidRPr="00A849CB">
        <w:t>with which they</w:t>
      </w:r>
      <w:r w:rsidR="008B316A" w:rsidRPr="00A849CB">
        <w:t xml:space="preserve"> work</w:t>
      </w:r>
      <w:r w:rsidR="00EA7FC9" w:rsidRPr="00A849CB">
        <w:t>,</w:t>
      </w:r>
      <w:r w:rsidR="008B316A" w:rsidRPr="00A849CB">
        <w:t xml:space="preserve"> is both critically important and rare. </w:t>
      </w:r>
      <w:r w:rsidR="0009436A" w:rsidRPr="00A849CB">
        <w:t>Constructive</w:t>
      </w:r>
      <w:r w:rsidR="008B316A" w:rsidRPr="00A849CB">
        <w:t>, practical and reliable evaluation of consultation is challenging</w:t>
      </w:r>
      <w:r w:rsidR="00EA7FC9" w:rsidRPr="00A849CB">
        <w:t xml:space="preserve">. However, </w:t>
      </w:r>
      <w:r w:rsidRPr="00A849CB">
        <w:t xml:space="preserve">there is an increasing need to </w:t>
      </w:r>
      <w:r w:rsidR="00EA7FC9" w:rsidRPr="00A849CB">
        <w:t>better demonstrate</w:t>
      </w:r>
      <w:r w:rsidRPr="00A849CB">
        <w:t xml:space="preserve"> the return on investment of such approaches</w:t>
      </w:r>
      <w:r w:rsidR="00757CF6">
        <w:t xml:space="preserve"> f</w:t>
      </w:r>
      <w:r w:rsidR="00FB668F" w:rsidRPr="00A849CB">
        <w:t xml:space="preserve">or purposes of transparency, suitability and </w:t>
      </w:r>
      <w:r w:rsidR="00EA7FC9" w:rsidRPr="00A849CB">
        <w:t>effectiveness</w:t>
      </w:r>
      <w:r w:rsidR="00FB668F" w:rsidRPr="00A849CB">
        <w:t xml:space="preserve"> of </w:t>
      </w:r>
      <w:r w:rsidR="00EA7FC9" w:rsidRPr="00A849CB">
        <w:t xml:space="preserve">chosen </w:t>
      </w:r>
      <w:r w:rsidR="00FB668F" w:rsidRPr="00A849CB">
        <w:t>methods, as well as articulating impact</w:t>
      </w:r>
      <w:r w:rsidR="00EA7FC9" w:rsidRPr="00A849CB">
        <w:t xml:space="preserve"> better</w:t>
      </w:r>
      <w:r w:rsidR="008B316A" w:rsidRPr="00A849CB">
        <w:t>.</w:t>
      </w:r>
      <w:r w:rsidR="00EA7FC9" w:rsidRPr="00A849CB">
        <w:t xml:space="preserve"> Previously</w:t>
      </w:r>
      <w:r w:rsidR="0009436A" w:rsidRPr="00A849CB">
        <w:t xml:space="preserve">, evaluation </w:t>
      </w:r>
      <w:r w:rsidRPr="00A849CB">
        <w:t xml:space="preserve">approaches have followed traditional methods </w:t>
      </w:r>
      <w:r w:rsidR="00862811" w:rsidRPr="00A849CB">
        <w:t xml:space="preserve">such as </w:t>
      </w:r>
      <w:r w:rsidRPr="00A849CB">
        <w:t>surveys, focus groups</w:t>
      </w:r>
      <w:r w:rsidR="002F7C73" w:rsidRPr="00A849CB">
        <w:t xml:space="preserve"> and </w:t>
      </w:r>
      <w:r w:rsidRPr="00A849CB">
        <w:t>interviews</w:t>
      </w:r>
      <w:r w:rsidR="008A16C8" w:rsidRPr="00A849CB">
        <w:t>. While such approaches</w:t>
      </w:r>
      <w:r w:rsidR="002F7C73" w:rsidRPr="00A849CB">
        <w:t xml:space="preserve"> are</w:t>
      </w:r>
      <w:r w:rsidRPr="00A849CB">
        <w:t xml:space="preserve"> structured </w:t>
      </w:r>
      <w:r w:rsidR="002F7C73" w:rsidRPr="00A849CB">
        <w:t xml:space="preserve">and capture key evaluation data, </w:t>
      </w:r>
      <w:r w:rsidR="00757CF6">
        <w:t>their</w:t>
      </w:r>
      <w:r w:rsidR="00EA7FC9" w:rsidRPr="00A849CB">
        <w:t xml:space="preserve"> appeal and effectiveness can suffer from no</w:t>
      </w:r>
      <w:r w:rsidR="00F009E6">
        <w:t>t</w:t>
      </w:r>
      <w:r w:rsidR="00EA7FC9" w:rsidRPr="00A849CB">
        <w:t xml:space="preserve"> providing an engaging experience for participants. Also, they risk turning good indicators into definitive targets, which then become unrepresentative under a ‘tyranny of measurements’. So </w:t>
      </w:r>
      <w:r w:rsidR="0009436A" w:rsidRPr="00A849CB">
        <w:t xml:space="preserve">we </w:t>
      </w:r>
      <w:r w:rsidR="007156E4" w:rsidRPr="00A849CB">
        <w:t xml:space="preserve">are </w:t>
      </w:r>
      <w:r w:rsidR="0009436A" w:rsidRPr="00A849CB">
        <w:t>explor</w:t>
      </w:r>
      <w:r w:rsidR="007156E4" w:rsidRPr="00A849CB">
        <w:t>ing</w:t>
      </w:r>
      <w:r w:rsidR="0009436A" w:rsidRPr="00A849CB">
        <w:t xml:space="preserve"> the use of evaluation through new frameworks </w:t>
      </w:r>
      <w:r w:rsidR="00EA7FC9" w:rsidRPr="00A849CB">
        <w:t>of</w:t>
      </w:r>
      <w:r w:rsidR="0009436A" w:rsidRPr="00A849CB">
        <w:t xml:space="preserve"> co-design and consultation</w:t>
      </w:r>
      <w:r w:rsidR="00EA7FC9" w:rsidRPr="00A849CB">
        <w:t xml:space="preserve">. They are intended to </w:t>
      </w:r>
      <w:r w:rsidR="0009436A" w:rsidRPr="00A849CB">
        <w:t xml:space="preserve">capture </w:t>
      </w:r>
      <w:r w:rsidR="006A21C8" w:rsidRPr="00A849CB">
        <w:t xml:space="preserve">the </w:t>
      </w:r>
      <w:r w:rsidR="0009436A" w:rsidRPr="00A849CB">
        <w:t xml:space="preserve">effects </w:t>
      </w:r>
      <w:r w:rsidR="006A21C8" w:rsidRPr="00A849CB">
        <w:t>of</w:t>
      </w:r>
      <w:r w:rsidR="0009436A" w:rsidRPr="00A849CB">
        <w:t xml:space="preserve"> impact in a </w:t>
      </w:r>
      <w:r w:rsidR="006A21C8" w:rsidRPr="00A849CB">
        <w:t>format</w:t>
      </w:r>
      <w:r w:rsidR="0009436A" w:rsidRPr="00A849CB">
        <w:t xml:space="preserve"> meaningful to research </w:t>
      </w:r>
      <w:r w:rsidR="006A21C8" w:rsidRPr="00A849CB">
        <w:t>and</w:t>
      </w:r>
      <w:r w:rsidR="0009436A" w:rsidRPr="00A849CB">
        <w:t xml:space="preserve"> communities making evaluation part of the collaborative process.</w:t>
      </w:r>
      <w:r w:rsidR="00AE61C3" w:rsidRPr="00A849CB">
        <w:t xml:space="preserve"> Our evaluation framework</w:t>
      </w:r>
      <w:r w:rsidR="00862811" w:rsidRPr="00A849CB">
        <w:t xml:space="preserve"> </w:t>
      </w:r>
      <w:r w:rsidR="007156E4" w:rsidRPr="00A849CB">
        <w:t>is</w:t>
      </w:r>
      <w:r w:rsidR="00AE61C3" w:rsidRPr="00A849CB">
        <w:t xml:space="preserve"> creative, innovative and engaging; </w:t>
      </w:r>
      <w:r w:rsidR="005931A2" w:rsidRPr="00A849CB">
        <w:t>and</w:t>
      </w:r>
      <w:r w:rsidR="00AE61C3" w:rsidRPr="00A849CB">
        <w:t xml:space="preserve"> </w:t>
      </w:r>
      <w:r w:rsidR="007156E4" w:rsidRPr="00A849CB">
        <w:t xml:space="preserve">aims to </w:t>
      </w:r>
      <w:r w:rsidR="00AE61C3" w:rsidRPr="00A849CB">
        <w:t xml:space="preserve">be </w:t>
      </w:r>
      <w:r w:rsidR="0009436A" w:rsidRPr="00A849CB">
        <w:t>designed unobtrusively withi</w:t>
      </w:r>
      <w:r w:rsidR="00AE61C3" w:rsidRPr="00A849CB">
        <w:t xml:space="preserve">n our consultation tools. </w:t>
      </w:r>
      <w:r w:rsidR="006A21C8" w:rsidRPr="00A849CB">
        <w:t>W</w:t>
      </w:r>
      <w:r w:rsidR="006B1953" w:rsidRPr="00A849CB">
        <w:t>e</w:t>
      </w:r>
      <w:r w:rsidR="006A21C8" w:rsidRPr="00A849CB">
        <w:t xml:space="preserve"> have scoped</w:t>
      </w:r>
      <w:r w:rsidR="006B1953" w:rsidRPr="00A849CB">
        <w:t xml:space="preserve"> sev</w:t>
      </w:r>
      <w:r w:rsidR="006B1953" w:rsidRPr="00A849CB">
        <w:softHyphen/>
        <w:t xml:space="preserve">eral short and major projects </w:t>
      </w:r>
      <w:r w:rsidR="006A21C8" w:rsidRPr="00A849CB">
        <w:t>in</w:t>
      </w:r>
      <w:r w:rsidR="008A16C8" w:rsidRPr="00A849CB">
        <w:t xml:space="preserve"> part</w:t>
      </w:r>
      <w:r w:rsidR="008A16C8" w:rsidRPr="00A849CB">
        <w:softHyphen/>
        <w:t>ners</w:t>
      </w:r>
      <w:r w:rsidR="006A21C8" w:rsidRPr="00A849CB">
        <w:t>hip with public sectors</w:t>
      </w:r>
      <w:r w:rsidR="008A16C8" w:rsidRPr="00A849CB">
        <w:t xml:space="preserve">, </w:t>
      </w:r>
      <w:r w:rsidR="00C66CD4" w:rsidRPr="00A849CB">
        <w:t xml:space="preserve">gaining an understanding of what difference and impact our partners wish to </w:t>
      </w:r>
      <w:r w:rsidR="006A21C8" w:rsidRPr="00A849CB">
        <w:t>gain,</w:t>
      </w:r>
      <w:r w:rsidR="00C66CD4" w:rsidRPr="00A849CB">
        <w:t xml:space="preserve"> </w:t>
      </w:r>
      <w:r w:rsidR="00856CDB" w:rsidRPr="00A849CB">
        <w:t>inform</w:t>
      </w:r>
      <w:r w:rsidR="006A21C8" w:rsidRPr="00A849CB">
        <w:t>ing our</w:t>
      </w:r>
      <w:r w:rsidR="00856CDB" w:rsidRPr="00A849CB">
        <w:t xml:space="preserve"> design of evaluation process</w:t>
      </w:r>
      <w:r w:rsidR="006A21C8" w:rsidRPr="00A849CB">
        <w:t>es</w:t>
      </w:r>
      <w:r w:rsidR="008A16C8" w:rsidRPr="00A849CB">
        <w:t xml:space="preserve">. </w:t>
      </w:r>
      <w:r w:rsidR="009D7D3D" w:rsidRPr="00A849CB">
        <w:t>Owls are a good indi</w:t>
      </w:r>
      <w:r w:rsidR="009D7D3D" w:rsidRPr="00A849CB">
        <w:softHyphen/>
        <w:t>ca</w:t>
      </w:r>
      <w:r w:rsidR="009D7D3D" w:rsidRPr="00A849CB">
        <w:softHyphen/>
        <w:t>tor of a healthy for</w:t>
      </w:r>
      <w:r w:rsidR="009D7D3D" w:rsidRPr="00A849CB">
        <w:softHyphen/>
        <w:t>est and ecosys</w:t>
      </w:r>
      <w:r w:rsidR="009D7D3D" w:rsidRPr="00A849CB">
        <w:softHyphen/>
        <w:t>tem. How</w:t>
      </w:r>
      <w:r w:rsidR="009D7D3D" w:rsidRPr="00A849CB">
        <w:softHyphen/>
        <w:t>ever</w:t>
      </w:r>
      <w:r w:rsidR="00680F7C" w:rsidRPr="00A849CB">
        <w:t>,</w:t>
      </w:r>
      <w:r w:rsidR="009D7D3D" w:rsidRPr="00A849CB">
        <w:t xml:space="preserve"> the owls should only be mea</w:t>
      </w:r>
      <w:r w:rsidR="009D7D3D" w:rsidRPr="00A849CB">
        <w:softHyphen/>
        <w:t>sured as an indi</w:t>
      </w:r>
      <w:r w:rsidR="009D7D3D" w:rsidRPr="00A849CB">
        <w:softHyphen/>
        <w:t>ca</w:t>
      </w:r>
      <w:r w:rsidR="009D7D3D" w:rsidRPr="00A849CB">
        <w:softHyphen/>
        <w:t>tor of a healthy for</w:t>
      </w:r>
      <w:r w:rsidR="009D7D3D" w:rsidRPr="00A849CB">
        <w:softHyphen/>
        <w:t>est, rather than a tar</w:t>
      </w:r>
      <w:r w:rsidR="009D7D3D" w:rsidRPr="00A849CB">
        <w:softHyphen/>
        <w:t xml:space="preserve">get to work towards. </w:t>
      </w:r>
      <w:r w:rsidR="006A21C8" w:rsidRPr="00A849CB">
        <w:t>So, we hope to identify ‘Owls’, a set of indicators that is representative of the collective wellbeing. We offer these contributions to the field of evaluation as evidence of the value of non-traditional qualitative processe</w:t>
      </w:r>
      <w:r w:rsidR="00757CF6">
        <w:t xml:space="preserve">s. We present the understanding and </w:t>
      </w:r>
      <w:r w:rsidR="006A21C8" w:rsidRPr="00A849CB">
        <w:t>tools developed and conclude with the challenges encountered.</w:t>
      </w:r>
      <w:r w:rsidR="006A21C8">
        <w:t xml:space="preserve"> </w:t>
      </w:r>
    </w:p>
    <w:p w14:paraId="7CAC08A7" w14:textId="77777777" w:rsidR="0010157A" w:rsidRDefault="0010157A" w:rsidP="003C506D">
      <w:pPr>
        <w:jc w:val="both"/>
      </w:pPr>
    </w:p>
    <w:p w14:paraId="5F5E748F" w14:textId="77777777" w:rsidR="009D7D3D" w:rsidRDefault="009D7D3D" w:rsidP="009D7D3D">
      <w:pPr>
        <w:jc w:val="both"/>
      </w:pPr>
    </w:p>
    <w:p w14:paraId="2483B696" w14:textId="77777777" w:rsidR="006A21C8" w:rsidRDefault="006A21C8" w:rsidP="006A21C8">
      <w:pPr>
        <w:jc w:val="both"/>
      </w:pPr>
    </w:p>
    <w:p w14:paraId="03CE9374" w14:textId="77777777" w:rsidR="00F7005C" w:rsidRDefault="00F7005C" w:rsidP="006A21C8">
      <w:pPr>
        <w:jc w:val="both"/>
      </w:pPr>
    </w:p>
    <w:p w14:paraId="26FB7A85" w14:textId="77777777" w:rsidR="00F7005C" w:rsidRDefault="00F7005C" w:rsidP="006A21C8">
      <w:pPr>
        <w:jc w:val="both"/>
      </w:pPr>
      <w:bookmarkStart w:id="0" w:name="_GoBack"/>
      <w:bookmarkEnd w:id="0"/>
    </w:p>
    <w:p w14:paraId="1C7875FE" w14:textId="77777777" w:rsidR="00F7005C" w:rsidRDefault="00F7005C" w:rsidP="006A21C8">
      <w:pPr>
        <w:jc w:val="both"/>
      </w:pPr>
    </w:p>
    <w:p w14:paraId="0420ACD4" w14:textId="77777777" w:rsidR="00A849CB" w:rsidRDefault="00A849CB" w:rsidP="006A21C8">
      <w:pPr>
        <w:jc w:val="both"/>
      </w:pPr>
    </w:p>
    <w:p w14:paraId="6E1E5173" w14:textId="77777777" w:rsidR="00F009E6" w:rsidRDefault="00F009E6" w:rsidP="00F009E6">
      <w:pPr>
        <w:jc w:val="both"/>
      </w:pPr>
      <w:r>
        <w:t xml:space="preserve">This work was supported by the Arts and Humanities Research Council, Leapfrog Project </w:t>
      </w:r>
      <w:r w:rsidRPr="00645143">
        <w:t>– trans</w:t>
      </w:r>
      <w:r w:rsidRPr="00645143">
        <w:softHyphen/>
        <w:t>form</w:t>
      </w:r>
      <w:r w:rsidRPr="00645143">
        <w:softHyphen/>
        <w:t>ing pub</w:t>
      </w:r>
      <w:r w:rsidRPr="00645143">
        <w:softHyphen/>
        <w:t>lic sec</w:t>
      </w:r>
      <w:r w:rsidRPr="00645143">
        <w:softHyphen/>
        <w:t>tor con</w:t>
      </w:r>
      <w:r w:rsidRPr="00645143">
        <w:softHyphen/>
        <w:t>sul</w:t>
      </w:r>
      <w:r w:rsidRPr="00645143">
        <w:softHyphen/>
        <w:t>ta</w:t>
      </w:r>
      <w:r w:rsidRPr="00645143">
        <w:softHyphen/>
        <w:t>tion by design is a £1.2 mil</w:t>
      </w:r>
      <w:r w:rsidRPr="00645143">
        <w:softHyphen/>
        <w:t>lion 3 year Arts and Human</w:t>
      </w:r>
      <w:r w:rsidRPr="00645143">
        <w:softHyphen/>
        <w:t>i</w:t>
      </w:r>
      <w:r w:rsidRPr="00645143">
        <w:softHyphen/>
        <w:t>ties Research Coun</w:t>
      </w:r>
      <w:r w:rsidRPr="00645143">
        <w:softHyphen/>
        <w:t>cil funded project. The Leapfrog project will be a close col</w:t>
      </w:r>
      <w:r w:rsidRPr="00645143">
        <w:softHyphen/>
        <w:t>lab</w:t>
      </w:r>
      <w:r w:rsidRPr="00645143">
        <w:softHyphen/>
        <w:t>o</w:t>
      </w:r>
      <w:r w:rsidRPr="00645143">
        <w:softHyphen/>
        <w:t>ra</w:t>
      </w:r>
      <w:r w:rsidRPr="00645143">
        <w:softHyphen/>
        <w:t>tion with pub</w:t>
      </w:r>
      <w:r w:rsidRPr="00645143">
        <w:softHyphen/>
        <w:t>lic sec</w:t>
      </w:r>
      <w:r w:rsidRPr="00645143">
        <w:softHyphen/>
        <w:t>tor and com</w:t>
      </w:r>
      <w:r w:rsidRPr="00645143">
        <w:softHyphen/>
        <w:t>mu</w:t>
      </w:r>
      <w:r w:rsidRPr="00645143">
        <w:softHyphen/>
        <w:t>nity part</w:t>
      </w:r>
      <w:r w:rsidRPr="00645143">
        <w:softHyphen/>
        <w:t>ners to design and eval</w:t>
      </w:r>
      <w:r w:rsidRPr="00645143">
        <w:softHyphen/>
        <w:t>u</w:t>
      </w:r>
      <w:r w:rsidRPr="00645143">
        <w:softHyphen/>
        <w:t>ate new approaches to consultation.</w:t>
      </w:r>
    </w:p>
    <w:p w14:paraId="7492EEA5" w14:textId="77777777" w:rsidR="00A849CB" w:rsidRDefault="00A849CB" w:rsidP="006A21C8">
      <w:pPr>
        <w:jc w:val="both"/>
      </w:pPr>
    </w:p>
    <w:sectPr w:rsidR="00A849CB" w:rsidSect="00B64ED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C506D"/>
    <w:rsid w:val="0009436A"/>
    <w:rsid w:val="000E69D8"/>
    <w:rsid w:val="000F36A8"/>
    <w:rsid w:val="0010157A"/>
    <w:rsid w:val="00172DF6"/>
    <w:rsid w:val="00182C0D"/>
    <w:rsid w:val="001E3188"/>
    <w:rsid w:val="002F7C73"/>
    <w:rsid w:val="003C506D"/>
    <w:rsid w:val="004D70DF"/>
    <w:rsid w:val="004F1F59"/>
    <w:rsid w:val="00515D73"/>
    <w:rsid w:val="00563702"/>
    <w:rsid w:val="005931A2"/>
    <w:rsid w:val="005B667E"/>
    <w:rsid w:val="005D2CCD"/>
    <w:rsid w:val="00645143"/>
    <w:rsid w:val="006744C3"/>
    <w:rsid w:val="00680F7C"/>
    <w:rsid w:val="006A21C8"/>
    <w:rsid w:val="006B1953"/>
    <w:rsid w:val="007156E4"/>
    <w:rsid w:val="007413EE"/>
    <w:rsid w:val="00757CF6"/>
    <w:rsid w:val="00762C0C"/>
    <w:rsid w:val="00813D08"/>
    <w:rsid w:val="00856CDB"/>
    <w:rsid w:val="00862811"/>
    <w:rsid w:val="008A16C8"/>
    <w:rsid w:val="008B316A"/>
    <w:rsid w:val="009A5AC3"/>
    <w:rsid w:val="009D7D3D"/>
    <w:rsid w:val="00A7066A"/>
    <w:rsid w:val="00A849CB"/>
    <w:rsid w:val="00AE61C3"/>
    <w:rsid w:val="00B6309E"/>
    <w:rsid w:val="00B64EDC"/>
    <w:rsid w:val="00C66CD4"/>
    <w:rsid w:val="00C93751"/>
    <w:rsid w:val="00C9445B"/>
    <w:rsid w:val="00D83CF2"/>
    <w:rsid w:val="00EA7FC9"/>
    <w:rsid w:val="00F009E6"/>
    <w:rsid w:val="00F532CE"/>
    <w:rsid w:val="00F7005C"/>
    <w:rsid w:val="00FB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BAE9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157A"/>
  </w:style>
  <w:style w:type="paragraph" w:styleId="BalloonText">
    <w:name w:val="Balloon Text"/>
    <w:basedOn w:val="Normal"/>
    <w:link w:val="BalloonTextChar"/>
    <w:uiPriority w:val="99"/>
    <w:semiHidden/>
    <w:unhideWhenUsed/>
    <w:rsid w:val="008628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81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6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66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6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68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157A"/>
  </w:style>
  <w:style w:type="paragraph" w:styleId="BalloonText">
    <w:name w:val="Balloon Text"/>
    <w:basedOn w:val="Normal"/>
    <w:link w:val="BalloonTextChar"/>
    <w:uiPriority w:val="99"/>
    <w:semiHidden/>
    <w:unhideWhenUsed/>
    <w:rsid w:val="008628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81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379</Words>
  <Characters>2165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Arthi Manohar</dc:creator>
  <cp:lastModifiedBy>Arthi Manohar</cp:lastModifiedBy>
  <cp:revision>16</cp:revision>
  <dcterms:created xsi:type="dcterms:W3CDTF">2015-04-17T09:50:00Z</dcterms:created>
  <dcterms:modified xsi:type="dcterms:W3CDTF">2015-04-19T20:33:00Z</dcterms:modified>
</cp:coreProperties>
</file>