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733" w:rsidRPr="00864733" w:rsidRDefault="00864733" w:rsidP="00AD0DDE">
      <w:pPr>
        <w:spacing w:line="480" w:lineRule="auto"/>
        <w:rPr>
          <w:i/>
        </w:rPr>
      </w:pPr>
      <w:r w:rsidRPr="00864733">
        <w:rPr>
          <w:i/>
        </w:rPr>
        <w:t>Marianne Greated and Susannah Thompson</w:t>
      </w:r>
    </w:p>
    <w:p w:rsidR="00B87AD8" w:rsidRPr="00864733" w:rsidRDefault="00864733" w:rsidP="00AD0DDE">
      <w:pPr>
        <w:spacing w:line="480" w:lineRule="auto"/>
        <w:rPr>
          <w:b/>
        </w:rPr>
      </w:pPr>
      <w:r w:rsidRPr="00864733">
        <w:rPr>
          <w:b/>
        </w:rPr>
        <w:t xml:space="preserve">Introduction: </w:t>
      </w:r>
      <w:r w:rsidR="000A2034" w:rsidRPr="00864733">
        <w:rPr>
          <w:b/>
          <w:i/>
        </w:rPr>
        <w:t xml:space="preserve">Women </w:t>
      </w:r>
      <w:proofErr w:type="gramStart"/>
      <w:r w:rsidR="000A2034" w:rsidRPr="00864733">
        <w:rPr>
          <w:b/>
          <w:i/>
        </w:rPr>
        <w:t>Painting</w:t>
      </w:r>
      <w:r w:rsidRPr="00864733">
        <w:rPr>
          <w:b/>
        </w:rPr>
        <w:t xml:space="preserve"> </w:t>
      </w:r>
      <w:r>
        <w:rPr>
          <w:b/>
        </w:rPr>
        <w:t>:</w:t>
      </w:r>
      <w:proofErr w:type="gramEnd"/>
      <w:r>
        <w:rPr>
          <w:b/>
        </w:rPr>
        <w:t xml:space="preserve"> Scottish Art 1940-1980</w:t>
      </w:r>
    </w:p>
    <w:p w:rsidR="00A97B55" w:rsidRDefault="00B87AD8" w:rsidP="00471289">
      <w:pPr>
        <w:spacing w:line="480" w:lineRule="auto"/>
      </w:pPr>
      <w:r>
        <w:t xml:space="preserve">This special issue of </w:t>
      </w:r>
      <w:r w:rsidRPr="00B87AD8">
        <w:rPr>
          <w:i/>
        </w:rPr>
        <w:t>Visual Culture in Britain</w:t>
      </w:r>
      <w:r>
        <w:t xml:space="preserve"> brings together research by a range of artists, curators, critics, writers and educators </w:t>
      </w:r>
      <w:r w:rsidR="00696354">
        <w:t>to</w:t>
      </w:r>
      <w:r w:rsidR="007304CA">
        <w:t xml:space="preserve"> </w:t>
      </w:r>
      <w:r w:rsidR="00696354">
        <w:t>examine</w:t>
      </w:r>
      <w:r>
        <w:t xml:space="preserve"> the practice and reception of painting by women in Scotlan</w:t>
      </w:r>
      <w:r w:rsidR="00696354">
        <w:t>d in the mid-T</w:t>
      </w:r>
      <w:r w:rsidR="007304CA">
        <w:t xml:space="preserve">wentieth century, </w:t>
      </w:r>
      <w:r>
        <w:t xml:space="preserve">specifically </w:t>
      </w:r>
      <w:r w:rsidR="00696354">
        <w:t xml:space="preserve">the period </w:t>
      </w:r>
      <w:r>
        <w:t>between the 1940s and the late 19</w:t>
      </w:r>
      <w:r w:rsidR="007304CA">
        <w:t>80s</w:t>
      </w:r>
      <w:r>
        <w:t>.</w:t>
      </w:r>
      <w:r w:rsidR="00736E1B">
        <w:t xml:space="preserve"> </w:t>
      </w:r>
      <w:r w:rsidR="00696354">
        <w:t>Whilst acknowledging the sometimes</w:t>
      </w:r>
      <w:r w:rsidR="007304CA">
        <w:t xml:space="preserve"> arbitrary nature of grouping artists under nationality, medium, period or </w:t>
      </w:r>
      <w:r w:rsidR="0073321B">
        <w:t>sex</w:t>
      </w:r>
      <w:r w:rsidR="007304CA">
        <w:t xml:space="preserve"> in terms of coming to an understanding of </w:t>
      </w:r>
      <w:r w:rsidR="00036315">
        <w:t>the development of art’s histories</w:t>
      </w:r>
      <w:r w:rsidR="007304CA">
        <w:t>, i</w:t>
      </w:r>
      <w:r w:rsidR="00736E1B">
        <w:t xml:space="preserve">t is </w:t>
      </w:r>
      <w:r w:rsidR="007304CA">
        <w:t xml:space="preserve">nevertheless far </w:t>
      </w:r>
      <w:r w:rsidR="00736E1B">
        <w:t xml:space="preserve">more than </w:t>
      </w:r>
      <w:r w:rsidR="00696354">
        <w:t xml:space="preserve">just </w:t>
      </w:r>
      <w:r w:rsidR="00736E1B">
        <w:t>a perception that the dominant</w:t>
      </w:r>
      <w:r w:rsidR="004C7302">
        <w:t xml:space="preserve"> </w:t>
      </w:r>
      <w:r w:rsidR="00736E1B">
        <w:t>narrati</w:t>
      </w:r>
      <w:r w:rsidR="00696354">
        <w:t>ves and canonical histories of T</w:t>
      </w:r>
      <w:r w:rsidR="00736E1B">
        <w:t xml:space="preserve">wentieth century Scottish art </w:t>
      </w:r>
      <w:r w:rsidR="00F611C5">
        <w:t xml:space="preserve">(at least until the mid-1990s) </w:t>
      </w:r>
      <w:r w:rsidR="00736E1B">
        <w:t>continue to focus primarily on the work of men, particul</w:t>
      </w:r>
      <w:r w:rsidR="004C7302">
        <w:t xml:space="preserve">arly painters. </w:t>
      </w:r>
      <w:r w:rsidR="00291E90">
        <w:t>That this should be the case in spite of the important and sustained work of feminist art historians, artists and curators in Scotland begs the question posed by Griselda Pollock in her 2014 essay ‘Whither Art History’: ‘What keeps the canon in place?’</w:t>
      </w:r>
      <w:r w:rsidR="00291E90">
        <w:rPr>
          <w:rStyle w:val="EndnoteReference"/>
        </w:rPr>
        <w:endnoteReference w:id="1"/>
      </w:r>
      <w:r w:rsidR="00291E90">
        <w:t xml:space="preserve"> </w:t>
      </w:r>
    </w:p>
    <w:p w:rsidR="00D00FB4" w:rsidRDefault="00291E90" w:rsidP="00471289">
      <w:pPr>
        <w:spacing w:line="480" w:lineRule="auto"/>
      </w:pPr>
      <w:r>
        <w:t>As we go on to acknowledge, both here and in our individual articles</w:t>
      </w:r>
      <w:r w:rsidR="00310B84">
        <w:t>,</w:t>
      </w:r>
      <w:r w:rsidR="00E868E3">
        <w:t xml:space="preserve"> foregrounding visual art by women</w:t>
      </w:r>
      <w:r w:rsidR="00310B84">
        <w:t xml:space="preserve"> has been a key concern for </w:t>
      </w:r>
      <w:r>
        <w:t>organisations such as Women in Profile, Glasgow Women’</w:t>
      </w:r>
      <w:r w:rsidR="00C4182C">
        <w:t>s Library,</w:t>
      </w:r>
      <w:r>
        <w:t xml:space="preserve"> the Third Eye Centre</w:t>
      </w:r>
      <w:r w:rsidR="00F611C5">
        <w:t xml:space="preserve">, the 369 Gallery, </w:t>
      </w:r>
      <w:r w:rsidR="00C4182C">
        <w:t>the Pier Arts Centre</w:t>
      </w:r>
      <w:r w:rsidR="00F611C5">
        <w:t xml:space="preserve"> and others</w:t>
      </w:r>
      <w:r w:rsidR="00A838A4">
        <w:t>.</w:t>
      </w:r>
      <w:r w:rsidR="00A838A4" w:rsidRPr="00E868E3">
        <w:rPr>
          <w:b/>
          <w:color w:val="FF0000"/>
        </w:rPr>
        <w:t xml:space="preserve"> </w:t>
      </w:r>
      <w:r w:rsidR="00A838A4">
        <w:t>Likewise, the work of Cordelia Oliver was strategic in its attempts to make painting by women visible through criticism and curating</w:t>
      </w:r>
      <w:r w:rsidR="00E868E3">
        <w:t>, as we discuss in depth further in this issue</w:t>
      </w:r>
      <w:r w:rsidR="00A838A4">
        <w:t xml:space="preserve">. </w:t>
      </w:r>
      <w:r w:rsidR="00E868E3">
        <w:t>A</w:t>
      </w:r>
      <w:r w:rsidR="00310B84">
        <w:t>nd while a</w:t>
      </w:r>
      <w:r w:rsidR="008F63E4">
        <w:t xml:space="preserve"> number of painters we consider </w:t>
      </w:r>
      <w:r w:rsidR="00310B84">
        <w:t>in our articles</w:t>
      </w:r>
      <w:r w:rsidR="00E868E3">
        <w:t xml:space="preserve"> </w:t>
      </w:r>
      <w:r w:rsidR="008F63E4">
        <w:t>would not have identified themselves</w:t>
      </w:r>
      <w:r w:rsidR="00AD42C5">
        <w:t xml:space="preserve"> </w:t>
      </w:r>
      <w:r w:rsidR="008F63E4">
        <w:t xml:space="preserve">as </w:t>
      </w:r>
      <w:r w:rsidR="00310B84">
        <w:t xml:space="preserve">feminist, </w:t>
      </w:r>
      <w:r w:rsidR="008F63E4">
        <w:t>by the 1970s</w:t>
      </w:r>
      <w:r w:rsidR="00F611C5">
        <w:t xml:space="preserve"> (the latter part</w:t>
      </w:r>
      <w:r w:rsidR="00310B84">
        <w:t xml:space="preserve"> of the period we consider)</w:t>
      </w:r>
      <w:r w:rsidR="00A97B55">
        <w:t xml:space="preserve"> </w:t>
      </w:r>
      <w:r w:rsidR="008F63E4">
        <w:t xml:space="preserve">the women’s movement </w:t>
      </w:r>
      <w:r w:rsidR="00C4182C">
        <w:t>was beginning</w:t>
      </w:r>
      <w:r w:rsidR="00A97B55">
        <w:t xml:space="preserve"> to fundamentally change the structures in which the</w:t>
      </w:r>
      <w:r w:rsidR="008F63E4">
        <w:t>y worked</w:t>
      </w:r>
      <w:r w:rsidR="00AD42C5">
        <w:t>. For this older generation of women, mostly educated in the 1930s and 1940s, the changes</w:t>
      </w:r>
      <w:r w:rsidR="00E868E3">
        <w:t xml:space="preserve"> brought about by w</w:t>
      </w:r>
      <w:r w:rsidR="00AD42C5">
        <w:t>omen’</w:t>
      </w:r>
      <w:r w:rsidR="00E868E3">
        <w:t>s l</w:t>
      </w:r>
      <w:r w:rsidR="00AD42C5">
        <w:t>iberation in Scotlan</w:t>
      </w:r>
      <w:r w:rsidR="00F611C5">
        <w:t>d</w:t>
      </w:r>
      <w:r w:rsidR="00AD42C5">
        <w:t xml:space="preserve"> </w:t>
      </w:r>
      <w:r w:rsidR="00F611C5">
        <w:t>(</w:t>
      </w:r>
      <w:r w:rsidR="00AD42C5">
        <w:t>together with the increase of explicitly feminist contemporary art practice</w:t>
      </w:r>
      <w:r w:rsidR="00310B84">
        <w:t xml:space="preserve"> in the UK</w:t>
      </w:r>
      <w:r w:rsidR="00F611C5">
        <w:t xml:space="preserve">) </w:t>
      </w:r>
      <w:r w:rsidR="008F63E4">
        <w:t xml:space="preserve">raised questions </w:t>
      </w:r>
      <w:r w:rsidR="00AD42C5">
        <w:t xml:space="preserve">around how they </w:t>
      </w:r>
      <w:r w:rsidR="008F63E4">
        <w:t>defined</w:t>
      </w:r>
      <w:r w:rsidR="00F611C5">
        <w:t xml:space="preserve"> themselves and their work, </w:t>
      </w:r>
      <w:r w:rsidR="009E349C">
        <w:t>and</w:t>
      </w:r>
      <w:r w:rsidR="00F611C5">
        <w:t>, in turn,</w:t>
      </w:r>
      <w:r w:rsidR="009E349C">
        <w:t xml:space="preserve"> how th</w:t>
      </w:r>
      <w:r w:rsidR="00F611C5">
        <w:t xml:space="preserve">eir work was critically framed </w:t>
      </w:r>
      <w:r w:rsidR="00AD42C5">
        <w:t>in the later part of the</w:t>
      </w:r>
      <w:r w:rsidR="00F611C5">
        <w:t>ir</w:t>
      </w:r>
      <w:r w:rsidR="00AD42C5">
        <w:t xml:space="preserve"> career</w:t>
      </w:r>
      <w:r w:rsidR="00F611C5">
        <w:t>s.</w:t>
      </w:r>
      <w:r w:rsidR="00D00FB4">
        <w:t xml:space="preserve"> </w:t>
      </w:r>
      <w:r w:rsidR="006E6815">
        <w:t>A</w:t>
      </w:r>
      <w:r w:rsidR="00F611C5">
        <w:t xml:space="preserve"> subject </w:t>
      </w:r>
      <w:r w:rsidR="00D00FB4">
        <w:t xml:space="preserve">discussed by several contributors </w:t>
      </w:r>
      <w:r w:rsidR="006E6815">
        <w:t>to this journal, the complex relationship between gender and art was</w:t>
      </w:r>
      <w:r w:rsidR="00F611C5">
        <w:t xml:space="preserve"> also </w:t>
      </w:r>
      <w:r w:rsidR="006E6815">
        <w:t>a feature of the</w:t>
      </w:r>
      <w:r w:rsidR="00F611C5">
        <w:t xml:space="preserve"> </w:t>
      </w:r>
      <w:r w:rsidR="006E6815">
        <w:t>conversation</w:t>
      </w:r>
      <w:r w:rsidR="00F611C5">
        <w:t xml:space="preserve"> between Liz </w:t>
      </w:r>
      <w:proofErr w:type="spellStart"/>
      <w:r w:rsidR="00F611C5">
        <w:t>Lochhead</w:t>
      </w:r>
      <w:proofErr w:type="spellEnd"/>
      <w:r w:rsidR="00F611C5">
        <w:t xml:space="preserve">, Pat </w:t>
      </w:r>
      <w:proofErr w:type="spellStart"/>
      <w:r w:rsidR="00F611C5">
        <w:lastRenderedPageBreak/>
        <w:t>Douthwaite</w:t>
      </w:r>
      <w:proofErr w:type="spellEnd"/>
      <w:r w:rsidR="00F611C5">
        <w:t xml:space="preserve">, Lys Hansen and Jacki Parry in </w:t>
      </w:r>
      <w:r w:rsidR="009E349C">
        <w:t xml:space="preserve">the 1980s BBC Scotland documentary </w:t>
      </w:r>
      <w:r w:rsidR="009E349C" w:rsidRPr="009E349C">
        <w:rPr>
          <w:i/>
        </w:rPr>
        <w:t>The Lunch Party</w:t>
      </w:r>
      <w:r w:rsidR="009E349C">
        <w:t xml:space="preserve">, </w:t>
      </w:r>
      <w:r w:rsidR="00F611C5">
        <w:t>which opened</w:t>
      </w:r>
      <w:r w:rsidR="009E349C">
        <w:t xml:space="preserve"> to an image of Judy Chicago’s 1979 </w:t>
      </w:r>
      <w:r w:rsidR="00F611C5">
        <w:t xml:space="preserve">feminist </w:t>
      </w:r>
      <w:r w:rsidR="009E349C">
        <w:t xml:space="preserve">installation </w:t>
      </w:r>
      <w:r w:rsidR="009E349C" w:rsidRPr="009E349C">
        <w:rPr>
          <w:i/>
        </w:rPr>
        <w:t>The Dinner Party.</w:t>
      </w:r>
    </w:p>
    <w:p w:rsidR="008F63E4" w:rsidRDefault="00C4182C" w:rsidP="00471289">
      <w:pPr>
        <w:spacing w:line="480" w:lineRule="auto"/>
      </w:pPr>
      <w:r>
        <w:t>E</w:t>
      </w:r>
      <w:r w:rsidR="009E349C">
        <w:t>ven</w:t>
      </w:r>
      <w:r w:rsidR="00310B84">
        <w:t xml:space="preserve"> in the face of the</w:t>
      </w:r>
      <w:r w:rsidR="00D00FB4">
        <w:t>se</w:t>
      </w:r>
      <w:r w:rsidR="00310B84">
        <w:t xml:space="preserve"> significant developments </w:t>
      </w:r>
      <w:r w:rsidR="00D00FB4">
        <w:t>and activities</w:t>
      </w:r>
      <w:r w:rsidR="00310B84">
        <w:t xml:space="preserve"> the dominant narratives of Twentieth century </w:t>
      </w:r>
      <w:r w:rsidR="009E349C">
        <w:t xml:space="preserve">Scottish art </w:t>
      </w:r>
      <w:r>
        <w:t xml:space="preserve">have </w:t>
      </w:r>
      <w:r w:rsidR="009E349C">
        <w:t>persist</w:t>
      </w:r>
      <w:r>
        <w:t>ed</w:t>
      </w:r>
      <w:r w:rsidR="009E349C">
        <w:t xml:space="preserve"> </w:t>
      </w:r>
      <w:r w:rsidR="00310B84">
        <w:t xml:space="preserve">in the </w:t>
      </w:r>
      <w:r w:rsidR="00D00FB4">
        <w:t xml:space="preserve">highly selective </w:t>
      </w:r>
      <w:r>
        <w:t>mythology that ‘Scottish art’ is</w:t>
      </w:r>
      <w:r w:rsidR="00310B84">
        <w:t xml:space="preserve"> synonymous with ‘painting by men’.  </w:t>
      </w:r>
    </w:p>
    <w:p w:rsidR="00736E1B" w:rsidRDefault="00696354" w:rsidP="00AD0DDE">
      <w:pPr>
        <w:spacing w:line="480" w:lineRule="auto"/>
      </w:pPr>
      <w:r>
        <w:t>In the mid-late T</w:t>
      </w:r>
      <w:r w:rsidR="00036315">
        <w:t>wentieth century, the tendency to privilege t</w:t>
      </w:r>
      <w:r>
        <w:t>he work of men over women could not have</w:t>
      </w:r>
      <w:r w:rsidR="00036315">
        <w:t xml:space="preserve"> be</w:t>
      </w:r>
      <w:r>
        <w:t>en</w:t>
      </w:r>
      <w:r w:rsidR="00036315">
        <w:t xml:space="preserve"> based on qualitative differences – many of the women we write about in this issue were successful, exhibiting artists in their l</w:t>
      </w:r>
      <w:r w:rsidR="006E6815">
        <w:t>ifetime, taught at art schools</w:t>
      </w:r>
      <w:r w:rsidR="00036315">
        <w:t xml:space="preserve">, had their work reviewed in </w:t>
      </w:r>
      <w:r>
        <w:t xml:space="preserve">the </w:t>
      </w:r>
      <w:r w:rsidR="00036315">
        <w:t xml:space="preserve">national press and sold work with prestigious galleries in Scotland and beyond. This makes their omission in established historical accounts </w:t>
      </w:r>
      <w:r>
        <w:t>particularly</w:t>
      </w:r>
      <w:r w:rsidR="00036315">
        <w:t xml:space="preserve"> troubling. </w:t>
      </w:r>
      <w:r w:rsidR="007304CA">
        <w:t xml:space="preserve">In </w:t>
      </w:r>
      <w:r w:rsidR="00736E1B" w:rsidRPr="00736E1B">
        <w:rPr>
          <w:i/>
        </w:rPr>
        <w:t>A New Era</w:t>
      </w:r>
      <w:r w:rsidR="00736E1B">
        <w:t xml:space="preserve">, </w:t>
      </w:r>
      <w:r w:rsidR="007304CA">
        <w:t xml:space="preserve">for example, </w:t>
      </w:r>
      <w:r w:rsidR="00736E1B">
        <w:t>the 2018 National Galleries of Scotland exhibition on modernism in Scotland, only seven women</w:t>
      </w:r>
      <w:r w:rsidR="007304CA">
        <w:t xml:space="preserve"> were represented</w:t>
      </w:r>
      <w:r w:rsidR="00736E1B">
        <w:t xml:space="preserve"> among the fifty-one artists exhibited, with painting represented as </w:t>
      </w:r>
      <w:r w:rsidR="00DD73B7">
        <w:t>the key medium.</w:t>
      </w:r>
      <w:r w:rsidR="00DD73B7">
        <w:rPr>
          <w:rStyle w:val="EndnoteReference"/>
        </w:rPr>
        <w:endnoteReference w:id="2"/>
      </w:r>
      <w:r w:rsidR="006E6815">
        <w:t xml:space="preserve"> </w:t>
      </w:r>
      <w:r w:rsidR="00736E1B">
        <w:t>The same pattern</w:t>
      </w:r>
      <w:r w:rsidR="007304CA">
        <w:t>, which seems to regard</w:t>
      </w:r>
      <w:r w:rsidR="00736E1B">
        <w:t xml:space="preserve"> Scottish art as almost exclusively male, </w:t>
      </w:r>
      <w:r w:rsidR="00036315">
        <w:t>can be seen across</w:t>
      </w:r>
      <w:r w:rsidR="00736E1B">
        <w:t xml:space="preserve"> published histories of Scottish art over the last few decades. </w:t>
      </w:r>
      <w:r w:rsidR="007304CA">
        <w:t>A simple</w:t>
      </w:r>
      <w:r w:rsidR="00736E1B">
        <w:t xml:space="preserve"> way of </w:t>
      </w:r>
      <w:r>
        <w:t>identifying this tendency</w:t>
      </w:r>
      <w:r w:rsidR="00736E1B">
        <w:t xml:space="preserve"> </w:t>
      </w:r>
      <w:r>
        <w:t>would be</w:t>
      </w:r>
      <w:r w:rsidR="00736E1B">
        <w:t xml:space="preserve"> to look at the images published within surveys of Scottish art. If we understand that the </w:t>
      </w:r>
      <w:r w:rsidR="007304CA">
        <w:t>purpose of reproducing</w:t>
      </w:r>
      <w:r w:rsidR="00736E1B">
        <w:t xml:space="preserve"> images in art history books </w:t>
      </w:r>
      <w:r w:rsidR="007304CA">
        <w:t xml:space="preserve">is to </w:t>
      </w:r>
      <w:r w:rsidR="00736E1B">
        <w:t>illustrate and exemplify key lines of enquiry, we get a sense of the overarching narrative. The same, clearly, can be said of thematic and survey exhibitions</w:t>
      </w:r>
      <w:r w:rsidR="0023629C">
        <w:t xml:space="preserve"> and the largely conservative university and national museum structures in Scotland that have intersected to produce these histories. </w:t>
      </w:r>
    </w:p>
    <w:p w:rsidR="00BA6CCF" w:rsidRDefault="00C630D5" w:rsidP="00AD0DDE">
      <w:pPr>
        <w:spacing w:line="480" w:lineRule="auto"/>
      </w:pPr>
      <w:r>
        <w:t>L</w:t>
      </w:r>
      <w:r w:rsidR="00DD127E">
        <w:t xml:space="preserve">et us look briefly at the </w:t>
      </w:r>
      <w:r w:rsidR="007304CA">
        <w:t>evidence. The</w:t>
      </w:r>
      <w:r w:rsidR="00DD127E">
        <w:t xml:space="preserve"> books </w:t>
      </w:r>
      <w:r w:rsidR="00082260">
        <w:t xml:space="preserve">(or chapters within books) </w:t>
      </w:r>
      <w:r w:rsidR="00DD127E">
        <w:t>which purport to represent Scottish art, painting and modernism in the period covered by our project</w:t>
      </w:r>
      <w:r w:rsidR="007304CA">
        <w:t xml:space="preserve"> overwhelmingly follow the gender bias seen in </w:t>
      </w:r>
      <w:r w:rsidR="007304CA" w:rsidRPr="007304CA">
        <w:rPr>
          <w:i/>
        </w:rPr>
        <w:t>A New Era</w:t>
      </w:r>
      <w:r w:rsidR="00DD127E">
        <w:t>. The two books held to be foundational texts in Scottish art history</w:t>
      </w:r>
      <w:r w:rsidR="007304CA">
        <w:t xml:space="preserve">, </w:t>
      </w:r>
      <w:r w:rsidR="00DD127E">
        <w:t xml:space="preserve">Duncan Macmillan’s </w:t>
      </w:r>
      <w:r w:rsidR="00082260">
        <w:t xml:space="preserve">2001 edition of </w:t>
      </w:r>
      <w:r w:rsidR="00DD127E" w:rsidRPr="009C13A6">
        <w:rPr>
          <w:i/>
        </w:rPr>
        <w:t>Scottish Art in the Twentieth Century</w:t>
      </w:r>
      <w:r w:rsidR="00DD127E">
        <w:t xml:space="preserve"> (1890-2001)</w:t>
      </w:r>
      <w:r w:rsidR="00DD73B7" w:rsidRPr="00DD73B7">
        <w:rPr>
          <w:rStyle w:val="EndnoteReference"/>
        </w:rPr>
        <w:t xml:space="preserve"> </w:t>
      </w:r>
      <w:r w:rsidR="00DD73B7">
        <w:rPr>
          <w:rStyle w:val="EndnoteReference"/>
        </w:rPr>
        <w:endnoteReference w:id="3"/>
      </w:r>
      <w:r w:rsidR="00DD127E">
        <w:t xml:space="preserve"> and </w:t>
      </w:r>
      <w:proofErr w:type="spellStart"/>
      <w:r w:rsidR="00DD127E">
        <w:t>Murdo</w:t>
      </w:r>
      <w:proofErr w:type="spellEnd"/>
      <w:r w:rsidR="00DD127E">
        <w:t xml:space="preserve"> Macdonald’s </w:t>
      </w:r>
      <w:r w:rsidR="00DD127E" w:rsidRPr="009C13A6">
        <w:rPr>
          <w:i/>
        </w:rPr>
        <w:t>Scottish Art</w:t>
      </w:r>
      <w:r w:rsidR="007304CA">
        <w:t xml:space="preserve"> </w:t>
      </w:r>
      <w:r w:rsidR="00082260">
        <w:t>(2000)</w:t>
      </w:r>
      <w:r w:rsidR="00DD73B7" w:rsidRPr="00DD73B7">
        <w:rPr>
          <w:rStyle w:val="EndnoteReference"/>
        </w:rPr>
        <w:t xml:space="preserve"> </w:t>
      </w:r>
      <w:r w:rsidR="00DD73B7">
        <w:rPr>
          <w:rStyle w:val="EndnoteReference"/>
        </w:rPr>
        <w:endnoteReference w:id="4"/>
      </w:r>
      <w:r w:rsidR="00082260">
        <w:t xml:space="preserve"> </w:t>
      </w:r>
      <w:r w:rsidR="007304CA">
        <w:t>exemplify this</w:t>
      </w:r>
      <w:r w:rsidR="00DD73B7">
        <w:t>.</w:t>
      </w:r>
      <w:r w:rsidR="003B5D87">
        <w:t xml:space="preserve"> </w:t>
      </w:r>
      <w:r w:rsidR="00DD127E">
        <w:t>Macmillan</w:t>
      </w:r>
      <w:r w:rsidR="004E7BFA">
        <w:t xml:space="preserve">’s book has </w:t>
      </w:r>
      <w:r w:rsidR="003F5432">
        <w:t>forty-three</w:t>
      </w:r>
      <w:r w:rsidR="004E7BFA">
        <w:t xml:space="preserve"> images of work by women</w:t>
      </w:r>
      <w:r w:rsidR="00082260">
        <w:t xml:space="preserve"> </w:t>
      </w:r>
      <w:r w:rsidR="00696354">
        <w:t xml:space="preserve">out </w:t>
      </w:r>
      <w:r w:rsidR="003F5432">
        <w:t>of two hundred and eleven</w:t>
      </w:r>
      <w:r w:rsidR="004E7BFA">
        <w:t xml:space="preserve"> images overall, </w:t>
      </w:r>
      <w:r w:rsidR="00696354">
        <w:t>a higher proportion than some of the other</w:t>
      </w:r>
      <w:r w:rsidR="004E7BFA">
        <w:t xml:space="preserve"> </w:t>
      </w:r>
      <w:r w:rsidR="004E7BFA">
        <w:lastRenderedPageBreak/>
        <w:t>s</w:t>
      </w:r>
      <w:r w:rsidR="00036315">
        <w:t>tudies we discuss. However,</w:t>
      </w:r>
      <w:r w:rsidR="00DD127E">
        <w:t xml:space="preserve"> a precedent is set whereby the ratio of works by women to those by men stand</w:t>
      </w:r>
      <w:r w:rsidR="00696354">
        <w:t>s</w:t>
      </w:r>
      <w:r w:rsidR="00DD127E">
        <w:t xml:space="preserve"> at around</w:t>
      </w:r>
      <w:r w:rsidR="003F5432">
        <w:t xml:space="preserve"> twenty to eighty</w:t>
      </w:r>
      <w:r w:rsidR="007304CA">
        <w:t xml:space="preserve"> </w:t>
      </w:r>
      <w:r w:rsidR="00696354">
        <w:t xml:space="preserve">percent </w:t>
      </w:r>
      <w:r w:rsidR="009C13A6">
        <w:t xml:space="preserve">(or less) </w:t>
      </w:r>
      <w:r w:rsidR="007304CA">
        <w:t>in surveys of Scottish art</w:t>
      </w:r>
      <w:r w:rsidR="00DD127E">
        <w:t>.</w:t>
      </w:r>
      <w:r w:rsidR="009C13A6">
        <w:t xml:space="preserve"> </w:t>
      </w:r>
      <w:r w:rsidR="00036315">
        <w:t>While quotas do not equal quality, it nevertheless seems remiss that many of the artists we discuss in this journal frequently taught, sold and exhibited alongside the men represented in these books – where have they gone?</w:t>
      </w:r>
      <w:r w:rsidR="00696354">
        <w:t xml:space="preserve"> In chapters seven and eight of Macdonald’s Scottish Art, entitled </w:t>
      </w:r>
      <w:r w:rsidR="00696354" w:rsidRPr="00082260">
        <w:rPr>
          <w:i/>
        </w:rPr>
        <w:t>Modernity and Revivals</w:t>
      </w:r>
      <w:r w:rsidR="00696354">
        <w:t xml:space="preserve"> and </w:t>
      </w:r>
      <w:r w:rsidR="00696354" w:rsidRPr="00082260">
        <w:rPr>
          <w:i/>
        </w:rPr>
        <w:t>Twentieth-Century Pluralism</w:t>
      </w:r>
      <w:r w:rsidR="006E6815">
        <w:t xml:space="preserve"> which covers </w:t>
      </w:r>
      <w:r w:rsidR="00696354">
        <w:t xml:space="preserve">the period between the 1890s and 2000, the author makes a concerted effort in the text </w:t>
      </w:r>
      <w:r w:rsidR="00082260">
        <w:t xml:space="preserve">to acknowledge the contribution made by women to art in Scotland, writing thoughtfully of the way in which Margaret Macdonald’s achievements </w:t>
      </w:r>
      <w:r w:rsidR="00127E68">
        <w:t>were</w:t>
      </w:r>
      <w:r w:rsidR="00082260">
        <w:t xml:space="preserve"> ‘overshadowed’</w:t>
      </w:r>
      <w:r w:rsidR="00127E68">
        <w:t xml:space="preserve"> by those</w:t>
      </w:r>
      <w:r w:rsidR="00082260">
        <w:t xml:space="preserve"> of Charles Rennie Mackintosh, of Dorothy Johnstone’s key role as part of the Edinburgh Group and as a teacher at Edinburgh College of Art and of Cecile Walton’s reworking of </w:t>
      </w:r>
      <w:proofErr w:type="spellStart"/>
      <w:r w:rsidR="00082260">
        <w:t>Manet’s</w:t>
      </w:r>
      <w:proofErr w:type="spellEnd"/>
      <w:r w:rsidR="00082260">
        <w:t xml:space="preserve"> </w:t>
      </w:r>
      <w:r w:rsidR="00082260" w:rsidRPr="00C2091F">
        <w:rPr>
          <w:i/>
        </w:rPr>
        <w:t>Olympia</w:t>
      </w:r>
      <w:r w:rsidR="006E6815" w:rsidRPr="006E6815">
        <w:t>:</w:t>
      </w:r>
      <w:r w:rsidR="00082260" w:rsidRPr="006E6815">
        <w:t xml:space="preserve"> </w:t>
      </w:r>
      <w:r w:rsidR="00082260">
        <w:t>‘an ironic comment on the place of women artists in the early twentieth century’.</w:t>
      </w:r>
      <w:r w:rsidR="00775318">
        <w:rPr>
          <w:rStyle w:val="EndnoteReference"/>
        </w:rPr>
        <w:endnoteReference w:id="5"/>
      </w:r>
      <w:r w:rsidR="003B5D87" w:rsidRPr="003B5D87">
        <w:rPr>
          <w:b/>
          <w:color w:val="FF0000"/>
        </w:rPr>
        <w:t xml:space="preserve"> </w:t>
      </w:r>
      <w:r w:rsidR="00846AEA">
        <w:t>It is certainly ironic</w:t>
      </w:r>
      <w:r w:rsidR="00696354">
        <w:t>, given</w:t>
      </w:r>
      <w:r w:rsidR="00127E68">
        <w:t xml:space="preserve"> this, to </w:t>
      </w:r>
      <w:r w:rsidR="00846AEA">
        <w:t>note that in the final chapter (</w:t>
      </w:r>
      <w:r w:rsidR="00127E68">
        <w:t>which takes the reader up to the last decade of the twentieth</w:t>
      </w:r>
      <w:r w:rsidR="00846AEA">
        <w:t xml:space="preserve"> century)</w:t>
      </w:r>
      <w:r w:rsidR="00127E68">
        <w:t xml:space="preserve"> </w:t>
      </w:r>
      <w:r w:rsidR="006E6815">
        <w:t xml:space="preserve">that </w:t>
      </w:r>
      <w:r w:rsidR="00127E68">
        <w:t>only</w:t>
      </w:r>
      <w:r w:rsidR="003F5432">
        <w:t xml:space="preserve"> ten of the sixty-one images are by women</w:t>
      </w:r>
      <w:r w:rsidR="00127E68">
        <w:t>.</w:t>
      </w:r>
      <w:r w:rsidR="009C13A6" w:rsidRPr="009C13A6">
        <w:t xml:space="preserve"> </w:t>
      </w:r>
      <w:r w:rsidR="009C13A6">
        <w:t>A small compensation is Macdonald’s inclusion of the only image by and of a woman of colour (indeed, any artist of colour) in all of th</w:t>
      </w:r>
      <w:r w:rsidR="00696354">
        <w:t>e books and exhibitions we cite:</w:t>
      </w:r>
      <w:r w:rsidR="009C13A6">
        <w:t xml:space="preserve"> </w:t>
      </w:r>
      <w:r w:rsidR="009C13A6" w:rsidRPr="00127E68">
        <w:rPr>
          <w:i/>
        </w:rPr>
        <w:t>Clio</w:t>
      </w:r>
      <w:r w:rsidR="009C13A6">
        <w:t xml:space="preserve">, a 1989 work by the </w:t>
      </w:r>
      <w:r w:rsidR="00240BAC">
        <w:t xml:space="preserve">late </w:t>
      </w:r>
      <w:r w:rsidR="009C13A6">
        <w:t xml:space="preserve">Scots-Ghanaian artist Maud </w:t>
      </w:r>
      <w:proofErr w:type="spellStart"/>
      <w:r w:rsidR="009C13A6">
        <w:t>Sulter</w:t>
      </w:r>
      <w:proofErr w:type="spellEnd"/>
      <w:r w:rsidR="009C13A6">
        <w:t xml:space="preserve">. </w:t>
      </w:r>
      <w:r w:rsidR="00127E68">
        <w:t xml:space="preserve">In the previous chapter, </w:t>
      </w:r>
      <w:r w:rsidR="00144488">
        <w:t>looking at late Nineteenth and early T</w:t>
      </w:r>
      <w:r w:rsidR="004E7BFA">
        <w:t xml:space="preserve">wentieth century art, </w:t>
      </w:r>
      <w:r w:rsidR="00127E68">
        <w:t xml:space="preserve">women fare better, making up </w:t>
      </w:r>
      <w:r w:rsidR="003F5432">
        <w:t>five</w:t>
      </w:r>
      <w:r w:rsidR="00127E68">
        <w:t xml:space="preserve"> of the </w:t>
      </w:r>
      <w:r w:rsidR="003F5432">
        <w:t>twenty-two</w:t>
      </w:r>
      <w:r w:rsidR="00127E68">
        <w:t xml:space="preserve"> images published</w:t>
      </w:r>
      <w:r w:rsidR="004E7BFA">
        <w:t>. This perhaps highlights</w:t>
      </w:r>
      <w:r w:rsidR="00127E68">
        <w:t xml:space="preserve"> the art/craft dichotomy identified by feminist art historians such as</w:t>
      </w:r>
      <w:r w:rsidR="00B14100" w:rsidRPr="00B14100">
        <w:t xml:space="preserve"> </w:t>
      </w:r>
      <w:proofErr w:type="spellStart"/>
      <w:r w:rsidR="00B14100">
        <w:t>Rozsika</w:t>
      </w:r>
      <w:proofErr w:type="spellEnd"/>
      <w:r w:rsidR="00B14100">
        <w:t xml:space="preserve"> Parker</w:t>
      </w:r>
      <w:r w:rsidR="00127E68" w:rsidRPr="003B5D87">
        <w:rPr>
          <w:b/>
          <w:color w:val="FF0000"/>
        </w:rPr>
        <w:t xml:space="preserve"> </w:t>
      </w:r>
      <w:r w:rsidR="00127E68">
        <w:t>whereby applied art, craft and design (often</w:t>
      </w:r>
      <w:r w:rsidR="009C13A6">
        <w:t>, historically,</w:t>
      </w:r>
      <w:r w:rsidR="00127E68">
        <w:t xml:space="preserve"> the domain of women) has so often been regarded as less significant, less deserving of critical attention, and often made </w:t>
      </w:r>
      <w:r w:rsidR="004E7BFA">
        <w:t>collectively or collaboratively</w:t>
      </w:r>
      <w:r w:rsidR="00127E68">
        <w:t xml:space="preserve"> </w:t>
      </w:r>
      <w:r w:rsidR="009C13A6">
        <w:t xml:space="preserve">(thereby </w:t>
      </w:r>
      <w:r w:rsidR="00127E68">
        <w:t>undermining the notion of the single male author</w:t>
      </w:r>
      <w:r w:rsidR="009C13A6">
        <w:t>).</w:t>
      </w:r>
      <w:r w:rsidR="00C93D2D">
        <w:rPr>
          <w:rStyle w:val="EndnoteReference"/>
        </w:rPr>
        <w:endnoteReference w:id="6"/>
      </w:r>
      <w:r w:rsidR="009C13A6">
        <w:t xml:space="preserve"> T</w:t>
      </w:r>
      <w:r w:rsidR="00127E68">
        <w:t>he images in this chapter include a magazine illustration by Jessie M.</w:t>
      </w:r>
      <w:r w:rsidR="00C2091F">
        <w:t xml:space="preserve"> </w:t>
      </w:r>
      <w:r w:rsidR="00127E68">
        <w:t xml:space="preserve">King, an embroidered panel by Phoebe Anna </w:t>
      </w:r>
      <w:proofErr w:type="spellStart"/>
      <w:r w:rsidR="00127E68">
        <w:t>Traquair</w:t>
      </w:r>
      <w:proofErr w:type="spellEnd"/>
      <w:r w:rsidR="00127E68">
        <w:t xml:space="preserve"> and a poster made collaboratively by Margaret Macdonald, France</w:t>
      </w:r>
      <w:r w:rsidR="009C13A6">
        <w:t xml:space="preserve">s Macdonald and Herbert </w:t>
      </w:r>
      <w:proofErr w:type="spellStart"/>
      <w:r w:rsidR="009C13A6">
        <w:t>MacNair</w:t>
      </w:r>
      <w:proofErr w:type="spellEnd"/>
      <w:r w:rsidR="00127E68">
        <w:t>.</w:t>
      </w:r>
      <w:r w:rsidR="00127E68" w:rsidRPr="00127E68">
        <w:t xml:space="preserve"> </w:t>
      </w:r>
    </w:p>
    <w:p w:rsidR="00CE5708" w:rsidRPr="00EB2CDB" w:rsidRDefault="009C13A6" w:rsidP="006212F4">
      <w:pPr>
        <w:spacing w:line="480" w:lineRule="auto"/>
        <w:rPr>
          <w:strike/>
        </w:rPr>
      </w:pPr>
      <w:r>
        <w:t>In spite of a still rather limited corpus of bo</w:t>
      </w:r>
      <w:r w:rsidR="006E6815">
        <w:t>oks on Scottish art, two books -</w:t>
      </w:r>
      <w:r w:rsidR="00C2091F">
        <w:t xml:space="preserve"> </w:t>
      </w:r>
      <w:r>
        <w:t>even those which have established the canon</w:t>
      </w:r>
      <w:r w:rsidR="00696354">
        <w:t xml:space="preserve"> in many respects</w:t>
      </w:r>
      <w:r>
        <w:t xml:space="preserve"> - </w:t>
      </w:r>
      <w:r w:rsidR="00C2091F">
        <w:t xml:space="preserve">do not necessarily </w:t>
      </w:r>
      <w:r>
        <w:t xml:space="preserve">prove the point. </w:t>
      </w:r>
      <w:r w:rsidR="00C313F9">
        <w:t xml:space="preserve">There are more. </w:t>
      </w:r>
      <w:r w:rsidR="00C2091F">
        <w:t xml:space="preserve">In </w:t>
      </w:r>
      <w:r w:rsidR="00C2091F">
        <w:lastRenderedPageBreak/>
        <w:t>writing which looks</w:t>
      </w:r>
      <w:r w:rsidR="00C313F9">
        <w:t xml:space="preserve"> specifically at painting in the pos</w:t>
      </w:r>
      <w:r w:rsidR="00CE5708">
        <w:t>t-war period in Scotland,</w:t>
      </w:r>
      <w:r w:rsidR="00C313F9">
        <w:t xml:space="preserve"> Edward Gage’s 1977 </w:t>
      </w:r>
      <w:r w:rsidR="00C313F9" w:rsidRPr="00C2091F">
        <w:rPr>
          <w:i/>
        </w:rPr>
        <w:t>The Eye in the Wind: Contemporary Scottish Painting since</w:t>
      </w:r>
      <w:r w:rsidR="00C313F9">
        <w:t xml:space="preserve"> </w:t>
      </w:r>
      <w:r w:rsidR="00C313F9" w:rsidRPr="00C2091F">
        <w:rPr>
          <w:i/>
        </w:rPr>
        <w:t>1945</w:t>
      </w:r>
      <w:r w:rsidR="009D733F">
        <w:t xml:space="preserve"> includes six women of the fifty-</w:t>
      </w:r>
      <w:r w:rsidR="003F5432">
        <w:t>two</w:t>
      </w:r>
      <w:r w:rsidR="00C313F9">
        <w:t xml:space="preserve"> artists represented overall</w:t>
      </w:r>
      <w:r w:rsidR="00CE5708">
        <w:t>.</w:t>
      </w:r>
      <w:r w:rsidR="00C93D2D">
        <w:rPr>
          <w:rStyle w:val="EndnoteReference"/>
        </w:rPr>
        <w:endnoteReference w:id="7"/>
      </w:r>
      <w:r w:rsidR="003B5D87">
        <w:t xml:space="preserve"> </w:t>
      </w:r>
      <w:r w:rsidR="00C313F9" w:rsidRPr="00EB13AF">
        <w:rPr>
          <w:color w:val="000000" w:themeColor="text1"/>
        </w:rPr>
        <w:t>Bill Hare’</w:t>
      </w:r>
      <w:r w:rsidR="00C81E50" w:rsidRPr="00EB13AF">
        <w:rPr>
          <w:color w:val="000000" w:themeColor="text1"/>
        </w:rPr>
        <w:t xml:space="preserve">s 1992 </w:t>
      </w:r>
      <w:r w:rsidR="00C81E50" w:rsidRPr="00EB13AF">
        <w:rPr>
          <w:i/>
          <w:color w:val="000000" w:themeColor="text1"/>
        </w:rPr>
        <w:t>Contemporary Painting in Scotland</w:t>
      </w:r>
      <w:r w:rsidR="00EB13AF">
        <w:rPr>
          <w:color w:val="000000" w:themeColor="text1"/>
        </w:rPr>
        <w:t xml:space="preserve"> includes thirteen</w:t>
      </w:r>
      <w:r w:rsidR="00C81E50" w:rsidRPr="00EB13AF">
        <w:rPr>
          <w:color w:val="000000" w:themeColor="text1"/>
        </w:rPr>
        <w:t xml:space="preserve"> women of the </w:t>
      </w:r>
      <w:r w:rsidR="00EB13AF">
        <w:rPr>
          <w:color w:val="000000" w:themeColor="text1"/>
        </w:rPr>
        <w:t>forty-eight</w:t>
      </w:r>
      <w:r w:rsidR="00C81E50" w:rsidRPr="00EB13AF">
        <w:rPr>
          <w:color w:val="000000" w:themeColor="text1"/>
        </w:rPr>
        <w:t xml:space="preserve"> artists discussed.</w:t>
      </w:r>
      <w:r w:rsidR="00655BEF">
        <w:rPr>
          <w:rStyle w:val="EndnoteReference"/>
          <w:color w:val="000000" w:themeColor="text1"/>
        </w:rPr>
        <w:endnoteReference w:id="8"/>
      </w:r>
      <w:r w:rsidR="003B5D87">
        <w:rPr>
          <w:color w:val="000000" w:themeColor="text1"/>
        </w:rPr>
        <w:t xml:space="preserve"> </w:t>
      </w:r>
      <w:r w:rsidR="00CE5708" w:rsidRPr="00CE5708">
        <w:t>And o</w:t>
      </w:r>
      <w:r w:rsidR="00EB13AF">
        <w:t>ut of one hundred and fifty-</w:t>
      </w:r>
      <w:r w:rsidR="00DD7F16">
        <w:t>one</w:t>
      </w:r>
      <w:r w:rsidR="00CE5708" w:rsidRPr="00CE5708">
        <w:t xml:space="preserve"> plates in William </w:t>
      </w:r>
      <w:proofErr w:type="spellStart"/>
      <w:r w:rsidR="00CE5708" w:rsidRPr="00CE5708">
        <w:t>Hardie’s</w:t>
      </w:r>
      <w:proofErr w:type="spellEnd"/>
      <w:r w:rsidR="00CE5708" w:rsidRPr="00CE5708">
        <w:rPr>
          <w:i/>
        </w:rPr>
        <w:t xml:space="preserve"> </w:t>
      </w:r>
      <w:r w:rsidR="00655BEF" w:rsidRPr="00655BEF">
        <w:t>1994 edition of</w:t>
      </w:r>
      <w:r w:rsidR="00655BEF">
        <w:rPr>
          <w:i/>
        </w:rPr>
        <w:t xml:space="preserve"> </w:t>
      </w:r>
      <w:r w:rsidR="00CE5708" w:rsidRPr="00CE5708">
        <w:rPr>
          <w:i/>
        </w:rPr>
        <w:t>Scottish Painting 1837 to the Present</w:t>
      </w:r>
      <w:r w:rsidR="003F5432">
        <w:t>, only eleven are by women, including one</w:t>
      </w:r>
      <w:r w:rsidR="00CE5708" w:rsidRPr="00CE5708">
        <w:t xml:space="preserve"> by Boyle Family (Mark Boyle, Joan Hills, Georgia Boyle and Sebastien Boyle).</w:t>
      </w:r>
      <w:r w:rsidR="00655BEF">
        <w:rPr>
          <w:rStyle w:val="EndnoteReference"/>
        </w:rPr>
        <w:endnoteReference w:id="9"/>
      </w:r>
      <w:r w:rsidR="003B5D87" w:rsidRPr="003B5D87">
        <w:rPr>
          <w:b/>
          <w:color w:val="FF0000"/>
        </w:rPr>
        <w:t xml:space="preserve"> </w:t>
      </w:r>
      <w:r w:rsidR="00C81E50">
        <w:t>Elsewhere, such as i</w:t>
      </w:r>
      <w:r w:rsidR="00DD7F16">
        <w:t>n Tom Normand’s fascinating</w:t>
      </w:r>
      <w:r w:rsidR="004E7BFA">
        <w:t xml:space="preserve"> </w:t>
      </w:r>
      <w:r w:rsidR="00155B06">
        <w:t>study of m</w:t>
      </w:r>
      <w:r w:rsidR="00E452B0">
        <w:t>odernism in Scotland published in 2000 as</w:t>
      </w:r>
      <w:r w:rsidR="004E7BFA">
        <w:t xml:space="preserve"> </w:t>
      </w:r>
      <w:r w:rsidR="004E7BFA" w:rsidRPr="00C2091F">
        <w:rPr>
          <w:i/>
        </w:rPr>
        <w:t>The Modern Scot: Modernism and Nationalism in Scottish Art 1928-1955</w:t>
      </w:r>
      <w:r w:rsidR="004E7BFA">
        <w:t xml:space="preserve">, </w:t>
      </w:r>
      <w:r w:rsidR="00DD7F16">
        <w:t xml:space="preserve">the author </w:t>
      </w:r>
      <w:r w:rsidR="004E7BFA">
        <w:t xml:space="preserve">looks at a period shared by many of the artists we consider in this journal. It includes </w:t>
      </w:r>
      <w:r w:rsidR="003F5432">
        <w:t>five</w:t>
      </w:r>
      <w:r w:rsidR="004E7BFA">
        <w:t xml:space="preserve"> images </w:t>
      </w:r>
      <w:r w:rsidR="00155B06">
        <w:t xml:space="preserve">of work produced </w:t>
      </w:r>
      <w:r w:rsidR="004E7BFA">
        <w:t>by wo</w:t>
      </w:r>
      <w:r w:rsidR="003F5432">
        <w:t>men, of sixty-three</w:t>
      </w:r>
      <w:r w:rsidR="00655BEF">
        <w:t xml:space="preserve"> overall.</w:t>
      </w:r>
      <w:r w:rsidR="00655BEF">
        <w:rPr>
          <w:rStyle w:val="EndnoteReference"/>
        </w:rPr>
        <w:endnoteReference w:id="10"/>
      </w:r>
      <w:r w:rsidR="00655BEF">
        <w:t xml:space="preserve"> </w:t>
      </w:r>
      <w:r w:rsidR="004E7BFA">
        <w:t xml:space="preserve">Should we infer from this that, in Scotland at least, women and modernism are mutually exclusive, forever the subjects rather than active participants in the modernist project? </w:t>
      </w:r>
      <w:r w:rsidR="00590FAE">
        <w:t>Or p</w:t>
      </w:r>
      <w:r w:rsidR="009F1290">
        <w:t>erhaps the elision of women from traditional art historical texts on Scottish art is tied to retrogre</w:t>
      </w:r>
      <w:r w:rsidR="006947F4">
        <w:t xml:space="preserve">ssive notions of nationality, </w:t>
      </w:r>
      <w:r w:rsidR="00590FAE">
        <w:t xml:space="preserve">what art theorist Deborah Jackson has deemed </w:t>
      </w:r>
      <w:r w:rsidR="009F1290">
        <w:t>‘the nebulous conceit of ‘</w:t>
      </w:r>
      <w:proofErr w:type="spellStart"/>
      <w:r w:rsidR="009F1290">
        <w:t>Scottishness</w:t>
      </w:r>
      <w:proofErr w:type="spellEnd"/>
      <w:r w:rsidR="009F1290">
        <w:t>’</w:t>
      </w:r>
      <w:r w:rsidR="00910EFC">
        <w:t>.</w:t>
      </w:r>
      <w:r w:rsidR="00910EFC">
        <w:rPr>
          <w:rStyle w:val="EndnoteReference"/>
        </w:rPr>
        <w:endnoteReference w:id="11"/>
      </w:r>
      <w:r w:rsidR="003B5D87" w:rsidRPr="003B5D87">
        <w:rPr>
          <w:b/>
          <w:color w:val="FF0000"/>
        </w:rPr>
        <w:t xml:space="preserve"> </w:t>
      </w:r>
      <w:r w:rsidR="00590FAE">
        <w:t>For Jackson,</w:t>
      </w:r>
      <w:r w:rsidR="009F1290">
        <w:t xml:space="preserve"> the criteria by which art</w:t>
      </w:r>
      <w:r w:rsidR="006947F4">
        <w:t xml:space="preserve"> work has been deemed</w:t>
      </w:r>
      <w:r w:rsidR="009F1290">
        <w:t xml:space="preserve"> </w:t>
      </w:r>
      <w:r w:rsidR="006947F4">
        <w:t>‘</w:t>
      </w:r>
      <w:r w:rsidR="009F1290">
        <w:t>Scottish</w:t>
      </w:r>
      <w:r w:rsidR="006947F4">
        <w:t>’</w:t>
      </w:r>
      <w:r w:rsidR="009F1290">
        <w:t xml:space="preserve"> has often been ‘dependent on an essentialist notion of a singular and coherent Scottish identity’</w:t>
      </w:r>
      <w:r w:rsidR="00910EFC">
        <w:t>.</w:t>
      </w:r>
      <w:r w:rsidR="00910EFC">
        <w:rPr>
          <w:rStyle w:val="EndnoteReference"/>
        </w:rPr>
        <w:endnoteReference w:id="12"/>
      </w:r>
      <w:r w:rsidR="003B5D87">
        <w:t xml:space="preserve"> </w:t>
      </w:r>
      <w:r w:rsidR="00C4182C">
        <w:t>If</w:t>
      </w:r>
      <w:r w:rsidR="00EB2CDB">
        <w:t xml:space="preserve"> this is the case, and if conventional narratives of the development of Scottish art</w:t>
      </w:r>
      <w:r w:rsidR="00C4182C">
        <w:t xml:space="preserve"> are to be believed, </w:t>
      </w:r>
      <w:r w:rsidR="00EB2CDB">
        <w:t>it follows that both</w:t>
      </w:r>
      <w:r w:rsidR="00C4182C">
        <w:t xml:space="preserve"> </w:t>
      </w:r>
      <w:r w:rsidR="006947F4">
        <w:t>Scottish identity</w:t>
      </w:r>
      <w:r w:rsidR="00590FAE">
        <w:t>,</w:t>
      </w:r>
      <w:r w:rsidR="00C4182C">
        <w:t xml:space="preserve"> and</w:t>
      </w:r>
      <w:r w:rsidR="00590FAE">
        <w:t xml:space="preserve"> </w:t>
      </w:r>
      <w:r w:rsidR="00EB2CDB">
        <w:t>the ‘</w:t>
      </w:r>
      <w:proofErr w:type="spellStart"/>
      <w:r w:rsidR="00EB2CDB">
        <w:t>Scottishness</w:t>
      </w:r>
      <w:proofErr w:type="spellEnd"/>
      <w:r w:rsidR="00EB2CDB">
        <w:t>’ of Scottish art are seen as intrinsically male, or are at least</w:t>
      </w:r>
      <w:r w:rsidR="00C4182C">
        <w:t xml:space="preserve"> tied to the production of art by men.</w:t>
      </w:r>
      <w:r w:rsidR="00590FAE">
        <w:t xml:space="preserve"> </w:t>
      </w:r>
      <w:r w:rsidR="00EB2CDB">
        <w:t xml:space="preserve">Or so we are told. </w:t>
      </w:r>
      <w:r w:rsidR="004E7BFA">
        <w:t xml:space="preserve">Alexander Moffat and Alan </w:t>
      </w:r>
      <w:proofErr w:type="spellStart"/>
      <w:r w:rsidR="004E7BFA">
        <w:t>Riach’s</w:t>
      </w:r>
      <w:proofErr w:type="spellEnd"/>
      <w:r w:rsidR="004E7BFA">
        <w:t xml:space="preserve"> 2008 </w:t>
      </w:r>
      <w:r w:rsidR="004E7BFA" w:rsidRPr="008F719B">
        <w:rPr>
          <w:i/>
        </w:rPr>
        <w:t>Arts of Resistance: Poets, Portraits and Landscapes of Modern Scotland</w:t>
      </w:r>
      <w:r w:rsidR="00910EFC">
        <w:t xml:space="preserve"> </w:t>
      </w:r>
      <w:r w:rsidR="003F5432">
        <w:t>includes eight</w:t>
      </w:r>
      <w:r w:rsidR="004E7BFA">
        <w:t xml:space="preserve"> images of work by wom</w:t>
      </w:r>
      <w:r w:rsidR="003F5432">
        <w:t>en, of the one hundred and eight</w:t>
      </w:r>
      <w:r w:rsidR="00910EFC">
        <w:t xml:space="preserve"> images included.</w:t>
      </w:r>
      <w:r w:rsidR="00910EFC">
        <w:rPr>
          <w:rStyle w:val="EndnoteReference"/>
        </w:rPr>
        <w:endnoteReference w:id="13"/>
      </w:r>
      <w:r w:rsidR="00910EFC">
        <w:t xml:space="preserve"> </w:t>
      </w:r>
      <w:r w:rsidR="004E7BFA">
        <w:t xml:space="preserve">Craig Richardson’s </w:t>
      </w:r>
      <w:r w:rsidR="004E7BFA" w:rsidRPr="00C2091F">
        <w:rPr>
          <w:i/>
        </w:rPr>
        <w:t>Scottish Art since 1960: Historical Reflections and Contemporary Overviews</w:t>
      </w:r>
      <w:r w:rsidR="004E7BFA">
        <w:t>, reflects very little on work by women, who</w:t>
      </w:r>
      <w:r w:rsidR="00DC6B92">
        <w:t xml:space="preserve"> make</w:t>
      </w:r>
      <w:r w:rsidR="004E7BFA">
        <w:t xml:space="preserve"> up only </w:t>
      </w:r>
      <w:r w:rsidR="003F5432">
        <w:t>seven of thirty-nine</w:t>
      </w:r>
      <w:r w:rsidR="004E7BFA">
        <w:t xml:space="preserve"> images. </w:t>
      </w:r>
      <w:r w:rsidR="006212F4">
        <w:t xml:space="preserve"> </w:t>
      </w:r>
      <w:r w:rsidR="004E7BFA">
        <w:t>Of these, two are by Joan Hills and Mark Boyle, working collaboratively, in a section entitled ‘William T</w:t>
      </w:r>
      <w:r w:rsidR="00EB13AF">
        <w:t>urnbu</w:t>
      </w:r>
      <w:r w:rsidR="004E7BFA">
        <w:t>ll, Ian Hamilton Finlay, Mark Boyle, Bruce McLean’.</w:t>
      </w:r>
      <w:r w:rsidR="00910EFC">
        <w:rPr>
          <w:rStyle w:val="EndnoteReference"/>
        </w:rPr>
        <w:endnoteReference w:id="14"/>
      </w:r>
    </w:p>
    <w:p w:rsidR="00BA6CCF" w:rsidRPr="007A449E" w:rsidRDefault="00C313F9" w:rsidP="00AD0DDE">
      <w:pPr>
        <w:spacing w:line="480" w:lineRule="auto"/>
      </w:pPr>
      <w:r>
        <w:t>Survey exhibitions</w:t>
      </w:r>
      <w:r w:rsidR="004E7BFA">
        <w:t xml:space="preserve"> and other forms</w:t>
      </w:r>
      <w:r>
        <w:t xml:space="preserve"> </w:t>
      </w:r>
      <w:r w:rsidR="00155B06">
        <w:t xml:space="preserve">of </w:t>
      </w:r>
      <w:proofErr w:type="spellStart"/>
      <w:r w:rsidR="00155B06">
        <w:t>historicisation</w:t>
      </w:r>
      <w:proofErr w:type="spellEnd"/>
      <w:r w:rsidR="00155B06">
        <w:t xml:space="preserve"> and representation have </w:t>
      </w:r>
      <w:r>
        <w:t>follow</w:t>
      </w:r>
      <w:r w:rsidR="00155B06">
        <w:t>ed</w:t>
      </w:r>
      <w:r>
        <w:t xml:space="preserve"> a simi</w:t>
      </w:r>
      <w:r w:rsidR="00155B06">
        <w:t>lar pattern</w:t>
      </w:r>
      <w:r>
        <w:t xml:space="preserve">. </w:t>
      </w:r>
      <w:r w:rsidR="00DD7F16">
        <w:t xml:space="preserve">In 1987, </w:t>
      </w:r>
      <w:r w:rsidRPr="00C313F9">
        <w:rPr>
          <w:i/>
        </w:rPr>
        <w:t>The Vigorous Imagination: New Scottish Art</w:t>
      </w:r>
      <w:r>
        <w:t xml:space="preserve">, </w:t>
      </w:r>
      <w:r w:rsidR="00DD7F16">
        <w:t xml:space="preserve">held at the Scottish National Gallery of </w:t>
      </w:r>
      <w:r w:rsidR="00DD7F16">
        <w:lastRenderedPageBreak/>
        <w:t xml:space="preserve">Modern Art, was seen to represent </w:t>
      </w:r>
      <w:r>
        <w:t xml:space="preserve">a key moment in </w:t>
      </w:r>
      <w:r w:rsidR="0063137C">
        <w:t>Scottish art in</w:t>
      </w:r>
      <w:r>
        <w:t xml:space="preserve"> an attempt to showcase Scotland’s contributio</w:t>
      </w:r>
      <w:r w:rsidR="0063137C">
        <w:t xml:space="preserve">n to </w:t>
      </w:r>
      <w:r w:rsidR="00155B06">
        <w:t xml:space="preserve">the international emergence of </w:t>
      </w:r>
      <w:r w:rsidR="0063137C">
        <w:t>neo-expressionist painting. It</w:t>
      </w:r>
      <w:r>
        <w:t xml:space="preserve"> included </w:t>
      </w:r>
      <w:r w:rsidR="003F5432">
        <w:t>the work of four</w:t>
      </w:r>
      <w:r>
        <w:t xml:space="preserve"> women of the </w:t>
      </w:r>
      <w:r w:rsidR="003F5432">
        <w:t>seventeen</w:t>
      </w:r>
      <w:r>
        <w:t xml:space="preserve"> artists exhibited.</w:t>
      </w:r>
      <w:r w:rsidR="00800D2D">
        <w:rPr>
          <w:rStyle w:val="EndnoteReference"/>
        </w:rPr>
        <w:endnoteReference w:id="15"/>
      </w:r>
      <w:r w:rsidRPr="006212F4">
        <w:rPr>
          <w:b/>
          <w:color w:val="FF0000"/>
        </w:rPr>
        <w:t xml:space="preserve"> </w:t>
      </w:r>
      <w:r w:rsidR="00DD7F16">
        <w:t>In the catalogue which accompanied the 1989 exhibition</w:t>
      </w:r>
      <w:r w:rsidR="00DD7F16" w:rsidRPr="00DD7F16">
        <w:rPr>
          <w:i/>
        </w:rPr>
        <w:t xml:space="preserve"> Scottish Art since 1900</w:t>
      </w:r>
      <w:r w:rsidR="00DD7F16">
        <w:t xml:space="preserve">, </w:t>
      </w:r>
      <w:r w:rsidR="00DD7F16" w:rsidRPr="00DD7F16">
        <w:t xml:space="preserve">held </w:t>
      </w:r>
      <w:r w:rsidR="00DD7F16">
        <w:t xml:space="preserve">at the </w:t>
      </w:r>
      <w:r w:rsidR="00DD7F16" w:rsidRPr="00DD7F16">
        <w:t>Scottish National Gallery of Modern Art</w:t>
      </w:r>
      <w:r w:rsidR="00DD7F16">
        <w:t xml:space="preserve"> </w:t>
      </w:r>
      <w:r w:rsidR="00DD7F16" w:rsidRPr="00DD7F16">
        <w:t>a</w:t>
      </w:r>
      <w:r w:rsidR="00DD7F16">
        <w:t xml:space="preserve">nd at the Barbican in 1990, twenty-four of the one hundred and twelve works exhibited were by women, a further example of the </w:t>
      </w:r>
      <w:r w:rsidR="0063137C">
        <w:t xml:space="preserve">approximate </w:t>
      </w:r>
      <w:r w:rsidR="00DD7F16">
        <w:t>20:80 ‘rule’.</w:t>
      </w:r>
      <w:r w:rsidR="00800D2D">
        <w:rPr>
          <w:rStyle w:val="EndnoteReference"/>
        </w:rPr>
        <w:endnoteReference w:id="16"/>
      </w:r>
      <w:r w:rsidR="00800D2D">
        <w:t xml:space="preserve"> </w:t>
      </w:r>
      <w:r w:rsidR="00EB13AF">
        <w:t>In the artists’ biographies, Joan Hills is included under the heading ‘Mark Boyle, b.1934, and Family’.</w:t>
      </w:r>
      <w:r w:rsidR="00DD7F16">
        <w:t xml:space="preserve"> </w:t>
      </w:r>
      <w:r>
        <w:t xml:space="preserve">The </w:t>
      </w:r>
      <w:r w:rsidR="007A449E">
        <w:t xml:space="preserve">1993 </w:t>
      </w:r>
      <w:r>
        <w:t xml:space="preserve">BBC programme and accompanying book </w:t>
      </w:r>
      <w:r w:rsidRPr="007A449E">
        <w:rPr>
          <w:i/>
        </w:rPr>
        <w:t>The Bigger Picture</w:t>
      </w:r>
      <w:r w:rsidR="007A449E">
        <w:t xml:space="preserve">, in the chapters on </w:t>
      </w:r>
      <w:r w:rsidR="00C2091F">
        <w:t>‘</w:t>
      </w:r>
      <w:r w:rsidR="007A449E">
        <w:t>Modern Movements</w:t>
      </w:r>
      <w:r w:rsidR="00C2091F">
        <w:t>’</w:t>
      </w:r>
      <w:r w:rsidR="007A449E">
        <w:t xml:space="preserve"> and </w:t>
      </w:r>
      <w:r w:rsidR="00C2091F">
        <w:t xml:space="preserve">‘Contemporary Trends’ </w:t>
      </w:r>
      <w:r w:rsidR="007A449E">
        <w:t>tries a little harder (and one of the writers, Andrew Brown, is known for his support of women painters through Edinburgh’s 369 Gallery). There are two sections, of a few pages each, on the work of Joan Eardley and a section on the 369 Gallery and the (so-called) ‘Edinburgh Girls’. Nevertheless, yet again the pattern is repeated in the two chapte</w:t>
      </w:r>
      <w:r w:rsidR="006E6815">
        <w:t>rs covering the T</w:t>
      </w:r>
      <w:r w:rsidR="007A449E">
        <w:t>wentieth century - o</w:t>
      </w:r>
      <w:r w:rsidR="003F5432">
        <w:t>f sixt</w:t>
      </w:r>
      <w:r w:rsidR="00B14100">
        <w:t>y-</w:t>
      </w:r>
      <w:r w:rsidR="003F5432">
        <w:t>three</w:t>
      </w:r>
      <w:r w:rsidR="007A449E">
        <w:t xml:space="preserve"> images,</w:t>
      </w:r>
      <w:r w:rsidR="003F5432">
        <w:t xml:space="preserve"> eight</w:t>
      </w:r>
      <w:r w:rsidR="00800D2D">
        <w:t xml:space="preserve"> are by women.</w:t>
      </w:r>
      <w:r w:rsidR="00800D2D">
        <w:rPr>
          <w:rStyle w:val="EndnoteReference"/>
        </w:rPr>
        <w:endnoteReference w:id="17"/>
      </w:r>
    </w:p>
    <w:p w:rsidR="006E6815" w:rsidRDefault="00DD127E" w:rsidP="00AD0DDE">
      <w:pPr>
        <w:spacing w:line="480" w:lineRule="auto"/>
      </w:pPr>
      <w:r w:rsidRPr="003A0000">
        <w:t>The reasons for women’s exclusion in the history of art are</w:t>
      </w:r>
      <w:r w:rsidR="00BA6CCF" w:rsidRPr="003A0000">
        <w:t>, of course,</w:t>
      </w:r>
      <w:r w:rsidR="00EB560F" w:rsidRPr="003A0000">
        <w:t xml:space="preserve"> far more complex than a</w:t>
      </w:r>
      <w:r w:rsidRPr="003A0000">
        <w:t xml:space="preserve"> simple numbers</w:t>
      </w:r>
      <w:r w:rsidR="00EB560F" w:rsidRPr="003A0000">
        <w:t xml:space="preserve"> game</w:t>
      </w:r>
      <w:r w:rsidR="00CE5708" w:rsidRPr="003A0000">
        <w:t xml:space="preserve">, as </w:t>
      </w:r>
      <w:r w:rsidR="00B14100">
        <w:t xml:space="preserve">art historians such as Lisa </w:t>
      </w:r>
      <w:proofErr w:type="spellStart"/>
      <w:r w:rsidR="00B14100">
        <w:t>Tickner</w:t>
      </w:r>
      <w:proofErr w:type="spellEnd"/>
      <w:r w:rsidR="00B14100">
        <w:t xml:space="preserve"> have </w:t>
      </w:r>
      <w:r w:rsidR="00EB13AF">
        <w:t>discussed</w:t>
      </w:r>
      <w:r w:rsidR="00EB2CDB">
        <w:t>,</w:t>
      </w:r>
      <w:r w:rsidR="00B14100">
        <w:t xml:space="preserve"> and as Linda </w:t>
      </w:r>
      <w:proofErr w:type="spellStart"/>
      <w:r w:rsidR="00B14100">
        <w:t>Nochlin’s</w:t>
      </w:r>
      <w:proofErr w:type="spellEnd"/>
      <w:r w:rsidR="00B14100">
        <w:t xml:space="preserve"> </w:t>
      </w:r>
      <w:r w:rsidRPr="003A0000">
        <w:t>seminal 1971 essay ‘Why Have There Been No Great Women Artists’</w:t>
      </w:r>
      <w:r w:rsidR="00B14100">
        <w:t xml:space="preserve"> famously highlights</w:t>
      </w:r>
      <w:r w:rsidR="00800D2D">
        <w:t>.</w:t>
      </w:r>
      <w:r w:rsidR="00800D2D">
        <w:rPr>
          <w:rStyle w:val="EndnoteReference"/>
        </w:rPr>
        <w:endnoteReference w:id="18"/>
      </w:r>
      <w:r w:rsidR="006212F4" w:rsidRPr="006212F4">
        <w:rPr>
          <w:b/>
          <w:color w:val="FF0000"/>
        </w:rPr>
        <w:t xml:space="preserve"> </w:t>
      </w:r>
      <w:r w:rsidR="005332FD">
        <w:t>S</w:t>
      </w:r>
      <w:r w:rsidR="009C13A6" w:rsidRPr="003A0000">
        <w:t xml:space="preserve">ubsequent critiques of </w:t>
      </w:r>
      <w:proofErr w:type="spellStart"/>
      <w:r w:rsidR="009C13A6" w:rsidRPr="003A0000">
        <w:t>N</w:t>
      </w:r>
      <w:r w:rsidR="00155B06">
        <w:t>ochlin’s</w:t>
      </w:r>
      <w:proofErr w:type="spellEnd"/>
      <w:r w:rsidR="00155B06">
        <w:t xml:space="preserve"> essay sought to</w:t>
      </w:r>
      <w:r w:rsidR="005332FD">
        <w:t xml:space="preserve"> question the basis on which</w:t>
      </w:r>
      <w:r w:rsidR="009C13A6" w:rsidRPr="003A0000">
        <w:t xml:space="preserve"> ‘greatness’ was defined</w:t>
      </w:r>
      <w:r w:rsidR="005332FD">
        <w:t>,</w:t>
      </w:r>
      <w:r w:rsidR="009C13A6" w:rsidRPr="003A0000">
        <w:t xml:space="preserve"> </w:t>
      </w:r>
      <w:r w:rsidR="005332FD">
        <w:t>adding</w:t>
      </w:r>
      <w:r w:rsidR="009C13A6" w:rsidRPr="003A0000">
        <w:t xml:space="preserve"> further layers of </w:t>
      </w:r>
      <w:r w:rsidR="005332FD">
        <w:t xml:space="preserve">necessary </w:t>
      </w:r>
      <w:r w:rsidR="009C13A6" w:rsidRPr="003A0000">
        <w:t xml:space="preserve">complexity to </w:t>
      </w:r>
      <w:r w:rsidR="00EB560F" w:rsidRPr="003A0000">
        <w:t xml:space="preserve">the development of </w:t>
      </w:r>
      <w:r w:rsidR="009C13A6" w:rsidRPr="003A0000">
        <w:t>feminist art history.</w:t>
      </w:r>
      <w:r w:rsidR="005332FD">
        <w:t xml:space="preserve"> </w:t>
      </w:r>
      <w:r w:rsidR="00B14100">
        <w:t xml:space="preserve">Griselda Pollock’s 1988 </w:t>
      </w:r>
      <w:r w:rsidR="00B14100" w:rsidRPr="00B14100">
        <w:rPr>
          <w:i/>
        </w:rPr>
        <w:t>Vision and Difference</w:t>
      </w:r>
      <w:r w:rsidR="00EB2CDB">
        <w:t xml:space="preserve"> opened</w:t>
      </w:r>
      <w:r w:rsidR="00B14100">
        <w:t xml:space="preserve"> with </w:t>
      </w:r>
      <w:r w:rsidR="000A02B2">
        <w:t>a</w:t>
      </w:r>
      <w:r w:rsidR="00EB2CDB">
        <w:t>n urgent</w:t>
      </w:r>
      <w:r w:rsidR="00B14100">
        <w:t xml:space="preserve"> question ‘'Is adding women to art history the same as producing feminist art history?'</w:t>
      </w:r>
      <w:r w:rsidR="00800D2D">
        <w:t>.</w:t>
      </w:r>
      <w:r w:rsidR="00800D2D">
        <w:rPr>
          <w:rStyle w:val="EndnoteReference"/>
        </w:rPr>
        <w:endnoteReference w:id="19"/>
      </w:r>
      <w:r w:rsidR="006212F4">
        <w:t xml:space="preserve"> </w:t>
      </w:r>
      <w:r w:rsidR="006E6815">
        <w:t>By extension, d</w:t>
      </w:r>
      <w:r w:rsidR="00EB2CDB">
        <w:t>oes</w:t>
      </w:r>
      <w:r w:rsidR="00BE0D34">
        <w:t xml:space="preserve"> reinsertion</w:t>
      </w:r>
      <w:r w:rsidR="006E6815">
        <w:t xml:space="preserve"> of women to the canon</w:t>
      </w:r>
      <w:r w:rsidR="00BE0D34">
        <w:t xml:space="preserve"> </w:t>
      </w:r>
      <w:r w:rsidR="005332FD">
        <w:t xml:space="preserve">– an attempt to find ‘counterparts’ or ‘equivalents’ </w:t>
      </w:r>
      <w:r w:rsidR="00EB2CDB">
        <w:t>- sidestep</w:t>
      </w:r>
      <w:r w:rsidR="00BE0D34">
        <w:t xml:space="preserve"> the broader objective of feminist art history</w:t>
      </w:r>
      <w:r w:rsidR="005332FD">
        <w:t xml:space="preserve"> which contends that the paucity of canonical ‘great mistresses’ is not only the result of structural and institutional exclusion, but that </w:t>
      </w:r>
      <w:r w:rsidR="00BE0D34">
        <w:t>hierarchies of worth and value are thems</w:t>
      </w:r>
      <w:r w:rsidR="00EB2CDB">
        <w:t>elves fundamentally patriarchal?</w:t>
      </w:r>
      <w:r w:rsidR="00BE0D34">
        <w:t xml:space="preserve"> In the case of the artists we consider here, most of the </w:t>
      </w:r>
      <w:r w:rsidR="003A0000">
        <w:t xml:space="preserve">women </w:t>
      </w:r>
      <w:r w:rsidR="00BE0D34">
        <w:t>we discuss had what could be seen as</w:t>
      </w:r>
      <w:r w:rsidR="003A0000">
        <w:t xml:space="preserve"> successful careers – if we take critical coverage in the press, solo and group exhibitions, membership of professional societies and works sold commercially </w:t>
      </w:r>
      <w:r w:rsidR="003A0000">
        <w:lastRenderedPageBreak/>
        <w:t>as the</w:t>
      </w:r>
      <w:r w:rsidR="00155B06">
        <w:t xml:space="preserve"> broad</w:t>
      </w:r>
      <w:r w:rsidR="00BE0D34">
        <w:t xml:space="preserve"> criteria for ‘success’. </w:t>
      </w:r>
      <w:r w:rsidR="001F3734">
        <w:t xml:space="preserve">As such, whether or not their careers </w:t>
      </w:r>
      <w:r w:rsidR="00BE0D34">
        <w:t xml:space="preserve">were based on patriarchal or canonical notions of ‘greatness’ or ‘value’, </w:t>
      </w:r>
      <w:r w:rsidR="001F3734">
        <w:t xml:space="preserve">the work of the generation of women we consider here, active between the 1940s and 1980s, </w:t>
      </w:r>
      <w:r w:rsidR="00BE0D34">
        <w:t>has</w:t>
      </w:r>
      <w:r w:rsidR="003A0000">
        <w:t xml:space="preserve"> </w:t>
      </w:r>
      <w:r w:rsidR="001F3734">
        <w:t xml:space="preserve">all but </w:t>
      </w:r>
      <w:r w:rsidR="003A0000">
        <w:t>disappeared in establ</w:t>
      </w:r>
      <w:r w:rsidR="001F3734">
        <w:t xml:space="preserve">ished accounts of Scottish art. </w:t>
      </w:r>
    </w:p>
    <w:p w:rsidR="00BC2E3E" w:rsidRDefault="001F3734" w:rsidP="00AD0DDE">
      <w:pPr>
        <w:spacing w:line="480" w:lineRule="auto"/>
        <w:rPr>
          <w:color w:val="000000" w:themeColor="text1"/>
        </w:rPr>
      </w:pPr>
      <w:r>
        <w:t xml:space="preserve">In calling for a radical break with </w:t>
      </w:r>
      <w:r w:rsidR="00BC2E3E">
        <w:t>‘</w:t>
      </w:r>
      <w:r>
        <w:t>business as usual</w:t>
      </w:r>
      <w:r w:rsidR="00BC2E3E">
        <w:t>’</w:t>
      </w:r>
      <w:r>
        <w:t xml:space="preserve"> in art history, Griselda Pollock has argued persuasively that the act of ‘adding women back in’ merely replicates the inherently patriarchal structure of the canon, and does little to change things in any meaningful sense.</w:t>
      </w:r>
      <w:r w:rsidR="00140871">
        <w:rPr>
          <w:rStyle w:val="EndnoteReference"/>
        </w:rPr>
        <w:endnoteReference w:id="20"/>
      </w:r>
      <w:r w:rsidR="006212F4" w:rsidRPr="006212F4">
        <w:rPr>
          <w:b/>
          <w:color w:val="FF0000"/>
        </w:rPr>
        <w:t xml:space="preserve"> </w:t>
      </w:r>
      <w:r w:rsidR="00BC2E3E" w:rsidRPr="00BC2E3E">
        <w:rPr>
          <w:color w:val="000000" w:themeColor="text1"/>
        </w:rPr>
        <w:t>In this respect,</w:t>
      </w:r>
      <w:r w:rsidR="00BC2E3E" w:rsidRPr="00BC2E3E">
        <w:rPr>
          <w:b/>
          <w:color w:val="000000" w:themeColor="text1"/>
        </w:rPr>
        <w:t xml:space="preserve"> </w:t>
      </w:r>
      <w:r w:rsidR="00227647">
        <w:rPr>
          <w:b/>
          <w:color w:val="000000" w:themeColor="text1"/>
        </w:rPr>
        <w:t xml:space="preserve"> </w:t>
      </w:r>
      <w:r w:rsidR="00EE1922" w:rsidRPr="00EE1922">
        <w:rPr>
          <w:color w:val="000000" w:themeColor="text1"/>
        </w:rPr>
        <w:t xml:space="preserve">Joanne Tatham and Tom O’Sullivan’s novelistic response to the archive of paintings and sketch books </w:t>
      </w:r>
      <w:r w:rsidR="00EE1922">
        <w:rPr>
          <w:color w:val="000000" w:themeColor="text1"/>
        </w:rPr>
        <w:t>of</w:t>
      </w:r>
      <w:r w:rsidR="00EE1922" w:rsidRPr="00EE1922">
        <w:rPr>
          <w:color w:val="000000" w:themeColor="text1"/>
        </w:rPr>
        <w:t xml:space="preserve"> painter Lil Neilson</w:t>
      </w:r>
      <w:r w:rsidR="00227647">
        <w:rPr>
          <w:color w:val="000000" w:themeColor="text1"/>
        </w:rPr>
        <w:t xml:space="preserve"> (included in this issue, and at length in their 2019 book </w:t>
      </w:r>
      <w:r w:rsidR="00227647" w:rsidRPr="00227647">
        <w:rPr>
          <w:i/>
          <w:color w:val="000000" w:themeColor="text1"/>
        </w:rPr>
        <w:t>The Bitter Cup</w:t>
      </w:r>
      <w:r w:rsidR="00227647">
        <w:rPr>
          <w:color w:val="000000" w:themeColor="text1"/>
        </w:rPr>
        <w:t xml:space="preserve">) </w:t>
      </w:r>
      <w:r w:rsidR="00BC2E3E">
        <w:rPr>
          <w:color w:val="000000" w:themeColor="text1"/>
        </w:rPr>
        <w:t>might</w:t>
      </w:r>
      <w:r w:rsidR="00EE1922" w:rsidRPr="00EE1922">
        <w:rPr>
          <w:color w:val="000000" w:themeColor="text1"/>
        </w:rPr>
        <w:t xml:space="preserve"> </w:t>
      </w:r>
      <w:r w:rsidR="00BC2E3E">
        <w:rPr>
          <w:color w:val="000000" w:themeColor="text1"/>
        </w:rPr>
        <w:t>move</w:t>
      </w:r>
      <w:r w:rsidR="006E6815">
        <w:rPr>
          <w:color w:val="000000" w:themeColor="text1"/>
        </w:rPr>
        <w:t xml:space="preserve"> toward</w:t>
      </w:r>
      <w:r w:rsidR="00EE1922" w:rsidRPr="00EE1922">
        <w:rPr>
          <w:color w:val="000000" w:themeColor="text1"/>
        </w:rPr>
        <w:t xml:space="preserve"> the radical break called for by Pollock, offering a revisionist art historical narrative which is fictional, but recognisable, </w:t>
      </w:r>
      <w:r w:rsidR="00EE1922">
        <w:rPr>
          <w:color w:val="000000" w:themeColor="text1"/>
        </w:rPr>
        <w:t xml:space="preserve">and </w:t>
      </w:r>
      <w:r w:rsidR="00EE1922" w:rsidRPr="00EE1922">
        <w:rPr>
          <w:color w:val="000000" w:themeColor="text1"/>
        </w:rPr>
        <w:t xml:space="preserve">which analyses and responds to ‘real’ works but rewrites their place and significance in the history of Scottish art. </w:t>
      </w:r>
      <w:r w:rsidR="00EE1922">
        <w:rPr>
          <w:color w:val="000000" w:themeColor="text1"/>
        </w:rPr>
        <w:t xml:space="preserve">Similarly, </w:t>
      </w:r>
      <w:r w:rsidR="00960B3B">
        <w:rPr>
          <w:color w:val="000000" w:themeColor="text1"/>
        </w:rPr>
        <w:t xml:space="preserve">in a further article in this special issue, </w:t>
      </w:r>
      <w:r w:rsidR="00EE1922">
        <w:rPr>
          <w:color w:val="000000" w:themeColor="text1"/>
        </w:rPr>
        <w:t>the relationship between different generations of artists</w:t>
      </w:r>
      <w:r w:rsidR="00960B3B">
        <w:rPr>
          <w:color w:val="000000" w:themeColor="text1"/>
        </w:rPr>
        <w:t xml:space="preserve"> is </w:t>
      </w:r>
      <w:proofErr w:type="gramStart"/>
      <w:r w:rsidR="00960B3B">
        <w:rPr>
          <w:color w:val="000000" w:themeColor="text1"/>
        </w:rPr>
        <w:t>discussed :</w:t>
      </w:r>
      <w:proofErr w:type="gramEnd"/>
      <w:r w:rsidR="00EE1922">
        <w:rPr>
          <w:color w:val="000000" w:themeColor="text1"/>
        </w:rPr>
        <w:t xml:space="preserve"> Debi Banerjee</w:t>
      </w:r>
      <w:r w:rsidR="00BC2E3E">
        <w:rPr>
          <w:color w:val="000000" w:themeColor="text1"/>
        </w:rPr>
        <w:t xml:space="preserve">’s article </w:t>
      </w:r>
      <w:r w:rsidR="00960B3B">
        <w:rPr>
          <w:color w:val="000000" w:themeColor="text1"/>
        </w:rPr>
        <w:t xml:space="preserve">on Carole Gibbons </w:t>
      </w:r>
      <w:r w:rsidR="00BC2E3E">
        <w:rPr>
          <w:color w:val="000000" w:themeColor="text1"/>
        </w:rPr>
        <w:t>implicitly</w:t>
      </w:r>
      <w:r w:rsidR="00EE1922">
        <w:rPr>
          <w:color w:val="000000" w:themeColor="text1"/>
        </w:rPr>
        <w:t xml:space="preserve"> highlights the way in which the art of older women </w:t>
      </w:r>
      <w:r w:rsidR="00EB2CDB">
        <w:rPr>
          <w:color w:val="000000" w:themeColor="text1"/>
        </w:rPr>
        <w:t>can have a</w:t>
      </w:r>
      <w:r w:rsidR="00EE1922">
        <w:rPr>
          <w:color w:val="000000" w:themeColor="text1"/>
        </w:rPr>
        <w:t xml:space="preserve"> powerful impact on a younger generation of painters, and how such encounters can reactivate and re-orientate the practices of both</w:t>
      </w:r>
      <w:r w:rsidR="00BC2E3E">
        <w:rPr>
          <w:color w:val="000000" w:themeColor="text1"/>
        </w:rPr>
        <w:t>. In doing so, artists themselves produce counter-canons and alternative lineages of art</w:t>
      </w:r>
      <w:r w:rsidR="00EE1922">
        <w:rPr>
          <w:color w:val="000000" w:themeColor="text1"/>
        </w:rPr>
        <w:t xml:space="preserve">. </w:t>
      </w:r>
    </w:p>
    <w:p w:rsidR="00EB2CDB" w:rsidRPr="00BC2E3E" w:rsidRDefault="001F3734" w:rsidP="00AD0DDE">
      <w:pPr>
        <w:spacing w:line="480" w:lineRule="auto"/>
        <w:rPr>
          <w:color w:val="000000" w:themeColor="text1"/>
        </w:rPr>
      </w:pPr>
      <w:r>
        <w:t>I</w:t>
      </w:r>
      <w:r w:rsidR="00E452B0">
        <w:t xml:space="preserve">n her </w:t>
      </w:r>
      <w:r w:rsidR="00960B3B">
        <w:t>2016 essay</w:t>
      </w:r>
      <w:r w:rsidR="00E452B0">
        <w:t xml:space="preserve"> </w:t>
      </w:r>
      <w:r w:rsidR="00E452B0" w:rsidRPr="00E452B0">
        <w:rPr>
          <w:i/>
        </w:rPr>
        <w:t>Feminist Interventions: Revising the Canon</w:t>
      </w:r>
      <w:r w:rsidR="00E452B0">
        <w:t>,</w:t>
      </w:r>
      <w:r w:rsidR="00E452B0" w:rsidRPr="00E452B0">
        <w:t xml:space="preserve"> </w:t>
      </w:r>
      <w:r w:rsidR="00E452B0">
        <w:t xml:space="preserve">the art historian Patricia </w:t>
      </w:r>
      <w:proofErr w:type="spellStart"/>
      <w:r w:rsidR="00E452B0">
        <w:t>Allmer</w:t>
      </w:r>
      <w:proofErr w:type="spellEnd"/>
      <w:r w:rsidR="00155B06">
        <w:t>, writing of the representation of women in histories of Dada and Surrealism,</w:t>
      </w:r>
      <w:r w:rsidR="00155B06" w:rsidRPr="00E452B0">
        <w:t xml:space="preserve"> </w:t>
      </w:r>
      <w:r w:rsidR="00E452B0">
        <w:t xml:space="preserve">makes </w:t>
      </w:r>
      <w:r w:rsidR="00155B06">
        <w:t xml:space="preserve">some </w:t>
      </w:r>
      <w:r w:rsidR="00E452B0">
        <w:t xml:space="preserve">compelling points pertinent to our own research. She notes </w:t>
      </w:r>
      <w:r w:rsidR="00217163">
        <w:t>that women’s ‘</w:t>
      </w:r>
      <w:r w:rsidR="00E452B0">
        <w:t>excision from critical accounts creates conditions for their “rediscovery”, a notion making them vulnerable to being ideologically constructed as “little-known” and thus devoid of influence. A “rediscovered” artist can have had little influence during the period prior to her “rediscovery”. Nevertheless, even a cursory review […] shows that m</w:t>
      </w:r>
      <w:r w:rsidR="00217163">
        <w:t>any of these women were founders</w:t>
      </w:r>
      <w:r w:rsidR="00E452B0">
        <w:t>, innovators, and major influences’.</w:t>
      </w:r>
      <w:r w:rsidR="00E452B0">
        <w:rPr>
          <w:rStyle w:val="EndnoteReference"/>
        </w:rPr>
        <w:endnoteReference w:id="21"/>
      </w:r>
      <w:r>
        <w:t xml:space="preserve"> These problems and questions continue to inform our thinking around this special issue and underpin the broader project we hope</w:t>
      </w:r>
      <w:r w:rsidR="00EB2CDB">
        <w:t xml:space="preserve"> it will generate.</w:t>
      </w:r>
    </w:p>
    <w:p w:rsidR="003C4BD8" w:rsidRPr="00155B06" w:rsidRDefault="003A0000" w:rsidP="00AD0DDE">
      <w:pPr>
        <w:spacing w:line="480" w:lineRule="auto"/>
      </w:pPr>
      <w:r>
        <w:lastRenderedPageBreak/>
        <w:t>Much has been done to</w:t>
      </w:r>
      <w:r w:rsidR="00155B06">
        <w:t xml:space="preserve"> foreground the pioneering creative practices </w:t>
      </w:r>
      <w:r>
        <w:t xml:space="preserve">of </w:t>
      </w:r>
      <w:r w:rsidR="00846AEA">
        <w:t xml:space="preserve">women </w:t>
      </w:r>
      <w:r w:rsidR="00155B06">
        <w:t xml:space="preserve">in Scotland </w:t>
      </w:r>
      <w:r w:rsidR="00846AEA">
        <w:t xml:space="preserve">in the </w:t>
      </w:r>
      <w:r w:rsidR="00EE1922">
        <w:t>late Nineteenth and early T</w:t>
      </w:r>
      <w:r>
        <w:t>wentieth century</w:t>
      </w:r>
      <w:r w:rsidR="00846AEA">
        <w:t>,</w:t>
      </w:r>
      <w:r w:rsidR="00155B06">
        <w:t xml:space="preserve"> highlighting practices which encompass</w:t>
      </w:r>
      <w:r w:rsidR="00846AEA">
        <w:t xml:space="preserve"> </w:t>
      </w:r>
      <w:r w:rsidR="00155B06">
        <w:t>design, illustration, weaving</w:t>
      </w:r>
      <w:r>
        <w:t xml:space="preserve"> and embroi</w:t>
      </w:r>
      <w:r w:rsidR="00155B06">
        <w:t>dery</w:t>
      </w:r>
      <w:r w:rsidR="00846AEA">
        <w:t xml:space="preserve"> </w:t>
      </w:r>
      <w:r w:rsidR="00155B06">
        <w:t xml:space="preserve">and many other cross-disciplinary forms </w:t>
      </w:r>
      <w:r w:rsidR="00EB2CDB">
        <w:t xml:space="preserve">- </w:t>
      </w:r>
      <w:r w:rsidR="003C4BD8">
        <w:t>the important work undertaken by</w:t>
      </w:r>
      <w:r>
        <w:t xml:space="preserve"> curators and design historians such as Liz Arthur and the late Jude </w:t>
      </w:r>
      <w:proofErr w:type="spellStart"/>
      <w:r>
        <w:t>Burkhauser</w:t>
      </w:r>
      <w:proofErr w:type="spellEnd"/>
      <w:r w:rsidR="003C4BD8">
        <w:t xml:space="preserve"> is a case in point</w:t>
      </w:r>
      <w:r>
        <w:t>.</w:t>
      </w:r>
      <w:r w:rsidR="00140871">
        <w:rPr>
          <w:rStyle w:val="EndnoteReference"/>
        </w:rPr>
        <w:endnoteReference w:id="22"/>
      </w:r>
      <w:r w:rsidR="000A02B2" w:rsidRPr="000A02B2">
        <w:t xml:space="preserve"> </w:t>
      </w:r>
      <w:r w:rsidR="00155B06">
        <w:t xml:space="preserve">Whilst acknowledging the ongoing research required to examine a broad range of art, design and architectural practices by women in Twentieth century Scotland, our </w:t>
      </w:r>
      <w:r w:rsidR="000A02B2" w:rsidRPr="000A02B2">
        <w:t>decision to focus on painting, that most maligned</w:t>
      </w:r>
      <w:r w:rsidR="000A02B2">
        <w:t xml:space="preserve"> medium, with its associations of</w:t>
      </w:r>
      <w:r w:rsidR="000A02B2" w:rsidRPr="000A02B2">
        <w:t xml:space="preserve"> machismo, power and prestige, was deliberate. Long-established hierarchies of genre have privileged art by men for centuries, with craft and applied art </w:t>
      </w:r>
      <w:r w:rsidR="000A02B2">
        <w:t xml:space="preserve">made by women </w:t>
      </w:r>
      <w:r w:rsidR="000A02B2" w:rsidRPr="000A02B2">
        <w:t>relegated to the l</w:t>
      </w:r>
      <w:r w:rsidR="000A02B2">
        <w:t>ower status of the ornamental or ‘decorative’</w:t>
      </w:r>
      <w:r w:rsidR="000A02B2" w:rsidRPr="000A02B2">
        <w:t>, with all the biases and assumptions such designations imply.</w:t>
      </w:r>
      <w:r w:rsidR="000A02B2">
        <w:t xml:space="preserve"> While we would strongly contest these taxonomies, we also propose that painting is very much a medium in which women have excelled.</w:t>
      </w:r>
      <w:r w:rsidR="00391602" w:rsidRPr="00391602">
        <w:t xml:space="preserve"> </w:t>
      </w:r>
      <w:r w:rsidR="00C616CC" w:rsidRPr="00C616CC">
        <w:rPr>
          <w:color w:val="000000" w:themeColor="text1"/>
        </w:rPr>
        <w:t xml:space="preserve">And for those </w:t>
      </w:r>
      <w:r w:rsidR="003C4BD8" w:rsidRPr="00C616CC">
        <w:rPr>
          <w:color w:val="000000" w:themeColor="text1"/>
        </w:rPr>
        <w:t xml:space="preserve">artists interested in the political and critical potential of their work, </w:t>
      </w:r>
      <w:r w:rsidR="00C616CC" w:rsidRPr="00C616CC">
        <w:rPr>
          <w:color w:val="000000" w:themeColor="text1"/>
        </w:rPr>
        <w:t xml:space="preserve">in subverting stereotypes around the kinds of work women should make, </w:t>
      </w:r>
      <w:r w:rsidR="003C4BD8" w:rsidRPr="00C616CC">
        <w:rPr>
          <w:color w:val="000000" w:themeColor="text1"/>
        </w:rPr>
        <w:t xml:space="preserve">the Scottish painter Thomas Lawson’s claim in </w:t>
      </w:r>
      <w:r w:rsidR="00C616CC" w:rsidRPr="00C616CC">
        <w:rPr>
          <w:color w:val="000000" w:themeColor="text1"/>
        </w:rPr>
        <w:t xml:space="preserve">his 1981 defence of painting </w:t>
      </w:r>
      <w:r w:rsidR="003C4BD8" w:rsidRPr="00C616CC">
        <w:rPr>
          <w:i/>
          <w:color w:val="000000" w:themeColor="text1"/>
        </w:rPr>
        <w:t>Last Exit: Painting</w:t>
      </w:r>
      <w:r w:rsidR="003C4BD8" w:rsidRPr="00C616CC">
        <w:rPr>
          <w:color w:val="000000" w:themeColor="text1"/>
        </w:rPr>
        <w:t>, is apposite: ‘</w:t>
      </w:r>
      <w:r w:rsidR="00C616CC" w:rsidRPr="00C616CC">
        <w:rPr>
          <w:color w:val="000000" w:themeColor="text1"/>
        </w:rPr>
        <w:t xml:space="preserve">… </w:t>
      </w:r>
      <w:r w:rsidR="003C4BD8" w:rsidRPr="00C616CC">
        <w:rPr>
          <w:color w:val="000000" w:themeColor="text1"/>
        </w:rPr>
        <w:t>compelling, because more perverse, is the idea of tackling the</w:t>
      </w:r>
      <w:r w:rsidR="00C616CC" w:rsidRPr="00C616CC">
        <w:rPr>
          <w:color w:val="000000" w:themeColor="text1"/>
        </w:rPr>
        <w:t xml:space="preserve"> problem with what appears to be the least suitable vehicle available, painting. It is perfect camouflage’.</w:t>
      </w:r>
      <w:r w:rsidR="00A65FFA">
        <w:rPr>
          <w:rStyle w:val="EndnoteReference"/>
          <w:color w:val="000000" w:themeColor="text1"/>
        </w:rPr>
        <w:endnoteReference w:id="23"/>
      </w:r>
    </w:p>
    <w:p w:rsidR="00014463" w:rsidRPr="00014463" w:rsidRDefault="00487687" w:rsidP="00AD0DDE">
      <w:pPr>
        <w:spacing w:line="480" w:lineRule="auto"/>
      </w:pPr>
      <w:r w:rsidRPr="00487687">
        <w:t>Fr</w:t>
      </w:r>
      <w:r w:rsidR="007D13FF">
        <w:t>om at least the 1880s onwards, women</w:t>
      </w:r>
      <w:r w:rsidRPr="00487687">
        <w:t xml:space="preserve"> played an increasingly important role in the history of Scottish art</w:t>
      </w:r>
      <w:r w:rsidR="007D13FF">
        <w:t xml:space="preserve"> </w:t>
      </w:r>
      <w:r>
        <w:t>often in the face of significant personal and institutional obstacles</w:t>
      </w:r>
      <w:r w:rsidR="004A5C6B">
        <w:t xml:space="preserve">. </w:t>
      </w:r>
      <w:r w:rsidR="007D13FF">
        <w:t>These</w:t>
      </w:r>
      <w:r w:rsidR="004A5C6B">
        <w:t xml:space="preserve"> included</w:t>
      </w:r>
      <w:r w:rsidR="007D13FF" w:rsidRPr="007D13FF">
        <w:t xml:space="preserve"> </w:t>
      </w:r>
      <w:r w:rsidR="007D13FF">
        <w:t xml:space="preserve">the </w:t>
      </w:r>
      <w:r w:rsidR="007D13FF" w:rsidRPr="007D13FF">
        <w:t>bar on married women holding full-time teaching posts</w:t>
      </w:r>
      <w:r w:rsidR="007D13FF">
        <w:t xml:space="preserve"> </w:t>
      </w:r>
      <w:r w:rsidR="00155B06">
        <w:t xml:space="preserve">which was in place </w:t>
      </w:r>
      <w:r w:rsidR="007D13FF">
        <w:t>until the mid-1940s</w:t>
      </w:r>
      <w:r w:rsidR="004A5C6B">
        <w:t>, women’s exclusion from full membership of the</w:t>
      </w:r>
      <w:r w:rsidR="00155B06">
        <w:t xml:space="preserve"> Royal Scottish Academy </w:t>
      </w:r>
      <w:r w:rsidR="00D4532F">
        <w:t>(</w:t>
      </w:r>
      <w:r w:rsidR="00C030CD">
        <w:t xml:space="preserve">sculptor Phyllis Bone </w:t>
      </w:r>
      <w:r w:rsidR="00C030CD" w:rsidRPr="00D4532F">
        <w:t xml:space="preserve">became the </w:t>
      </w:r>
      <w:r w:rsidR="00C030CD">
        <w:t xml:space="preserve">first woman Academician in 1944, followed by </w:t>
      </w:r>
      <w:r w:rsidR="00D4532F">
        <w:t>Anne Redpath</w:t>
      </w:r>
      <w:r w:rsidR="00C030CD">
        <w:t xml:space="preserve"> in 1952</w:t>
      </w:r>
      <w:r w:rsidR="00D4532F">
        <w:t>)</w:t>
      </w:r>
      <w:r w:rsidR="00155B06">
        <w:t>,</w:t>
      </w:r>
      <w:r w:rsidR="00D4532F">
        <w:t xml:space="preserve"> </w:t>
      </w:r>
      <w:r w:rsidR="007D13FF">
        <w:t xml:space="preserve">the refusal of Glasgow Art Club to accept women as members until 1982 </w:t>
      </w:r>
      <w:r w:rsidR="004A5C6B">
        <w:t>and the</w:t>
      </w:r>
      <w:r w:rsidR="004A5C6B" w:rsidRPr="007D13FF">
        <w:rPr>
          <w:color w:val="000000" w:themeColor="text1"/>
        </w:rPr>
        <w:t xml:space="preserve"> lingering perception of </w:t>
      </w:r>
      <w:r w:rsidR="00240BAC">
        <w:rPr>
          <w:color w:val="000000" w:themeColor="text1"/>
        </w:rPr>
        <w:t>the Royal Scottish Academy</w:t>
      </w:r>
      <w:r w:rsidR="007D13FF" w:rsidRPr="007D13FF">
        <w:rPr>
          <w:color w:val="000000" w:themeColor="text1"/>
        </w:rPr>
        <w:t xml:space="preserve"> President Sir William </w:t>
      </w:r>
      <w:r w:rsidR="004A5C6B" w:rsidRPr="007D13FF">
        <w:rPr>
          <w:color w:val="000000" w:themeColor="text1"/>
        </w:rPr>
        <w:t>Fettes</w:t>
      </w:r>
      <w:r w:rsidR="007D13FF" w:rsidRPr="007D13FF">
        <w:rPr>
          <w:color w:val="000000" w:themeColor="text1"/>
        </w:rPr>
        <w:t xml:space="preserve"> Douglas’s pronouncement that women’s art was ‘like a man’s work, only weaker and poorer’</w:t>
      </w:r>
      <w:r w:rsidR="00BC2E3E">
        <w:rPr>
          <w:color w:val="000000" w:themeColor="text1"/>
        </w:rPr>
        <w:t xml:space="preserve">, a sentiment recently reiterated by the German painter </w:t>
      </w:r>
      <w:r w:rsidR="00BC2E3E" w:rsidRPr="00BC2E3E">
        <w:rPr>
          <w:color w:val="000000" w:themeColor="text1"/>
        </w:rPr>
        <w:t xml:space="preserve">Georg </w:t>
      </w:r>
      <w:proofErr w:type="spellStart"/>
      <w:r w:rsidR="00BC2E3E" w:rsidRPr="00BC2E3E">
        <w:rPr>
          <w:color w:val="000000" w:themeColor="text1"/>
        </w:rPr>
        <w:t>Baselitz</w:t>
      </w:r>
      <w:proofErr w:type="spellEnd"/>
      <w:r w:rsidR="007D13FF" w:rsidRPr="007D13FF">
        <w:rPr>
          <w:color w:val="000000" w:themeColor="text1"/>
        </w:rPr>
        <w:t>.</w:t>
      </w:r>
      <w:r w:rsidR="009F0AF9">
        <w:rPr>
          <w:rStyle w:val="EndnoteReference"/>
          <w:color w:val="000000" w:themeColor="text1"/>
        </w:rPr>
        <w:endnoteReference w:id="24"/>
      </w:r>
      <w:r w:rsidR="006212F4" w:rsidRPr="006212F4">
        <w:rPr>
          <w:b/>
          <w:color w:val="FF0000"/>
        </w:rPr>
        <w:t xml:space="preserve"> </w:t>
      </w:r>
      <w:r w:rsidR="007D13FF">
        <w:rPr>
          <w:color w:val="000000" w:themeColor="text1"/>
        </w:rPr>
        <w:t xml:space="preserve">In spite of these </w:t>
      </w:r>
      <w:r w:rsidR="007D13FF" w:rsidRPr="003C4BD8">
        <w:rPr>
          <w:color w:val="000000" w:themeColor="text1"/>
        </w:rPr>
        <w:t xml:space="preserve">barriers, women’s commitment to art, as artists, curators, collectors and critics, was remarkable. For many women, their work as artists included activity which </w:t>
      </w:r>
      <w:r w:rsidR="007D13FF" w:rsidRPr="003C4BD8">
        <w:rPr>
          <w:color w:val="000000" w:themeColor="text1"/>
        </w:rPr>
        <w:lastRenderedPageBreak/>
        <w:t xml:space="preserve">sought to improve conditions for women more broadly. In the period leading up to the one we consider </w:t>
      </w:r>
      <w:r w:rsidR="00391602" w:rsidRPr="003C4BD8">
        <w:rPr>
          <w:color w:val="000000" w:themeColor="text1"/>
        </w:rPr>
        <w:t xml:space="preserve">there were many key moments. </w:t>
      </w:r>
      <w:r w:rsidR="00014463">
        <w:t>Imprisoned in 1912, held in solitary confinement and force fed for</w:t>
      </w:r>
      <w:r w:rsidR="00014463" w:rsidRPr="00014463">
        <w:t xml:space="preserve"> </w:t>
      </w:r>
      <w:r w:rsidR="00014463">
        <w:t>her suffragette campaigning, Ann Macbeth was a renowned embroiderer and teacher, whose work included the design of suffragette banners.</w:t>
      </w:r>
      <w:r w:rsidR="00014463">
        <w:rPr>
          <w:color w:val="000000" w:themeColor="text1"/>
        </w:rPr>
        <w:t xml:space="preserve"> </w:t>
      </w:r>
      <w:r w:rsidR="00391602">
        <w:t>Decades before</w:t>
      </w:r>
      <w:r w:rsidR="007D13FF">
        <w:t>, the self-determination of women was</w:t>
      </w:r>
      <w:r w:rsidR="00391602">
        <w:t xml:space="preserve"> already very much in evidence. In</w:t>
      </w:r>
      <w:r w:rsidR="004A5C6B">
        <w:t xml:space="preserve"> 1882, t</w:t>
      </w:r>
      <w:r w:rsidRPr="00487687">
        <w:t xml:space="preserve">he Glasgow Society of Lady Artists was founded by eight </w:t>
      </w:r>
      <w:r w:rsidR="004A5C6B">
        <w:t>students from</w:t>
      </w:r>
      <w:r w:rsidRPr="00487687">
        <w:t xml:space="preserve"> Glasgow School of Art with the </w:t>
      </w:r>
      <w:r w:rsidR="004A5C6B">
        <w:t xml:space="preserve">stated </w:t>
      </w:r>
      <w:r w:rsidRPr="00487687">
        <w:t xml:space="preserve">aim of </w:t>
      </w:r>
      <w:r w:rsidR="004A5C6B">
        <w:t>increasing recognition for</w:t>
      </w:r>
      <w:r w:rsidRPr="00487687">
        <w:t xml:space="preserve"> women in </w:t>
      </w:r>
      <w:r w:rsidR="004A5C6B">
        <w:t>art</w:t>
      </w:r>
      <w:r w:rsidRPr="00487687">
        <w:t xml:space="preserve">. </w:t>
      </w:r>
      <w:r w:rsidR="00E90E52">
        <w:t>In Dundee, in</w:t>
      </w:r>
      <w:r w:rsidR="00E90E52" w:rsidRPr="00E90E52">
        <w:t xml:space="preserve"> 1889</w:t>
      </w:r>
      <w:r w:rsidR="00E90E52">
        <w:t>,</w:t>
      </w:r>
      <w:r w:rsidR="00960B3B">
        <w:t xml:space="preserve"> </w:t>
      </w:r>
      <w:r w:rsidR="00E90E52" w:rsidRPr="00E90E52">
        <w:t>Patti Jack</w:t>
      </w:r>
      <w:r w:rsidR="00E90E52">
        <w:t xml:space="preserve"> was appointed to run the newly established</w:t>
      </w:r>
      <w:r w:rsidR="00E90E52" w:rsidRPr="00E90E52">
        <w:t xml:space="preserve"> Fine Art department </w:t>
      </w:r>
      <w:r w:rsidR="00E90E52">
        <w:t>at the Univers</w:t>
      </w:r>
      <w:r w:rsidR="00A65FFA">
        <w:t xml:space="preserve">ity College (now Duncan of </w:t>
      </w:r>
      <w:proofErr w:type="spellStart"/>
      <w:r w:rsidR="00A65FFA">
        <w:t>Jorda</w:t>
      </w:r>
      <w:r w:rsidR="00E90E52">
        <w:t>nstone</w:t>
      </w:r>
      <w:proofErr w:type="spellEnd"/>
      <w:r w:rsidR="00E90E52">
        <w:t xml:space="preserve"> College of Art and Design at the University of Dundee). </w:t>
      </w:r>
      <w:r w:rsidR="00D4532F">
        <w:t xml:space="preserve">The work of </w:t>
      </w:r>
      <w:r w:rsidR="004A5C6B">
        <w:t>Edinburgh-based Mary Cameron</w:t>
      </w:r>
      <w:r w:rsidR="00D4532F">
        <w:t xml:space="preserve"> </w:t>
      </w:r>
      <w:r w:rsidR="007D13FF">
        <w:t>was shown at the Salon</w:t>
      </w:r>
      <w:r w:rsidR="00D4532F">
        <w:t xml:space="preserve"> in Paris in 1904 and included in the 1905 book </w:t>
      </w:r>
      <w:r w:rsidR="00D4532F" w:rsidRPr="00D4532F">
        <w:rPr>
          <w:i/>
        </w:rPr>
        <w:t>Women Painters of the World</w:t>
      </w:r>
      <w:r w:rsidR="00D4532F" w:rsidRPr="00D4532F">
        <w:t xml:space="preserve"> </w:t>
      </w:r>
      <w:r w:rsidR="00D4532F">
        <w:t xml:space="preserve">by </w:t>
      </w:r>
      <w:r w:rsidR="00D4532F" w:rsidRPr="00D4532F">
        <w:t>Walter Shaw Sparrow</w:t>
      </w:r>
      <w:r w:rsidR="00D4532F">
        <w:t xml:space="preserve"> and James Caw’s 1908 </w:t>
      </w:r>
      <w:r w:rsidR="00D4532F" w:rsidRPr="00D4532F">
        <w:rPr>
          <w:i/>
        </w:rPr>
        <w:t>Scottish painting, past and present, 1620–1908</w:t>
      </w:r>
      <w:r w:rsidR="009F0AF9">
        <w:t>.</w:t>
      </w:r>
      <w:r w:rsidR="006212F4" w:rsidRPr="006212F4">
        <w:rPr>
          <w:b/>
          <w:color w:val="FF0000"/>
        </w:rPr>
        <w:t xml:space="preserve"> </w:t>
      </w:r>
      <w:r w:rsidR="00E90E52">
        <w:t>In 1855, Elizabeth Patrick became the first women to teach at the newly establ</w:t>
      </w:r>
      <w:r w:rsidR="00014463">
        <w:t>ished Glasgow School of Art. In 1912, fifty-seven years after her appointment, women made up almost half of the student body at GSA. I</w:t>
      </w:r>
      <w:r w:rsidR="00391602" w:rsidRPr="00391602">
        <w:t xml:space="preserve">n 1933, </w:t>
      </w:r>
      <w:r w:rsidR="00391602">
        <w:t xml:space="preserve">the Scottish artist </w:t>
      </w:r>
      <w:r w:rsidR="00391602" w:rsidRPr="00391602">
        <w:t>Dorothy Carleton Smyth</w:t>
      </w:r>
      <w:r w:rsidR="00391602">
        <w:t xml:space="preserve"> </w:t>
      </w:r>
      <w:r w:rsidR="00391602" w:rsidRPr="00391602">
        <w:t>was offered the position of Director of the Glasgow Sc</w:t>
      </w:r>
      <w:r w:rsidR="00014463">
        <w:t>hool of Art, which she accepted.</w:t>
      </w:r>
      <w:r w:rsidR="00391602">
        <w:t xml:space="preserve"> S</w:t>
      </w:r>
      <w:r w:rsidR="00391602" w:rsidRPr="00391602">
        <w:t xml:space="preserve">he died </w:t>
      </w:r>
      <w:r w:rsidR="00391602">
        <w:t>before being able to take up the position</w:t>
      </w:r>
      <w:r w:rsidR="00391602" w:rsidRPr="00391602">
        <w:t xml:space="preserve"> </w:t>
      </w:r>
      <w:r w:rsidR="00391602">
        <w:t xml:space="preserve">but </w:t>
      </w:r>
      <w:r w:rsidR="00391602" w:rsidRPr="00391602">
        <w:t>Smyth's sister, Olive, took up</w:t>
      </w:r>
      <w:r w:rsidR="00014463">
        <w:t xml:space="preserve"> her role</w:t>
      </w:r>
      <w:r w:rsidR="00A65FFA">
        <w:t xml:space="preserve"> </w:t>
      </w:r>
      <w:r w:rsidR="00014463">
        <w:t>as</w:t>
      </w:r>
      <w:r w:rsidR="00A65FFA">
        <w:t xml:space="preserve"> Head of Design.</w:t>
      </w:r>
      <w:r w:rsidR="00014463">
        <w:t xml:space="preserve"> Scotland has also had a number of significant women working as critics, curators and collectors. Kate Cranston is a well-known example of businesswoman who became a </w:t>
      </w:r>
      <w:r w:rsidR="00014463" w:rsidRPr="00014463">
        <w:t>major patron of Charles Rennie Ma</w:t>
      </w:r>
      <w:r w:rsidR="00BC2E3E">
        <w:t>ckintosh and Margaret Macd</w:t>
      </w:r>
      <w:r w:rsidR="00014463">
        <w:t>onald for design of her tea rooms. T</w:t>
      </w:r>
      <w:r w:rsidR="00014463" w:rsidRPr="00014463">
        <w:t>he author, peace activist and philanthropist Marg</w:t>
      </w:r>
      <w:r w:rsidR="00014463">
        <w:t xml:space="preserve">aret Gardiner was a major collector of works by Scottish artists, including </w:t>
      </w:r>
      <w:r w:rsidR="00014463" w:rsidRPr="00014463">
        <w:t xml:space="preserve">Margaret </w:t>
      </w:r>
      <w:proofErr w:type="spellStart"/>
      <w:r w:rsidR="00014463" w:rsidRPr="00014463">
        <w:t>Mellis</w:t>
      </w:r>
      <w:proofErr w:type="spellEnd"/>
      <w:r w:rsidR="00014463">
        <w:t>,</w:t>
      </w:r>
      <w:r w:rsidR="00AE0C5D">
        <w:t xml:space="preserve"> Margaret Tait, Sylvia </w:t>
      </w:r>
      <w:proofErr w:type="spellStart"/>
      <w:r w:rsidR="00AE0C5D">
        <w:t>Wishart</w:t>
      </w:r>
      <w:proofErr w:type="spellEnd"/>
      <w:r w:rsidR="00AE0C5D">
        <w:t>,</w:t>
      </w:r>
      <w:r w:rsidR="00014463" w:rsidRPr="00014463">
        <w:t xml:space="preserve"> Wil</w:t>
      </w:r>
      <w:r w:rsidR="00014463">
        <w:t>helmina Barns-Graham and Bet Low</w:t>
      </w:r>
      <w:r w:rsidR="00A26EB2">
        <w:t xml:space="preserve">. </w:t>
      </w:r>
      <w:r w:rsidR="00AE0C5D">
        <w:t>These and many other works form the collection of the Pier Arts Centre in Stromness, Orkney.</w:t>
      </w:r>
    </w:p>
    <w:p w:rsidR="00D00FB4" w:rsidRPr="00D00FB4" w:rsidRDefault="00480214" w:rsidP="00D00FB4">
      <w:pPr>
        <w:spacing w:line="480" w:lineRule="auto"/>
      </w:pPr>
      <w:r>
        <w:t xml:space="preserve">Notwithstanding these rich and varied histories, </w:t>
      </w:r>
      <w:r w:rsidR="00487687">
        <w:t xml:space="preserve">the contribution of women </w:t>
      </w:r>
      <w:r w:rsidR="000A02B2">
        <w:t xml:space="preserve">has only become truly central and visible </w:t>
      </w:r>
      <w:r w:rsidR="003A0000">
        <w:t>in the re</w:t>
      </w:r>
      <w:r w:rsidR="00D00FB4">
        <w:t>putation of Scottish art and its</w:t>
      </w:r>
      <w:r w:rsidR="003A0000">
        <w:t xml:space="preserve"> histories</w:t>
      </w:r>
      <w:r w:rsidR="00960B3B">
        <w:t xml:space="preserve"> since the late 1980s</w:t>
      </w:r>
      <w:r w:rsidR="003A0000">
        <w:t xml:space="preserve">. </w:t>
      </w:r>
      <w:r w:rsidR="00D00FB4" w:rsidRPr="00D00FB4">
        <w:t xml:space="preserve">The particular period we have chosen, therefore, is not incidental. Feminist art histories often take the 1970s as their starting point, or address contemporary material. The rationale for the period we </w:t>
      </w:r>
      <w:r w:rsidR="00D00FB4" w:rsidRPr="00D00FB4">
        <w:lastRenderedPageBreak/>
        <w:t xml:space="preserve">focus on in this issue - the decades between the Second World War and the end of the 1980s – stemmed from our awareness of key exhibitions, catalogues and books on the work of women artists and designers in Scotland active in the late Nineteenth and early Twentieth century (as outlined above) and our knowledge of the practices and profile of painting by women in Scotland </w:t>
      </w:r>
      <w:r w:rsidR="00960B3B">
        <w:t>whose work became most prominent after the period we consider here</w:t>
      </w:r>
      <w:r w:rsidR="00D00FB4" w:rsidRPr="00D00FB4">
        <w:t xml:space="preserve">.  </w:t>
      </w:r>
      <w:r w:rsidR="003A0000">
        <w:t xml:space="preserve">Artists </w:t>
      </w:r>
      <w:r w:rsidR="0074156E">
        <w:t xml:space="preserve">based or educated in Scotland </w:t>
      </w:r>
      <w:r w:rsidR="003A0000">
        <w:t xml:space="preserve">such as Gwen </w:t>
      </w:r>
      <w:proofErr w:type="spellStart"/>
      <w:r w:rsidR="003A0000">
        <w:t>Hardie</w:t>
      </w:r>
      <w:proofErr w:type="spellEnd"/>
      <w:r w:rsidR="003A0000">
        <w:t xml:space="preserve">, Sam Ainsley, </w:t>
      </w:r>
      <w:r w:rsidR="0074156E">
        <w:t>Jenny Savil</w:t>
      </w:r>
      <w:r w:rsidR="00282B0B">
        <w:t>l</w:t>
      </w:r>
      <w:r w:rsidR="0074156E">
        <w:t xml:space="preserve">e, Alison Watt, Julie Roberts, </w:t>
      </w:r>
      <w:r w:rsidR="00282B0B">
        <w:t xml:space="preserve">Victoria Crowe, </w:t>
      </w:r>
      <w:r w:rsidR="00BC51C4">
        <w:t xml:space="preserve">Carol Rhodes, </w:t>
      </w:r>
      <w:proofErr w:type="spellStart"/>
      <w:r w:rsidR="0074156E">
        <w:t>Moyna</w:t>
      </w:r>
      <w:proofErr w:type="spellEnd"/>
      <w:r w:rsidR="0074156E">
        <w:t xml:space="preserve"> Flannigan, Victoria Morton, Lucy McKenzie, Lucy Stein </w:t>
      </w:r>
      <w:r w:rsidR="00BC51C4" w:rsidRPr="00BC51C4">
        <w:t>and many others</w:t>
      </w:r>
      <w:r w:rsidR="00BC51C4" w:rsidRPr="00BC51C4">
        <w:rPr>
          <w:b/>
        </w:rPr>
        <w:t xml:space="preserve"> </w:t>
      </w:r>
      <w:r w:rsidR="0074156E">
        <w:t>have all contributed to the international reputation of Scottish painting</w:t>
      </w:r>
      <w:r w:rsidR="00EE32E0">
        <w:t xml:space="preserve"> in diverse and exciting ways</w:t>
      </w:r>
      <w:r w:rsidR="0074156E">
        <w:t xml:space="preserve">. </w:t>
      </w:r>
      <w:r w:rsidR="00D00FB4" w:rsidRPr="00D00FB4">
        <w:t xml:space="preserve">With the exception of Joan Eardley, however, it was difficult to locate painting produced by women during those ‘in between’ decades in national collections, </w:t>
      </w:r>
      <w:r w:rsidR="00D00FB4">
        <w:t xml:space="preserve">university curricula, </w:t>
      </w:r>
      <w:r w:rsidR="00D00FB4" w:rsidRPr="00D00FB4">
        <w:t>major</w:t>
      </w:r>
      <w:r w:rsidR="00D00FB4">
        <w:t xml:space="preserve"> </w:t>
      </w:r>
      <w:r w:rsidR="00D00FB4" w:rsidRPr="00D00FB4">
        <w:t>exhibitions</w:t>
      </w:r>
      <w:r w:rsidR="00D00FB4">
        <w:t xml:space="preserve"> </w:t>
      </w:r>
      <w:r w:rsidR="00D00FB4" w:rsidRPr="00D00FB4">
        <w:t>or art history books on</w:t>
      </w:r>
      <w:r w:rsidR="00D00FB4">
        <w:t xml:space="preserve"> Twentieth century painting</w:t>
      </w:r>
      <w:r w:rsidR="00EB2CDB">
        <w:t xml:space="preserve"> or Scottish art</w:t>
      </w:r>
      <w:r>
        <w:t xml:space="preserve"> (hence the reliance, in a number of articles, on primary research through interviews)</w:t>
      </w:r>
      <w:r w:rsidR="00D00FB4">
        <w:t>. Both the</w:t>
      </w:r>
      <w:r w:rsidR="00D00FB4" w:rsidRPr="00D00FB4">
        <w:t xml:space="preserve"> artists and </w:t>
      </w:r>
      <w:r w:rsidR="00D00FB4">
        <w:t xml:space="preserve">the </w:t>
      </w:r>
      <w:r w:rsidR="00D00FB4" w:rsidRPr="00D00FB4">
        <w:t>period we consider were largely absent in any major sources on women’s art or feminis</w:t>
      </w:r>
      <w:r w:rsidR="00D00FB4">
        <w:t xml:space="preserve">t art, in either Scotland </w:t>
      </w:r>
      <w:r w:rsidR="00D00FB4" w:rsidRPr="00D00FB4">
        <w:t>or the UK.</w:t>
      </w:r>
    </w:p>
    <w:p w:rsidR="00E215A2" w:rsidRPr="00642ED5" w:rsidRDefault="008F719B" w:rsidP="00AD0DDE">
      <w:pPr>
        <w:spacing w:line="480" w:lineRule="auto"/>
      </w:pPr>
      <w:r>
        <w:t>In Scotland, t</w:t>
      </w:r>
      <w:r w:rsidR="00B87AD8">
        <w:t>here have been some notable exceptions</w:t>
      </w:r>
      <w:r>
        <w:t xml:space="preserve"> to the patterns of erasure and ex</w:t>
      </w:r>
      <w:r w:rsidR="00C630D5">
        <w:t>c</w:t>
      </w:r>
      <w:r>
        <w:t>lusion</w:t>
      </w:r>
      <w:r w:rsidR="00480214">
        <w:t xml:space="preserve"> exemplified earlier in this introduction</w:t>
      </w:r>
      <w:r w:rsidR="00C630D5">
        <w:t>,</w:t>
      </w:r>
      <w:r>
        <w:t xml:space="preserve"> </w:t>
      </w:r>
      <w:r w:rsidR="00B87AD8">
        <w:t xml:space="preserve">mainly in the form of survey exhibitions and projects initiated, curated and organised by women over the last decade. These include </w:t>
      </w:r>
      <w:r w:rsidR="0074156E">
        <w:t xml:space="preserve">(but are not limited to) </w:t>
      </w:r>
      <w:r w:rsidR="00B87AD8" w:rsidRPr="00B87AD8">
        <w:rPr>
          <w:i/>
        </w:rPr>
        <w:t xml:space="preserve">Studio 58: Women Artists in Glasgow since WW2 </w:t>
      </w:r>
      <w:r w:rsidR="00B87AD8">
        <w:t>(Glasgow School of Art, 2012)</w:t>
      </w:r>
      <w:r w:rsidR="009F0AF9">
        <w:rPr>
          <w:rStyle w:val="EndnoteReference"/>
        </w:rPr>
        <w:endnoteReference w:id="25"/>
      </w:r>
      <w:r w:rsidR="009F0AF9">
        <w:t>,</w:t>
      </w:r>
      <w:r w:rsidR="00B87AD8">
        <w:t xml:space="preserve"> </w:t>
      </w:r>
      <w:r w:rsidR="00B87AD8" w:rsidRPr="00B87AD8">
        <w:rPr>
          <w:i/>
        </w:rPr>
        <w:t>21 Revolutions</w:t>
      </w:r>
      <w:r w:rsidR="00B87AD8">
        <w:t xml:space="preserve"> (Glasgow Women’s Library and Intermedia Gallery, 2012)</w:t>
      </w:r>
      <w:r w:rsidR="009F0AF9">
        <w:rPr>
          <w:rStyle w:val="EndnoteReference"/>
        </w:rPr>
        <w:endnoteReference w:id="26"/>
      </w:r>
      <w:r w:rsidR="00B87AD8">
        <w:t xml:space="preserve">, </w:t>
      </w:r>
      <w:r w:rsidR="00B87AD8" w:rsidRPr="00B87AD8">
        <w:rPr>
          <w:i/>
        </w:rPr>
        <w:t>A Feminist Chorus</w:t>
      </w:r>
      <w:r w:rsidR="00B87AD8">
        <w:t xml:space="preserve"> (MAP, 2014)</w:t>
      </w:r>
      <w:r w:rsidR="009F0AF9">
        <w:rPr>
          <w:rStyle w:val="EndnoteReference"/>
        </w:rPr>
        <w:endnoteReference w:id="27"/>
      </w:r>
      <w:r w:rsidR="00B87AD8">
        <w:t xml:space="preserve">, </w:t>
      </w:r>
      <w:r w:rsidR="00B87AD8" w:rsidRPr="00B87AD8">
        <w:rPr>
          <w:i/>
        </w:rPr>
        <w:t>369 Gallery: The Women</w:t>
      </w:r>
      <w:r w:rsidR="00B87AD8">
        <w:t xml:space="preserve"> (</w:t>
      </w:r>
      <w:proofErr w:type="spellStart"/>
      <w:r w:rsidR="00B87AD8">
        <w:t>Summerhall</w:t>
      </w:r>
      <w:proofErr w:type="spellEnd"/>
      <w:r w:rsidR="00B87AD8">
        <w:t>, 2018)</w:t>
      </w:r>
      <w:r w:rsidR="00A0205D">
        <w:rPr>
          <w:rStyle w:val="EndnoteReference"/>
        </w:rPr>
        <w:endnoteReference w:id="28"/>
      </w:r>
      <w:r w:rsidR="00B87AD8">
        <w:t xml:space="preserve"> and </w:t>
      </w:r>
      <w:r w:rsidR="00B87AD8" w:rsidRPr="00B87AD8">
        <w:rPr>
          <w:i/>
        </w:rPr>
        <w:t>Modern Scottish Women</w:t>
      </w:r>
      <w:r w:rsidR="00E66345">
        <w:rPr>
          <w:i/>
        </w:rPr>
        <w:t>: Painters and Sculptors 1885 - 1965</w:t>
      </w:r>
      <w:r w:rsidR="00B87AD8">
        <w:t xml:space="preserve"> (National Galleries of Scotland, 2016).</w:t>
      </w:r>
      <w:r w:rsidR="00A0205D">
        <w:rPr>
          <w:rStyle w:val="EndnoteReference"/>
        </w:rPr>
        <w:endnoteReference w:id="29"/>
      </w:r>
      <w:r w:rsidR="00A0205D">
        <w:rPr>
          <w:color w:val="FF0000"/>
        </w:rPr>
        <w:t xml:space="preserve"> </w:t>
      </w:r>
      <w:r w:rsidR="009F0AF9">
        <w:t xml:space="preserve"> </w:t>
      </w:r>
      <w:r w:rsidR="0026668B">
        <w:t>A</w:t>
      </w:r>
      <w:r w:rsidR="00E215A2">
        <w:t xml:space="preserve"> number of recent projects in Scotland share our objectives while focuss</w:t>
      </w:r>
      <w:r w:rsidR="00642ED5">
        <w:t>ing on different media and form</w:t>
      </w:r>
      <w:r w:rsidR="00480214">
        <w:t>s,</w:t>
      </w:r>
      <w:r w:rsidR="00642ED5">
        <w:t xml:space="preserve"> or at different periods in Scottish art.</w:t>
      </w:r>
      <w:r w:rsidR="00E215A2">
        <w:t xml:space="preserve"> </w:t>
      </w:r>
      <w:r w:rsidR="00642ED5">
        <w:t xml:space="preserve">Looking at the accomplishments of an earlier period, Janice </w:t>
      </w:r>
      <w:proofErr w:type="spellStart"/>
      <w:r w:rsidR="00642ED5">
        <w:t>Helland’s</w:t>
      </w:r>
      <w:proofErr w:type="spellEnd"/>
      <w:r w:rsidR="00642ED5">
        <w:t xml:space="preserve"> 2000 book </w:t>
      </w:r>
      <w:r w:rsidR="00642ED5" w:rsidRPr="00642ED5">
        <w:rPr>
          <w:i/>
        </w:rPr>
        <w:t>Professional Women Painters in Nineteenth-Century Scotland: Commitment, Friendship, Pleasure</w:t>
      </w:r>
      <w:r w:rsidR="00D14221">
        <w:t xml:space="preserve"> </w:t>
      </w:r>
      <w:r w:rsidR="00642ED5" w:rsidRPr="00642ED5">
        <w:t>is a</w:t>
      </w:r>
      <w:r w:rsidR="00642ED5">
        <w:t>n extremely</w:t>
      </w:r>
      <w:r w:rsidR="00642ED5" w:rsidRPr="00642ED5">
        <w:t xml:space="preserve"> rare example of an extensive and considere</w:t>
      </w:r>
      <w:r w:rsidR="0026668B">
        <w:t>d examination of painting by women in</w:t>
      </w:r>
      <w:r w:rsidR="00642ED5" w:rsidRPr="00642ED5">
        <w:t xml:space="preserve"> Scotland.</w:t>
      </w:r>
      <w:r w:rsidR="00D14221">
        <w:rPr>
          <w:rStyle w:val="EndnoteReference"/>
        </w:rPr>
        <w:endnoteReference w:id="30"/>
      </w:r>
      <w:r w:rsidR="006212F4" w:rsidRPr="006212F4">
        <w:rPr>
          <w:b/>
          <w:color w:val="FF0000"/>
        </w:rPr>
        <w:t xml:space="preserve"> </w:t>
      </w:r>
      <w:r w:rsidR="00E215A2" w:rsidRPr="00E215A2">
        <w:rPr>
          <w:i/>
        </w:rPr>
        <w:t>Through a Northern Lens</w:t>
      </w:r>
      <w:r w:rsidR="00E215A2">
        <w:t xml:space="preserve">, </w:t>
      </w:r>
      <w:r w:rsidR="00642ED5">
        <w:t xml:space="preserve">a project </w:t>
      </w:r>
      <w:r w:rsidR="00E215A2">
        <w:t xml:space="preserve">initiated by Nicky Bird, Jenny Brownrigg and Frances Robertson, has </w:t>
      </w:r>
      <w:r w:rsidR="00E215A2" w:rsidRPr="00E215A2">
        <w:t xml:space="preserve">presented </w:t>
      </w:r>
      <w:r w:rsidR="00907C6D">
        <w:t xml:space="preserve">exciting new </w:t>
      </w:r>
      <w:r w:rsidR="00E215A2" w:rsidRPr="00E215A2">
        <w:t xml:space="preserve">research on </w:t>
      </w:r>
      <w:r w:rsidR="00E215A2">
        <w:t>photography and film by women</w:t>
      </w:r>
      <w:r w:rsidR="00E215A2" w:rsidRPr="00E215A2">
        <w:t xml:space="preserve"> </w:t>
      </w:r>
      <w:r w:rsidR="00E215A2">
        <w:t>in Scotland in t</w:t>
      </w:r>
      <w:r w:rsidR="00907C6D">
        <w:t xml:space="preserve">he early </w:t>
      </w:r>
      <w:r w:rsidR="00907C6D">
        <w:lastRenderedPageBreak/>
        <w:t>T</w:t>
      </w:r>
      <w:r w:rsidR="0026668B">
        <w:t>wentieth century.</w:t>
      </w:r>
      <w:r w:rsidR="00D14221">
        <w:rPr>
          <w:rStyle w:val="EndnoteReference"/>
        </w:rPr>
        <w:endnoteReference w:id="31"/>
      </w:r>
      <w:r w:rsidR="006212F4" w:rsidRPr="006212F4">
        <w:rPr>
          <w:b/>
          <w:color w:val="FF0000"/>
        </w:rPr>
        <w:t xml:space="preserve"> </w:t>
      </w:r>
      <w:r w:rsidR="00E215A2">
        <w:t xml:space="preserve">Sarah Neely’s celebrated research on the work of filmmakers such as Margaret Tait and </w:t>
      </w:r>
      <w:r w:rsidR="00480214">
        <w:t xml:space="preserve">Shona Main’s recent work on </w:t>
      </w:r>
      <w:r w:rsidR="00E215A2">
        <w:t>Jenny Gilbertson has similarly sought to re-examine the significant contribution made by women in Scotland to histories of poetry, film and art.</w:t>
      </w:r>
      <w:r w:rsidR="00D14221">
        <w:rPr>
          <w:rStyle w:val="EndnoteReference"/>
        </w:rPr>
        <w:endnoteReference w:id="32"/>
      </w:r>
      <w:r w:rsidR="00B14100" w:rsidRPr="006212F4">
        <w:rPr>
          <w:b/>
          <w:color w:val="FF0000"/>
        </w:rPr>
        <w:t xml:space="preserve"> </w:t>
      </w:r>
      <w:r w:rsidR="00F11253">
        <w:rPr>
          <w:color w:val="000000" w:themeColor="text1"/>
        </w:rPr>
        <w:t xml:space="preserve">The editorial team responsible for the </w:t>
      </w:r>
      <w:r w:rsidR="00F11253" w:rsidRPr="00F11253">
        <w:rPr>
          <w:i/>
          <w:color w:val="000000" w:themeColor="text1"/>
        </w:rPr>
        <w:t xml:space="preserve">New Biographical Dictionary of Scottish Women </w:t>
      </w:r>
      <w:r w:rsidR="00F11253">
        <w:rPr>
          <w:color w:val="000000" w:themeColor="text1"/>
        </w:rPr>
        <w:t xml:space="preserve">have similarly done much to ensure women’s significant contribution to Scotland is recorded, and the current work of ‘The History Girls’ (Karen </w:t>
      </w:r>
      <w:proofErr w:type="spellStart"/>
      <w:r w:rsidR="00F11253">
        <w:rPr>
          <w:color w:val="000000" w:themeColor="text1"/>
        </w:rPr>
        <w:t>Mailley</w:t>
      </w:r>
      <w:proofErr w:type="spellEnd"/>
      <w:r w:rsidR="00F11253">
        <w:rPr>
          <w:color w:val="000000" w:themeColor="text1"/>
        </w:rPr>
        <w:t>-Watt and Rachael Purse), has brought the history of women’s involvement in design in Scotland to new audiences, linking academia and public engagement in innovative and thought-provoking ways.</w:t>
      </w:r>
      <w:r w:rsidR="00F617BB">
        <w:rPr>
          <w:rStyle w:val="EndnoteReference"/>
          <w:color w:val="000000" w:themeColor="text1"/>
        </w:rPr>
        <w:endnoteReference w:id="33"/>
      </w:r>
      <w:r w:rsidR="00F11253">
        <w:rPr>
          <w:color w:val="000000" w:themeColor="text1"/>
        </w:rPr>
        <w:t xml:space="preserve">  </w:t>
      </w:r>
      <w:r w:rsidR="00642ED5">
        <w:t>Not least,</w:t>
      </w:r>
      <w:r w:rsidR="006212F4">
        <w:t xml:space="preserve"> as we have mentioned,</w:t>
      </w:r>
      <w:r w:rsidR="00642ED5">
        <w:t xml:space="preserve"> the work of Glasgow Women’s Library</w:t>
      </w:r>
      <w:r w:rsidR="0026668B">
        <w:t xml:space="preserve"> (GWL)</w:t>
      </w:r>
      <w:r w:rsidR="00642ED5">
        <w:t xml:space="preserve">, </w:t>
      </w:r>
      <w:r w:rsidR="00642ED5" w:rsidRPr="00642ED5">
        <w:t>the only Accredited Museum in the UK dedicated to women’s lives, histories and achievements,</w:t>
      </w:r>
      <w:r w:rsidR="00642ED5">
        <w:t xml:space="preserve"> has frequently initiated research on art and design by women in Scotland. Adele Patrick, one of the co-founders of GWL, published a polemical essay in 1997 entitled ‘Boy Trouble:  Some Problems Resulting from ‘Gendered’ Representation of Glasgow’s Culture in the Education o</w:t>
      </w:r>
      <w:r w:rsidR="00183158">
        <w:t>f Women Artists and Designers’.</w:t>
      </w:r>
      <w:r w:rsidR="00183158">
        <w:rPr>
          <w:rStyle w:val="EndnoteReference"/>
        </w:rPr>
        <w:endnoteReference w:id="34"/>
      </w:r>
      <w:r w:rsidR="006212F4">
        <w:t xml:space="preserve"> </w:t>
      </w:r>
      <w:r w:rsidR="00642ED5">
        <w:t>It is essential reading and has lost none of its heat or relevance in the twenty years</w:t>
      </w:r>
      <w:r w:rsidR="0026668B">
        <w:t xml:space="preserve"> which have elapsed</w:t>
      </w:r>
      <w:r w:rsidR="00642ED5">
        <w:t xml:space="preserve"> since publication.</w:t>
      </w:r>
    </w:p>
    <w:p w:rsidR="003C4BD8" w:rsidRDefault="0074156E" w:rsidP="00AD0DDE">
      <w:pPr>
        <w:spacing w:line="480" w:lineRule="auto"/>
      </w:pPr>
      <w:r>
        <w:t xml:space="preserve">Our aim throughout has been to do more than simply insert or reinsert new names into the canon. If that </w:t>
      </w:r>
      <w:r w:rsidRPr="00846AEA">
        <w:rPr>
          <w:i/>
        </w:rPr>
        <w:t>had</w:t>
      </w:r>
      <w:r>
        <w:t xml:space="preserve"> been our intention, we have omitted many, many women</w:t>
      </w:r>
      <w:r w:rsidR="00846AEA">
        <w:t xml:space="preserve"> worthy of note</w:t>
      </w:r>
      <w:r>
        <w:t xml:space="preserve">, some of whom only came to our attention during the process of this research. </w:t>
      </w:r>
      <w:r w:rsidR="005A4207">
        <w:t>In a</w:t>
      </w:r>
      <w:r>
        <w:t xml:space="preserve"> recent Twitter post</w:t>
      </w:r>
      <w:r w:rsidR="00846AEA">
        <w:t xml:space="preserve"> by</w:t>
      </w:r>
      <w:r>
        <w:t xml:space="preserve"> the art historian Dorothy Price</w:t>
      </w:r>
      <w:r w:rsidR="005A4207">
        <w:t>, the author</w:t>
      </w:r>
      <w:r>
        <w:t xml:space="preserve"> share</w:t>
      </w:r>
      <w:r w:rsidR="00907C6D">
        <w:t>d</w:t>
      </w:r>
      <w:r>
        <w:t xml:space="preserve"> her frustration with</w:t>
      </w:r>
      <w:r w:rsidRPr="00767B27">
        <w:t xml:space="preserve"> </w:t>
      </w:r>
      <w:r w:rsidR="00907C6D">
        <w:t xml:space="preserve">what she deemed </w:t>
      </w:r>
      <w:r>
        <w:t xml:space="preserve">the ‘long overdue’ </w:t>
      </w:r>
      <w:r w:rsidRPr="000538A3">
        <w:t>form of art critic</w:t>
      </w:r>
      <w:r>
        <w:t>ism</w:t>
      </w:r>
      <w:r w:rsidR="005A4207">
        <w:t xml:space="preserve">, linking to a </w:t>
      </w:r>
      <w:r w:rsidR="005A4207" w:rsidRPr="005A4207">
        <w:t xml:space="preserve">review of a Lee Krasner exhibition at the Barbican. </w:t>
      </w:r>
      <w:r>
        <w:t xml:space="preserve">The review, published by </w:t>
      </w:r>
      <w:r w:rsidRPr="0074156E">
        <w:rPr>
          <w:i/>
        </w:rPr>
        <w:t xml:space="preserve">Frieze </w:t>
      </w:r>
      <w:r>
        <w:t>magazine, had framed Krasner as having ‘stepped out of Jackson Pollock’s shadow’ to reclaim her rightful critical acclaim. For Price this was evidence of a commonplace and ‘</w:t>
      </w:r>
      <w:r w:rsidRPr="000538A3">
        <w:t>weak way of excusing decades of wilful neglect in a narrative of triumphalism that leaves canons (structural exclus</w:t>
      </w:r>
      <w:r>
        <w:t>ions) intact to simply reinsert</w:t>
      </w:r>
      <w:r w:rsidRPr="000538A3">
        <w:t xml:space="preserve"> new names.</w:t>
      </w:r>
      <w:r w:rsidR="00183158">
        <w:t>’</w:t>
      </w:r>
      <w:r w:rsidR="00183158">
        <w:rPr>
          <w:rStyle w:val="EndnoteReference"/>
        </w:rPr>
        <w:endnoteReference w:id="35"/>
      </w:r>
      <w:r w:rsidR="00282B0B">
        <w:t xml:space="preserve"> </w:t>
      </w:r>
      <w:r w:rsidR="003C4BD8">
        <w:t>One of the central objectives of this special issue was to offer a feminist reconsideration of th</w:t>
      </w:r>
      <w:r w:rsidR="00A26EB2">
        <w:t>e work of women painting in mid- T</w:t>
      </w:r>
      <w:r w:rsidR="003C4BD8">
        <w:t xml:space="preserve">wentieth century Scotland, while acknowledging some of the issues involved in such a project. We </w:t>
      </w:r>
      <w:r w:rsidR="003C4BD8">
        <w:lastRenderedPageBreak/>
        <w:t>were keen to avoid reductive forms of canonical ‘reinsertion’ or reputational rediscovery (a current curatorial trope) which</w:t>
      </w:r>
      <w:r w:rsidR="00907C6D">
        <w:t xml:space="preserve"> stops</w:t>
      </w:r>
      <w:r w:rsidR="003C4BD8">
        <w:t xml:space="preserve"> short of critiquing the reasons for these exclusions in the first place. </w:t>
      </w:r>
    </w:p>
    <w:p w:rsidR="009E349C" w:rsidRDefault="009E349C" w:rsidP="00AD0DDE">
      <w:pPr>
        <w:spacing w:line="480" w:lineRule="auto"/>
      </w:pPr>
      <w:r w:rsidRPr="009E349C">
        <w:t>In narrowing our focus to a specific time and place, we are conscious of Griselda Pollock’s claim that ‘something</w:t>
      </w:r>
      <w:r>
        <w:t xml:space="preserve"> gets lost in the gridding up’</w:t>
      </w:r>
      <w:r w:rsidR="00BD79B5">
        <w:rPr>
          <w:rStyle w:val="EndnoteReference"/>
        </w:rPr>
        <w:endnoteReference w:id="36"/>
      </w:r>
      <w:r>
        <w:t xml:space="preserve"> </w:t>
      </w:r>
      <w:r w:rsidRPr="009E349C">
        <w:t>of art histories by nation, date and place, but we are also concerned with the possibility that some of the artists and critics we discuss in this issue have experienced a kind of ‘double blindness’: gender compounded by geography, something Jenny Brownrigg discusses in her consideration of the work of Bet Low. Painting by women in Scotland, for example, has rarely featured in texts or exhibitions on art by women in a broader UK context. Where they do appear, and Wilhelmina Barns-Graham is a key example, it tends to be the case that their careers have been established outside of a Scottish context, their work framed as part of wider British movements or styles.</w:t>
      </w:r>
      <w:r w:rsidR="00480214">
        <w:rPr>
          <w:rStyle w:val="EndnoteReference"/>
        </w:rPr>
        <w:endnoteReference w:id="37"/>
      </w:r>
      <w:r w:rsidRPr="009E349C">
        <w:t xml:space="preserve"> </w:t>
      </w:r>
    </w:p>
    <w:p w:rsidR="004100D7" w:rsidRDefault="003F5432" w:rsidP="00AD0DDE">
      <w:pPr>
        <w:spacing w:line="480" w:lineRule="auto"/>
      </w:pPr>
      <w:r>
        <w:t>As the articles incl</w:t>
      </w:r>
      <w:r w:rsidR="00480214">
        <w:t>uded in this issue</w:t>
      </w:r>
      <w:r>
        <w:t xml:space="preserve"> demonstrate, w</w:t>
      </w:r>
      <w:r w:rsidR="00215FED" w:rsidRPr="00215FED">
        <w:t>here their work</w:t>
      </w:r>
      <w:r w:rsidR="00215FED" w:rsidRPr="003F5432">
        <w:rPr>
          <w:i/>
        </w:rPr>
        <w:t xml:space="preserve"> has</w:t>
      </w:r>
      <w:r w:rsidR="00215FED" w:rsidRPr="00215FED">
        <w:t xml:space="preserve"> been recognised, painting by women in Scotland in the mid-late twentieth century has frequently been regarded as exceptional, idiosyncratic or difficult to categorise. This 'otherness' has often been critically framed in relation to the character or perso</w:t>
      </w:r>
      <w:r w:rsidR="00215FED">
        <w:t>nality of the artist herself</w:t>
      </w:r>
      <w:r>
        <w:t>, with subject matter and form conflated with biography or, elsewher</w:t>
      </w:r>
      <w:r w:rsidR="00907C6D">
        <w:t>e, women have been</w:t>
      </w:r>
      <w:r>
        <w:t xml:space="preserve"> consigned to the status of</w:t>
      </w:r>
      <w:r w:rsidR="00215FED" w:rsidRPr="00215FED">
        <w:t xml:space="preserve"> </w:t>
      </w:r>
      <w:r>
        <w:t>the partner, mother, daughter or muse</w:t>
      </w:r>
      <w:r w:rsidR="00215FED" w:rsidRPr="00215FED">
        <w:t xml:space="preserve"> of better-known </w:t>
      </w:r>
      <w:r>
        <w:t xml:space="preserve">(usually male) artist. </w:t>
      </w:r>
      <w:r w:rsidR="00215FED" w:rsidRPr="00215FED">
        <w:t xml:space="preserve"> </w:t>
      </w:r>
      <w:r>
        <w:t xml:space="preserve">Women without these attachments, particularly </w:t>
      </w:r>
      <w:r w:rsidR="00215FED" w:rsidRPr="00215FED">
        <w:t>unmarried women</w:t>
      </w:r>
      <w:r>
        <w:t>, have been characterised</w:t>
      </w:r>
      <w:r w:rsidR="00215FED" w:rsidRPr="00215FED">
        <w:t xml:space="preserve"> as odd, difficult or eccentric</w:t>
      </w:r>
      <w:r w:rsidR="00EE1922">
        <w:t xml:space="preserve">, as Kyla Macdonald </w:t>
      </w:r>
      <w:r w:rsidR="00BD79B5">
        <w:t xml:space="preserve">discusses in her article on the work of Pat </w:t>
      </w:r>
      <w:proofErr w:type="spellStart"/>
      <w:r w:rsidR="00BD79B5">
        <w:t>Douthwaite</w:t>
      </w:r>
      <w:proofErr w:type="spellEnd"/>
      <w:r w:rsidR="002736E8">
        <w:t>.</w:t>
      </w:r>
      <w:r w:rsidR="00BD79B5">
        <w:t xml:space="preserve"> </w:t>
      </w:r>
      <w:r w:rsidR="002736E8">
        <w:t>As a</w:t>
      </w:r>
      <w:r w:rsidR="00215FED">
        <w:t xml:space="preserve"> result,</w:t>
      </w:r>
      <w:r w:rsidR="00215FED" w:rsidRPr="00215FED">
        <w:t xml:space="preserve"> art history and curatorial analyses have overlooked important aspects of these artists’ contribution to the development of contemporary art in Scotland in formal and conceptual terms.</w:t>
      </w:r>
      <w:r>
        <w:t xml:space="preserve"> Yet e</w:t>
      </w:r>
      <w:r w:rsidR="00215FED">
        <w:t xml:space="preserve">qually, </w:t>
      </w:r>
      <w:r w:rsidR="00907C6D">
        <w:t xml:space="preserve">as contributors, </w:t>
      </w:r>
      <w:r w:rsidR="00215FED">
        <w:t>w</w:t>
      </w:r>
      <w:r w:rsidR="00846AEA">
        <w:t xml:space="preserve">e </w:t>
      </w:r>
      <w:r w:rsidR="00907C6D">
        <w:t>have thought</w:t>
      </w:r>
      <w:r w:rsidR="00846AEA">
        <w:t xml:space="preserve"> carefully about framing either the artists or their work as ‘feminist’, even if that </w:t>
      </w:r>
      <w:r w:rsidR="00215FED">
        <w:t>is</w:t>
      </w:r>
      <w:r w:rsidR="00907C6D">
        <w:t xml:space="preserve"> the methodological approach many</w:t>
      </w:r>
      <w:r w:rsidR="00215FED">
        <w:t xml:space="preserve"> of </w:t>
      </w:r>
      <w:r w:rsidR="00907C6D">
        <w:t>us (though not all) adopt in our broader research</w:t>
      </w:r>
      <w:r w:rsidR="00215FED">
        <w:t xml:space="preserve">. While almost all of the artists we discuss </w:t>
      </w:r>
      <w:r>
        <w:t xml:space="preserve">have </w:t>
      </w:r>
      <w:r w:rsidR="00215FED">
        <w:t>repeatedly describe</w:t>
      </w:r>
      <w:r>
        <w:t>d</w:t>
      </w:r>
      <w:r w:rsidR="00215FED" w:rsidRPr="00215FED">
        <w:t xml:space="preserve"> the gendered way</w:t>
      </w:r>
      <w:r w:rsidR="00215FED">
        <w:t>s in which</w:t>
      </w:r>
      <w:r w:rsidR="00215FED" w:rsidRPr="00215FED">
        <w:t xml:space="preserve"> their work has been read or the gendered challenges they did or ha</w:t>
      </w:r>
      <w:r w:rsidR="00215FED">
        <w:t xml:space="preserve">ve encountered in their </w:t>
      </w:r>
      <w:r w:rsidR="00215FED">
        <w:lastRenderedPageBreak/>
        <w:t xml:space="preserve">careers, </w:t>
      </w:r>
      <w:r>
        <w:t>very few (if any)</w:t>
      </w:r>
      <w:r w:rsidR="00215FED" w:rsidRPr="00215FED">
        <w:t xml:space="preserve"> of the generation of artists we </w:t>
      </w:r>
      <w:r w:rsidR="00907C6D">
        <w:t xml:space="preserve">have considered </w:t>
      </w:r>
      <w:r w:rsidR="00215FED" w:rsidRPr="00215FED">
        <w:t xml:space="preserve">would have defined </w:t>
      </w:r>
      <w:r w:rsidR="00907C6D">
        <w:t xml:space="preserve">either </w:t>
      </w:r>
      <w:r w:rsidR="00215FED" w:rsidRPr="00215FED">
        <w:t>themselves or their art as ‘feminist’</w:t>
      </w:r>
      <w:r w:rsidR="00480214">
        <w:t>, as we noted earlier in this text</w:t>
      </w:r>
      <w:r w:rsidR="00215FED" w:rsidRPr="00215FED">
        <w:t>. And almost all of t</w:t>
      </w:r>
      <w:r w:rsidR="00215FED">
        <w:t>he artists we consider</w:t>
      </w:r>
      <w:r w:rsidR="00215FED" w:rsidRPr="00215FED">
        <w:t xml:space="preserve"> would vehemently reject the prefix </w:t>
      </w:r>
      <w:r w:rsidR="00215FED">
        <w:t xml:space="preserve">or qualifier </w:t>
      </w:r>
      <w:r w:rsidR="00215FED" w:rsidRPr="00215FED">
        <w:t xml:space="preserve">‘woman’ before ‘painter’ or </w:t>
      </w:r>
      <w:r>
        <w:t>artist</w:t>
      </w:r>
      <w:r w:rsidR="00BC51C4">
        <w:t>. In response, t</w:t>
      </w:r>
      <w:r w:rsidR="00215FED">
        <w:t xml:space="preserve">he title of this special issue is borrowed from the Scottish painter </w:t>
      </w:r>
      <w:proofErr w:type="spellStart"/>
      <w:r w:rsidR="00215FED">
        <w:t>Moyna</w:t>
      </w:r>
      <w:proofErr w:type="spellEnd"/>
      <w:r w:rsidR="00215FED">
        <w:t xml:space="preserve"> Flannigan: ‘Women </w:t>
      </w:r>
      <w:r w:rsidR="00215FED" w:rsidRPr="00907C6D">
        <w:rPr>
          <w:i/>
        </w:rPr>
        <w:t>Painting</w:t>
      </w:r>
      <w:r w:rsidR="00215FED">
        <w:t xml:space="preserve">’ </w:t>
      </w:r>
      <w:r w:rsidR="00907C6D">
        <w:t xml:space="preserve">proposes that the act of painting is an active endeavour. </w:t>
      </w:r>
    </w:p>
    <w:p w:rsidR="00E868E3" w:rsidRDefault="00245ECE" w:rsidP="00AD0DDE">
      <w:pPr>
        <w:spacing w:line="480" w:lineRule="auto"/>
      </w:pPr>
      <w:r>
        <w:t xml:space="preserve">In Patricia </w:t>
      </w:r>
      <w:proofErr w:type="spellStart"/>
      <w:r>
        <w:t>Allmer’s</w:t>
      </w:r>
      <w:proofErr w:type="spellEnd"/>
      <w:r>
        <w:t xml:space="preserve"> essay, mentioned earlier, the author cites Patricia Hill Collins, noting that ‘there is a danger in giving examples of the homogenizing effects of “selecting a few”.</w:t>
      </w:r>
      <w:r>
        <w:rPr>
          <w:rStyle w:val="EndnoteReference"/>
        </w:rPr>
        <w:endnoteReference w:id="38"/>
      </w:r>
      <w:r>
        <w:t xml:space="preserve"> </w:t>
      </w:r>
      <w:r w:rsidR="00E66345">
        <w:t xml:space="preserve">The selection of artists </w:t>
      </w:r>
      <w:r w:rsidR="004740C4">
        <w:t xml:space="preserve">made </w:t>
      </w:r>
      <w:r w:rsidR="00E66345">
        <w:t>by our contributors has been partial in many respects, based on personal choice, social connections</w:t>
      </w:r>
      <w:r w:rsidR="00487687">
        <w:t>, links made through teaching</w:t>
      </w:r>
      <w:r w:rsidR="004740C4">
        <w:t>,</w:t>
      </w:r>
      <w:r>
        <w:t xml:space="preserve"> and </w:t>
      </w:r>
      <w:r w:rsidR="004740C4">
        <w:t xml:space="preserve">through </w:t>
      </w:r>
      <w:r>
        <w:t>existing research, but our selection has also been strategic. We have attempted to highlight the range, breadth and diversity of painting practices across style, subject matter and approach,</w:t>
      </w:r>
      <w:r w:rsidR="004740C4">
        <w:t xml:space="preserve"> while pointing to </w:t>
      </w:r>
      <w:r w:rsidR="003C4BD8">
        <w:t>the work of many other</w:t>
      </w:r>
      <w:r w:rsidR="00E66345">
        <w:t xml:space="preserve"> significant artists working in this period </w:t>
      </w:r>
      <w:r w:rsidR="004740C4">
        <w:t>whose practices remain to be examined more fully</w:t>
      </w:r>
      <w:r w:rsidR="00E66345">
        <w:t>.</w:t>
      </w:r>
      <w:r w:rsidR="00217163">
        <w:t xml:space="preserve"> </w:t>
      </w:r>
      <w:r w:rsidR="00E868E3">
        <w:t>In this respect, w</w:t>
      </w:r>
      <w:r w:rsidR="00282B0B">
        <w:t xml:space="preserve">e are aware of the issue of </w:t>
      </w:r>
      <w:r w:rsidR="00480214">
        <w:t xml:space="preserve">feminist </w:t>
      </w:r>
      <w:r w:rsidR="00282B0B">
        <w:t>intersectionality, or the lack of it, in relation to issues of race and the limits of what has been predominantly a white a</w:t>
      </w:r>
      <w:r w:rsidR="00A8265A">
        <w:t>rt historical feminist approach. This is</w:t>
      </w:r>
      <w:r w:rsidR="00282B0B">
        <w:t xml:space="preserve"> a s</w:t>
      </w:r>
      <w:r w:rsidR="00D14221">
        <w:t>ignificant problem in Scotland,</w:t>
      </w:r>
      <w:r w:rsidR="00E868E3" w:rsidRPr="00E868E3">
        <w:rPr>
          <w:color w:val="FF0000"/>
        </w:rPr>
        <w:t xml:space="preserve"> </w:t>
      </w:r>
      <w:r w:rsidR="00282B0B">
        <w:t>and a particular challenge in terms of th</w:t>
      </w:r>
      <w:r w:rsidR="006212F4">
        <w:t>e period we have considered. O</w:t>
      </w:r>
      <w:r w:rsidR="00282B0B">
        <w:t>ur exclusive focus on the medium of painting</w:t>
      </w:r>
      <w:r w:rsidR="006212F4">
        <w:t xml:space="preserve"> further compounds this issue</w:t>
      </w:r>
      <w:r w:rsidR="00282B0B">
        <w:t xml:space="preserve">. </w:t>
      </w:r>
      <w:r w:rsidR="00A8265A">
        <w:t xml:space="preserve">In this particular respect, </w:t>
      </w:r>
      <w:r w:rsidR="006212F4">
        <w:t xml:space="preserve">however, </w:t>
      </w:r>
      <w:r w:rsidR="00A8265A">
        <w:t>an important source</w:t>
      </w:r>
      <w:r w:rsidR="00E868E3">
        <w:t xml:space="preserve"> – and one of the very few to share our primary concerns (women, painting, mid-twentieth century)</w:t>
      </w:r>
      <w:r w:rsidR="00A8265A">
        <w:t xml:space="preserve"> </w:t>
      </w:r>
      <w:r w:rsidR="006212F4">
        <w:t xml:space="preserve">- </w:t>
      </w:r>
      <w:r w:rsidR="00A8265A">
        <w:t xml:space="preserve">was a 1991 Tate Liverpool catalogue for an exhibition curated by Maud </w:t>
      </w:r>
      <w:proofErr w:type="spellStart"/>
      <w:r w:rsidR="00A8265A">
        <w:t>Sulter</w:t>
      </w:r>
      <w:proofErr w:type="spellEnd"/>
      <w:r w:rsidR="00E868E3">
        <w:t xml:space="preserve">, whose own work </w:t>
      </w:r>
      <w:r w:rsidR="00A26EB2">
        <w:t>acted as a</w:t>
      </w:r>
      <w:r w:rsidR="00E868E3">
        <w:t xml:space="preserve"> powerful critique of the </w:t>
      </w:r>
      <w:r w:rsidR="00A26EB2">
        <w:t xml:space="preserve">Western, Eurocentric and male-dominated </w:t>
      </w:r>
      <w:r w:rsidR="00E868E3">
        <w:t>canon</w:t>
      </w:r>
      <w:r w:rsidR="00A8265A">
        <w:t xml:space="preserve">. </w:t>
      </w:r>
      <w:proofErr w:type="spellStart"/>
      <w:r w:rsidR="00A8265A">
        <w:t>Sulter’s</w:t>
      </w:r>
      <w:proofErr w:type="spellEnd"/>
      <w:r w:rsidR="00A8265A">
        <w:t xml:space="preserve"> exhibition </w:t>
      </w:r>
      <w:r w:rsidR="00A8265A" w:rsidRPr="00A8265A">
        <w:rPr>
          <w:i/>
        </w:rPr>
        <w:t>Echo: Works by Women Artists 1850-1940</w:t>
      </w:r>
      <w:r w:rsidR="00E868E3">
        <w:t xml:space="preserve"> </w:t>
      </w:r>
      <w:r w:rsidR="00A8265A" w:rsidRPr="00A8265A">
        <w:t xml:space="preserve">surveyed </w:t>
      </w:r>
      <w:r w:rsidR="00A8265A">
        <w:t>painting by women in Britain in the Victorian and Edwardian period, ending j</w:t>
      </w:r>
      <w:r w:rsidR="00E868E3">
        <w:t>ust as ours began, and included</w:t>
      </w:r>
      <w:r w:rsidR="00A8265A">
        <w:t xml:space="preserve"> works by </w:t>
      </w:r>
      <w:r w:rsidR="00E868E3">
        <w:t xml:space="preserve">the </w:t>
      </w:r>
      <w:r w:rsidR="00A8265A">
        <w:t>Scottis</w:t>
      </w:r>
      <w:r w:rsidR="00E868E3">
        <w:t>h painter Ethel Walker</w:t>
      </w:r>
      <w:r w:rsidR="00A8265A">
        <w:t xml:space="preserve">. We discovered the </w:t>
      </w:r>
      <w:r w:rsidR="00D14221">
        <w:t xml:space="preserve">exhibition </w:t>
      </w:r>
      <w:r w:rsidR="00A8265A">
        <w:t>catalogue after embarking upon the research for this journal and were emboldened, encouraged and humbled by our discovery of the affinities between her project and our own.</w:t>
      </w:r>
      <w:r w:rsidR="00D14221">
        <w:rPr>
          <w:rStyle w:val="EndnoteReference"/>
        </w:rPr>
        <w:endnoteReference w:id="39"/>
      </w:r>
      <w:r w:rsidR="00A8265A">
        <w:t xml:space="preserve"> </w:t>
      </w:r>
    </w:p>
    <w:p w:rsidR="00066F1B" w:rsidRDefault="00245ECE" w:rsidP="00AD0DDE">
      <w:pPr>
        <w:spacing w:line="480" w:lineRule="auto"/>
      </w:pPr>
      <w:r>
        <w:lastRenderedPageBreak/>
        <w:t>In writing of art by women, i</w:t>
      </w:r>
      <w:r w:rsidR="00217163">
        <w:t>t is also important to consider</w:t>
      </w:r>
      <w:r>
        <w:t xml:space="preserve"> the art historian</w:t>
      </w:r>
      <w:r w:rsidR="00217163">
        <w:t xml:space="preserve"> Marsha </w:t>
      </w:r>
      <w:proofErr w:type="spellStart"/>
      <w:r w:rsidR="00217163">
        <w:t>Meskimmon’s</w:t>
      </w:r>
      <w:proofErr w:type="spellEnd"/>
      <w:r w:rsidR="00217163">
        <w:t xml:space="preserve"> point, that to ‘define women as a homogenous cohort, irrespective of the dynamics of their histories, or to seek in women’s art some monolithic “female essence” […] erases differences between women and reinstates the exclusionary paradigm which rendered female subjectivity invisible, illegible and impossible to articulate.’</w:t>
      </w:r>
      <w:r w:rsidR="00217163">
        <w:rPr>
          <w:rStyle w:val="EndnoteReference"/>
        </w:rPr>
        <w:endnoteReference w:id="40"/>
      </w:r>
      <w:r w:rsidR="00217163">
        <w:t xml:space="preserve"> </w:t>
      </w:r>
      <w:r w:rsidR="003C4BD8">
        <w:t>The majority</w:t>
      </w:r>
      <w:r w:rsidR="00E66345">
        <w:t xml:space="preserve"> of the artists we discuss in our articles are or were based in cities mainly Glasgow, but also Edinburgh and Dundee, but what of the rest of Scotland? </w:t>
      </w:r>
      <w:r w:rsidR="00E868E3">
        <w:t xml:space="preserve">We have alluded to the varied backgrounds of some of the artists here, </w:t>
      </w:r>
      <w:r w:rsidR="006212F4">
        <w:t>and the conditions and contexts within which they worked, but we have stopped short of any</w:t>
      </w:r>
      <w:r w:rsidR="00E868E3">
        <w:t xml:space="preserve"> sustained discussion of </w:t>
      </w:r>
      <w:r w:rsidR="006212F4">
        <w:t xml:space="preserve">the relationship between </w:t>
      </w:r>
      <w:r w:rsidR="00E868E3">
        <w:t xml:space="preserve">class </w:t>
      </w:r>
      <w:r w:rsidR="006212F4">
        <w:t>and gender</w:t>
      </w:r>
      <w:r w:rsidR="00E868E3">
        <w:t xml:space="preserve">. </w:t>
      </w:r>
      <w:r w:rsidR="00066F1B">
        <w:t>In thinking of histories, is there evidence of intergenerational influences between painters then and now? What of artists who have been successful beyond Scotland rather than at home?</w:t>
      </w:r>
      <w:r w:rsidR="00066F1B" w:rsidRPr="00487687">
        <w:t xml:space="preserve"> </w:t>
      </w:r>
      <w:r w:rsidR="00066F1B">
        <w:t>And w</w:t>
      </w:r>
      <w:r>
        <w:t xml:space="preserve">hile this issue considers painting exclusively, how have women working in expanded or cross-disciplinary forms </w:t>
      </w:r>
      <w:r w:rsidR="004740C4">
        <w:t xml:space="preserve">(including painting) </w:t>
      </w:r>
      <w:r>
        <w:t xml:space="preserve">been categorised? As </w:t>
      </w:r>
      <w:proofErr w:type="spellStart"/>
      <w:r>
        <w:t>Allmer</w:t>
      </w:r>
      <w:proofErr w:type="spellEnd"/>
      <w:r>
        <w:t xml:space="preserve"> notes of women in Dada and Surrealism, ‘their affiliations to either movement constitute only a part of their total career aesthetic output. This complexity in turn challenges conventional tendencies to represent “movements”, histories, artistic personalities, canons and thoughts as coherent, linear, discrete, complete entities’.</w:t>
      </w:r>
      <w:r w:rsidR="00066F1B">
        <w:rPr>
          <w:rStyle w:val="EndnoteReference"/>
        </w:rPr>
        <w:endnoteReference w:id="41"/>
      </w:r>
      <w:r w:rsidR="00066F1B">
        <w:t xml:space="preserve"> </w:t>
      </w:r>
    </w:p>
    <w:p w:rsidR="00E66345" w:rsidRDefault="00487687" w:rsidP="00AD0DDE">
      <w:pPr>
        <w:spacing w:line="480" w:lineRule="auto"/>
      </w:pPr>
      <w:r>
        <w:t xml:space="preserve">This special issue is intended to act as the starting point for a larger research project, one which seeks to trace and map developments in painting practices by women across Scotland, beyond these initial attempts. Many readers will be able to cite omissions and exclusions in our own accounts and help to highlight practices </w:t>
      </w:r>
      <w:r w:rsidR="002736E8">
        <w:t xml:space="preserve">(and research) </w:t>
      </w:r>
      <w:r>
        <w:t xml:space="preserve">of which we are unaware. </w:t>
      </w:r>
      <w:r w:rsidR="004740C4">
        <w:t>In conclusion, we extend an invitation. We actively encourage</w:t>
      </w:r>
      <w:r>
        <w:t xml:space="preserve"> interested </w:t>
      </w:r>
      <w:r w:rsidR="004740C4">
        <w:t xml:space="preserve">artists, </w:t>
      </w:r>
      <w:r>
        <w:t>readers</w:t>
      </w:r>
      <w:r w:rsidR="002736E8">
        <w:t xml:space="preserve"> and researchers</w:t>
      </w:r>
      <w:r>
        <w:t xml:space="preserve"> to </w:t>
      </w:r>
      <w:r w:rsidR="004740C4">
        <w:t>contact us in order</w:t>
      </w:r>
      <w:r>
        <w:t xml:space="preserve"> to contribute </w:t>
      </w:r>
      <w:r w:rsidR="004740C4">
        <w:t>to and participate in this project as an</w:t>
      </w:r>
      <w:r>
        <w:t xml:space="preserve"> </w:t>
      </w:r>
      <w:r w:rsidR="004740C4">
        <w:t>ongoing and expansive discussion of painting, modernism, gender, Scotland and much more.</w:t>
      </w:r>
    </w:p>
    <w:p w:rsidR="007B0628" w:rsidRPr="0026668B" w:rsidRDefault="007B0628" w:rsidP="00AD0DDE">
      <w:pPr>
        <w:spacing w:line="480" w:lineRule="auto"/>
        <w:rPr>
          <w:color w:val="FF0000"/>
        </w:rPr>
      </w:pPr>
    </w:p>
    <w:p w:rsidR="003F5432" w:rsidRPr="0026668B" w:rsidRDefault="003F5432" w:rsidP="00AD0DDE">
      <w:pPr>
        <w:spacing w:line="480" w:lineRule="auto"/>
        <w:rPr>
          <w:color w:val="FF0000"/>
        </w:rPr>
      </w:pPr>
    </w:p>
    <w:sectPr w:rsidR="003F5432" w:rsidRPr="0026668B">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B01" w:rsidRDefault="00020B01" w:rsidP="00A65FFA">
      <w:pPr>
        <w:spacing w:after="0" w:line="240" w:lineRule="auto"/>
      </w:pPr>
      <w:r>
        <w:separator/>
      </w:r>
    </w:p>
  </w:endnote>
  <w:endnote w:type="continuationSeparator" w:id="0">
    <w:p w:rsidR="00020B01" w:rsidRDefault="00020B01" w:rsidP="00A65FFA">
      <w:pPr>
        <w:spacing w:after="0" w:line="240" w:lineRule="auto"/>
      </w:pPr>
      <w:r>
        <w:continuationSeparator/>
      </w:r>
    </w:p>
  </w:endnote>
  <w:endnote w:id="1">
    <w:p w:rsidR="00864733" w:rsidRPr="00864733" w:rsidRDefault="00864733" w:rsidP="00291E90">
      <w:pPr>
        <w:pStyle w:val="EndnoteText"/>
        <w:rPr>
          <w:b/>
          <w:sz w:val="18"/>
          <w:szCs w:val="18"/>
        </w:rPr>
      </w:pPr>
      <w:r w:rsidRPr="00864733">
        <w:rPr>
          <w:b/>
          <w:sz w:val="18"/>
          <w:szCs w:val="18"/>
        </w:rPr>
        <w:t>Notes</w:t>
      </w:r>
    </w:p>
    <w:p w:rsidR="00864733" w:rsidRDefault="00864733" w:rsidP="00291E90">
      <w:pPr>
        <w:pStyle w:val="EndnoteText"/>
      </w:pPr>
    </w:p>
    <w:p w:rsidR="009F0AF9" w:rsidRPr="006A4E61" w:rsidRDefault="009F0AF9" w:rsidP="00291E90">
      <w:pPr>
        <w:pStyle w:val="EndnoteText"/>
        <w:rPr>
          <w:sz w:val="18"/>
          <w:szCs w:val="18"/>
        </w:rPr>
      </w:pPr>
      <w:r w:rsidRPr="006A4E61">
        <w:rPr>
          <w:rStyle w:val="EndnoteReference"/>
          <w:sz w:val="18"/>
          <w:szCs w:val="18"/>
        </w:rPr>
        <w:endnoteRef/>
      </w:r>
      <w:r w:rsidRPr="006A4E61">
        <w:rPr>
          <w:sz w:val="18"/>
          <w:szCs w:val="18"/>
        </w:rPr>
        <w:t xml:space="preserve"> </w:t>
      </w:r>
      <w:r w:rsidRPr="006A4E61">
        <w:rPr>
          <w:color w:val="000000" w:themeColor="text1"/>
          <w:sz w:val="18"/>
          <w:szCs w:val="18"/>
        </w:rPr>
        <w:t xml:space="preserve">Pollock, Griselda. ‘Whither Art History’, </w:t>
      </w:r>
      <w:r w:rsidRPr="006A4E61">
        <w:rPr>
          <w:i/>
          <w:color w:val="000000" w:themeColor="text1"/>
          <w:sz w:val="18"/>
          <w:szCs w:val="18"/>
        </w:rPr>
        <w:t>The Art Bulletin</w:t>
      </w:r>
      <w:r w:rsidRPr="006A4E61">
        <w:rPr>
          <w:color w:val="000000" w:themeColor="text1"/>
          <w:sz w:val="18"/>
          <w:szCs w:val="18"/>
        </w:rPr>
        <w:t>, Vol. 96, No. 1 (March 2014), p.17.</w:t>
      </w:r>
    </w:p>
  </w:endnote>
  <w:endnote w:id="2">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w:t>
      </w:r>
      <w:proofErr w:type="spellStart"/>
      <w:r w:rsidRPr="006A4E61">
        <w:rPr>
          <w:sz w:val="18"/>
          <w:szCs w:val="18"/>
        </w:rPr>
        <w:t>Strang</w:t>
      </w:r>
      <w:proofErr w:type="spellEnd"/>
      <w:r w:rsidRPr="006A4E61">
        <w:rPr>
          <w:sz w:val="18"/>
          <w:szCs w:val="18"/>
        </w:rPr>
        <w:t xml:space="preserve">, Alice. </w:t>
      </w:r>
      <w:r w:rsidRPr="006A4E61">
        <w:rPr>
          <w:i/>
          <w:sz w:val="18"/>
          <w:szCs w:val="18"/>
        </w:rPr>
        <w:t>A New Era: Scottish Modern Art 1900-1950</w:t>
      </w:r>
      <w:r w:rsidRPr="006A4E61">
        <w:rPr>
          <w:sz w:val="18"/>
          <w:szCs w:val="18"/>
        </w:rPr>
        <w:t>. Edinburgh: National Galleries of Scotland, 2018.</w:t>
      </w:r>
    </w:p>
  </w:endnote>
  <w:endnote w:id="3">
    <w:p w:rsidR="009F0AF9" w:rsidRPr="006A4E61" w:rsidRDefault="009F0AF9" w:rsidP="00DD73B7">
      <w:pPr>
        <w:pStyle w:val="EndnoteText"/>
        <w:rPr>
          <w:sz w:val="18"/>
          <w:szCs w:val="18"/>
        </w:rPr>
      </w:pPr>
      <w:r w:rsidRPr="006A4E61">
        <w:rPr>
          <w:rStyle w:val="EndnoteReference"/>
          <w:sz w:val="18"/>
          <w:szCs w:val="18"/>
        </w:rPr>
        <w:endnoteRef/>
      </w:r>
      <w:r w:rsidRPr="006A4E61">
        <w:rPr>
          <w:sz w:val="18"/>
          <w:szCs w:val="18"/>
        </w:rPr>
        <w:t xml:space="preserve"> Macmillan, Duncan. </w:t>
      </w:r>
      <w:r w:rsidRPr="006A4E61">
        <w:rPr>
          <w:i/>
          <w:sz w:val="18"/>
          <w:szCs w:val="18"/>
        </w:rPr>
        <w:t>Scottish Art in the Twentieth Century (1890-2001)</w:t>
      </w:r>
      <w:r w:rsidRPr="006A4E61">
        <w:rPr>
          <w:sz w:val="18"/>
          <w:szCs w:val="18"/>
        </w:rPr>
        <w:t>. Edinburgh: Mainstream Publishing, 2001.</w:t>
      </w:r>
    </w:p>
  </w:endnote>
  <w:endnote w:id="4">
    <w:p w:rsidR="009F0AF9" w:rsidRPr="006A4E61" w:rsidRDefault="009F0AF9" w:rsidP="00DD73B7">
      <w:pPr>
        <w:pStyle w:val="EndnoteText"/>
        <w:rPr>
          <w:sz w:val="18"/>
          <w:szCs w:val="18"/>
        </w:rPr>
      </w:pPr>
      <w:r w:rsidRPr="006A4E61">
        <w:rPr>
          <w:rStyle w:val="EndnoteReference"/>
          <w:sz w:val="18"/>
          <w:szCs w:val="18"/>
        </w:rPr>
        <w:endnoteRef/>
      </w:r>
      <w:r w:rsidRPr="006A4E61">
        <w:rPr>
          <w:sz w:val="18"/>
          <w:szCs w:val="18"/>
        </w:rPr>
        <w:t xml:space="preserve"> Macdonald, </w:t>
      </w:r>
      <w:proofErr w:type="spellStart"/>
      <w:r w:rsidRPr="006A4E61">
        <w:rPr>
          <w:sz w:val="18"/>
          <w:szCs w:val="18"/>
        </w:rPr>
        <w:t>Murdo</w:t>
      </w:r>
      <w:proofErr w:type="spellEnd"/>
      <w:r w:rsidRPr="006A4E61">
        <w:rPr>
          <w:sz w:val="18"/>
          <w:szCs w:val="18"/>
        </w:rPr>
        <w:t xml:space="preserve">. </w:t>
      </w:r>
      <w:r w:rsidRPr="006A4E61">
        <w:rPr>
          <w:i/>
          <w:sz w:val="18"/>
          <w:szCs w:val="18"/>
        </w:rPr>
        <w:t>Scottish Art</w:t>
      </w:r>
      <w:r w:rsidRPr="006A4E61">
        <w:rPr>
          <w:sz w:val="18"/>
          <w:szCs w:val="18"/>
        </w:rPr>
        <w:t xml:space="preserve">. London: Thames and Hudson, 2000. </w:t>
      </w:r>
    </w:p>
  </w:endnote>
  <w:endnote w:id="5">
    <w:p w:rsidR="00775318" w:rsidRPr="006A4E61" w:rsidRDefault="00775318">
      <w:pPr>
        <w:pStyle w:val="EndnoteText"/>
        <w:rPr>
          <w:sz w:val="18"/>
          <w:szCs w:val="18"/>
        </w:rPr>
      </w:pPr>
      <w:r w:rsidRPr="006A4E61">
        <w:rPr>
          <w:rStyle w:val="EndnoteReference"/>
          <w:sz w:val="18"/>
          <w:szCs w:val="18"/>
        </w:rPr>
        <w:endnoteRef/>
      </w:r>
      <w:r w:rsidRPr="006A4E61">
        <w:rPr>
          <w:sz w:val="18"/>
          <w:szCs w:val="18"/>
        </w:rPr>
        <w:t xml:space="preserve"> Macdonald, Ibid, p.168.</w:t>
      </w:r>
    </w:p>
  </w:endnote>
  <w:endnote w:id="6">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See, for example, </w:t>
      </w:r>
      <w:proofErr w:type="spellStart"/>
      <w:r w:rsidRPr="006A4E61">
        <w:rPr>
          <w:sz w:val="18"/>
          <w:szCs w:val="18"/>
        </w:rPr>
        <w:t>Rozsika</w:t>
      </w:r>
      <w:proofErr w:type="spellEnd"/>
      <w:r w:rsidRPr="006A4E61">
        <w:rPr>
          <w:sz w:val="18"/>
          <w:szCs w:val="18"/>
        </w:rPr>
        <w:t xml:space="preserve"> Parker. </w:t>
      </w:r>
      <w:r w:rsidRPr="006A4E61">
        <w:rPr>
          <w:i/>
          <w:sz w:val="18"/>
          <w:szCs w:val="18"/>
        </w:rPr>
        <w:t>The Subversive Stitch: Embroidery and the Making of the Feminine</w:t>
      </w:r>
      <w:r w:rsidRPr="006A4E61">
        <w:rPr>
          <w:sz w:val="18"/>
          <w:szCs w:val="18"/>
        </w:rPr>
        <w:t>. London: The Women’s Press Ltd, 1984</w:t>
      </w:r>
    </w:p>
  </w:endnote>
  <w:endnote w:id="7">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Gage, Edward. </w:t>
      </w:r>
      <w:r w:rsidRPr="006A4E61">
        <w:rPr>
          <w:i/>
          <w:sz w:val="18"/>
          <w:szCs w:val="18"/>
        </w:rPr>
        <w:t>The Eye in the Wind: Contemporary Scottish Painting since 1945</w:t>
      </w:r>
      <w:r w:rsidRPr="006A4E61">
        <w:rPr>
          <w:sz w:val="18"/>
          <w:szCs w:val="18"/>
        </w:rPr>
        <w:t>. London: Collins, 1977.</w:t>
      </w:r>
    </w:p>
  </w:endnote>
  <w:endnote w:id="8">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Hare, Bill. </w:t>
      </w:r>
      <w:r w:rsidRPr="006A4E61">
        <w:rPr>
          <w:i/>
          <w:sz w:val="18"/>
          <w:szCs w:val="18"/>
        </w:rPr>
        <w:t>Contemporary Painting in Scotland</w:t>
      </w:r>
      <w:r w:rsidRPr="006A4E61">
        <w:rPr>
          <w:sz w:val="18"/>
          <w:szCs w:val="18"/>
        </w:rPr>
        <w:t>. Craftsman House, 1992.</w:t>
      </w:r>
    </w:p>
  </w:endnote>
  <w:endnote w:id="9">
    <w:p w:rsidR="009F0AF9" w:rsidRPr="006A4E61" w:rsidRDefault="009F0AF9" w:rsidP="00655BEF">
      <w:pPr>
        <w:pStyle w:val="EndnoteText"/>
        <w:rPr>
          <w:sz w:val="18"/>
          <w:szCs w:val="18"/>
        </w:rPr>
      </w:pPr>
      <w:r w:rsidRPr="006A4E61">
        <w:rPr>
          <w:rStyle w:val="EndnoteReference"/>
          <w:sz w:val="18"/>
          <w:szCs w:val="18"/>
        </w:rPr>
        <w:endnoteRef/>
      </w:r>
      <w:r w:rsidRPr="006A4E61">
        <w:rPr>
          <w:sz w:val="18"/>
          <w:szCs w:val="18"/>
        </w:rPr>
        <w:t xml:space="preserve"> </w:t>
      </w:r>
      <w:proofErr w:type="spellStart"/>
      <w:r w:rsidRPr="006A4E61">
        <w:rPr>
          <w:sz w:val="18"/>
          <w:szCs w:val="18"/>
        </w:rPr>
        <w:t>Hardie</w:t>
      </w:r>
      <w:proofErr w:type="spellEnd"/>
      <w:r w:rsidRPr="006A4E61">
        <w:rPr>
          <w:sz w:val="18"/>
          <w:szCs w:val="18"/>
        </w:rPr>
        <w:t xml:space="preserve">, William. </w:t>
      </w:r>
      <w:r w:rsidRPr="006A4E61">
        <w:rPr>
          <w:i/>
          <w:sz w:val="18"/>
          <w:szCs w:val="18"/>
        </w:rPr>
        <w:t xml:space="preserve">Scottish Painting 1837 to the Present </w:t>
      </w:r>
      <w:r w:rsidRPr="006A4E61">
        <w:rPr>
          <w:sz w:val="18"/>
          <w:szCs w:val="18"/>
        </w:rPr>
        <w:t>(2</w:t>
      </w:r>
      <w:r w:rsidRPr="006A4E61">
        <w:rPr>
          <w:sz w:val="18"/>
          <w:szCs w:val="18"/>
          <w:vertAlign w:val="superscript"/>
        </w:rPr>
        <w:t>nd</w:t>
      </w:r>
      <w:r w:rsidRPr="006A4E61">
        <w:rPr>
          <w:sz w:val="18"/>
          <w:szCs w:val="18"/>
        </w:rPr>
        <w:t xml:space="preserve"> edition). London: </w:t>
      </w:r>
      <w:proofErr w:type="spellStart"/>
      <w:r w:rsidRPr="006A4E61">
        <w:rPr>
          <w:sz w:val="18"/>
          <w:szCs w:val="18"/>
        </w:rPr>
        <w:t>Cassell</w:t>
      </w:r>
      <w:proofErr w:type="spellEnd"/>
      <w:r w:rsidRPr="006A4E61">
        <w:rPr>
          <w:sz w:val="18"/>
          <w:szCs w:val="18"/>
        </w:rPr>
        <w:t xml:space="preserve"> Illustrated, 1994. </w:t>
      </w:r>
    </w:p>
  </w:endnote>
  <w:endnote w:id="10">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Normand, Tom. </w:t>
      </w:r>
      <w:r w:rsidRPr="006A4E61">
        <w:rPr>
          <w:i/>
          <w:sz w:val="18"/>
          <w:szCs w:val="18"/>
        </w:rPr>
        <w:t>The Modern Scot: Modernism and Nationalism in Scottish Art 1928-1955</w:t>
      </w:r>
      <w:r w:rsidRPr="006A4E61">
        <w:rPr>
          <w:sz w:val="18"/>
          <w:szCs w:val="18"/>
        </w:rPr>
        <w:t xml:space="preserve">. Aldershot: </w:t>
      </w:r>
      <w:proofErr w:type="spellStart"/>
      <w:r w:rsidRPr="006A4E61">
        <w:rPr>
          <w:sz w:val="18"/>
          <w:szCs w:val="18"/>
        </w:rPr>
        <w:t>Ashgate</w:t>
      </w:r>
      <w:proofErr w:type="spellEnd"/>
      <w:r w:rsidRPr="006A4E61">
        <w:rPr>
          <w:sz w:val="18"/>
          <w:szCs w:val="18"/>
        </w:rPr>
        <w:t>, 2000.</w:t>
      </w:r>
    </w:p>
  </w:endnote>
  <w:endnote w:id="11">
    <w:p w:rsidR="009F0AF9" w:rsidRPr="006A4E61" w:rsidRDefault="009F0AF9" w:rsidP="00910EFC">
      <w:pPr>
        <w:pStyle w:val="EndnoteText"/>
        <w:rPr>
          <w:sz w:val="18"/>
          <w:szCs w:val="18"/>
        </w:rPr>
      </w:pPr>
      <w:r w:rsidRPr="006A4E61">
        <w:rPr>
          <w:rStyle w:val="EndnoteReference"/>
          <w:sz w:val="18"/>
          <w:szCs w:val="18"/>
        </w:rPr>
        <w:endnoteRef/>
      </w:r>
      <w:r w:rsidRPr="006A4E61">
        <w:rPr>
          <w:sz w:val="18"/>
          <w:szCs w:val="18"/>
        </w:rPr>
        <w:t xml:space="preserve"> Jackson, Deborah. ‘Introduction’, </w:t>
      </w:r>
      <w:r w:rsidRPr="006A4E61">
        <w:rPr>
          <w:i/>
          <w:sz w:val="18"/>
          <w:szCs w:val="18"/>
        </w:rPr>
        <w:t>The</w:t>
      </w:r>
      <w:r w:rsidRPr="006A4E61">
        <w:rPr>
          <w:sz w:val="18"/>
          <w:szCs w:val="18"/>
        </w:rPr>
        <w:t xml:space="preserve"> </w:t>
      </w:r>
      <w:r w:rsidRPr="006A4E61">
        <w:rPr>
          <w:i/>
          <w:sz w:val="18"/>
          <w:szCs w:val="18"/>
        </w:rPr>
        <w:t xml:space="preserve">Shifting Focus of the Traditional Centres of Contemporary Art: Scotland’s Evolving Position from Periphery to Prominence. </w:t>
      </w:r>
      <w:r w:rsidRPr="006A4E61">
        <w:rPr>
          <w:sz w:val="18"/>
          <w:szCs w:val="18"/>
        </w:rPr>
        <w:t xml:space="preserve">PhD </w:t>
      </w:r>
      <w:r w:rsidR="00864733" w:rsidRPr="006A4E61">
        <w:rPr>
          <w:sz w:val="18"/>
          <w:szCs w:val="18"/>
        </w:rPr>
        <w:t xml:space="preserve">diss., University of Edinburgh, 2014, </w:t>
      </w:r>
      <w:r w:rsidRPr="006A4E61">
        <w:rPr>
          <w:sz w:val="18"/>
          <w:szCs w:val="18"/>
        </w:rPr>
        <w:t>p.38.</w:t>
      </w:r>
    </w:p>
  </w:endnote>
  <w:endnote w:id="12">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Jackson, Ibid.</w:t>
      </w:r>
    </w:p>
  </w:endnote>
  <w:endnote w:id="13">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Moffat Alexander &amp; </w:t>
      </w:r>
      <w:proofErr w:type="spellStart"/>
      <w:r w:rsidRPr="006A4E61">
        <w:rPr>
          <w:sz w:val="18"/>
          <w:szCs w:val="18"/>
        </w:rPr>
        <w:t>Riach</w:t>
      </w:r>
      <w:proofErr w:type="spellEnd"/>
      <w:r w:rsidRPr="006A4E61">
        <w:rPr>
          <w:sz w:val="18"/>
          <w:szCs w:val="18"/>
        </w:rPr>
        <w:t>, Alan</w:t>
      </w:r>
      <w:r w:rsidRPr="006A4E61">
        <w:rPr>
          <w:i/>
          <w:sz w:val="18"/>
          <w:szCs w:val="18"/>
        </w:rPr>
        <w:t>. Arts of Resistance: Poets, Portraits and Landscapes of Modern Scotland</w:t>
      </w:r>
      <w:r w:rsidRPr="006A4E61">
        <w:rPr>
          <w:sz w:val="18"/>
          <w:szCs w:val="18"/>
        </w:rPr>
        <w:t xml:space="preserve">. Edinburgh: </w:t>
      </w:r>
      <w:proofErr w:type="spellStart"/>
      <w:r w:rsidRPr="006A4E61">
        <w:rPr>
          <w:sz w:val="18"/>
          <w:szCs w:val="18"/>
        </w:rPr>
        <w:t>Luath</w:t>
      </w:r>
      <w:proofErr w:type="spellEnd"/>
      <w:r w:rsidRPr="006A4E61">
        <w:rPr>
          <w:sz w:val="18"/>
          <w:szCs w:val="18"/>
        </w:rPr>
        <w:t xml:space="preserve"> Press, 2008</w:t>
      </w:r>
    </w:p>
  </w:endnote>
  <w:endnote w:id="14">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Richardson, Craig. </w:t>
      </w:r>
      <w:r w:rsidRPr="006A4E61">
        <w:rPr>
          <w:i/>
          <w:sz w:val="18"/>
          <w:szCs w:val="18"/>
        </w:rPr>
        <w:t>Scottish Art since 1960: Historical Reflections and Contemporary Overviews</w:t>
      </w:r>
      <w:r w:rsidRPr="006A4E61">
        <w:rPr>
          <w:sz w:val="18"/>
          <w:szCs w:val="18"/>
        </w:rPr>
        <w:t xml:space="preserve">. Farnham: </w:t>
      </w:r>
      <w:proofErr w:type="spellStart"/>
      <w:r w:rsidRPr="006A4E61">
        <w:rPr>
          <w:sz w:val="18"/>
          <w:szCs w:val="18"/>
        </w:rPr>
        <w:t>Ashgate</w:t>
      </w:r>
      <w:proofErr w:type="spellEnd"/>
      <w:r w:rsidRPr="006A4E61">
        <w:rPr>
          <w:sz w:val="18"/>
          <w:szCs w:val="18"/>
        </w:rPr>
        <w:t>, 2011.</w:t>
      </w:r>
    </w:p>
  </w:endnote>
  <w:endnote w:id="15">
    <w:p w:rsidR="009F0AF9" w:rsidRPr="006A4E61" w:rsidRDefault="009F0AF9" w:rsidP="00800D2D">
      <w:pPr>
        <w:pStyle w:val="EndnoteText"/>
        <w:rPr>
          <w:sz w:val="18"/>
          <w:szCs w:val="18"/>
        </w:rPr>
      </w:pPr>
      <w:r w:rsidRPr="006A4E61">
        <w:rPr>
          <w:rStyle w:val="EndnoteReference"/>
          <w:sz w:val="18"/>
          <w:szCs w:val="18"/>
        </w:rPr>
        <w:endnoteRef/>
      </w:r>
      <w:r w:rsidRPr="006A4E61">
        <w:rPr>
          <w:sz w:val="18"/>
          <w:szCs w:val="18"/>
        </w:rPr>
        <w:t xml:space="preserve"> See the exhibition catalogue: </w:t>
      </w:r>
      <w:r w:rsidRPr="006A4E61">
        <w:rPr>
          <w:i/>
          <w:sz w:val="18"/>
          <w:szCs w:val="18"/>
        </w:rPr>
        <w:t>The Vigorous Imagination: New Scottish Art</w:t>
      </w:r>
      <w:r w:rsidRPr="006A4E61">
        <w:rPr>
          <w:sz w:val="18"/>
          <w:szCs w:val="18"/>
        </w:rPr>
        <w:t>, Scottish</w:t>
      </w:r>
      <w:r w:rsidR="00D14221" w:rsidRPr="006A4E61">
        <w:rPr>
          <w:sz w:val="18"/>
          <w:szCs w:val="18"/>
        </w:rPr>
        <w:t xml:space="preserve"> National Gallery of Modern Art. E</w:t>
      </w:r>
      <w:r w:rsidRPr="006A4E61">
        <w:rPr>
          <w:sz w:val="18"/>
          <w:szCs w:val="18"/>
        </w:rPr>
        <w:t>dinburgh: National Galleries of Scotland, 1987.</w:t>
      </w:r>
    </w:p>
  </w:endnote>
  <w:endnote w:id="16">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Hartley, Keith. </w:t>
      </w:r>
      <w:r w:rsidRPr="006A4E61">
        <w:rPr>
          <w:i/>
          <w:sz w:val="18"/>
          <w:szCs w:val="18"/>
        </w:rPr>
        <w:t>Scottish Art Since 1900</w:t>
      </w:r>
      <w:r w:rsidRPr="006A4E61">
        <w:rPr>
          <w:sz w:val="18"/>
          <w:szCs w:val="18"/>
        </w:rPr>
        <w:t>. Edinburgh: National Galleries of Scotland, 1989.</w:t>
      </w:r>
    </w:p>
  </w:endnote>
  <w:endnote w:id="17">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Gibbon Williams, Andrew &amp; Brown, Andrew. </w:t>
      </w:r>
      <w:r w:rsidRPr="006A4E61">
        <w:rPr>
          <w:i/>
          <w:sz w:val="18"/>
          <w:szCs w:val="18"/>
        </w:rPr>
        <w:t>The Bigger Picture: A History of Scottish Art</w:t>
      </w:r>
      <w:r w:rsidRPr="006A4E61">
        <w:rPr>
          <w:sz w:val="18"/>
          <w:szCs w:val="18"/>
        </w:rPr>
        <w:t>. London: BBC Books, 1993.</w:t>
      </w:r>
    </w:p>
  </w:endnote>
  <w:endnote w:id="18">
    <w:p w:rsidR="009F0AF9" w:rsidRPr="006A4E61" w:rsidRDefault="009F0AF9" w:rsidP="00800D2D">
      <w:pPr>
        <w:pStyle w:val="EndnoteText"/>
        <w:rPr>
          <w:sz w:val="18"/>
          <w:szCs w:val="18"/>
        </w:rPr>
      </w:pPr>
      <w:r w:rsidRPr="006A4E61">
        <w:rPr>
          <w:rStyle w:val="EndnoteReference"/>
          <w:sz w:val="18"/>
          <w:szCs w:val="18"/>
        </w:rPr>
        <w:endnoteRef/>
      </w:r>
      <w:r w:rsidRPr="006A4E61">
        <w:rPr>
          <w:sz w:val="18"/>
          <w:szCs w:val="18"/>
        </w:rPr>
        <w:t xml:space="preserve"> </w:t>
      </w:r>
      <w:proofErr w:type="spellStart"/>
      <w:r w:rsidRPr="006A4E61">
        <w:rPr>
          <w:sz w:val="18"/>
          <w:szCs w:val="18"/>
        </w:rPr>
        <w:t>Nochlin</w:t>
      </w:r>
      <w:proofErr w:type="spellEnd"/>
      <w:r w:rsidRPr="006A4E61">
        <w:rPr>
          <w:sz w:val="18"/>
          <w:szCs w:val="18"/>
        </w:rPr>
        <w:t xml:space="preserve">, Linda. ‘Why Are There No Great Women Artists?’. In </w:t>
      </w:r>
      <w:proofErr w:type="spellStart"/>
      <w:r w:rsidRPr="006A4E61">
        <w:rPr>
          <w:sz w:val="18"/>
          <w:szCs w:val="18"/>
        </w:rPr>
        <w:t>Gornick</w:t>
      </w:r>
      <w:proofErr w:type="spellEnd"/>
      <w:r w:rsidRPr="006A4E61">
        <w:rPr>
          <w:sz w:val="18"/>
          <w:szCs w:val="18"/>
        </w:rPr>
        <w:t xml:space="preserve">, Vivian; Moran, Barbara (eds.). </w:t>
      </w:r>
      <w:r w:rsidRPr="006A4E61">
        <w:rPr>
          <w:i/>
          <w:sz w:val="18"/>
          <w:szCs w:val="18"/>
        </w:rPr>
        <w:t>Woman in Sexist Society: Studies in Power and Powerlessness</w:t>
      </w:r>
      <w:r w:rsidRPr="006A4E61">
        <w:rPr>
          <w:sz w:val="18"/>
          <w:szCs w:val="18"/>
        </w:rPr>
        <w:t>. New York: Basic Books, 1971.</w:t>
      </w:r>
    </w:p>
  </w:endnote>
  <w:endnote w:id="19">
    <w:p w:rsidR="009F0AF9" w:rsidRPr="006A4E61" w:rsidRDefault="009F0AF9" w:rsidP="00800D2D">
      <w:pPr>
        <w:pStyle w:val="EndnoteText"/>
        <w:rPr>
          <w:sz w:val="18"/>
          <w:szCs w:val="18"/>
        </w:rPr>
      </w:pPr>
      <w:r w:rsidRPr="006A4E61">
        <w:rPr>
          <w:rStyle w:val="EndnoteReference"/>
          <w:sz w:val="18"/>
          <w:szCs w:val="18"/>
        </w:rPr>
        <w:endnoteRef/>
      </w:r>
      <w:r w:rsidRPr="006A4E61">
        <w:rPr>
          <w:sz w:val="18"/>
          <w:szCs w:val="18"/>
        </w:rPr>
        <w:t xml:space="preserve"> Pollock, Grisel</w:t>
      </w:r>
      <w:r w:rsidR="00C4182C" w:rsidRPr="006A4E61">
        <w:rPr>
          <w:sz w:val="18"/>
          <w:szCs w:val="18"/>
        </w:rPr>
        <w:t>d</w:t>
      </w:r>
      <w:r w:rsidRPr="006A4E61">
        <w:rPr>
          <w:sz w:val="18"/>
          <w:szCs w:val="18"/>
        </w:rPr>
        <w:t xml:space="preserve">a. </w:t>
      </w:r>
      <w:r w:rsidRPr="006A4E61">
        <w:rPr>
          <w:i/>
          <w:sz w:val="18"/>
          <w:szCs w:val="18"/>
        </w:rPr>
        <w:t>Vision and Difference: Femininity, Feminism and Histories of Art</w:t>
      </w:r>
      <w:r w:rsidRPr="006A4E61">
        <w:rPr>
          <w:sz w:val="18"/>
          <w:szCs w:val="18"/>
        </w:rPr>
        <w:t>. London: Routledge, 1988.</w:t>
      </w:r>
    </w:p>
  </w:endnote>
  <w:endnote w:id="20">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Pollock, 2014, Ibid.</w:t>
      </w:r>
    </w:p>
  </w:endnote>
  <w:endnote w:id="21">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w:t>
      </w:r>
      <w:proofErr w:type="spellStart"/>
      <w:r w:rsidRPr="006A4E61">
        <w:rPr>
          <w:sz w:val="18"/>
          <w:szCs w:val="18"/>
        </w:rPr>
        <w:t>Allmer</w:t>
      </w:r>
      <w:proofErr w:type="spellEnd"/>
      <w:r w:rsidRPr="006A4E61">
        <w:rPr>
          <w:sz w:val="18"/>
          <w:szCs w:val="18"/>
        </w:rPr>
        <w:t>, Patricia. ‘Feminist Interventions: Revising the Canon’ IN: Hopkins, D. (</w:t>
      </w:r>
      <w:proofErr w:type="spellStart"/>
      <w:r w:rsidRPr="006A4E61">
        <w:rPr>
          <w:sz w:val="18"/>
          <w:szCs w:val="18"/>
        </w:rPr>
        <w:t>ed</w:t>
      </w:r>
      <w:proofErr w:type="spellEnd"/>
      <w:r w:rsidRPr="006A4E61">
        <w:rPr>
          <w:sz w:val="18"/>
          <w:szCs w:val="18"/>
        </w:rPr>
        <w:t xml:space="preserve">). </w:t>
      </w:r>
      <w:r w:rsidRPr="006A4E61">
        <w:rPr>
          <w:i/>
          <w:sz w:val="18"/>
          <w:szCs w:val="18"/>
        </w:rPr>
        <w:t>Blackwell Companion to Dada and Surrealism</w:t>
      </w:r>
      <w:r w:rsidRPr="006A4E61">
        <w:rPr>
          <w:sz w:val="18"/>
          <w:szCs w:val="18"/>
        </w:rPr>
        <w:t>, Blackwell, 2016.</w:t>
      </w:r>
    </w:p>
  </w:endnote>
  <w:endnote w:id="22">
    <w:p w:rsidR="009F0AF9" w:rsidRPr="006A4E61" w:rsidRDefault="009F0AF9" w:rsidP="00140871">
      <w:pPr>
        <w:pStyle w:val="EndnoteText"/>
        <w:rPr>
          <w:sz w:val="18"/>
          <w:szCs w:val="18"/>
        </w:rPr>
      </w:pPr>
      <w:r w:rsidRPr="006A4E61">
        <w:rPr>
          <w:rStyle w:val="EndnoteReference"/>
          <w:sz w:val="18"/>
          <w:szCs w:val="18"/>
        </w:rPr>
        <w:endnoteRef/>
      </w:r>
      <w:r w:rsidRPr="006A4E61">
        <w:rPr>
          <w:sz w:val="18"/>
          <w:szCs w:val="18"/>
        </w:rPr>
        <w:t xml:space="preserve"> See, for example, Liz Arthur’s exhibitions </w:t>
      </w:r>
      <w:r w:rsidRPr="006A4E61">
        <w:rPr>
          <w:i/>
          <w:sz w:val="18"/>
          <w:szCs w:val="18"/>
        </w:rPr>
        <w:t xml:space="preserve">The unbroken thread: A century of embroidery &amp; weaving at Glasgow School of Art </w:t>
      </w:r>
      <w:r w:rsidRPr="006A4E61">
        <w:rPr>
          <w:sz w:val="18"/>
          <w:szCs w:val="18"/>
        </w:rPr>
        <w:t xml:space="preserve">(Glasgow School of Art, 1996), </w:t>
      </w:r>
      <w:r w:rsidRPr="006A4E61">
        <w:rPr>
          <w:i/>
          <w:sz w:val="18"/>
          <w:szCs w:val="18"/>
        </w:rPr>
        <w:t xml:space="preserve">The Glasgow Girls' 1890-1930 </w:t>
      </w:r>
      <w:r w:rsidRPr="006A4E61">
        <w:rPr>
          <w:sz w:val="18"/>
          <w:szCs w:val="18"/>
        </w:rPr>
        <w:t xml:space="preserve">(touring, 2010) and Jude </w:t>
      </w:r>
      <w:proofErr w:type="spellStart"/>
      <w:r w:rsidRPr="006A4E61">
        <w:rPr>
          <w:sz w:val="18"/>
          <w:szCs w:val="18"/>
        </w:rPr>
        <w:t>Burkhauser’s</w:t>
      </w:r>
      <w:proofErr w:type="spellEnd"/>
      <w:r w:rsidRPr="006A4E61">
        <w:rPr>
          <w:sz w:val="18"/>
          <w:szCs w:val="18"/>
        </w:rPr>
        <w:t xml:space="preserve"> major exhibition at </w:t>
      </w:r>
      <w:proofErr w:type="spellStart"/>
      <w:r w:rsidRPr="006A4E61">
        <w:rPr>
          <w:sz w:val="18"/>
          <w:szCs w:val="18"/>
        </w:rPr>
        <w:t>Kelvingrove</w:t>
      </w:r>
      <w:proofErr w:type="spellEnd"/>
      <w:r w:rsidRPr="006A4E61">
        <w:rPr>
          <w:sz w:val="18"/>
          <w:szCs w:val="18"/>
        </w:rPr>
        <w:t xml:space="preserve"> Museum and Art Gallery in 1990 and the subsequent 1993 book </w:t>
      </w:r>
      <w:r w:rsidRPr="006A4E61">
        <w:rPr>
          <w:i/>
          <w:sz w:val="18"/>
          <w:szCs w:val="18"/>
        </w:rPr>
        <w:t xml:space="preserve">Glasgow Girls: Women in Art and Design 1880-1920, </w:t>
      </w:r>
      <w:r w:rsidRPr="006A4E61">
        <w:rPr>
          <w:sz w:val="18"/>
          <w:szCs w:val="18"/>
        </w:rPr>
        <w:t>Edi</w:t>
      </w:r>
      <w:r w:rsidR="0089515B" w:rsidRPr="006A4E61">
        <w:rPr>
          <w:sz w:val="18"/>
          <w:szCs w:val="18"/>
        </w:rPr>
        <w:t>n</w:t>
      </w:r>
      <w:r w:rsidRPr="006A4E61">
        <w:rPr>
          <w:sz w:val="18"/>
          <w:szCs w:val="18"/>
        </w:rPr>
        <w:t>burgh: Canongate</w:t>
      </w:r>
      <w:r w:rsidRPr="006A4E61">
        <w:rPr>
          <w:i/>
          <w:sz w:val="18"/>
          <w:szCs w:val="18"/>
        </w:rPr>
        <w:t>.</w:t>
      </w:r>
    </w:p>
  </w:endnote>
  <w:endnote w:id="23">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Lawson, Thomas. ‘Last Exit: Painting’, </w:t>
      </w:r>
      <w:proofErr w:type="spellStart"/>
      <w:r w:rsidRPr="006A4E61">
        <w:rPr>
          <w:i/>
          <w:sz w:val="18"/>
          <w:szCs w:val="18"/>
        </w:rPr>
        <w:t>Artforum</w:t>
      </w:r>
      <w:proofErr w:type="spellEnd"/>
      <w:r w:rsidRPr="006A4E61">
        <w:rPr>
          <w:sz w:val="18"/>
          <w:szCs w:val="18"/>
        </w:rPr>
        <w:t>, October, 1981, p. 40–7</w:t>
      </w:r>
    </w:p>
  </w:endnote>
  <w:endnote w:id="24">
    <w:p w:rsidR="00BC2E3E"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Mansfield, Susan. ‘Scotland’s unsung female artists get spotlight as last’. </w:t>
      </w:r>
      <w:r w:rsidR="00D14221" w:rsidRPr="006A4E61">
        <w:rPr>
          <w:sz w:val="18"/>
          <w:szCs w:val="18"/>
        </w:rPr>
        <w:t xml:space="preserve">Arts Section. </w:t>
      </w:r>
      <w:r w:rsidRPr="006A4E61">
        <w:rPr>
          <w:i/>
          <w:sz w:val="18"/>
          <w:szCs w:val="18"/>
        </w:rPr>
        <w:t>The Scotsman.</w:t>
      </w:r>
      <w:r w:rsidRPr="006A4E61">
        <w:rPr>
          <w:sz w:val="18"/>
          <w:szCs w:val="18"/>
        </w:rPr>
        <w:t xml:space="preserve"> 8 Nov 2015 Online: </w:t>
      </w:r>
      <w:hyperlink r:id="rId1" w:history="1">
        <w:r w:rsidRPr="006A4E61">
          <w:rPr>
            <w:rStyle w:val="Hyperlink"/>
            <w:sz w:val="18"/>
            <w:szCs w:val="18"/>
          </w:rPr>
          <w:t>https://www.scotsman.com/arts-and-culture/art/scotland-s-unsung-female-artists-get-spotlight-as-last-1-3940976</w:t>
        </w:r>
      </w:hyperlink>
      <w:r w:rsidR="00BC2E3E" w:rsidRPr="006A4E61">
        <w:rPr>
          <w:sz w:val="18"/>
          <w:szCs w:val="18"/>
        </w:rPr>
        <w:t xml:space="preserve">; Connolly, Kate. ‘Georg </w:t>
      </w:r>
      <w:proofErr w:type="spellStart"/>
      <w:r w:rsidR="00BC2E3E" w:rsidRPr="006A4E61">
        <w:rPr>
          <w:sz w:val="18"/>
          <w:szCs w:val="18"/>
        </w:rPr>
        <w:t>Baselitz</w:t>
      </w:r>
      <w:proofErr w:type="spellEnd"/>
      <w:r w:rsidR="00BC2E3E" w:rsidRPr="006A4E61">
        <w:rPr>
          <w:sz w:val="18"/>
          <w:szCs w:val="18"/>
        </w:rPr>
        <w:t xml:space="preserve">: why art's great shock merchant has set his sights on opera’. Arts. </w:t>
      </w:r>
      <w:r w:rsidR="00BC2E3E" w:rsidRPr="006A4E61">
        <w:rPr>
          <w:i/>
          <w:sz w:val="18"/>
          <w:szCs w:val="18"/>
        </w:rPr>
        <w:t>The Guardian.</w:t>
      </w:r>
      <w:r w:rsidR="00BC2E3E" w:rsidRPr="006A4E61">
        <w:rPr>
          <w:sz w:val="18"/>
          <w:szCs w:val="18"/>
        </w:rPr>
        <w:t xml:space="preserve"> 9 May 2015. Online: </w:t>
      </w:r>
      <w:hyperlink r:id="rId2" w:history="1">
        <w:r w:rsidR="00BC2E3E" w:rsidRPr="006A4E61">
          <w:rPr>
            <w:rStyle w:val="Hyperlink"/>
            <w:sz w:val="18"/>
            <w:szCs w:val="18"/>
          </w:rPr>
          <w:t>https://www.theguardian.com/artanddesign/2015/may/19/georg-baselitz-artist-glyndebourne-opera-festival-exhibition-white-cube</w:t>
        </w:r>
      </w:hyperlink>
    </w:p>
  </w:endnote>
  <w:endnote w:id="25">
    <w:p w:rsidR="00A0205D"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w:t>
      </w:r>
      <w:r w:rsidR="00A0205D" w:rsidRPr="006A4E61">
        <w:rPr>
          <w:sz w:val="18"/>
          <w:szCs w:val="18"/>
        </w:rPr>
        <w:t xml:space="preserve">Lowndes, Sarah (ed.) </w:t>
      </w:r>
      <w:r w:rsidR="00A0205D" w:rsidRPr="006A4E61">
        <w:rPr>
          <w:i/>
          <w:sz w:val="18"/>
          <w:szCs w:val="18"/>
        </w:rPr>
        <w:t>Studio 58: Women Artists in Glasgow since World War II</w:t>
      </w:r>
      <w:r w:rsidR="00A0205D" w:rsidRPr="006A4E61">
        <w:rPr>
          <w:sz w:val="18"/>
          <w:szCs w:val="18"/>
        </w:rPr>
        <w:t xml:space="preserve"> (</w:t>
      </w:r>
      <w:proofErr w:type="spellStart"/>
      <w:r w:rsidR="00A0205D" w:rsidRPr="006A4E61">
        <w:rPr>
          <w:sz w:val="18"/>
          <w:szCs w:val="18"/>
        </w:rPr>
        <w:t>exh</w:t>
      </w:r>
      <w:proofErr w:type="spellEnd"/>
      <w:r w:rsidR="00A0205D" w:rsidRPr="006A4E61">
        <w:rPr>
          <w:sz w:val="18"/>
          <w:szCs w:val="18"/>
        </w:rPr>
        <w:t xml:space="preserve">. cat). Glasgow: Glasgow School of Art and Glasgow Society of Women Artists, 2012. </w:t>
      </w:r>
      <w:r w:rsidRPr="006A4E61">
        <w:rPr>
          <w:sz w:val="18"/>
          <w:szCs w:val="18"/>
        </w:rPr>
        <w:t>See</w:t>
      </w:r>
      <w:r w:rsidR="00A0205D" w:rsidRPr="006A4E61">
        <w:rPr>
          <w:sz w:val="18"/>
          <w:szCs w:val="18"/>
        </w:rPr>
        <w:t xml:space="preserve"> also</w:t>
      </w:r>
      <w:r w:rsidRPr="006A4E61">
        <w:rPr>
          <w:sz w:val="18"/>
          <w:szCs w:val="18"/>
        </w:rPr>
        <w:t>:</w:t>
      </w:r>
      <w:r w:rsidR="00A0205D" w:rsidRPr="006A4E61">
        <w:rPr>
          <w:sz w:val="18"/>
          <w:szCs w:val="18"/>
        </w:rPr>
        <w:t xml:space="preserve"> </w:t>
      </w:r>
      <w:hyperlink r:id="rId3" w:history="1">
        <w:r w:rsidR="00A0205D" w:rsidRPr="006A4E61">
          <w:rPr>
            <w:rStyle w:val="Hyperlink"/>
            <w:sz w:val="18"/>
            <w:szCs w:val="18"/>
          </w:rPr>
          <w:t>http://www.gsa.ac.uk/life/gsa-events/events/s/studio-58/</w:t>
        </w:r>
      </w:hyperlink>
    </w:p>
  </w:endnote>
  <w:endnote w:id="26">
    <w:p w:rsidR="009F0AF9" w:rsidRPr="006A4E61" w:rsidRDefault="009F0AF9">
      <w:pPr>
        <w:pStyle w:val="EndnoteText"/>
        <w:rPr>
          <w:sz w:val="18"/>
          <w:szCs w:val="18"/>
        </w:rPr>
      </w:pPr>
      <w:r w:rsidRPr="006A4E61">
        <w:rPr>
          <w:rStyle w:val="EndnoteReference"/>
          <w:sz w:val="18"/>
          <w:szCs w:val="18"/>
        </w:rPr>
        <w:endnoteRef/>
      </w:r>
      <w:r w:rsidR="00A0205D" w:rsidRPr="006A4E61">
        <w:rPr>
          <w:sz w:val="18"/>
          <w:szCs w:val="18"/>
        </w:rPr>
        <w:t xml:space="preserve"> Patrick, Adele (ed.). </w:t>
      </w:r>
      <w:r w:rsidR="00A0205D" w:rsidRPr="006A4E61">
        <w:rPr>
          <w:i/>
          <w:sz w:val="18"/>
          <w:szCs w:val="18"/>
        </w:rPr>
        <w:t>21 Revolutions: New Writing and Prints Inspired by the Collection at Glasgow Women's Library</w:t>
      </w:r>
      <w:r w:rsidR="00A0205D" w:rsidRPr="006A4E61">
        <w:rPr>
          <w:sz w:val="18"/>
          <w:szCs w:val="18"/>
        </w:rPr>
        <w:t xml:space="preserve">. Glasgow: Glasgow Women’s Library, 2014. See also: </w:t>
      </w:r>
      <w:hyperlink r:id="rId4" w:history="1">
        <w:r w:rsidRPr="006A4E61">
          <w:rPr>
            <w:rStyle w:val="Hyperlink"/>
            <w:sz w:val="18"/>
            <w:szCs w:val="18"/>
          </w:rPr>
          <w:t>https://womenslibrary.org.uk/discover-our-projects/21-revolutions/</w:t>
        </w:r>
      </w:hyperlink>
    </w:p>
  </w:endnote>
  <w:endnote w:id="27">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w:t>
      </w:r>
      <w:r w:rsidR="00A0205D" w:rsidRPr="006A4E61">
        <w:rPr>
          <w:sz w:val="18"/>
          <w:szCs w:val="18"/>
        </w:rPr>
        <w:t xml:space="preserve">Bain, Alice &amp; Edbrook, L. (eds.) </w:t>
      </w:r>
      <w:r w:rsidR="00A0205D" w:rsidRPr="006A4E61">
        <w:rPr>
          <w:i/>
          <w:sz w:val="18"/>
          <w:szCs w:val="18"/>
        </w:rPr>
        <w:t>A Feminist Chorus</w:t>
      </w:r>
      <w:r w:rsidR="00D14221" w:rsidRPr="006A4E61">
        <w:rPr>
          <w:sz w:val="18"/>
          <w:szCs w:val="18"/>
        </w:rPr>
        <w:t xml:space="preserve"> (</w:t>
      </w:r>
      <w:proofErr w:type="spellStart"/>
      <w:r w:rsidR="00D14221" w:rsidRPr="006A4E61">
        <w:rPr>
          <w:sz w:val="18"/>
          <w:szCs w:val="18"/>
        </w:rPr>
        <w:t>exh</w:t>
      </w:r>
      <w:proofErr w:type="spellEnd"/>
      <w:r w:rsidR="00D14221" w:rsidRPr="006A4E61">
        <w:rPr>
          <w:sz w:val="18"/>
          <w:szCs w:val="18"/>
        </w:rPr>
        <w:t>. cat)</w:t>
      </w:r>
      <w:r w:rsidR="00A0205D" w:rsidRPr="006A4E61">
        <w:rPr>
          <w:sz w:val="18"/>
          <w:szCs w:val="18"/>
        </w:rPr>
        <w:t xml:space="preserve">. </w:t>
      </w:r>
      <w:r w:rsidR="00D14221" w:rsidRPr="006A4E61">
        <w:rPr>
          <w:sz w:val="18"/>
          <w:szCs w:val="18"/>
        </w:rPr>
        <w:t xml:space="preserve">Glasgow: MAP Editions, 2014. See also: </w:t>
      </w:r>
      <w:hyperlink r:id="rId5" w:history="1">
        <w:r w:rsidRPr="006A4E61">
          <w:rPr>
            <w:rStyle w:val="Hyperlink"/>
            <w:sz w:val="18"/>
            <w:szCs w:val="18"/>
          </w:rPr>
          <w:t>https://mapmagazine.co.uk/a-feminist-chorus</w:t>
        </w:r>
      </w:hyperlink>
    </w:p>
  </w:endnote>
  <w:endnote w:id="28">
    <w:p w:rsidR="00A0205D" w:rsidRPr="006A4E61" w:rsidRDefault="00A0205D">
      <w:pPr>
        <w:pStyle w:val="EndnoteText"/>
        <w:rPr>
          <w:sz w:val="18"/>
          <w:szCs w:val="18"/>
        </w:rPr>
      </w:pPr>
      <w:r w:rsidRPr="006A4E61">
        <w:rPr>
          <w:rStyle w:val="EndnoteReference"/>
          <w:sz w:val="18"/>
          <w:szCs w:val="18"/>
        </w:rPr>
        <w:endnoteRef/>
      </w:r>
      <w:r w:rsidRPr="006A4E61">
        <w:rPr>
          <w:sz w:val="18"/>
          <w:szCs w:val="18"/>
        </w:rPr>
        <w:t xml:space="preserve"> See: </w:t>
      </w:r>
      <w:hyperlink r:id="rId6" w:history="1">
        <w:r w:rsidRPr="006A4E61">
          <w:rPr>
            <w:rStyle w:val="Hyperlink"/>
            <w:sz w:val="18"/>
            <w:szCs w:val="18"/>
          </w:rPr>
          <w:t>https://www.summerhall.co.uk/visual-arts/369-remembered-the-women/</w:t>
        </w:r>
      </w:hyperlink>
    </w:p>
  </w:endnote>
  <w:endnote w:id="29">
    <w:p w:rsidR="00A0205D" w:rsidRPr="006A4E61" w:rsidRDefault="00A0205D">
      <w:pPr>
        <w:pStyle w:val="EndnoteText"/>
        <w:rPr>
          <w:sz w:val="18"/>
          <w:szCs w:val="18"/>
        </w:rPr>
      </w:pPr>
      <w:r w:rsidRPr="006A4E61">
        <w:rPr>
          <w:rStyle w:val="EndnoteReference"/>
          <w:sz w:val="18"/>
          <w:szCs w:val="18"/>
        </w:rPr>
        <w:endnoteRef/>
      </w:r>
      <w:r w:rsidRPr="006A4E61">
        <w:rPr>
          <w:sz w:val="18"/>
          <w:szCs w:val="18"/>
        </w:rPr>
        <w:t xml:space="preserve"> </w:t>
      </w:r>
      <w:proofErr w:type="spellStart"/>
      <w:r w:rsidRPr="006A4E61">
        <w:rPr>
          <w:sz w:val="18"/>
          <w:szCs w:val="18"/>
        </w:rPr>
        <w:t>Strang</w:t>
      </w:r>
      <w:proofErr w:type="spellEnd"/>
      <w:r w:rsidRPr="006A4E61">
        <w:rPr>
          <w:sz w:val="18"/>
          <w:szCs w:val="18"/>
        </w:rPr>
        <w:t xml:space="preserve">, Alice. </w:t>
      </w:r>
      <w:r w:rsidRPr="006A4E61">
        <w:rPr>
          <w:i/>
          <w:sz w:val="18"/>
          <w:szCs w:val="18"/>
        </w:rPr>
        <w:t xml:space="preserve">Modern Scottish Women: Painters and Sculptors 1885-1965 </w:t>
      </w:r>
      <w:r w:rsidRPr="006A4E61">
        <w:rPr>
          <w:sz w:val="18"/>
          <w:szCs w:val="18"/>
        </w:rPr>
        <w:t>(</w:t>
      </w:r>
      <w:proofErr w:type="spellStart"/>
      <w:r w:rsidRPr="006A4E61">
        <w:rPr>
          <w:sz w:val="18"/>
          <w:szCs w:val="18"/>
        </w:rPr>
        <w:t>exh</w:t>
      </w:r>
      <w:proofErr w:type="spellEnd"/>
      <w:r w:rsidRPr="006A4E61">
        <w:rPr>
          <w:sz w:val="18"/>
          <w:szCs w:val="18"/>
        </w:rPr>
        <w:t xml:space="preserve">. cat). Edinburgh: National Galleries of Scotland, 2016. See also: </w:t>
      </w:r>
      <w:hyperlink r:id="rId7" w:history="1">
        <w:r w:rsidRPr="006A4E61">
          <w:rPr>
            <w:rStyle w:val="Hyperlink"/>
            <w:sz w:val="18"/>
            <w:szCs w:val="18"/>
          </w:rPr>
          <w:t>https://www.nationalgalleries.org/exhibition/modern-scottish-women-painters-and-sculptors-1885-1965</w:t>
        </w:r>
      </w:hyperlink>
    </w:p>
  </w:endnote>
  <w:endnote w:id="30">
    <w:p w:rsidR="00D14221" w:rsidRPr="006A4E61" w:rsidRDefault="00D14221" w:rsidP="00D14221">
      <w:pPr>
        <w:pStyle w:val="EndnoteText"/>
        <w:rPr>
          <w:sz w:val="18"/>
          <w:szCs w:val="18"/>
        </w:rPr>
      </w:pPr>
      <w:r w:rsidRPr="006A4E61">
        <w:rPr>
          <w:rStyle w:val="EndnoteReference"/>
          <w:sz w:val="18"/>
          <w:szCs w:val="18"/>
        </w:rPr>
        <w:endnoteRef/>
      </w:r>
      <w:r w:rsidRPr="006A4E61">
        <w:rPr>
          <w:sz w:val="18"/>
          <w:szCs w:val="18"/>
        </w:rPr>
        <w:t xml:space="preserve"> </w:t>
      </w:r>
      <w:proofErr w:type="spellStart"/>
      <w:r w:rsidRPr="006A4E61">
        <w:rPr>
          <w:sz w:val="18"/>
          <w:szCs w:val="18"/>
        </w:rPr>
        <w:t>Helland</w:t>
      </w:r>
      <w:proofErr w:type="spellEnd"/>
      <w:r w:rsidRPr="006A4E61">
        <w:rPr>
          <w:sz w:val="18"/>
          <w:szCs w:val="18"/>
        </w:rPr>
        <w:t xml:space="preserve">, Janice. </w:t>
      </w:r>
      <w:r w:rsidRPr="006A4E61">
        <w:rPr>
          <w:i/>
          <w:sz w:val="18"/>
          <w:szCs w:val="18"/>
        </w:rPr>
        <w:t>Professional Women Painters in Nineteenth-Century Scotland: Commitment, Friendship, Pleasure</w:t>
      </w:r>
      <w:r w:rsidRPr="006A4E61">
        <w:rPr>
          <w:sz w:val="18"/>
          <w:szCs w:val="18"/>
        </w:rPr>
        <w:t xml:space="preserve">. Aldershot: </w:t>
      </w:r>
      <w:proofErr w:type="spellStart"/>
      <w:r w:rsidRPr="006A4E61">
        <w:rPr>
          <w:sz w:val="18"/>
          <w:szCs w:val="18"/>
        </w:rPr>
        <w:t>Ashgate</w:t>
      </w:r>
      <w:proofErr w:type="spellEnd"/>
      <w:r w:rsidRPr="006A4E61">
        <w:rPr>
          <w:sz w:val="18"/>
          <w:szCs w:val="18"/>
        </w:rPr>
        <w:t xml:space="preserve">, 2000. </w:t>
      </w:r>
    </w:p>
  </w:endnote>
  <w:endnote w:id="31">
    <w:p w:rsidR="00D14221" w:rsidRPr="006A4E61" w:rsidRDefault="00D14221">
      <w:pPr>
        <w:pStyle w:val="EndnoteText"/>
        <w:rPr>
          <w:sz w:val="18"/>
          <w:szCs w:val="18"/>
        </w:rPr>
      </w:pPr>
      <w:r w:rsidRPr="006A4E61">
        <w:rPr>
          <w:rStyle w:val="EndnoteReference"/>
          <w:sz w:val="18"/>
          <w:szCs w:val="18"/>
        </w:rPr>
        <w:endnoteRef/>
      </w:r>
      <w:r w:rsidRPr="006A4E61">
        <w:rPr>
          <w:sz w:val="18"/>
          <w:szCs w:val="18"/>
        </w:rPr>
        <w:t xml:space="preserve"> See, for example: </w:t>
      </w:r>
      <w:hyperlink r:id="rId8" w:history="1">
        <w:r w:rsidRPr="006A4E61">
          <w:rPr>
            <w:rStyle w:val="Hyperlink"/>
            <w:sz w:val="18"/>
            <w:szCs w:val="18"/>
          </w:rPr>
          <w:t>http://radar.gsa.ac.uk/5810/</w:t>
        </w:r>
      </w:hyperlink>
    </w:p>
  </w:endnote>
  <w:endnote w:id="32">
    <w:p w:rsidR="00D14221" w:rsidRPr="006A4E61" w:rsidRDefault="00D14221">
      <w:pPr>
        <w:pStyle w:val="EndnoteText"/>
        <w:rPr>
          <w:sz w:val="18"/>
          <w:szCs w:val="18"/>
        </w:rPr>
      </w:pPr>
      <w:r w:rsidRPr="006A4E61">
        <w:rPr>
          <w:rStyle w:val="EndnoteReference"/>
          <w:sz w:val="18"/>
          <w:szCs w:val="18"/>
        </w:rPr>
        <w:endnoteRef/>
      </w:r>
      <w:r w:rsidRPr="006A4E61">
        <w:rPr>
          <w:sz w:val="18"/>
          <w:szCs w:val="18"/>
        </w:rPr>
        <w:t xml:space="preserve"> Neely, Sarah. </w:t>
      </w:r>
      <w:r w:rsidRPr="006A4E61">
        <w:rPr>
          <w:i/>
          <w:sz w:val="18"/>
          <w:szCs w:val="18"/>
        </w:rPr>
        <w:t>Between Categories – The Films of Margaret Tait: Portraits, Poetry, Sound and Place</w:t>
      </w:r>
      <w:r w:rsidR="00183158" w:rsidRPr="006A4E61">
        <w:rPr>
          <w:sz w:val="18"/>
          <w:szCs w:val="18"/>
        </w:rPr>
        <w:t xml:space="preserve">. Oxford: </w:t>
      </w:r>
      <w:r w:rsidRPr="006A4E61">
        <w:rPr>
          <w:sz w:val="18"/>
          <w:szCs w:val="18"/>
        </w:rPr>
        <w:t>Peter Lang</w:t>
      </w:r>
      <w:r w:rsidR="00183158" w:rsidRPr="006A4E61">
        <w:rPr>
          <w:sz w:val="18"/>
          <w:szCs w:val="18"/>
        </w:rPr>
        <w:t xml:space="preserve">, 2016 and Neely, S. </w:t>
      </w:r>
      <w:proofErr w:type="gramStart"/>
      <w:r w:rsidR="00183158" w:rsidRPr="006A4E61">
        <w:rPr>
          <w:sz w:val="18"/>
          <w:szCs w:val="18"/>
        </w:rPr>
        <w:t>‘”My</w:t>
      </w:r>
      <w:proofErr w:type="gramEnd"/>
      <w:r w:rsidR="00183158" w:rsidRPr="006A4E61">
        <w:rPr>
          <w:sz w:val="18"/>
          <w:szCs w:val="18"/>
        </w:rPr>
        <w:t xml:space="preserve"> Heart Beat for the Wilderness”: Exploring with the Camera in the Work of Isobel Wylie Hutchison, Jenny Gilbertson, Margaret Tait, and other Twentieth-Century Scottish Women Filmmakers’. In Anna </w:t>
      </w:r>
      <w:proofErr w:type="spellStart"/>
      <w:r w:rsidR="00183158" w:rsidRPr="006A4E61">
        <w:rPr>
          <w:sz w:val="18"/>
          <w:szCs w:val="18"/>
        </w:rPr>
        <w:t>Stenport</w:t>
      </w:r>
      <w:proofErr w:type="spellEnd"/>
      <w:r w:rsidR="00183158" w:rsidRPr="006A4E61">
        <w:rPr>
          <w:sz w:val="18"/>
          <w:szCs w:val="18"/>
        </w:rPr>
        <w:t xml:space="preserve"> and Scott MacKenzie (eds.), Films on Ice, pp. 299-309. Edinburgh: EUP, 2014.</w:t>
      </w:r>
    </w:p>
  </w:endnote>
  <w:endnote w:id="33">
    <w:p w:rsidR="00F617BB" w:rsidRPr="00F617BB" w:rsidRDefault="00F617BB">
      <w:pPr>
        <w:pStyle w:val="EndnoteText"/>
        <w:rPr>
          <w:sz w:val="18"/>
          <w:szCs w:val="18"/>
        </w:rPr>
      </w:pPr>
      <w:r>
        <w:rPr>
          <w:rStyle w:val="EndnoteReference"/>
        </w:rPr>
        <w:endnoteRef/>
      </w:r>
      <w:r>
        <w:t xml:space="preserve"> </w:t>
      </w:r>
      <w:r w:rsidRPr="00F617BB">
        <w:rPr>
          <w:sz w:val="18"/>
          <w:szCs w:val="18"/>
        </w:rPr>
        <w:t xml:space="preserve">See: </w:t>
      </w:r>
      <w:hyperlink r:id="rId9" w:history="1">
        <w:r w:rsidRPr="00A8143A">
          <w:rPr>
            <w:rStyle w:val="Hyperlink"/>
            <w:sz w:val="18"/>
            <w:szCs w:val="18"/>
          </w:rPr>
          <w:t>https://thehistorygirlsscotland.com/</w:t>
        </w:r>
      </w:hyperlink>
    </w:p>
  </w:endnote>
  <w:endnote w:id="34">
    <w:p w:rsidR="00183158" w:rsidRPr="006A4E61" w:rsidRDefault="00183158">
      <w:pPr>
        <w:pStyle w:val="EndnoteText"/>
        <w:rPr>
          <w:sz w:val="18"/>
          <w:szCs w:val="18"/>
        </w:rPr>
      </w:pPr>
      <w:r w:rsidRPr="006A4E61">
        <w:rPr>
          <w:rStyle w:val="EndnoteReference"/>
          <w:sz w:val="18"/>
          <w:szCs w:val="18"/>
        </w:rPr>
        <w:endnoteRef/>
      </w:r>
      <w:r w:rsidRPr="006A4E61">
        <w:rPr>
          <w:sz w:val="18"/>
          <w:szCs w:val="18"/>
        </w:rPr>
        <w:t xml:space="preserve"> Patrick, Adele. ‘Boy Trouble: Some Problems Resulting from ‘Gendered’ Representation of Glasgow’s Culture in the Education of Women Artists and Designers’, </w:t>
      </w:r>
      <w:r w:rsidRPr="006A4E61">
        <w:rPr>
          <w:i/>
          <w:sz w:val="18"/>
          <w:szCs w:val="18"/>
        </w:rPr>
        <w:t>International Journal of Art &amp; Design Education</w:t>
      </w:r>
      <w:r w:rsidRPr="006A4E61">
        <w:rPr>
          <w:sz w:val="18"/>
          <w:szCs w:val="18"/>
        </w:rPr>
        <w:t>, National Society for Education in Art and Design Volume 16.1   1997.</w:t>
      </w:r>
    </w:p>
  </w:endnote>
  <w:endnote w:id="35">
    <w:p w:rsidR="00183158" w:rsidRPr="006A4E61" w:rsidRDefault="00183158">
      <w:pPr>
        <w:pStyle w:val="EndnoteText"/>
        <w:rPr>
          <w:sz w:val="18"/>
          <w:szCs w:val="18"/>
        </w:rPr>
      </w:pPr>
      <w:r w:rsidRPr="006A4E61">
        <w:rPr>
          <w:rStyle w:val="EndnoteReference"/>
          <w:sz w:val="18"/>
          <w:szCs w:val="18"/>
        </w:rPr>
        <w:endnoteRef/>
      </w:r>
      <w:r w:rsidRPr="006A4E61">
        <w:rPr>
          <w:sz w:val="18"/>
          <w:szCs w:val="18"/>
        </w:rPr>
        <w:t xml:space="preserve"> Price, Dorothy (</w:t>
      </w:r>
      <w:proofErr w:type="spellStart"/>
      <w:r w:rsidRPr="006A4E61">
        <w:rPr>
          <w:sz w:val="18"/>
          <w:szCs w:val="18"/>
        </w:rPr>
        <w:t>ProfDorothy</w:t>
      </w:r>
      <w:proofErr w:type="spellEnd"/>
      <w:r w:rsidRPr="006A4E61">
        <w:rPr>
          <w:sz w:val="18"/>
          <w:szCs w:val="18"/>
        </w:rPr>
        <w:t xml:space="preserve">). </w:t>
      </w:r>
      <w:r w:rsidR="00E22FAE" w:rsidRPr="006A4E61">
        <w:rPr>
          <w:sz w:val="18"/>
          <w:szCs w:val="18"/>
        </w:rPr>
        <w:t>“I’m kind of done with ‘long overdue’ lazy form of art criticism. It seems to be a weak way of excusing decades of wilful neglect in a narrative of triumphalism that leaves canons (structural exclusions) intact to simply reinserts new names. #</w:t>
      </w:r>
      <w:proofErr w:type="spellStart"/>
      <w:r w:rsidR="00E22FAE" w:rsidRPr="006A4E61">
        <w:rPr>
          <w:sz w:val="18"/>
          <w:szCs w:val="18"/>
        </w:rPr>
        <w:t>grumpy&amp;tired</w:t>
      </w:r>
      <w:proofErr w:type="spellEnd"/>
      <w:r w:rsidR="00E22FAE" w:rsidRPr="006A4E61">
        <w:rPr>
          <w:sz w:val="18"/>
          <w:szCs w:val="18"/>
        </w:rPr>
        <w:t>” 1 Jun 2019, 8:36pm. Tweet.</w:t>
      </w:r>
    </w:p>
  </w:endnote>
  <w:endnote w:id="36">
    <w:p w:rsidR="00BD79B5" w:rsidRPr="006A4E61" w:rsidRDefault="00BD79B5">
      <w:pPr>
        <w:pStyle w:val="EndnoteText"/>
        <w:rPr>
          <w:sz w:val="18"/>
          <w:szCs w:val="18"/>
        </w:rPr>
      </w:pPr>
      <w:r w:rsidRPr="006A4E61">
        <w:rPr>
          <w:rStyle w:val="EndnoteReference"/>
          <w:sz w:val="18"/>
          <w:szCs w:val="18"/>
        </w:rPr>
        <w:endnoteRef/>
      </w:r>
      <w:r w:rsidRPr="006A4E61">
        <w:rPr>
          <w:sz w:val="18"/>
          <w:szCs w:val="18"/>
        </w:rPr>
        <w:t xml:space="preserve"> Pollock, 2014, Ibid, p.12</w:t>
      </w:r>
    </w:p>
  </w:endnote>
  <w:endnote w:id="37">
    <w:p w:rsidR="00480214" w:rsidRPr="006A4E61" w:rsidRDefault="00480214">
      <w:pPr>
        <w:pStyle w:val="EndnoteText"/>
        <w:rPr>
          <w:sz w:val="18"/>
          <w:szCs w:val="18"/>
        </w:rPr>
      </w:pPr>
      <w:r w:rsidRPr="006A4E61">
        <w:rPr>
          <w:rStyle w:val="EndnoteReference"/>
          <w:sz w:val="18"/>
          <w:szCs w:val="18"/>
        </w:rPr>
        <w:endnoteRef/>
      </w:r>
      <w:r w:rsidRPr="006A4E61">
        <w:rPr>
          <w:sz w:val="18"/>
          <w:szCs w:val="18"/>
        </w:rPr>
        <w:t xml:space="preserve"> Educated at Edinburgh College of Art in the 1930s, Barns-Graham moved to St Ives in 1940. Though she returned to St Andrews in the 1960s and changed the direction of her later work, both she and fellow Edinburgh graduate Margaret </w:t>
      </w:r>
      <w:proofErr w:type="spellStart"/>
      <w:r w:rsidRPr="006A4E61">
        <w:rPr>
          <w:sz w:val="18"/>
          <w:szCs w:val="18"/>
        </w:rPr>
        <w:t>Mellis</w:t>
      </w:r>
      <w:proofErr w:type="spellEnd"/>
      <w:r w:rsidRPr="006A4E61">
        <w:rPr>
          <w:sz w:val="18"/>
          <w:szCs w:val="18"/>
        </w:rPr>
        <w:t xml:space="preserve"> remain most strongly associated with the St Ives school of painting.</w:t>
      </w:r>
    </w:p>
  </w:endnote>
  <w:endnote w:id="38">
    <w:p w:rsidR="009F0AF9" w:rsidRPr="006A4E61" w:rsidRDefault="009F0AF9" w:rsidP="00245ECE">
      <w:pPr>
        <w:pStyle w:val="EndnoteText"/>
        <w:rPr>
          <w:sz w:val="18"/>
          <w:szCs w:val="18"/>
        </w:rPr>
      </w:pPr>
      <w:r w:rsidRPr="006A4E61">
        <w:rPr>
          <w:rStyle w:val="EndnoteReference"/>
          <w:sz w:val="18"/>
          <w:szCs w:val="18"/>
        </w:rPr>
        <w:endnoteRef/>
      </w:r>
      <w:r w:rsidRPr="006A4E61">
        <w:rPr>
          <w:sz w:val="18"/>
          <w:szCs w:val="18"/>
        </w:rPr>
        <w:t xml:space="preserve"> Collins, Patricia Hill. </w:t>
      </w:r>
      <w:r w:rsidRPr="006A4E61">
        <w:rPr>
          <w:i/>
          <w:sz w:val="18"/>
          <w:szCs w:val="18"/>
        </w:rPr>
        <w:t xml:space="preserve">Black Feminist Thought: Knowledge, Consciousness, </w:t>
      </w:r>
      <w:r w:rsidR="00C4182C" w:rsidRPr="006A4E61">
        <w:rPr>
          <w:i/>
          <w:sz w:val="18"/>
          <w:szCs w:val="18"/>
        </w:rPr>
        <w:t>and the Politics of Empowerment</w:t>
      </w:r>
      <w:r w:rsidRPr="006A4E61">
        <w:rPr>
          <w:sz w:val="18"/>
          <w:szCs w:val="18"/>
        </w:rPr>
        <w:t xml:space="preserve">. New York and London. Routledge, 2000, </w:t>
      </w:r>
      <w:proofErr w:type="spellStart"/>
      <w:r w:rsidRPr="006A4E61">
        <w:rPr>
          <w:sz w:val="18"/>
          <w:szCs w:val="18"/>
        </w:rPr>
        <w:t>p.viii</w:t>
      </w:r>
      <w:proofErr w:type="spellEnd"/>
      <w:r w:rsidRPr="006A4E61">
        <w:rPr>
          <w:sz w:val="18"/>
          <w:szCs w:val="18"/>
        </w:rPr>
        <w:t xml:space="preserve"> </w:t>
      </w:r>
      <w:proofErr w:type="gramStart"/>
      <w:r w:rsidRPr="006A4E61">
        <w:rPr>
          <w:sz w:val="18"/>
          <w:szCs w:val="18"/>
        </w:rPr>
        <w:t>IN</w:t>
      </w:r>
      <w:proofErr w:type="gramEnd"/>
      <w:r w:rsidRPr="006A4E61">
        <w:rPr>
          <w:sz w:val="18"/>
          <w:szCs w:val="18"/>
        </w:rPr>
        <w:t xml:space="preserve">: </w:t>
      </w:r>
      <w:proofErr w:type="spellStart"/>
      <w:r w:rsidRPr="006A4E61">
        <w:rPr>
          <w:sz w:val="18"/>
          <w:szCs w:val="18"/>
        </w:rPr>
        <w:t>Allmer</w:t>
      </w:r>
      <w:proofErr w:type="spellEnd"/>
      <w:r w:rsidRPr="006A4E61">
        <w:rPr>
          <w:sz w:val="18"/>
          <w:szCs w:val="18"/>
        </w:rPr>
        <w:t>, Ibid.</w:t>
      </w:r>
    </w:p>
  </w:endnote>
  <w:endnote w:id="39">
    <w:p w:rsidR="00D14221" w:rsidRPr="006A4E61" w:rsidRDefault="00D14221">
      <w:pPr>
        <w:pStyle w:val="EndnoteText"/>
        <w:rPr>
          <w:sz w:val="18"/>
          <w:szCs w:val="18"/>
        </w:rPr>
      </w:pPr>
      <w:r w:rsidRPr="006A4E61">
        <w:rPr>
          <w:rStyle w:val="EndnoteReference"/>
          <w:sz w:val="18"/>
          <w:szCs w:val="18"/>
        </w:rPr>
        <w:endnoteRef/>
      </w:r>
      <w:r w:rsidRPr="006A4E61">
        <w:rPr>
          <w:sz w:val="18"/>
          <w:szCs w:val="18"/>
        </w:rPr>
        <w:t xml:space="preserve"> </w:t>
      </w:r>
      <w:proofErr w:type="spellStart"/>
      <w:r w:rsidRPr="006A4E61">
        <w:rPr>
          <w:sz w:val="18"/>
          <w:szCs w:val="18"/>
        </w:rPr>
        <w:t>Sulter</w:t>
      </w:r>
      <w:proofErr w:type="spellEnd"/>
      <w:r w:rsidRPr="006A4E61">
        <w:rPr>
          <w:sz w:val="18"/>
          <w:szCs w:val="18"/>
        </w:rPr>
        <w:t xml:space="preserve">, Maud. </w:t>
      </w:r>
      <w:r w:rsidRPr="006A4E61">
        <w:rPr>
          <w:i/>
          <w:sz w:val="18"/>
          <w:szCs w:val="18"/>
        </w:rPr>
        <w:t>Echo: Works by Women Artists 1850-1940</w:t>
      </w:r>
      <w:r w:rsidRPr="006A4E61">
        <w:rPr>
          <w:sz w:val="18"/>
          <w:szCs w:val="18"/>
        </w:rPr>
        <w:t xml:space="preserve"> (</w:t>
      </w:r>
      <w:proofErr w:type="spellStart"/>
      <w:r w:rsidRPr="006A4E61">
        <w:rPr>
          <w:sz w:val="18"/>
          <w:szCs w:val="18"/>
        </w:rPr>
        <w:t>exh</w:t>
      </w:r>
      <w:proofErr w:type="spellEnd"/>
      <w:r w:rsidRPr="006A4E61">
        <w:rPr>
          <w:sz w:val="18"/>
          <w:szCs w:val="18"/>
        </w:rPr>
        <w:t>. cat). Liverpool: Tate Liverpool, 1991.</w:t>
      </w:r>
    </w:p>
  </w:endnote>
  <w:endnote w:id="40">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Meskimmon, Marsha. </w:t>
      </w:r>
      <w:r w:rsidRPr="006A4E61">
        <w:rPr>
          <w:i/>
          <w:sz w:val="18"/>
          <w:szCs w:val="18"/>
        </w:rPr>
        <w:t>Women Making Art: History, Subjectivity, Aesthetics</w:t>
      </w:r>
      <w:r w:rsidRPr="006A4E61">
        <w:rPr>
          <w:sz w:val="18"/>
          <w:szCs w:val="18"/>
        </w:rPr>
        <w:t xml:space="preserve">. London: Routledge, 2003, p3 IN: </w:t>
      </w:r>
      <w:proofErr w:type="spellStart"/>
      <w:r w:rsidRPr="006A4E61">
        <w:rPr>
          <w:sz w:val="18"/>
          <w:szCs w:val="18"/>
        </w:rPr>
        <w:t>Allmer</w:t>
      </w:r>
      <w:proofErr w:type="spellEnd"/>
      <w:r w:rsidRPr="006A4E61">
        <w:rPr>
          <w:sz w:val="18"/>
          <w:szCs w:val="18"/>
        </w:rPr>
        <w:t>, Ibid.</w:t>
      </w:r>
    </w:p>
  </w:endnote>
  <w:endnote w:id="41">
    <w:p w:rsidR="009F0AF9" w:rsidRPr="006A4E61" w:rsidRDefault="009F0AF9">
      <w:pPr>
        <w:pStyle w:val="EndnoteText"/>
        <w:rPr>
          <w:sz w:val="18"/>
          <w:szCs w:val="18"/>
        </w:rPr>
      </w:pPr>
      <w:r w:rsidRPr="006A4E61">
        <w:rPr>
          <w:rStyle w:val="EndnoteReference"/>
          <w:sz w:val="18"/>
          <w:szCs w:val="18"/>
        </w:rPr>
        <w:endnoteRef/>
      </w:r>
      <w:r w:rsidRPr="006A4E61">
        <w:rPr>
          <w:sz w:val="18"/>
          <w:szCs w:val="18"/>
        </w:rPr>
        <w:t xml:space="preserve"> </w:t>
      </w:r>
      <w:proofErr w:type="spellStart"/>
      <w:r w:rsidRPr="006A4E61">
        <w:rPr>
          <w:sz w:val="18"/>
          <w:szCs w:val="18"/>
        </w:rPr>
        <w:t>Allmer</w:t>
      </w:r>
      <w:proofErr w:type="spellEnd"/>
      <w:r w:rsidRPr="006A4E61">
        <w:rPr>
          <w:sz w:val="18"/>
          <w:szCs w:val="18"/>
        </w:rPr>
        <w:t>, Ibid.</w:t>
      </w:r>
    </w:p>
    <w:p w:rsidR="009F0AF9" w:rsidRDefault="009F0AF9" w:rsidP="00343E2A">
      <w:pPr>
        <w:pStyle w:val="EndnoteText"/>
        <w:rPr>
          <w:color w:val="FF0000"/>
        </w:rPr>
      </w:pPr>
    </w:p>
    <w:p w:rsidR="0089515B" w:rsidRDefault="0089515B" w:rsidP="00343E2A">
      <w:pPr>
        <w:pStyle w:val="EndnoteText"/>
        <w:rPr>
          <w:b/>
          <w:color w:val="000000" w:themeColor="text1"/>
        </w:rPr>
      </w:pPr>
      <w:r w:rsidRPr="0089515B">
        <w:rPr>
          <w:b/>
          <w:color w:val="000000" w:themeColor="text1"/>
        </w:rPr>
        <w:t>Bibliography / Works cited</w:t>
      </w:r>
    </w:p>
    <w:p w:rsidR="006A4E61" w:rsidRDefault="006A4E61" w:rsidP="00343E2A">
      <w:pPr>
        <w:pStyle w:val="EndnoteText"/>
        <w:rPr>
          <w:b/>
          <w:color w:val="000000" w:themeColor="text1"/>
        </w:rPr>
      </w:pPr>
    </w:p>
    <w:p w:rsidR="0089515B" w:rsidRPr="006A4E61" w:rsidRDefault="0089515B" w:rsidP="00343E2A">
      <w:pPr>
        <w:pStyle w:val="EndnoteText"/>
        <w:rPr>
          <w:color w:val="000000" w:themeColor="text1"/>
        </w:rPr>
      </w:pPr>
      <w:proofErr w:type="spellStart"/>
      <w:r w:rsidRPr="006A4E61">
        <w:rPr>
          <w:color w:val="000000" w:themeColor="text1"/>
        </w:rPr>
        <w:t>Allmer</w:t>
      </w:r>
      <w:proofErr w:type="spellEnd"/>
      <w:r w:rsidRPr="006A4E61">
        <w:rPr>
          <w:color w:val="000000" w:themeColor="text1"/>
        </w:rPr>
        <w:t>, Patricia. ‘Feminist Interventions: Revising the Canon’ IN: Hopkins, D. (</w:t>
      </w:r>
      <w:proofErr w:type="spellStart"/>
      <w:r w:rsidRPr="006A4E61">
        <w:rPr>
          <w:color w:val="000000" w:themeColor="text1"/>
        </w:rPr>
        <w:t>ed</w:t>
      </w:r>
      <w:proofErr w:type="spellEnd"/>
      <w:r w:rsidRPr="006A4E61">
        <w:rPr>
          <w:color w:val="000000" w:themeColor="text1"/>
        </w:rPr>
        <w:t xml:space="preserve">). </w:t>
      </w:r>
      <w:r w:rsidRPr="0005149A">
        <w:rPr>
          <w:i/>
          <w:color w:val="000000" w:themeColor="text1"/>
        </w:rPr>
        <w:t xml:space="preserve">Blackwell Companion to </w:t>
      </w:r>
      <w:r w:rsidR="006A4E61" w:rsidRPr="0005149A">
        <w:rPr>
          <w:i/>
          <w:color w:val="000000" w:themeColor="text1"/>
        </w:rPr>
        <w:tab/>
      </w:r>
      <w:r w:rsidRPr="0005149A">
        <w:rPr>
          <w:i/>
          <w:color w:val="000000" w:themeColor="text1"/>
        </w:rPr>
        <w:t>Dada and Surrealism,</w:t>
      </w:r>
      <w:r w:rsidRPr="006A4E61">
        <w:rPr>
          <w:color w:val="000000" w:themeColor="text1"/>
        </w:rPr>
        <w:t xml:space="preserve"> Blackwell, 2016.</w:t>
      </w:r>
    </w:p>
    <w:p w:rsidR="006A4E61" w:rsidRPr="006A4E61" w:rsidRDefault="006A4E61" w:rsidP="006A4E61">
      <w:pPr>
        <w:pStyle w:val="EndnoteText"/>
        <w:rPr>
          <w:color w:val="000000" w:themeColor="text1"/>
        </w:rPr>
      </w:pPr>
      <w:r w:rsidRPr="006A4E61">
        <w:rPr>
          <w:color w:val="000000" w:themeColor="text1"/>
        </w:rPr>
        <w:t xml:space="preserve">Bain, Alice &amp; Edbrook, L. (eds.) </w:t>
      </w:r>
      <w:r w:rsidRPr="0005149A">
        <w:rPr>
          <w:i/>
          <w:color w:val="000000" w:themeColor="text1"/>
        </w:rPr>
        <w:t>A Feminist Chorus</w:t>
      </w:r>
      <w:r w:rsidRPr="006A4E61">
        <w:rPr>
          <w:color w:val="000000" w:themeColor="text1"/>
        </w:rPr>
        <w:t xml:space="preserve"> (</w:t>
      </w:r>
      <w:proofErr w:type="spellStart"/>
      <w:r w:rsidRPr="006A4E61">
        <w:rPr>
          <w:color w:val="000000" w:themeColor="text1"/>
        </w:rPr>
        <w:t>exh</w:t>
      </w:r>
      <w:proofErr w:type="spellEnd"/>
      <w:r w:rsidRPr="006A4E61">
        <w:rPr>
          <w:color w:val="000000" w:themeColor="text1"/>
        </w:rPr>
        <w:t>. cat). Glasgow: MAP Editions, 2014.</w:t>
      </w:r>
    </w:p>
    <w:p w:rsidR="0089515B" w:rsidRPr="006A4E61" w:rsidRDefault="0089515B" w:rsidP="00343E2A">
      <w:pPr>
        <w:pStyle w:val="EndnoteText"/>
        <w:rPr>
          <w:color w:val="000000" w:themeColor="text1"/>
        </w:rPr>
      </w:pPr>
      <w:proofErr w:type="spellStart"/>
      <w:r w:rsidRPr="006A4E61">
        <w:rPr>
          <w:color w:val="000000" w:themeColor="text1"/>
        </w:rPr>
        <w:t>Burkhauser</w:t>
      </w:r>
      <w:proofErr w:type="spellEnd"/>
      <w:r w:rsidRPr="006A4E61">
        <w:rPr>
          <w:color w:val="000000" w:themeColor="text1"/>
        </w:rPr>
        <w:t xml:space="preserve">, Jude. </w:t>
      </w:r>
      <w:r w:rsidRPr="006A4E61">
        <w:rPr>
          <w:i/>
          <w:color w:val="000000" w:themeColor="text1"/>
        </w:rPr>
        <w:t>Glasgow Girls: Women in Art and Design 1880-1920</w:t>
      </w:r>
      <w:r w:rsidRPr="006A4E61">
        <w:rPr>
          <w:color w:val="000000" w:themeColor="text1"/>
        </w:rPr>
        <w:t>, Edinburgh: Canongate, 1993.</w:t>
      </w:r>
    </w:p>
    <w:p w:rsidR="006A4E61" w:rsidRPr="006A4E61" w:rsidRDefault="006A4E61" w:rsidP="00343E2A">
      <w:pPr>
        <w:pStyle w:val="EndnoteText"/>
        <w:rPr>
          <w:color w:val="000000" w:themeColor="text1"/>
        </w:rPr>
      </w:pPr>
      <w:r w:rsidRPr="006A4E61">
        <w:rPr>
          <w:color w:val="000000" w:themeColor="text1"/>
        </w:rPr>
        <w:t xml:space="preserve">Collins, Patricia Hill. </w:t>
      </w:r>
      <w:r w:rsidRPr="0005149A">
        <w:rPr>
          <w:i/>
          <w:color w:val="000000" w:themeColor="text1"/>
        </w:rPr>
        <w:t>Black Feminist Thought: Knowledge, Consciousness, and the Politics of Empowerment.</w:t>
      </w:r>
      <w:r w:rsidRPr="006A4E61">
        <w:rPr>
          <w:color w:val="000000" w:themeColor="text1"/>
        </w:rPr>
        <w:t xml:space="preserve"> </w:t>
      </w:r>
      <w:r w:rsidRPr="006A4E61">
        <w:rPr>
          <w:color w:val="000000" w:themeColor="text1"/>
        </w:rPr>
        <w:tab/>
        <w:t xml:space="preserve">New York and London. Routledge, 2000, </w:t>
      </w:r>
      <w:proofErr w:type="spellStart"/>
      <w:r w:rsidRPr="006A4E61">
        <w:rPr>
          <w:color w:val="000000" w:themeColor="text1"/>
        </w:rPr>
        <w:t>p.viii</w:t>
      </w:r>
      <w:proofErr w:type="spellEnd"/>
      <w:r w:rsidRPr="006A4E61">
        <w:rPr>
          <w:color w:val="000000" w:themeColor="text1"/>
        </w:rPr>
        <w:t xml:space="preserve"> IN: </w:t>
      </w:r>
      <w:proofErr w:type="spellStart"/>
      <w:r w:rsidRPr="006A4E61">
        <w:rPr>
          <w:color w:val="000000" w:themeColor="text1"/>
        </w:rPr>
        <w:t>Allmer</w:t>
      </w:r>
      <w:proofErr w:type="spellEnd"/>
      <w:r w:rsidRPr="006A4E61">
        <w:rPr>
          <w:color w:val="000000" w:themeColor="text1"/>
        </w:rPr>
        <w:t>, Ibid.</w:t>
      </w:r>
    </w:p>
    <w:p w:rsidR="0089515B" w:rsidRPr="006A4E61" w:rsidRDefault="0089515B" w:rsidP="00343E2A">
      <w:pPr>
        <w:pStyle w:val="EndnoteText"/>
        <w:rPr>
          <w:color w:val="000000" w:themeColor="text1"/>
        </w:rPr>
      </w:pPr>
      <w:r w:rsidRPr="006A4E61">
        <w:rPr>
          <w:color w:val="000000" w:themeColor="text1"/>
        </w:rPr>
        <w:t xml:space="preserve">Connolly, Kate. ‘Georg </w:t>
      </w:r>
      <w:proofErr w:type="spellStart"/>
      <w:r w:rsidRPr="006A4E61">
        <w:rPr>
          <w:color w:val="000000" w:themeColor="text1"/>
        </w:rPr>
        <w:t>Baselitz</w:t>
      </w:r>
      <w:proofErr w:type="spellEnd"/>
      <w:r w:rsidRPr="006A4E61">
        <w:rPr>
          <w:color w:val="000000" w:themeColor="text1"/>
        </w:rPr>
        <w:t xml:space="preserve">: why art's great shock merchant has set his sights on opera’. Arts. </w:t>
      </w:r>
      <w:r w:rsidRPr="0005149A">
        <w:rPr>
          <w:i/>
          <w:color w:val="000000" w:themeColor="text1"/>
        </w:rPr>
        <w:t>The Guardian</w:t>
      </w:r>
      <w:r w:rsidRPr="006A4E61">
        <w:rPr>
          <w:color w:val="000000" w:themeColor="text1"/>
        </w:rPr>
        <w:t xml:space="preserve">. </w:t>
      </w:r>
      <w:r w:rsidR="006A4E61" w:rsidRPr="006A4E61">
        <w:rPr>
          <w:color w:val="000000" w:themeColor="text1"/>
        </w:rPr>
        <w:tab/>
      </w:r>
      <w:r w:rsidRPr="006A4E61">
        <w:rPr>
          <w:color w:val="000000" w:themeColor="text1"/>
        </w:rPr>
        <w:t xml:space="preserve">9 May 2015. Online: </w:t>
      </w:r>
      <w:hyperlink r:id="rId10" w:history="1">
        <w:r w:rsidR="006A4E61" w:rsidRPr="006A4E61">
          <w:rPr>
            <w:rStyle w:val="Hyperlink"/>
            <w:color w:val="000000" w:themeColor="text1"/>
          </w:rPr>
          <w:t>https://www.theguardian.com/artanddesign/2015/may/19/georg-baselitz-artist-</w:t>
        </w:r>
        <w:r w:rsidR="006A4E61" w:rsidRPr="006A4E61">
          <w:rPr>
            <w:rStyle w:val="Hyperlink"/>
            <w:color w:val="000000" w:themeColor="text1"/>
            <w:u w:val="none"/>
          </w:rPr>
          <w:tab/>
        </w:r>
        <w:r w:rsidR="006A4E61" w:rsidRPr="006A4E61">
          <w:rPr>
            <w:rStyle w:val="Hyperlink"/>
            <w:color w:val="000000" w:themeColor="text1"/>
          </w:rPr>
          <w:t>glyndebourne-opera-festival-exhibition-white-cube</w:t>
        </w:r>
      </w:hyperlink>
    </w:p>
    <w:p w:rsidR="00F617BB" w:rsidRPr="00F617BB" w:rsidRDefault="00F617BB" w:rsidP="00F617BB">
      <w:pPr>
        <w:pStyle w:val="EndnoteText"/>
        <w:rPr>
          <w:color w:val="000000" w:themeColor="text1"/>
        </w:rPr>
      </w:pPr>
      <w:r w:rsidRPr="00F617BB">
        <w:rPr>
          <w:color w:val="000000" w:themeColor="text1"/>
        </w:rPr>
        <w:t xml:space="preserve">Ewan, </w:t>
      </w:r>
      <w:r>
        <w:rPr>
          <w:color w:val="000000" w:themeColor="text1"/>
        </w:rPr>
        <w:t xml:space="preserve">Elizabeth, </w:t>
      </w:r>
      <w:r w:rsidRPr="00F617BB">
        <w:rPr>
          <w:color w:val="000000" w:themeColor="text1"/>
        </w:rPr>
        <w:t>Pipes</w:t>
      </w:r>
      <w:r>
        <w:rPr>
          <w:color w:val="000000" w:themeColor="text1"/>
        </w:rPr>
        <w:t>,</w:t>
      </w:r>
      <w:r w:rsidRPr="00F617BB">
        <w:rPr>
          <w:color w:val="000000" w:themeColor="text1"/>
        </w:rPr>
        <w:t xml:space="preserve"> Rose, </w:t>
      </w:r>
      <w:proofErr w:type="spellStart"/>
      <w:r w:rsidRPr="00F617BB">
        <w:rPr>
          <w:color w:val="000000" w:themeColor="text1"/>
        </w:rPr>
        <w:t>Rendall</w:t>
      </w:r>
      <w:proofErr w:type="spellEnd"/>
      <w:r w:rsidRPr="00F617BB">
        <w:rPr>
          <w:color w:val="000000" w:themeColor="text1"/>
        </w:rPr>
        <w:t>, Jane</w:t>
      </w:r>
      <w:r>
        <w:rPr>
          <w:color w:val="000000" w:themeColor="text1"/>
        </w:rPr>
        <w:t xml:space="preserve"> &amp;</w:t>
      </w:r>
      <w:r w:rsidRPr="00F617BB">
        <w:rPr>
          <w:color w:val="000000" w:themeColor="text1"/>
        </w:rPr>
        <w:t xml:space="preserve"> Reynolds</w:t>
      </w:r>
      <w:r>
        <w:rPr>
          <w:color w:val="000000" w:themeColor="text1"/>
        </w:rPr>
        <w:t xml:space="preserve">, </w:t>
      </w:r>
      <w:proofErr w:type="spellStart"/>
      <w:r w:rsidRPr="00F617BB">
        <w:rPr>
          <w:color w:val="000000" w:themeColor="text1"/>
        </w:rPr>
        <w:t>Siân</w:t>
      </w:r>
      <w:proofErr w:type="spellEnd"/>
      <w:r>
        <w:rPr>
          <w:color w:val="000000" w:themeColor="text1"/>
        </w:rPr>
        <w:t xml:space="preserve"> (eds.) </w:t>
      </w:r>
      <w:r w:rsidRPr="00F617BB">
        <w:rPr>
          <w:i/>
          <w:color w:val="000000" w:themeColor="text1"/>
        </w:rPr>
        <w:t xml:space="preserve">The New Biographical Dictionary of Scottish </w:t>
      </w:r>
      <w:r>
        <w:rPr>
          <w:i/>
          <w:color w:val="000000" w:themeColor="text1"/>
        </w:rPr>
        <w:tab/>
      </w:r>
      <w:r w:rsidRPr="00F617BB">
        <w:rPr>
          <w:i/>
          <w:color w:val="000000" w:themeColor="text1"/>
        </w:rPr>
        <w:t>Women</w:t>
      </w:r>
      <w:r>
        <w:rPr>
          <w:color w:val="000000" w:themeColor="text1"/>
        </w:rPr>
        <w:t>. Edinburgh: Edinburgh University Press, 2016.</w:t>
      </w:r>
    </w:p>
    <w:p w:rsidR="0089515B" w:rsidRPr="006A4E61" w:rsidRDefault="0089515B" w:rsidP="00343E2A">
      <w:pPr>
        <w:pStyle w:val="EndnoteText"/>
        <w:rPr>
          <w:color w:val="000000" w:themeColor="text1"/>
        </w:rPr>
      </w:pPr>
      <w:r w:rsidRPr="006A4E61">
        <w:rPr>
          <w:color w:val="000000" w:themeColor="text1"/>
        </w:rPr>
        <w:t xml:space="preserve">Gage, Edward. </w:t>
      </w:r>
      <w:r w:rsidRPr="0005149A">
        <w:rPr>
          <w:i/>
          <w:color w:val="000000" w:themeColor="text1"/>
        </w:rPr>
        <w:t>The Eye in the Wind: Contemporary Scottish Painting since 1945</w:t>
      </w:r>
      <w:r w:rsidRPr="006A4E61">
        <w:rPr>
          <w:color w:val="000000" w:themeColor="text1"/>
        </w:rPr>
        <w:t>. London: Collins, 1977.</w:t>
      </w:r>
    </w:p>
    <w:p w:rsidR="0089515B" w:rsidRPr="006A4E61" w:rsidRDefault="0089515B" w:rsidP="0089515B">
      <w:pPr>
        <w:pStyle w:val="EndnoteText"/>
        <w:rPr>
          <w:color w:val="000000" w:themeColor="text1"/>
        </w:rPr>
      </w:pPr>
      <w:r w:rsidRPr="006A4E61">
        <w:rPr>
          <w:color w:val="000000" w:themeColor="text1"/>
        </w:rPr>
        <w:t xml:space="preserve">Gibbon Williams, Andrew &amp; Brown, Andrew. </w:t>
      </w:r>
      <w:r w:rsidRPr="0005149A">
        <w:rPr>
          <w:i/>
          <w:color w:val="000000" w:themeColor="text1"/>
        </w:rPr>
        <w:t>The Bigger Picture: A History of Scottish Art</w:t>
      </w:r>
      <w:r w:rsidRPr="006A4E61">
        <w:rPr>
          <w:color w:val="000000" w:themeColor="text1"/>
        </w:rPr>
        <w:t xml:space="preserve">. London: BBC Books, </w:t>
      </w:r>
      <w:r w:rsidR="006A4E61" w:rsidRPr="006A4E61">
        <w:rPr>
          <w:color w:val="000000" w:themeColor="text1"/>
        </w:rPr>
        <w:tab/>
      </w:r>
      <w:r w:rsidRPr="006A4E61">
        <w:rPr>
          <w:color w:val="000000" w:themeColor="text1"/>
        </w:rPr>
        <w:t>1993.</w:t>
      </w:r>
    </w:p>
    <w:p w:rsidR="0089515B" w:rsidRPr="006A4E61" w:rsidRDefault="0089515B" w:rsidP="0089515B">
      <w:pPr>
        <w:pStyle w:val="EndnoteText"/>
        <w:rPr>
          <w:color w:val="000000" w:themeColor="text1"/>
        </w:rPr>
      </w:pPr>
      <w:proofErr w:type="spellStart"/>
      <w:r w:rsidRPr="006A4E61">
        <w:rPr>
          <w:color w:val="000000" w:themeColor="text1"/>
        </w:rPr>
        <w:t>Hardie</w:t>
      </w:r>
      <w:proofErr w:type="spellEnd"/>
      <w:r w:rsidRPr="006A4E61">
        <w:rPr>
          <w:color w:val="000000" w:themeColor="text1"/>
        </w:rPr>
        <w:t xml:space="preserve">, William. </w:t>
      </w:r>
      <w:r w:rsidRPr="0005149A">
        <w:rPr>
          <w:i/>
          <w:color w:val="000000" w:themeColor="text1"/>
        </w:rPr>
        <w:t>Scottish Painting 1837 to the Present</w:t>
      </w:r>
      <w:r w:rsidRPr="006A4E61">
        <w:rPr>
          <w:color w:val="000000" w:themeColor="text1"/>
        </w:rPr>
        <w:t xml:space="preserve"> (2nd edition). London: </w:t>
      </w:r>
      <w:proofErr w:type="spellStart"/>
      <w:r w:rsidRPr="006A4E61">
        <w:rPr>
          <w:color w:val="000000" w:themeColor="text1"/>
        </w:rPr>
        <w:t>Cassell</w:t>
      </w:r>
      <w:proofErr w:type="spellEnd"/>
      <w:r w:rsidRPr="006A4E61">
        <w:rPr>
          <w:color w:val="000000" w:themeColor="text1"/>
        </w:rPr>
        <w:t xml:space="preserve"> Illustrated, 1994.</w:t>
      </w:r>
    </w:p>
    <w:p w:rsidR="0089515B" w:rsidRPr="006A4E61" w:rsidRDefault="0089515B" w:rsidP="00343E2A">
      <w:pPr>
        <w:pStyle w:val="EndnoteText"/>
        <w:rPr>
          <w:color w:val="000000" w:themeColor="text1"/>
        </w:rPr>
      </w:pPr>
      <w:r w:rsidRPr="006A4E61">
        <w:rPr>
          <w:color w:val="000000" w:themeColor="text1"/>
        </w:rPr>
        <w:t>Hare, Bill. Contemporary Painting in Scotland. Craftsman House, 1992.</w:t>
      </w:r>
    </w:p>
    <w:p w:rsidR="006A4E61" w:rsidRPr="006A4E61" w:rsidRDefault="006A4E61" w:rsidP="006A4E61">
      <w:pPr>
        <w:pStyle w:val="EndnoteText"/>
        <w:rPr>
          <w:color w:val="000000" w:themeColor="text1"/>
        </w:rPr>
      </w:pPr>
      <w:proofErr w:type="spellStart"/>
      <w:r w:rsidRPr="006A4E61">
        <w:rPr>
          <w:color w:val="000000" w:themeColor="text1"/>
        </w:rPr>
        <w:t>Helland</w:t>
      </w:r>
      <w:proofErr w:type="spellEnd"/>
      <w:r w:rsidRPr="006A4E61">
        <w:rPr>
          <w:color w:val="000000" w:themeColor="text1"/>
        </w:rPr>
        <w:t>, Janice.</w:t>
      </w:r>
      <w:r w:rsidRPr="0005149A">
        <w:rPr>
          <w:i/>
          <w:color w:val="000000" w:themeColor="text1"/>
        </w:rPr>
        <w:t xml:space="preserve"> Professional Women Painters in Nineteenth-Century Scotland: Commitment, Friendship, </w:t>
      </w:r>
      <w:r w:rsidRPr="0005149A">
        <w:rPr>
          <w:i/>
          <w:color w:val="000000" w:themeColor="text1"/>
        </w:rPr>
        <w:tab/>
        <w:t>Pleasure</w:t>
      </w:r>
      <w:r w:rsidRPr="006A4E61">
        <w:rPr>
          <w:color w:val="000000" w:themeColor="text1"/>
        </w:rPr>
        <w:t xml:space="preserve">. Aldershot: </w:t>
      </w:r>
      <w:proofErr w:type="spellStart"/>
      <w:r w:rsidRPr="006A4E61">
        <w:rPr>
          <w:color w:val="000000" w:themeColor="text1"/>
        </w:rPr>
        <w:t>Ashgate</w:t>
      </w:r>
      <w:proofErr w:type="spellEnd"/>
      <w:r w:rsidRPr="006A4E61">
        <w:rPr>
          <w:color w:val="000000" w:themeColor="text1"/>
        </w:rPr>
        <w:t>, 2000.</w:t>
      </w:r>
    </w:p>
    <w:p w:rsidR="0089515B" w:rsidRPr="006A4E61" w:rsidRDefault="0089515B" w:rsidP="0089515B">
      <w:pPr>
        <w:pStyle w:val="EndnoteText"/>
        <w:rPr>
          <w:color w:val="000000" w:themeColor="text1"/>
        </w:rPr>
      </w:pPr>
      <w:r w:rsidRPr="006A4E61">
        <w:rPr>
          <w:color w:val="000000" w:themeColor="text1"/>
        </w:rPr>
        <w:t xml:space="preserve">Jackson, Deborah. ‘Introduction’, </w:t>
      </w:r>
      <w:r w:rsidRPr="0005149A">
        <w:rPr>
          <w:i/>
          <w:color w:val="000000" w:themeColor="text1"/>
        </w:rPr>
        <w:t xml:space="preserve">The Shifting Focus of the Traditional Centres of Contemporary Art: Scotland’s </w:t>
      </w:r>
      <w:r w:rsidR="006A4E61" w:rsidRPr="0005149A">
        <w:rPr>
          <w:i/>
          <w:color w:val="000000" w:themeColor="text1"/>
        </w:rPr>
        <w:tab/>
      </w:r>
      <w:r w:rsidRPr="0005149A">
        <w:rPr>
          <w:i/>
          <w:color w:val="000000" w:themeColor="text1"/>
        </w:rPr>
        <w:t>Evolving Position from Periphery to Prominence</w:t>
      </w:r>
      <w:r w:rsidRPr="006A4E61">
        <w:rPr>
          <w:color w:val="000000" w:themeColor="text1"/>
        </w:rPr>
        <w:t>. PhD diss., University of Edinburgh, 2014</w:t>
      </w:r>
      <w:r w:rsidR="0005149A">
        <w:rPr>
          <w:color w:val="000000" w:themeColor="text1"/>
        </w:rPr>
        <w:t>.</w:t>
      </w:r>
    </w:p>
    <w:p w:rsidR="0089515B" w:rsidRPr="006A4E61" w:rsidRDefault="0089515B" w:rsidP="0089515B">
      <w:pPr>
        <w:pStyle w:val="EndnoteText"/>
        <w:rPr>
          <w:color w:val="000000" w:themeColor="text1"/>
        </w:rPr>
      </w:pPr>
      <w:r w:rsidRPr="006A4E61">
        <w:rPr>
          <w:color w:val="000000" w:themeColor="text1"/>
        </w:rPr>
        <w:t xml:space="preserve">Lawson, Thomas. ‘Last Exit: Painting’, </w:t>
      </w:r>
      <w:proofErr w:type="spellStart"/>
      <w:r w:rsidRPr="0005149A">
        <w:rPr>
          <w:i/>
          <w:color w:val="000000" w:themeColor="text1"/>
        </w:rPr>
        <w:t>Artforum</w:t>
      </w:r>
      <w:proofErr w:type="spellEnd"/>
      <w:r w:rsidRPr="006A4E61">
        <w:rPr>
          <w:color w:val="000000" w:themeColor="text1"/>
        </w:rPr>
        <w:t>, October, 1981</w:t>
      </w:r>
      <w:r w:rsidR="0005149A">
        <w:rPr>
          <w:color w:val="000000" w:themeColor="text1"/>
        </w:rPr>
        <w:t>.</w:t>
      </w:r>
    </w:p>
    <w:p w:rsidR="0089515B" w:rsidRPr="006A4E61" w:rsidRDefault="0089515B" w:rsidP="0089515B">
      <w:pPr>
        <w:pStyle w:val="EndnoteText"/>
        <w:rPr>
          <w:color w:val="000000" w:themeColor="text1"/>
        </w:rPr>
      </w:pPr>
      <w:r w:rsidRPr="006A4E61">
        <w:rPr>
          <w:color w:val="000000" w:themeColor="text1"/>
        </w:rPr>
        <w:t xml:space="preserve">Lowndes, Sarah (ed.) </w:t>
      </w:r>
      <w:r w:rsidRPr="0005149A">
        <w:rPr>
          <w:i/>
          <w:color w:val="000000" w:themeColor="text1"/>
        </w:rPr>
        <w:t>Studio 58: Women Artists in Glasgow since World War II</w:t>
      </w:r>
      <w:r w:rsidRPr="006A4E61">
        <w:rPr>
          <w:color w:val="000000" w:themeColor="text1"/>
        </w:rPr>
        <w:t xml:space="preserve"> (</w:t>
      </w:r>
      <w:proofErr w:type="spellStart"/>
      <w:r w:rsidRPr="006A4E61">
        <w:rPr>
          <w:color w:val="000000" w:themeColor="text1"/>
        </w:rPr>
        <w:t>exh</w:t>
      </w:r>
      <w:proofErr w:type="spellEnd"/>
      <w:r w:rsidRPr="006A4E61">
        <w:rPr>
          <w:color w:val="000000" w:themeColor="text1"/>
        </w:rPr>
        <w:t xml:space="preserve">. cat). Glasgow: Glasgow </w:t>
      </w:r>
      <w:r w:rsidR="006A4E61" w:rsidRPr="006A4E61">
        <w:rPr>
          <w:color w:val="000000" w:themeColor="text1"/>
        </w:rPr>
        <w:tab/>
      </w:r>
      <w:r w:rsidRPr="006A4E61">
        <w:rPr>
          <w:color w:val="000000" w:themeColor="text1"/>
        </w:rPr>
        <w:t>School of Art and Glasgow Society of Women Artists, 2012</w:t>
      </w:r>
    </w:p>
    <w:p w:rsidR="0089515B" w:rsidRPr="006A4E61" w:rsidRDefault="0089515B" w:rsidP="0089515B">
      <w:pPr>
        <w:pStyle w:val="EndnoteText"/>
        <w:rPr>
          <w:color w:val="000000" w:themeColor="text1"/>
        </w:rPr>
      </w:pPr>
      <w:r w:rsidRPr="006A4E61">
        <w:rPr>
          <w:color w:val="000000" w:themeColor="text1"/>
        </w:rPr>
        <w:t xml:space="preserve">Macdonald, </w:t>
      </w:r>
      <w:proofErr w:type="spellStart"/>
      <w:r w:rsidRPr="006A4E61">
        <w:rPr>
          <w:color w:val="000000" w:themeColor="text1"/>
        </w:rPr>
        <w:t>Murdo</w:t>
      </w:r>
      <w:proofErr w:type="spellEnd"/>
      <w:r w:rsidRPr="006A4E61">
        <w:rPr>
          <w:color w:val="000000" w:themeColor="text1"/>
        </w:rPr>
        <w:t xml:space="preserve">. </w:t>
      </w:r>
      <w:r w:rsidRPr="0005149A">
        <w:rPr>
          <w:i/>
          <w:color w:val="000000" w:themeColor="text1"/>
        </w:rPr>
        <w:t>Scottish Art</w:t>
      </w:r>
      <w:r w:rsidRPr="006A4E61">
        <w:rPr>
          <w:color w:val="000000" w:themeColor="text1"/>
        </w:rPr>
        <w:t>. London: Thames and Hudson, 2000.</w:t>
      </w:r>
    </w:p>
    <w:p w:rsidR="0089515B" w:rsidRPr="006A4E61" w:rsidRDefault="0089515B" w:rsidP="00343E2A">
      <w:pPr>
        <w:pStyle w:val="EndnoteText"/>
        <w:rPr>
          <w:color w:val="000000" w:themeColor="text1"/>
        </w:rPr>
      </w:pPr>
      <w:r w:rsidRPr="006A4E61">
        <w:rPr>
          <w:color w:val="000000" w:themeColor="text1"/>
        </w:rPr>
        <w:t xml:space="preserve">Macmillan, Duncan. </w:t>
      </w:r>
      <w:r w:rsidRPr="0005149A">
        <w:rPr>
          <w:i/>
          <w:color w:val="000000" w:themeColor="text1"/>
        </w:rPr>
        <w:t>Scottish Art in the Twentieth Century (1890-2001).</w:t>
      </w:r>
      <w:r w:rsidRPr="006A4E61">
        <w:rPr>
          <w:color w:val="000000" w:themeColor="text1"/>
        </w:rPr>
        <w:t xml:space="preserve"> Edinburgh: Mainstream Publishing, </w:t>
      </w:r>
      <w:r w:rsidR="006A4E61" w:rsidRPr="006A4E61">
        <w:rPr>
          <w:color w:val="000000" w:themeColor="text1"/>
        </w:rPr>
        <w:tab/>
      </w:r>
      <w:r w:rsidRPr="006A4E61">
        <w:rPr>
          <w:color w:val="000000" w:themeColor="text1"/>
        </w:rPr>
        <w:t>2001.</w:t>
      </w:r>
    </w:p>
    <w:p w:rsidR="0089515B" w:rsidRPr="006A4E61" w:rsidRDefault="0089515B" w:rsidP="00343E2A">
      <w:pPr>
        <w:pStyle w:val="EndnoteText"/>
        <w:rPr>
          <w:color w:val="000000" w:themeColor="text1"/>
        </w:rPr>
      </w:pPr>
      <w:r w:rsidRPr="006A4E61">
        <w:rPr>
          <w:color w:val="000000" w:themeColor="text1"/>
        </w:rPr>
        <w:t xml:space="preserve">Mansfield, Susan. ‘Scotland’s unsung female artists get spotlight as last’. Arts Section. </w:t>
      </w:r>
      <w:r w:rsidRPr="0005149A">
        <w:rPr>
          <w:i/>
          <w:color w:val="000000" w:themeColor="text1"/>
        </w:rPr>
        <w:t>The Scotsman</w:t>
      </w:r>
      <w:r w:rsidRPr="006A4E61">
        <w:rPr>
          <w:color w:val="000000" w:themeColor="text1"/>
        </w:rPr>
        <w:t xml:space="preserve">. 8 Nov </w:t>
      </w:r>
      <w:r w:rsidR="006A4E61" w:rsidRPr="006A4E61">
        <w:rPr>
          <w:color w:val="000000" w:themeColor="text1"/>
        </w:rPr>
        <w:tab/>
      </w:r>
      <w:r w:rsidRPr="006A4E61">
        <w:rPr>
          <w:color w:val="000000" w:themeColor="text1"/>
        </w:rPr>
        <w:t xml:space="preserve">2015 Online: </w:t>
      </w:r>
      <w:hyperlink r:id="rId11" w:history="1">
        <w:r w:rsidR="006A4E61" w:rsidRPr="00DB0034">
          <w:rPr>
            <w:rStyle w:val="Hyperlink"/>
          </w:rPr>
          <w:t>https://www.scotsman.com/arts-and-culture/art/scotland-s-unsung-female-artists-get-</w:t>
        </w:r>
        <w:r w:rsidR="006A4E61" w:rsidRPr="006A4E61">
          <w:rPr>
            <w:rStyle w:val="Hyperlink"/>
            <w:u w:val="none"/>
          </w:rPr>
          <w:tab/>
        </w:r>
        <w:r w:rsidR="006A4E61" w:rsidRPr="00DB0034">
          <w:rPr>
            <w:rStyle w:val="Hyperlink"/>
          </w:rPr>
          <w:t>spotlight-as-last-1-3940976</w:t>
        </w:r>
      </w:hyperlink>
    </w:p>
    <w:p w:rsidR="0089515B" w:rsidRPr="006A4E61" w:rsidRDefault="006A4E61" w:rsidP="00343E2A">
      <w:pPr>
        <w:pStyle w:val="EndnoteText"/>
        <w:rPr>
          <w:color w:val="000000" w:themeColor="text1"/>
        </w:rPr>
      </w:pPr>
      <w:r w:rsidRPr="006A4E61">
        <w:rPr>
          <w:color w:val="000000" w:themeColor="text1"/>
        </w:rPr>
        <w:t xml:space="preserve">Meskimmon, Marsha. </w:t>
      </w:r>
      <w:r w:rsidRPr="0005149A">
        <w:rPr>
          <w:i/>
          <w:color w:val="000000" w:themeColor="text1"/>
        </w:rPr>
        <w:t>Women Making Art: History, Subjectivity, Aesthet</w:t>
      </w:r>
      <w:r w:rsidR="0005149A" w:rsidRPr="0005149A">
        <w:rPr>
          <w:i/>
          <w:color w:val="000000" w:themeColor="text1"/>
        </w:rPr>
        <w:t>ics</w:t>
      </w:r>
      <w:r w:rsidR="0005149A">
        <w:rPr>
          <w:color w:val="000000" w:themeColor="text1"/>
        </w:rPr>
        <w:t>. London: Routledge, 2003,</w:t>
      </w:r>
      <w:r w:rsidRPr="006A4E61">
        <w:rPr>
          <w:color w:val="000000" w:themeColor="text1"/>
        </w:rPr>
        <w:t xml:space="preserve"> IN: </w:t>
      </w:r>
      <w:r w:rsidRPr="006A4E61">
        <w:rPr>
          <w:color w:val="000000" w:themeColor="text1"/>
        </w:rPr>
        <w:tab/>
      </w:r>
      <w:proofErr w:type="spellStart"/>
      <w:r w:rsidRPr="006A4E61">
        <w:rPr>
          <w:color w:val="000000" w:themeColor="text1"/>
        </w:rPr>
        <w:t>Allmer</w:t>
      </w:r>
      <w:proofErr w:type="spellEnd"/>
      <w:r w:rsidRPr="006A4E61">
        <w:rPr>
          <w:color w:val="000000" w:themeColor="text1"/>
        </w:rPr>
        <w:t>, Ibid.</w:t>
      </w:r>
    </w:p>
    <w:p w:rsidR="0089515B" w:rsidRPr="006A4E61" w:rsidRDefault="0089515B" w:rsidP="0089515B">
      <w:pPr>
        <w:pStyle w:val="EndnoteText"/>
        <w:rPr>
          <w:color w:val="000000" w:themeColor="text1"/>
        </w:rPr>
      </w:pPr>
      <w:r w:rsidRPr="006A4E61">
        <w:rPr>
          <w:color w:val="000000" w:themeColor="text1"/>
        </w:rPr>
        <w:t xml:space="preserve">Moffat Alexander &amp; </w:t>
      </w:r>
      <w:proofErr w:type="spellStart"/>
      <w:r w:rsidRPr="006A4E61">
        <w:rPr>
          <w:color w:val="000000" w:themeColor="text1"/>
        </w:rPr>
        <w:t>Riach</w:t>
      </w:r>
      <w:proofErr w:type="spellEnd"/>
      <w:r w:rsidRPr="006A4E61">
        <w:rPr>
          <w:color w:val="000000" w:themeColor="text1"/>
        </w:rPr>
        <w:t xml:space="preserve">, Alan. </w:t>
      </w:r>
      <w:r w:rsidRPr="0005149A">
        <w:rPr>
          <w:i/>
          <w:color w:val="000000" w:themeColor="text1"/>
        </w:rPr>
        <w:t>Arts of Resistance: Poets, Portraits and Landscapes of Modern Scotland</w:t>
      </w:r>
      <w:r w:rsidRPr="006A4E61">
        <w:rPr>
          <w:color w:val="000000" w:themeColor="text1"/>
        </w:rPr>
        <w:t xml:space="preserve">. </w:t>
      </w:r>
      <w:r w:rsidR="006A4E61" w:rsidRPr="006A4E61">
        <w:rPr>
          <w:color w:val="000000" w:themeColor="text1"/>
        </w:rPr>
        <w:tab/>
      </w:r>
      <w:r w:rsidRPr="006A4E61">
        <w:rPr>
          <w:color w:val="000000" w:themeColor="text1"/>
        </w:rPr>
        <w:t xml:space="preserve">Edinburgh: </w:t>
      </w:r>
      <w:proofErr w:type="spellStart"/>
      <w:r w:rsidRPr="006A4E61">
        <w:rPr>
          <w:color w:val="000000" w:themeColor="text1"/>
        </w:rPr>
        <w:t>Luath</w:t>
      </w:r>
      <w:proofErr w:type="spellEnd"/>
      <w:r w:rsidRPr="006A4E61">
        <w:rPr>
          <w:color w:val="000000" w:themeColor="text1"/>
        </w:rPr>
        <w:t xml:space="preserve"> Press, 2008</w:t>
      </w:r>
    </w:p>
    <w:p w:rsidR="006A4E61" w:rsidRPr="006A4E61" w:rsidRDefault="006A4E61" w:rsidP="006A4E61">
      <w:pPr>
        <w:pStyle w:val="EndnoteText"/>
        <w:rPr>
          <w:color w:val="000000" w:themeColor="text1"/>
        </w:rPr>
      </w:pPr>
      <w:r w:rsidRPr="006A4E61">
        <w:rPr>
          <w:color w:val="000000" w:themeColor="text1"/>
        </w:rPr>
        <w:t xml:space="preserve">Neely, Sarah. </w:t>
      </w:r>
      <w:r w:rsidRPr="0005149A">
        <w:rPr>
          <w:i/>
          <w:color w:val="000000" w:themeColor="text1"/>
        </w:rPr>
        <w:t>Between Categories – The Films of Margaret Tait: Portraits, Poetry, Sound and Place</w:t>
      </w:r>
      <w:r w:rsidRPr="006A4E61">
        <w:rPr>
          <w:color w:val="000000" w:themeColor="text1"/>
        </w:rPr>
        <w:t xml:space="preserve">. Oxford: </w:t>
      </w:r>
      <w:r w:rsidRPr="006A4E61">
        <w:rPr>
          <w:color w:val="000000" w:themeColor="text1"/>
        </w:rPr>
        <w:tab/>
        <w:t>Peter Lang, 2016</w:t>
      </w:r>
      <w:r w:rsidR="0005149A">
        <w:rPr>
          <w:color w:val="000000" w:themeColor="text1"/>
        </w:rPr>
        <w:t>.</w:t>
      </w:r>
    </w:p>
    <w:p w:rsidR="0089515B" w:rsidRPr="006A4E61" w:rsidRDefault="0089515B" w:rsidP="0089515B">
      <w:pPr>
        <w:pStyle w:val="EndnoteText"/>
        <w:rPr>
          <w:color w:val="000000" w:themeColor="text1"/>
        </w:rPr>
      </w:pPr>
      <w:proofErr w:type="spellStart"/>
      <w:r w:rsidRPr="006A4E61">
        <w:rPr>
          <w:color w:val="000000" w:themeColor="text1"/>
        </w:rPr>
        <w:t>Nochlin</w:t>
      </w:r>
      <w:proofErr w:type="spellEnd"/>
      <w:r w:rsidRPr="006A4E61">
        <w:rPr>
          <w:color w:val="000000" w:themeColor="text1"/>
        </w:rPr>
        <w:t xml:space="preserve">, Linda. ‘Why Are There No Great Women Artists?’. In </w:t>
      </w:r>
      <w:proofErr w:type="spellStart"/>
      <w:r w:rsidRPr="006A4E61">
        <w:rPr>
          <w:color w:val="000000" w:themeColor="text1"/>
        </w:rPr>
        <w:t>Gornick</w:t>
      </w:r>
      <w:proofErr w:type="spellEnd"/>
      <w:r w:rsidRPr="006A4E61">
        <w:rPr>
          <w:color w:val="000000" w:themeColor="text1"/>
        </w:rPr>
        <w:t>, Vivian; Moran, Barbara (eds.).</w:t>
      </w:r>
      <w:r w:rsidRPr="0005149A">
        <w:rPr>
          <w:i/>
          <w:color w:val="000000" w:themeColor="text1"/>
        </w:rPr>
        <w:t xml:space="preserve"> Woman </w:t>
      </w:r>
      <w:r w:rsidR="006A4E61" w:rsidRPr="0005149A">
        <w:rPr>
          <w:i/>
          <w:color w:val="000000" w:themeColor="text1"/>
        </w:rPr>
        <w:tab/>
      </w:r>
      <w:r w:rsidRPr="0005149A">
        <w:rPr>
          <w:i/>
          <w:color w:val="000000" w:themeColor="text1"/>
        </w:rPr>
        <w:t xml:space="preserve">in Sexist Society: Studies in Power and Powerlessness. </w:t>
      </w:r>
      <w:r w:rsidRPr="006A4E61">
        <w:rPr>
          <w:color w:val="000000" w:themeColor="text1"/>
        </w:rPr>
        <w:t>New York: Basic Books, 1971.</w:t>
      </w:r>
    </w:p>
    <w:p w:rsidR="006A4E61" w:rsidRPr="006A4E61" w:rsidRDefault="006A4E61" w:rsidP="006A4E61">
      <w:pPr>
        <w:pStyle w:val="EndnoteText"/>
        <w:rPr>
          <w:color w:val="000000" w:themeColor="text1"/>
        </w:rPr>
      </w:pPr>
      <w:r w:rsidRPr="006A4E61">
        <w:rPr>
          <w:color w:val="000000" w:themeColor="text1"/>
        </w:rPr>
        <w:t xml:space="preserve">Patrick, Adele. ‘Boy Trouble: Some Problems Resulting from ‘Gendered’ Representation of Glasgow’s Culture in </w:t>
      </w:r>
      <w:r w:rsidRPr="006A4E61">
        <w:rPr>
          <w:color w:val="000000" w:themeColor="text1"/>
        </w:rPr>
        <w:tab/>
        <w:t xml:space="preserve">the Education of Women Artists and Designers’, </w:t>
      </w:r>
      <w:r w:rsidRPr="0005149A">
        <w:rPr>
          <w:i/>
          <w:color w:val="000000" w:themeColor="text1"/>
        </w:rPr>
        <w:t>International Journal of Art &amp; Design Education</w:t>
      </w:r>
      <w:r w:rsidRPr="006A4E61">
        <w:rPr>
          <w:color w:val="000000" w:themeColor="text1"/>
        </w:rPr>
        <w:t xml:space="preserve">, </w:t>
      </w:r>
      <w:r w:rsidRPr="006A4E61">
        <w:rPr>
          <w:color w:val="000000" w:themeColor="text1"/>
        </w:rPr>
        <w:tab/>
        <w:t>National Society for Education in Art and Design Volume 16.1   1997.</w:t>
      </w:r>
    </w:p>
    <w:p w:rsidR="006A4E61" w:rsidRPr="006A4E61" w:rsidRDefault="006A4E61" w:rsidP="006A4E61">
      <w:pPr>
        <w:pStyle w:val="EndnoteText"/>
        <w:rPr>
          <w:color w:val="000000" w:themeColor="text1"/>
        </w:rPr>
      </w:pPr>
      <w:r w:rsidRPr="006A4E61">
        <w:rPr>
          <w:color w:val="000000" w:themeColor="text1"/>
        </w:rPr>
        <w:t>Patrick, Adele (ed.).</w:t>
      </w:r>
      <w:r w:rsidRPr="002B4CCE">
        <w:rPr>
          <w:i/>
          <w:color w:val="000000" w:themeColor="text1"/>
        </w:rPr>
        <w:t xml:space="preserve"> 21 Revolutions: New Writing and Prints Inspired by the Collection at Glasgow Women's </w:t>
      </w:r>
      <w:r w:rsidRPr="002B4CCE">
        <w:rPr>
          <w:i/>
          <w:color w:val="000000" w:themeColor="text1"/>
        </w:rPr>
        <w:tab/>
        <w:t>Library</w:t>
      </w:r>
      <w:r w:rsidRPr="006A4E61">
        <w:rPr>
          <w:color w:val="000000" w:themeColor="text1"/>
        </w:rPr>
        <w:t>. Glasgow: Glasgow Women’s Library, 2014.</w:t>
      </w:r>
    </w:p>
    <w:p w:rsidR="0089515B" w:rsidRPr="006A4E61" w:rsidRDefault="0089515B" w:rsidP="00343E2A">
      <w:pPr>
        <w:pStyle w:val="EndnoteText"/>
        <w:rPr>
          <w:color w:val="000000" w:themeColor="text1"/>
        </w:rPr>
      </w:pPr>
      <w:r w:rsidRPr="006A4E61">
        <w:rPr>
          <w:color w:val="000000" w:themeColor="text1"/>
        </w:rPr>
        <w:t xml:space="preserve">Pollock, Griselda. ‘Whither Art History’, </w:t>
      </w:r>
      <w:r w:rsidRPr="002B4CCE">
        <w:rPr>
          <w:i/>
          <w:color w:val="000000" w:themeColor="text1"/>
        </w:rPr>
        <w:t>The Art Bulletin</w:t>
      </w:r>
      <w:r w:rsidRPr="006A4E61">
        <w:rPr>
          <w:color w:val="000000" w:themeColor="text1"/>
        </w:rPr>
        <w:t>, Vol. 96, No. 1 (March 2014</w:t>
      </w:r>
      <w:r w:rsidR="002B4CCE">
        <w:rPr>
          <w:color w:val="000000" w:themeColor="text1"/>
        </w:rPr>
        <w:t>).</w:t>
      </w:r>
    </w:p>
    <w:p w:rsidR="0089515B" w:rsidRPr="006A4E61" w:rsidRDefault="0089515B" w:rsidP="00343E2A">
      <w:pPr>
        <w:pStyle w:val="EndnoteText"/>
        <w:rPr>
          <w:color w:val="000000" w:themeColor="text1"/>
        </w:rPr>
      </w:pPr>
      <w:r w:rsidRPr="006A4E61">
        <w:rPr>
          <w:color w:val="000000" w:themeColor="text1"/>
        </w:rPr>
        <w:t xml:space="preserve">Pollock, Griselda. </w:t>
      </w:r>
      <w:r w:rsidRPr="002B4CCE">
        <w:rPr>
          <w:i/>
          <w:color w:val="000000" w:themeColor="text1"/>
        </w:rPr>
        <w:t>Vision and Difference: Femininity, Feminism and Histories of Art</w:t>
      </w:r>
      <w:r w:rsidRPr="006A4E61">
        <w:rPr>
          <w:color w:val="000000" w:themeColor="text1"/>
        </w:rPr>
        <w:t>. London: Routledge, 1988.</w:t>
      </w:r>
    </w:p>
    <w:p w:rsidR="0089515B" w:rsidRPr="006A4E61" w:rsidRDefault="0089515B" w:rsidP="00343E2A">
      <w:pPr>
        <w:pStyle w:val="EndnoteText"/>
        <w:rPr>
          <w:color w:val="000000" w:themeColor="text1"/>
        </w:rPr>
      </w:pPr>
      <w:r w:rsidRPr="006A4E61">
        <w:rPr>
          <w:color w:val="000000" w:themeColor="text1"/>
        </w:rPr>
        <w:t xml:space="preserve">Richardson, Craig. </w:t>
      </w:r>
      <w:r w:rsidRPr="002B4CCE">
        <w:rPr>
          <w:i/>
          <w:color w:val="000000" w:themeColor="text1"/>
        </w:rPr>
        <w:t>Scottish Art since 1960: Historical Reflections and Contemporary Overviews</w:t>
      </w:r>
      <w:r w:rsidRPr="006A4E61">
        <w:rPr>
          <w:color w:val="000000" w:themeColor="text1"/>
        </w:rPr>
        <w:t xml:space="preserve">. Farnham: </w:t>
      </w:r>
      <w:r w:rsidR="006A4E61" w:rsidRPr="006A4E61">
        <w:rPr>
          <w:color w:val="000000" w:themeColor="text1"/>
        </w:rPr>
        <w:tab/>
      </w:r>
      <w:proofErr w:type="spellStart"/>
      <w:r w:rsidRPr="006A4E61">
        <w:rPr>
          <w:color w:val="000000" w:themeColor="text1"/>
        </w:rPr>
        <w:t>Ashgate</w:t>
      </w:r>
      <w:proofErr w:type="spellEnd"/>
      <w:r w:rsidRPr="006A4E61">
        <w:rPr>
          <w:color w:val="000000" w:themeColor="text1"/>
        </w:rPr>
        <w:t>, 2011.</w:t>
      </w:r>
    </w:p>
    <w:p w:rsidR="006A4E61" w:rsidRPr="006A4E61" w:rsidRDefault="006A4E61" w:rsidP="00343E2A">
      <w:pPr>
        <w:pStyle w:val="EndnoteText"/>
        <w:rPr>
          <w:color w:val="000000" w:themeColor="text1"/>
        </w:rPr>
      </w:pPr>
      <w:proofErr w:type="spellStart"/>
      <w:r w:rsidRPr="006A4E61">
        <w:rPr>
          <w:color w:val="000000" w:themeColor="text1"/>
        </w:rPr>
        <w:t>Strang</w:t>
      </w:r>
      <w:proofErr w:type="spellEnd"/>
      <w:r w:rsidRPr="006A4E61">
        <w:rPr>
          <w:color w:val="000000" w:themeColor="text1"/>
        </w:rPr>
        <w:t xml:space="preserve">, Alice. </w:t>
      </w:r>
      <w:r w:rsidRPr="002B4CCE">
        <w:rPr>
          <w:i/>
          <w:color w:val="000000" w:themeColor="text1"/>
        </w:rPr>
        <w:t>Modern Scottish Women: Painters and Sculptors 1885-1965</w:t>
      </w:r>
      <w:r w:rsidRPr="006A4E61">
        <w:rPr>
          <w:color w:val="000000" w:themeColor="text1"/>
        </w:rPr>
        <w:t xml:space="preserve"> (</w:t>
      </w:r>
      <w:proofErr w:type="spellStart"/>
      <w:r w:rsidRPr="006A4E61">
        <w:rPr>
          <w:color w:val="000000" w:themeColor="text1"/>
        </w:rPr>
        <w:t>exh</w:t>
      </w:r>
      <w:proofErr w:type="spellEnd"/>
      <w:r w:rsidRPr="006A4E61">
        <w:rPr>
          <w:color w:val="000000" w:themeColor="text1"/>
        </w:rPr>
        <w:t xml:space="preserve">. cat). Edinburgh: National </w:t>
      </w:r>
      <w:r w:rsidRPr="006A4E61">
        <w:rPr>
          <w:color w:val="000000" w:themeColor="text1"/>
        </w:rPr>
        <w:tab/>
        <w:t>Galleries of Scotland, 2016</w:t>
      </w:r>
      <w:r w:rsidR="002B4CCE">
        <w:rPr>
          <w:color w:val="000000" w:themeColor="text1"/>
        </w:rPr>
        <w:t>.</w:t>
      </w:r>
    </w:p>
    <w:p w:rsidR="00864733" w:rsidRPr="006A4E61" w:rsidRDefault="0089515B" w:rsidP="00343E2A">
      <w:pPr>
        <w:pStyle w:val="EndnoteText"/>
        <w:rPr>
          <w:color w:val="000000" w:themeColor="text1"/>
        </w:rPr>
      </w:pPr>
      <w:proofErr w:type="spellStart"/>
      <w:r w:rsidRPr="006A4E61">
        <w:rPr>
          <w:color w:val="000000" w:themeColor="text1"/>
        </w:rPr>
        <w:t>Strang</w:t>
      </w:r>
      <w:proofErr w:type="spellEnd"/>
      <w:r w:rsidRPr="006A4E61">
        <w:rPr>
          <w:color w:val="000000" w:themeColor="text1"/>
        </w:rPr>
        <w:t xml:space="preserve">, Alice. </w:t>
      </w:r>
      <w:r w:rsidRPr="002B4CCE">
        <w:rPr>
          <w:i/>
          <w:color w:val="000000" w:themeColor="text1"/>
        </w:rPr>
        <w:t>A New Era: Scottish Modern Art 1900-1950</w:t>
      </w:r>
      <w:r w:rsidRPr="006A4E61">
        <w:rPr>
          <w:color w:val="000000" w:themeColor="text1"/>
        </w:rPr>
        <w:t>. Edinburgh: National Galleries of Scotland, 2018.</w:t>
      </w:r>
    </w:p>
    <w:p w:rsidR="0089515B" w:rsidRPr="006A4E61" w:rsidRDefault="006A4E61" w:rsidP="00343E2A">
      <w:pPr>
        <w:pStyle w:val="EndnoteText"/>
        <w:rPr>
          <w:color w:val="000000" w:themeColor="text1"/>
        </w:rPr>
      </w:pPr>
      <w:proofErr w:type="spellStart"/>
      <w:r w:rsidRPr="006A4E61">
        <w:rPr>
          <w:color w:val="000000" w:themeColor="text1"/>
        </w:rPr>
        <w:t>Sulter</w:t>
      </w:r>
      <w:proofErr w:type="spellEnd"/>
      <w:r w:rsidRPr="006A4E61">
        <w:rPr>
          <w:color w:val="000000" w:themeColor="text1"/>
        </w:rPr>
        <w:t xml:space="preserve">, Maud. </w:t>
      </w:r>
      <w:r w:rsidRPr="002B4CCE">
        <w:rPr>
          <w:i/>
          <w:color w:val="000000" w:themeColor="text1"/>
        </w:rPr>
        <w:t>Echo: Works by Women Artists 1850-1940</w:t>
      </w:r>
      <w:r w:rsidRPr="006A4E61">
        <w:rPr>
          <w:color w:val="000000" w:themeColor="text1"/>
        </w:rPr>
        <w:t xml:space="preserve"> (</w:t>
      </w:r>
      <w:proofErr w:type="spellStart"/>
      <w:r w:rsidRPr="006A4E61">
        <w:rPr>
          <w:color w:val="000000" w:themeColor="text1"/>
        </w:rPr>
        <w:t>exh</w:t>
      </w:r>
      <w:proofErr w:type="spellEnd"/>
      <w:r w:rsidRPr="006A4E61">
        <w:rPr>
          <w:color w:val="000000" w:themeColor="text1"/>
        </w:rPr>
        <w:t>. cat). Liverpool: Tate Liverpool, 1991.</w:t>
      </w:r>
    </w:p>
    <w:p w:rsidR="0089515B" w:rsidRDefault="0089515B" w:rsidP="00343E2A">
      <w:pPr>
        <w:pStyle w:val="EndnoteText"/>
        <w:rPr>
          <w:color w:val="FF0000"/>
        </w:rPr>
      </w:pPr>
    </w:p>
    <w:p w:rsidR="0089515B" w:rsidRDefault="0089515B" w:rsidP="00343E2A">
      <w:pPr>
        <w:pStyle w:val="EndnoteText"/>
        <w:rPr>
          <w:color w:val="FF0000"/>
        </w:rPr>
      </w:pPr>
    </w:p>
    <w:p w:rsidR="00864733" w:rsidRDefault="00864733" w:rsidP="00864733">
      <w:pPr>
        <w:pStyle w:val="EndnoteText"/>
        <w:rPr>
          <w:i/>
          <w:color w:val="000000" w:themeColor="text1"/>
        </w:rPr>
      </w:pPr>
      <w:r w:rsidRPr="0089515B">
        <w:rPr>
          <w:color w:val="000000" w:themeColor="text1"/>
        </w:rPr>
        <w:t>Marianne Greated</w:t>
      </w:r>
      <w:r w:rsidRPr="00864733">
        <w:rPr>
          <w:i/>
          <w:color w:val="000000" w:themeColor="text1"/>
        </w:rPr>
        <w:t xml:space="preserve"> is an artist and painter who has exhibited locally and internationally including solo exhibitions in the UK, Belarus, Greece and India. </w:t>
      </w:r>
      <w:r w:rsidRPr="00864733">
        <w:rPr>
          <w:i/>
          <w:color w:val="000000" w:themeColor="text1"/>
        </w:rPr>
        <w:t xml:space="preserve">She is Acting Head of Painting and Printmaking at </w:t>
      </w:r>
      <w:r w:rsidR="00184503">
        <w:rPr>
          <w:i/>
          <w:color w:val="000000" w:themeColor="text1"/>
        </w:rPr>
        <w:t>The Glasgow School of Art and i</w:t>
      </w:r>
      <w:r w:rsidRPr="00864733">
        <w:rPr>
          <w:i/>
          <w:color w:val="000000" w:themeColor="text1"/>
        </w:rPr>
        <w:t xml:space="preserve">s </w:t>
      </w:r>
      <w:bookmarkStart w:id="0" w:name="_GoBack"/>
      <w:bookmarkEnd w:id="0"/>
      <w:r w:rsidRPr="00864733">
        <w:rPr>
          <w:i/>
          <w:color w:val="000000" w:themeColor="text1"/>
        </w:rPr>
        <w:t>a Lecturer in</w:t>
      </w:r>
      <w:r w:rsidR="00184503">
        <w:rPr>
          <w:i/>
          <w:color w:val="000000" w:themeColor="text1"/>
        </w:rPr>
        <w:t xml:space="preserve"> Painting and Printmaking</w:t>
      </w:r>
      <w:r w:rsidRPr="00184503">
        <w:rPr>
          <w:i/>
        </w:rPr>
        <w:t xml:space="preserve">. </w:t>
      </w:r>
      <w:r w:rsidRPr="00864733">
        <w:rPr>
          <w:i/>
          <w:color w:val="000000" w:themeColor="text1"/>
        </w:rPr>
        <w:t xml:space="preserve">Her research interests include contemporary painting, expanded painting, sound and vision, sustainable landscape, women in painting and DIY practices. She has a practice-based PhD from the University of Edinburgh and has published in the areas of contemporary painting, sound and vision, and colour. </w:t>
      </w:r>
    </w:p>
    <w:p w:rsidR="002E09AF" w:rsidRPr="00864733" w:rsidRDefault="002E09AF" w:rsidP="00864733">
      <w:pPr>
        <w:pStyle w:val="EndnoteText"/>
        <w:rPr>
          <w:i/>
          <w:color w:val="000000" w:themeColor="text1"/>
        </w:rPr>
      </w:pPr>
    </w:p>
    <w:p w:rsidR="00864733" w:rsidRPr="00864733" w:rsidRDefault="00864733" w:rsidP="00864733">
      <w:pPr>
        <w:pStyle w:val="EndnoteText"/>
        <w:rPr>
          <w:i/>
          <w:color w:val="FF0000"/>
        </w:rPr>
      </w:pPr>
      <w:r w:rsidRPr="00864733">
        <w:rPr>
          <w:color w:val="000000" w:themeColor="text1"/>
        </w:rPr>
        <w:t xml:space="preserve">Susannah Thompson </w:t>
      </w:r>
      <w:r w:rsidRPr="00864733">
        <w:rPr>
          <w:i/>
          <w:color w:val="000000" w:themeColor="text1"/>
        </w:rPr>
        <w:t xml:space="preserve">is an art historian, writer and critic based in Glasgow. She is Head of Doctoral Studies at The Glasgow School of Art. Her research focuses on creative and experimental approaches to art criticism and writing about visual art, contemporary art in Scotland and feminism and visual culture. Recent publications include an article on form and style in contemporary art writing for the </w:t>
      </w:r>
      <w:r w:rsidRPr="00864733">
        <w:rPr>
          <w:color w:val="000000" w:themeColor="text1"/>
        </w:rPr>
        <w:t>Journal of Writing in Creative Practice</w:t>
      </w:r>
      <w:r w:rsidRPr="00864733">
        <w:rPr>
          <w:i/>
          <w:color w:val="000000" w:themeColor="text1"/>
        </w:rPr>
        <w:t xml:space="preserve">, an essay on the work of the artist Laurence Figgis (Leeds College of Art), a chapter in the 2018 Routledge book </w:t>
      </w:r>
      <w:r w:rsidRPr="00864733">
        <w:rPr>
          <w:color w:val="000000" w:themeColor="text1"/>
        </w:rPr>
        <w:t>The Creative Critic: Writing as/about Practice</w:t>
      </w:r>
      <w:r w:rsidRPr="00864733">
        <w:rPr>
          <w:i/>
          <w:color w:val="000000" w:themeColor="text1"/>
        </w:rPr>
        <w:t xml:space="preserve"> and a forthcoming book chapter on spinster and bedsits in the writing of Muriel Spark.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B01" w:rsidRDefault="00020B01" w:rsidP="00A65FFA">
      <w:pPr>
        <w:spacing w:after="0" w:line="240" w:lineRule="auto"/>
      </w:pPr>
      <w:r>
        <w:separator/>
      </w:r>
    </w:p>
  </w:footnote>
  <w:footnote w:type="continuationSeparator" w:id="0">
    <w:p w:rsidR="00020B01" w:rsidRDefault="00020B01" w:rsidP="00A65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0582"/>
    <w:multiLevelType w:val="hybridMultilevel"/>
    <w:tmpl w:val="F60A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74E33"/>
    <w:multiLevelType w:val="hybridMultilevel"/>
    <w:tmpl w:val="6520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759A4"/>
    <w:multiLevelType w:val="hybridMultilevel"/>
    <w:tmpl w:val="75CA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52A56"/>
    <w:multiLevelType w:val="hybridMultilevel"/>
    <w:tmpl w:val="DEE6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CE"/>
    <w:rsid w:val="00014463"/>
    <w:rsid w:val="00020B01"/>
    <w:rsid w:val="00036315"/>
    <w:rsid w:val="0005149A"/>
    <w:rsid w:val="000538A3"/>
    <w:rsid w:val="00066F1B"/>
    <w:rsid w:val="00082260"/>
    <w:rsid w:val="00092EB0"/>
    <w:rsid w:val="000A02B2"/>
    <w:rsid w:val="000A2034"/>
    <w:rsid w:val="00117F3D"/>
    <w:rsid w:val="0012070C"/>
    <w:rsid w:val="00127E68"/>
    <w:rsid w:val="00140871"/>
    <w:rsid w:val="00144488"/>
    <w:rsid w:val="00153BB7"/>
    <w:rsid w:val="00155B06"/>
    <w:rsid w:val="00156470"/>
    <w:rsid w:val="00157BAB"/>
    <w:rsid w:val="00181CFC"/>
    <w:rsid w:val="00183158"/>
    <w:rsid w:val="00183E8D"/>
    <w:rsid w:val="00184503"/>
    <w:rsid w:val="00195F69"/>
    <w:rsid w:val="001C48D1"/>
    <w:rsid w:val="001E2BAF"/>
    <w:rsid w:val="001F3734"/>
    <w:rsid w:val="00215FED"/>
    <w:rsid w:val="00217163"/>
    <w:rsid w:val="00227647"/>
    <w:rsid w:val="0023629C"/>
    <w:rsid w:val="00240BAC"/>
    <w:rsid w:val="00245ECE"/>
    <w:rsid w:val="0026668B"/>
    <w:rsid w:val="002736E8"/>
    <w:rsid w:val="00282B0B"/>
    <w:rsid w:val="00291E90"/>
    <w:rsid w:val="002A3169"/>
    <w:rsid w:val="002B4CCE"/>
    <w:rsid w:val="002E09AF"/>
    <w:rsid w:val="00310B84"/>
    <w:rsid w:val="00310F14"/>
    <w:rsid w:val="00327BE0"/>
    <w:rsid w:val="00343E2A"/>
    <w:rsid w:val="0035499C"/>
    <w:rsid w:val="00391602"/>
    <w:rsid w:val="003A0000"/>
    <w:rsid w:val="003B5D87"/>
    <w:rsid w:val="003C4BD8"/>
    <w:rsid w:val="003E5B4A"/>
    <w:rsid w:val="003F5432"/>
    <w:rsid w:val="004039E2"/>
    <w:rsid w:val="004100D7"/>
    <w:rsid w:val="00424ABD"/>
    <w:rsid w:val="00452767"/>
    <w:rsid w:val="00471289"/>
    <w:rsid w:val="004740C4"/>
    <w:rsid w:val="00480214"/>
    <w:rsid w:val="00487687"/>
    <w:rsid w:val="0049396E"/>
    <w:rsid w:val="00496969"/>
    <w:rsid w:val="004A2D99"/>
    <w:rsid w:val="004A5C6B"/>
    <w:rsid w:val="004B3081"/>
    <w:rsid w:val="004C7302"/>
    <w:rsid w:val="004E7BFA"/>
    <w:rsid w:val="004F5890"/>
    <w:rsid w:val="00512807"/>
    <w:rsid w:val="005332FD"/>
    <w:rsid w:val="00590FAE"/>
    <w:rsid w:val="005A4207"/>
    <w:rsid w:val="006023CE"/>
    <w:rsid w:val="006212F4"/>
    <w:rsid w:val="0063137C"/>
    <w:rsid w:val="00642ED5"/>
    <w:rsid w:val="00655BEF"/>
    <w:rsid w:val="006947F4"/>
    <w:rsid w:val="00696354"/>
    <w:rsid w:val="006A4E61"/>
    <w:rsid w:val="006E6815"/>
    <w:rsid w:val="00713217"/>
    <w:rsid w:val="007304CA"/>
    <w:rsid w:val="0073321B"/>
    <w:rsid w:val="00736E1B"/>
    <w:rsid w:val="0074156E"/>
    <w:rsid w:val="007453B5"/>
    <w:rsid w:val="00767B27"/>
    <w:rsid w:val="00775318"/>
    <w:rsid w:val="00787A1F"/>
    <w:rsid w:val="007A014A"/>
    <w:rsid w:val="007A449E"/>
    <w:rsid w:val="007B0628"/>
    <w:rsid w:val="007D13FF"/>
    <w:rsid w:val="007E79AA"/>
    <w:rsid w:val="007F6119"/>
    <w:rsid w:val="00800D2D"/>
    <w:rsid w:val="00846AEA"/>
    <w:rsid w:val="00864733"/>
    <w:rsid w:val="00887E4A"/>
    <w:rsid w:val="0089515B"/>
    <w:rsid w:val="008966E6"/>
    <w:rsid w:val="008A478C"/>
    <w:rsid w:val="008F63E4"/>
    <w:rsid w:val="008F719B"/>
    <w:rsid w:val="00907C6D"/>
    <w:rsid w:val="00910EFC"/>
    <w:rsid w:val="00960B3B"/>
    <w:rsid w:val="00980170"/>
    <w:rsid w:val="009B5B8D"/>
    <w:rsid w:val="009C13A6"/>
    <w:rsid w:val="009D733F"/>
    <w:rsid w:val="009E349C"/>
    <w:rsid w:val="009F0AF9"/>
    <w:rsid w:val="009F1290"/>
    <w:rsid w:val="00A0205D"/>
    <w:rsid w:val="00A26EB2"/>
    <w:rsid w:val="00A65FFA"/>
    <w:rsid w:val="00A727C7"/>
    <w:rsid w:val="00A8265A"/>
    <w:rsid w:val="00A838A4"/>
    <w:rsid w:val="00A96820"/>
    <w:rsid w:val="00A97B55"/>
    <w:rsid w:val="00AD0DDE"/>
    <w:rsid w:val="00AD42C5"/>
    <w:rsid w:val="00AE0C5D"/>
    <w:rsid w:val="00AE0E89"/>
    <w:rsid w:val="00AF4803"/>
    <w:rsid w:val="00B14100"/>
    <w:rsid w:val="00B87AD8"/>
    <w:rsid w:val="00BA661F"/>
    <w:rsid w:val="00BA6CCF"/>
    <w:rsid w:val="00BC2E3E"/>
    <w:rsid w:val="00BC51C4"/>
    <w:rsid w:val="00BD79B5"/>
    <w:rsid w:val="00BE069B"/>
    <w:rsid w:val="00BE0D34"/>
    <w:rsid w:val="00BE685B"/>
    <w:rsid w:val="00BF7151"/>
    <w:rsid w:val="00C030CD"/>
    <w:rsid w:val="00C1460B"/>
    <w:rsid w:val="00C2091F"/>
    <w:rsid w:val="00C313F9"/>
    <w:rsid w:val="00C4182C"/>
    <w:rsid w:val="00C45B34"/>
    <w:rsid w:val="00C616CC"/>
    <w:rsid w:val="00C630D5"/>
    <w:rsid w:val="00C75E7F"/>
    <w:rsid w:val="00C81E50"/>
    <w:rsid w:val="00C84537"/>
    <w:rsid w:val="00C93D2D"/>
    <w:rsid w:val="00CC606E"/>
    <w:rsid w:val="00CE5708"/>
    <w:rsid w:val="00D00FB4"/>
    <w:rsid w:val="00D14221"/>
    <w:rsid w:val="00D15B19"/>
    <w:rsid w:val="00D4532F"/>
    <w:rsid w:val="00DA6F93"/>
    <w:rsid w:val="00DC6B92"/>
    <w:rsid w:val="00DD127E"/>
    <w:rsid w:val="00DD73B7"/>
    <w:rsid w:val="00DD7F16"/>
    <w:rsid w:val="00E072B0"/>
    <w:rsid w:val="00E215A2"/>
    <w:rsid w:val="00E21FF3"/>
    <w:rsid w:val="00E22FAE"/>
    <w:rsid w:val="00E452B0"/>
    <w:rsid w:val="00E66345"/>
    <w:rsid w:val="00E868E3"/>
    <w:rsid w:val="00E90E52"/>
    <w:rsid w:val="00EA046B"/>
    <w:rsid w:val="00EB13AF"/>
    <w:rsid w:val="00EB2CDB"/>
    <w:rsid w:val="00EB560F"/>
    <w:rsid w:val="00ED0584"/>
    <w:rsid w:val="00EE1922"/>
    <w:rsid w:val="00EE32E0"/>
    <w:rsid w:val="00F11253"/>
    <w:rsid w:val="00F33EA4"/>
    <w:rsid w:val="00F611C5"/>
    <w:rsid w:val="00F617BB"/>
    <w:rsid w:val="00FB5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3229"/>
  <w15:chartTrackingRefBased/>
  <w15:docId w15:val="{E86461CE-B8BF-427F-BC01-1996D30D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F3D"/>
    <w:pPr>
      <w:ind w:left="720"/>
      <w:contextualSpacing/>
    </w:pPr>
  </w:style>
  <w:style w:type="paragraph" w:styleId="BalloonText">
    <w:name w:val="Balloon Text"/>
    <w:basedOn w:val="Normal"/>
    <w:link w:val="BalloonTextChar"/>
    <w:uiPriority w:val="99"/>
    <w:semiHidden/>
    <w:unhideWhenUsed/>
    <w:rsid w:val="00183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E8D"/>
    <w:rPr>
      <w:rFonts w:ascii="Segoe UI" w:hAnsi="Segoe UI" w:cs="Segoe UI"/>
      <w:sz w:val="18"/>
      <w:szCs w:val="18"/>
    </w:rPr>
  </w:style>
  <w:style w:type="paragraph" w:styleId="EndnoteText">
    <w:name w:val="endnote text"/>
    <w:basedOn w:val="Normal"/>
    <w:link w:val="EndnoteTextChar"/>
    <w:uiPriority w:val="99"/>
    <w:semiHidden/>
    <w:unhideWhenUsed/>
    <w:rsid w:val="00A65F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5FFA"/>
    <w:rPr>
      <w:sz w:val="20"/>
      <w:szCs w:val="20"/>
    </w:rPr>
  </w:style>
  <w:style w:type="character" w:styleId="EndnoteReference">
    <w:name w:val="endnote reference"/>
    <w:basedOn w:val="DefaultParagraphFont"/>
    <w:uiPriority w:val="99"/>
    <w:semiHidden/>
    <w:unhideWhenUsed/>
    <w:rsid w:val="00A65FFA"/>
    <w:rPr>
      <w:vertAlign w:val="superscript"/>
    </w:rPr>
  </w:style>
  <w:style w:type="paragraph" w:styleId="FootnoteText">
    <w:name w:val="footnote text"/>
    <w:basedOn w:val="Normal"/>
    <w:link w:val="FootnoteTextChar"/>
    <w:uiPriority w:val="99"/>
    <w:semiHidden/>
    <w:unhideWhenUsed/>
    <w:rsid w:val="00A65F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FFA"/>
    <w:rPr>
      <w:sz w:val="20"/>
      <w:szCs w:val="20"/>
    </w:rPr>
  </w:style>
  <w:style w:type="character" w:styleId="FootnoteReference">
    <w:name w:val="footnote reference"/>
    <w:basedOn w:val="DefaultParagraphFont"/>
    <w:uiPriority w:val="99"/>
    <w:semiHidden/>
    <w:unhideWhenUsed/>
    <w:rsid w:val="00A65FFA"/>
    <w:rPr>
      <w:vertAlign w:val="superscript"/>
    </w:rPr>
  </w:style>
  <w:style w:type="paragraph" w:styleId="Header">
    <w:name w:val="header"/>
    <w:basedOn w:val="Normal"/>
    <w:link w:val="HeaderChar"/>
    <w:uiPriority w:val="99"/>
    <w:unhideWhenUsed/>
    <w:rsid w:val="00694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7F4"/>
  </w:style>
  <w:style w:type="paragraph" w:styleId="Footer">
    <w:name w:val="footer"/>
    <w:basedOn w:val="Normal"/>
    <w:link w:val="FooterChar"/>
    <w:uiPriority w:val="99"/>
    <w:unhideWhenUsed/>
    <w:rsid w:val="00694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7F4"/>
  </w:style>
  <w:style w:type="character" w:styleId="Hyperlink">
    <w:name w:val="Hyperlink"/>
    <w:basedOn w:val="DefaultParagraphFont"/>
    <w:uiPriority w:val="99"/>
    <w:unhideWhenUsed/>
    <w:rsid w:val="009F0A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radar.gsa.ac.uk/5810/" TargetMode="External"/><Relationship Id="rId3" Type="http://schemas.openxmlformats.org/officeDocument/2006/relationships/hyperlink" Target="http://www.gsa.ac.uk/life/gsa-events/events/s/studio-58/" TargetMode="External"/><Relationship Id="rId7" Type="http://schemas.openxmlformats.org/officeDocument/2006/relationships/hyperlink" Target="https://www.nationalgalleries.org/exhibition/modern-scottish-women-painters-and-sculptors-1885-1965" TargetMode="External"/><Relationship Id="rId2" Type="http://schemas.openxmlformats.org/officeDocument/2006/relationships/hyperlink" Target="https://www.theguardian.com/artanddesign/2015/may/19/georg-baselitz-artist-glyndebourne-opera-festival-exhibition-white-cube" TargetMode="External"/><Relationship Id="rId1" Type="http://schemas.openxmlformats.org/officeDocument/2006/relationships/hyperlink" Target="https://www.scotsman.com/arts-and-culture/art/scotland-s-unsung-female-artists-get-spotlight-as-last-1-3940976" TargetMode="External"/><Relationship Id="rId6" Type="http://schemas.openxmlformats.org/officeDocument/2006/relationships/hyperlink" Target="https://www.summerhall.co.uk/visual-arts/369-remembered-the-women/" TargetMode="External"/><Relationship Id="rId11" Type="http://schemas.openxmlformats.org/officeDocument/2006/relationships/hyperlink" Target="https://www.scotsman.com/arts-and-culture/art/scotland-s-unsung-female-artists-get-%09spotlight-as-last-1-3940976" TargetMode="External"/><Relationship Id="rId5" Type="http://schemas.openxmlformats.org/officeDocument/2006/relationships/hyperlink" Target="https://mapmagazine.co.uk/a-feminist-chorus" TargetMode="External"/><Relationship Id="rId10" Type="http://schemas.openxmlformats.org/officeDocument/2006/relationships/hyperlink" Target="https://www.theguardian.com/artanddesign/2015/may/19/georg-baselitz-artist-%09glyndebourne-opera-festival-exhibition-white-cube" TargetMode="External"/><Relationship Id="rId4" Type="http://schemas.openxmlformats.org/officeDocument/2006/relationships/hyperlink" Target="https://womenslibrary.org.uk/discover-our-projects/21-revolutions/" TargetMode="External"/><Relationship Id="rId9" Type="http://schemas.openxmlformats.org/officeDocument/2006/relationships/hyperlink" Target="https://thehistorygirlsscot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A9E04-2D0A-4487-9881-D604BE0D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4640</Words>
  <Characters>26453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,Susannah</dc:creator>
  <cp:keywords/>
  <dc:description/>
  <cp:lastModifiedBy>Thompson ,Susannah</cp:lastModifiedBy>
  <cp:revision>2</cp:revision>
  <cp:lastPrinted>2019-10-13T13:31:00Z</cp:lastPrinted>
  <dcterms:created xsi:type="dcterms:W3CDTF">2019-10-21T19:34:00Z</dcterms:created>
  <dcterms:modified xsi:type="dcterms:W3CDTF">2019-10-21T19:34:00Z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