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AB1" w:rsidRPr="00472B7A" w:rsidRDefault="00472B7A">
      <w:pPr>
        <w:contextualSpacing/>
        <w:rPr>
          <w:rFonts w:ascii="Arial" w:hAnsi="Arial" w:cs="Arial"/>
          <w:b/>
          <w:sz w:val="24"/>
          <w:szCs w:val="24"/>
        </w:rPr>
      </w:pPr>
      <w:proofErr w:type="gramStart"/>
      <w:r w:rsidRPr="00472B7A">
        <w:rPr>
          <w:rFonts w:ascii="Arial" w:hAnsi="Arial" w:cs="Arial"/>
          <w:b/>
          <w:sz w:val="24"/>
          <w:szCs w:val="24"/>
        </w:rPr>
        <w:t>THE RAILWAY TRUCK CIGAR, CIGARETTE AND TOBACCO CASE.</w:t>
      </w:r>
      <w:proofErr w:type="gramEnd"/>
    </w:p>
    <w:p w:rsidR="00A12BCB" w:rsidRDefault="00A12BCB">
      <w:pPr>
        <w:contextualSpacing/>
        <w:rPr>
          <w:rFonts w:ascii="Arial" w:hAnsi="Arial" w:cs="Arial"/>
          <w:b/>
          <w:sz w:val="24"/>
          <w:szCs w:val="24"/>
        </w:rPr>
      </w:pPr>
      <w:r w:rsidRPr="00472B7A">
        <w:rPr>
          <w:rFonts w:ascii="Arial" w:hAnsi="Arial" w:cs="Arial"/>
          <w:b/>
          <w:sz w:val="24"/>
          <w:szCs w:val="24"/>
        </w:rPr>
        <w:t>By Nicholas Oddy</w:t>
      </w:r>
    </w:p>
    <w:p w:rsidR="001E1CF4" w:rsidRPr="001E1CF4" w:rsidRDefault="001E1CF4">
      <w:pPr>
        <w:contextualSpacing/>
        <w:rPr>
          <w:rFonts w:ascii="Arial" w:hAnsi="Arial" w:cs="Arial"/>
          <w:b/>
          <w:sz w:val="20"/>
          <w:szCs w:val="20"/>
        </w:rPr>
      </w:pPr>
      <w:proofErr w:type="gramStart"/>
      <w:r w:rsidRPr="00152915">
        <w:rPr>
          <w:rFonts w:ascii="Arial" w:hAnsi="Arial" w:cs="Arial"/>
          <w:b/>
          <w:sz w:val="20"/>
          <w:szCs w:val="20"/>
        </w:rPr>
        <w:t>Photographs by</w:t>
      </w:r>
      <w:r w:rsidR="00C4680A" w:rsidRPr="00152915">
        <w:rPr>
          <w:rFonts w:ascii="Arial" w:hAnsi="Arial" w:cs="Arial"/>
          <w:b/>
          <w:sz w:val="20"/>
          <w:szCs w:val="20"/>
        </w:rPr>
        <w:t xml:space="preserve"> Douglas Robertson and the author</w:t>
      </w:r>
      <w:r w:rsidRPr="00152915">
        <w:rPr>
          <w:rFonts w:ascii="Arial" w:hAnsi="Arial" w:cs="Arial"/>
          <w:b/>
          <w:sz w:val="20"/>
          <w:szCs w:val="20"/>
        </w:rPr>
        <w:t xml:space="preserve"> with thanks to the National Archives.</w:t>
      </w:r>
      <w:proofErr w:type="gramEnd"/>
    </w:p>
    <w:p w:rsidR="000D7D19" w:rsidRPr="00472B7A" w:rsidRDefault="000D7D19" w:rsidP="00E7690E">
      <w:pPr>
        <w:spacing w:line="240" w:lineRule="auto"/>
        <w:contextualSpacing/>
        <w:rPr>
          <w:rFonts w:ascii="Arial" w:hAnsi="Arial" w:cs="Arial"/>
          <w:b/>
          <w:sz w:val="24"/>
          <w:szCs w:val="24"/>
        </w:rPr>
      </w:pPr>
    </w:p>
    <w:p w:rsidR="00E7690E" w:rsidRDefault="00020F1C" w:rsidP="00E7690E">
      <w:pPr>
        <w:spacing w:line="240" w:lineRule="auto"/>
        <w:contextualSpacing/>
        <w:rPr>
          <w:rFonts w:ascii="Arial" w:hAnsi="Arial" w:cs="Arial"/>
          <w:sz w:val="24"/>
          <w:szCs w:val="24"/>
        </w:rPr>
      </w:pPr>
      <w:r w:rsidRPr="00BA2E79">
        <w:rPr>
          <w:rFonts w:ascii="Arial" w:hAnsi="Arial" w:cs="Arial"/>
          <w:sz w:val="24"/>
          <w:szCs w:val="24"/>
        </w:rPr>
        <w:t>For some years I have been assembling a collection of</w:t>
      </w:r>
      <w:r w:rsidR="008475FB">
        <w:rPr>
          <w:rFonts w:ascii="Arial" w:hAnsi="Arial" w:cs="Arial"/>
          <w:sz w:val="24"/>
          <w:szCs w:val="24"/>
        </w:rPr>
        <w:t xml:space="preserve"> nominally</w:t>
      </w:r>
      <w:r w:rsidRPr="00BA2E79">
        <w:rPr>
          <w:rFonts w:ascii="Arial" w:hAnsi="Arial" w:cs="Arial"/>
          <w:sz w:val="24"/>
          <w:szCs w:val="24"/>
        </w:rPr>
        <w:t xml:space="preserve"> 5 inch gauge oak built coal wagons</w:t>
      </w:r>
      <w:r w:rsidR="00152915">
        <w:rPr>
          <w:rFonts w:ascii="Arial" w:hAnsi="Arial" w:cs="Arial"/>
          <w:sz w:val="24"/>
          <w:szCs w:val="24"/>
        </w:rPr>
        <w:t>, built on chemically darkened brass axle-guards and wheels</w:t>
      </w:r>
      <w:r w:rsidRPr="00BA2E79">
        <w:rPr>
          <w:rFonts w:ascii="Arial" w:hAnsi="Arial" w:cs="Arial"/>
          <w:sz w:val="24"/>
          <w:szCs w:val="24"/>
        </w:rPr>
        <w:t>. At first sight they could be mistaken for something designed for a model railway, but they are not. Rather, they are novelty smoker’s companions, designed to run no further than the length of the dinner table, presumably after the ladies had retired to the drawing room and the port was being passed. The</w:t>
      </w:r>
      <w:r w:rsidR="00FE60A6" w:rsidRPr="00BA2E79">
        <w:rPr>
          <w:rFonts w:ascii="Arial" w:hAnsi="Arial" w:cs="Arial"/>
          <w:sz w:val="24"/>
          <w:szCs w:val="24"/>
        </w:rPr>
        <w:t xml:space="preserve"> first I found was lettered GNR</w:t>
      </w:r>
      <w:r w:rsidRPr="00BA2E79">
        <w:rPr>
          <w:rFonts w:ascii="Arial" w:hAnsi="Arial" w:cs="Arial"/>
          <w:sz w:val="24"/>
          <w:szCs w:val="24"/>
        </w:rPr>
        <w:t xml:space="preserve"> and I bought it merely because I like such novelty items. Then another turned up, this time let</w:t>
      </w:r>
      <w:r w:rsidR="00E62074" w:rsidRPr="00BA2E79">
        <w:rPr>
          <w:rFonts w:ascii="Arial" w:hAnsi="Arial" w:cs="Arial"/>
          <w:sz w:val="24"/>
          <w:szCs w:val="24"/>
        </w:rPr>
        <w:t>tered G</w:t>
      </w:r>
      <w:r w:rsidR="0079275D" w:rsidRPr="00BA2E79">
        <w:rPr>
          <w:rFonts w:ascii="Arial" w:hAnsi="Arial" w:cs="Arial"/>
          <w:sz w:val="24"/>
          <w:szCs w:val="24"/>
        </w:rPr>
        <w:t>.S</w:t>
      </w:r>
      <w:r w:rsidR="00E62074" w:rsidRPr="00BA2E79">
        <w:rPr>
          <w:rFonts w:ascii="Arial" w:hAnsi="Arial" w:cs="Arial"/>
          <w:sz w:val="24"/>
          <w:szCs w:val="24"/>
        </w:rPr>
        <w:t>.</w:t>
      </w:r>
      <w:r w:rsidR="0079275D" w:rsidRPr="00BA2E79">
        <w:rPr>
          <w:rFonts w:ascii="Arial" w:hAnsi="Arial" w:cs="Arial"/>
          <w:sz w:val="24"/>
          <w:szCs w:val="24"/>
        </w:rPr>
        <w:t>W.R.</w:t>
      </w:r>
      <w:r w:rsidR="00D06B9E">
        <w:rPr>
          <w:rFonts w:ascii="Arial" w:hAnsi="Arial" w:cs="Arial"/>
          <w:sz w:val="24"/>
          <w:szCs w:val="24"/>
        </w:rPr>
        <w:t xml:space="preserve"> </w:t>
      </w:r>
      <w:r w:rsidR="00D06B9E">
        <w:rPr>
          <w:rFonts w:ascii="Arial" w:hAnsi="Arial" w:cs="Arial"/>
          <w:b/>
          <w:sz w:val="24"/>
          <w:szCs w:val="24"/>
        </w:rPr>
        <w:t>Fig 1</w:t>
      </w:r>
      <w:r w:rsidR="00D94AFD">
        <w:rPr>
          <w:rFonts w:ascii="Arial" w:hAnsi="Arial" w:cs="Arial"/>
          <w:sz w:val="24"/>
          <w:szCs w:val="24"/>
        </w:rPr>
        <w:t>.</w:t>
      </w:r>
    </w:p>
    <w:p w:rsidR="00D94AFD" w:rsidRDefault="00D94AFD" w:rsidP="00E7690E">
      <w:pPr>
        <w:spacing w:line="240" w:lineRule="auto"/>
        <w:contextualSpacing/>
        <w:rPr>
          <w:rFonts w:ascii="Arial" w:hAnsi="Arial" w:cs="Arial"/>
          <w:sz w:val="24"/>
          <w:szCs w:val="24"/>
        </w:rPr>
      </w:pPr>
    </w:p>
    <w:p w:rsidR="00E7690E" w:rsidRDefault="00E7690E"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14:anchorId="44C81A1C" wp14:editId="4B9E873A">
            <wp:extent cx="3619700" cy="1875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_14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9700" cy="1875914"/>
                    </a:xfrm>
                    <a:prstGeom prst="rect">
                      <a:avLst/>
                    </a:prstGeom>
                  </pic:spPr>
                </pic:pic>
              </a:graphicData>
            </a:graphic>
          </wp:inline>
        </w:drawing>
      </w:r>
    </w:p>
    <w:p w:rsidR="00E7690E" w:rsidRPr="00E7690E" w:rsidRDefault="00E7690E" w:rsidP="00E7690E">
      <w:pPr>
        <w:spacing w:line="240" w:lineRule="auto"/>
        <w:contextualSpacing/>
        <w:rPr>
          <w:rFonts w:ascii="Arial" w:hAnsi="Arial" w:cs="Arial"/>
          <w:sz w:val="24"/>
          <w:szCs w:val="24"/>
        </w:rPr>
      </w:pPr>
      <w:r>
        <w:rPr>
          <w:rFonts w:ascii="Arial" w:hAnsi="Arial" w:cs="Arial"/>
          <w:b/>
          <w:sz w:val="24"/>
          <w:szCs w:val="24"/>
        </w:rPr>
        <w:t>Fig 1</w:t>
      </w:r>
    </w:p>
    <w:p w:rsidR="00E7690E" w:rsidRDefault="00E7690E" w:rsidP="00E7690E">
      <w:pPr>
        <w:spacing w:line="240" w:lineRule="auto"/>
        <w:contextualSpacing/>
        <w:rPr>
          <w:rFonts w:ascii="Arial" w:hAnsi="Arial" w:cs="Arial"/>
          <w:sz w:val="24"/>
          <w:szCs w:val="24"/>
        </w:rPr>
      </w:pPr>
    </w:p>
    <w:p w:rsidR="00D94AFD" w:rsidRDefault="0079275D" w:rsidP="00E7690E">
      <w:pPr>
        <w:spacing w:line="240" w:lineRule="auto"/>
        <w:contextualSpacing/>
        <w:rPr>
          <w:rFonts w:ascii="Arial" w:hAnsi="Arial" w:cs="Arial"/>
          <w:sz w:val="24"/>
          <w:szCs w:val="24"/>
        </w:rPr>
      </w:pPr>
      <w:r w:rsidRPr="00BA2E79">
        <w:rPr>
          <w:rFonts w:ascii="Arial" w:hAnsi="Arial" w:cs="Arial"/>
          <w:sz w:val="24"/>
          <w:szCs w:val="24"/>
        </w:rPr>
        <w:t xml:space="preserve"> </w:t>
      </w:r>
      <w:proofErr w:type="gramStart"/>
      <w:r w:rsidR="00E62074" w:rsidRPr="00BA2E79">
        <w:rPr>
          <w:rFonts w:ascii="Arial" w:hAnsi="Arial" w:cs="Arial"/>
          <w:sz w:val="24"/>
          <w:szCs w:val="24"/>
        </w:rPr>
        <w:t>Fatal, all</w:t>
      </w:r>
      <w:r w:rsidR="00020F1C" w:rsidRPr="00BA2E79">
        <w:rPr>
          <w:rFonts w:ascii="Arial" w:hAnsi="Arial" w:cs="Arial"/>
          <w:sz w:val="24"/>
          <w:szCs w:val="24"/>
        </w:rPr>
        <w:t xml:space="preserve"> the makings of a collecti</w:t>
      </w:r>
      <w:r w:rsidR="004C2DD6" w:rsidRPr="00BA2E79">
        <w:rPr>
          <w:rFonts w:ascii="Arial" w:hAnsi="Arial" w:cs="Arial"/>
          <w:sz w:val="24"/>
          <w:szCs w:val="24"/>
        </w:rPr>
        <w:t>on.</w:t>
      </w:r>
      <w:proofErr w:type="gramEnd"/>
      <w:r w:rsidR="004C2DD6" w:rsidRPr="00BA2E79">
        <w:rPr>
          <w:rFonts w:ascii="Arial" w:hAnsi="Arial" w:cs="Arial"/>
          <w:sz w:val="24"/>
          <w:szCs w:val="24"/>
        </w:rPr>
        <w:t xml:space="preserve"> A third came, this time NBR.</w:t>
      </w:r>
      <w:r w:rsidR="00D06B9E">
        <w:rPr>
          <w:rFonts w:ascii="Arial" w:hAnsi="Arial" w:cs="Arial"/>
          <w:sz w:val="24"/>
          <w:szCs w:val="24"/>
        </w:rPr>
        <w:t xml:space="preserve"> </w:t>
      </w:r>
      <w:proofErr w:type="gramStart"/>
      <w:r w:rsidR="00D06B9E">
        <w:rPr>
          <w:rFonts w:ascii="Arial" w:hAnsi="Arial" w:cs="Arial"/>
          <w:b/>
          <w:sz w:val="24"/>
          <w:szCs w:val="24"/>
        </w:rPr>
        <w:t>Fig 2</w:t>
      </w:r>
      <w:r w:rsidR="00D06B9E">
        <w:rPr>
          <w:rFonts w:ascii="Arial" w:hAnsi="Arial" w:cs="Arial"/>
          <w:sz w:val="24"/>
          <w:szCs w:val="24"/>
        </w:rPr>
        <w:t>.</w:t>
      </w:r>
      <w:proofErr w:type="gramEnd"/>
    </w:p>
    <w:p w:rsidR="00D94AFD" w:rsidRDefault="00D94AFD" w:rsidP="00E7690E">
      <w:pPr>
        <w:spacing w:line="240" w:lineRule="auto"/>
        <w:contextualSpacing/>
        <w:rPr>
          <w:rFonts w:ascii="Arial" w:hAnsi="Arial" w:cs="Arial"/>
          <w:sz w:val="24"/>
          <w:szCs w:val="24"/>
        </w:rPr>
      </w:pPr>
    </w:p>
    <w:p w:rsidR="00E7690E" w:rsidRDefault="00D94AFD"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extent cx="3293924" cy="179946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_14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3924" cy="1799465"/>
                    </a:xfrm>
                    <a:prstGeom prst="rect">
                      <a:avLst/>
                    </a:prstGeom>
                  </pic:spPr>
                </pic:pic>
              </a:graphicData>
            </a:graphic>
          </wp:inline>
        </w:drawing>
      </w:r>
      <w:r w:rsidR="00020F1C" w:rsidRPr="00BA2E79">
        <w:rPr>
          <w:rFonts w:ascii="Arial" w:hAnsi="Arial" w:cs="Arial"/>
          <w:sz w:val="24"/>
          <w:szCs w:val="24"/>
        </w:rPr>
        <w:t xml:space="preserve"> </w:t>
      </w:r>
    </w:p>
    <w:p w:rsidR="00D94AFD" w:rsidRPr="00D94AFD" w:rsidRDefault="00D94AFD" w:rsidP="00E7690E">
      <w:pPr>
        <w:spacing w:line="240" w:lineRule="auto"/>
        <w:contextualSpacing/>
        <w:rPr>
          <w:rFonts w:ascii="Arial" w:hAnsi="Arial" w:cs="Arial"/>
          <w:b/>
          <w:sz w:val="24"/>
          <w:szCs w:val="24"/>
        </w:rPr>
      </w:pPr>
      <w:r>
        <w:rPr>
          <w:rFonts w:ascii="Arial" w:hAnsi="Arial" w:cs="Arial"/>
          <w:b/>
          <w:sz w:val="24"/>
          <w:szCs w:val="24"/>
        </w:rPr>
        <w:t>Fig 2</w:t>
      </w:r>
    </w:p>
    <w:p w:rsidR="00E7690E" w:rsidRDefault="00E7690E" w:rsidP="00E7690E">
      <w:pPr>
        <w:spacing w:line="240" w:lineRule="auto"/>
        <w:contextualSpacing/>
        <w:rPr>
          <w:rFonts w:ascii="Arial" w:hAnsi="Arial" w:cs="Arial"/>
          <w:sz w:val="24"/>
          <w:szCs w:val="24"/>
        </w:rPr>
      </w:pPr>
    </w:p>
    <w:p w:rsidR="00D94AFD" w:rsidRDefault="00020F1C" w:rsidP="00E7690E">
      <w:pPr>
        <w:spacing w:line="240" w:lineRule="auto"/>
        <w:contextualSpacing/>
        <w:rPr>
          <w:rFonts w:ascii="Arial" w:hAnsi="Arial" w:cs="Arial"/>
          <w:sz w:val="24"/>
          <w:szCs w:val="24"/>
        </w:rPr>
      </w:pPr>
      <w:r w:rsidRPr="00BA2E79">
        <w:rPr>
          <w:rFonts w:ascii="Arial" w:hAnsi="Arial" w:cs="Arial"/>
          <w:sz w:val="24"/>
          <w:szCs w:val="24"/>
        </w:rPr>
        <w:t xml:space="preserve">I became hooked. At least it might be possible to find all the Scottish </w:t>
      </w:r>
      <w:r w:rsidR="00831B6E" w:rsidRPr="00BA2E79">
        <w:rPr>
          <w:rFonts w:ascii="Arial" w:hAnsi="Arial" w:cs="Arial"/>
          <w:sz w:val="24"/>
          <w:szCs w:val="24"/>
        </w:rPr>
        <w:t>companies (assuming G</w:t>
      </w:r>
      <w:r w:rsidR="0079275D" w:rsidRPr="00BA2E79">
        <w:rPr>
          <w:rFonts w:ascii="Arial" w:hAnsi="Arial" w:cs="Arial"/>
          <w:sz w:val="24"/>
          <w:szCs w:val="24"/>
        </w:rPr>
        <w:t>.</w:t>
      </w:r>
      <w:r w:rsidR="00831B6E" w:rsidRPr="00BA2E79">
        <w:rPr>
          <w:rFonts w:ascii="Arial" w:hAnsi="Arial" w:cs="Arial"/>
          <w:sz w:val="24"/>
          <w:szCs w:val="24"/>
        </w:rPr>
        <w:t>S</w:t>
      </w:r>
      <w:r w:rsidR="0079275D" w:rsidRPr="00BA2E79">
        <w:rPr>
          <w:rFonts w:ascii="Arial" w:hAnsi="Arial" w:cs="Arial"/>
          <w:sz w:val="24"/>
          <w:szCs w:val="24"/>
        </w:rPr>
        <w:t>.</w:t>
      </w:r>
      <w:r w:rsidR="00831B6E" w:rsidRPr="00BA2E79">
        <w:rPr>
          <w:rFonts w:ascii="Arial" w:hAnsi="Arial" w:cs="Arial"/>
          <w:sz w:val="24"/>
          <w:szCs w:val="24"/>
        </w:rPr>
        <w:t>W</w:t>
      </w:r>
      <w:r w:rsidR="0079275D" w:rsidRPr="00BA2E79">
        <w:rPr>
          <w:rFonts w:ascii="Arial" w:hAnsi="Arial" w:cs="Arial"/>
          <w:sz w:val="24"/>
          <w:szCs w:val="24"/>
        </w:rPr>
        <w:t>.</w:t>
      </w:r>
      <w:r w:rsidR="00831B6E" w:rsidRPr="00BA2E79">
        <w:rPr>
          <w:rFonts w:ascii="Arial" w:hAnsi="Arial" w:cs="Arial"/>
          <w:sz w:val="24"/>
          <w:szCs w:val="24"/>
        </w:rPr>
        <w:t>R</w:t>
      </w:r>
      <w:r w:rsidR="0079275D" w:rsidRPr="00BA2E79">
        <w:rPr>
          <w:rFonts w:ascii="Arial" w:hAnsi="Arial" w:cs="Arial"/>
          <w:sz w:val="24"/>
          <w:szCs w:val="24"/>
        </w:rPr>
        <w:t>.</w:t>
      </w:r>
      <w:r w:rsidR="00E61AD1">
        <w:rPr>
          <w:rFonts w:ascii="Arial" w:hAnsi="Arial" w:cs="Arial"/>
          <w:sz w:val="24"/>
          <w:szCs w:val="24"/>
        </w:rPr>
        <w:t xml:space="preserve"> to be Glasgow &amp; South Western </w:t>
      </w:r>
      <w:r w:rsidR="00831B6E" w:rsidRPr="00BA2E79">
        <w:rPr>
          <w:rFonts w:ascii="Arial" w:hAnsi="Arial" w:cs="Arial"/>
          <w:sz w:val="24"/>
          <w:szCs w:val="24"/>
        </w:rPr>
        <w:t xml:space="preserve">and </w:t>
      </w:r>
      <w:r w:rsidR="004C2DD6" w:rsidRPr="00BA2E79">
        <w:rPr>
          <w:rFonts w:ascii="Arial" w:hAnsi="Arial" w:cs="Arial"/>
          <w:sz w:val="24"/>
          <w:szCs w:val="24"/>
        </w:rPr>
        <w:t xml:space="preserve">not </w:t>
      </w:r>
      <w:r w:rsidR="00E61AD1">
        <w:rPr>
          <w:rFonts w:ascii="Arial" w:hAnsi="Arial" w:cs="Arial"/>
          <w:sz w:val="24"/>
          <w:szCs w:val="24"/>
        </w:rPr>
        <w:t>the Great Southern &amp; Western of Ireland</w:t>
      </w:r>
      <w:r w:rsidR="004C2DD6" w:rsidRPr="00BA2E79">
        <w:rPr>
          <w:rFonts w:ascii="Arial" w:hAnsi="Arial" w:cs="Arial"/>
          <w:sz w:val="24"/>
          <w:szCs w:val="24"/>
        </w:rPr>
        <w:t xml:space="preserve">…equally interesting). </w:t>
      </w:r>
      <w:r w:rsidR="00831B6E" w:rsidRPr="00BA2E79">
        <w:rPr>
          <w:rFonts w:ascii="Arial" w:hAnsi="Arial" w:cs="Arial"/>
          <w:sz w:val="24"/>
          <w:szCs w:val="24"/>
        </w:rPr>
        <w:t>I disposed of the GNR, but have since seen a</w:t>
      </w:r>
      <w:r w:rsidR="00D67395" w:rsidRPr="00BA2E79">
        <w:rPr>
          <w:rFonts w:ascii="Arial" w:hAnsi="Arial" w:cs="Arial"/>
          <w:sz w:val="24"/>
          <w:szCs w:val="24"/>
        </w:rPr>
        <w:t xml:space="preserve"> good number more</w:t>
      </w:r>
      <w:r w:rsidR="00831B6E" w:rsidRPr="00BA2E79">
        <w:rPr>
          <w:rFonts w:ascii="Arial" w:hAnsi="Arial" w:cs="Arial"/>
          <w:sz w:val="24"/>
          <w:szCs w:val="24"/>
        </w:rPr>
        <w:t>, clearly the most popular at th</w:t>
      </w:r>
      <w:r w:rsidR="004C2DD6" w:rsidRPr="00BA2E79">
        <w:rPr>
          <w:rFonts w:ascii="Arial" w:hAnsi="Arial" w:cs="Arial"/>
          <w:sz w:val="24"/>
          <w:szCs w:val="24"/>
        </w:rPr>
        <w:t>e time of their production. The collection has since slowly moved toward ‘completion’ with</w:t>
      </w:r>
      <w:r w:rsidR="00961B50" w:rsidRPr="00BA2E79">
        <w:rPr>
          <w:rFonts w:ascii="Arial" w:hAnsi="Arial" w:cs="Arial"/>
          <w:sz w:val="24"/>
          <w:szCs w:val="24"/>
        </w:rPr>
        <w:t xml:space="preserve"> the purchase of</w:t>
      </w:r>
      <w:r w:rsidR="004C2DD6" w:rsidRPr="00BA2E79">
        <w:rPr>
          <w:rFonts w:ascii="Arial" w:hAnsi="Arial" w:cs="Arial"/>
          <w:sz w:val="24"/>
          <w:szCs w:val="24"/>
        </w:rPr>
        <w:t xml:space="preserve"> CR and G</w:t>
      </w:r>
      <w:r w:rsidR="0079275D" w:rsidRPr="00BA2E79">
        <w:rPr>
          <w:rFonts w:ascii="Arial" w:hAnsi="Arial" w:cs="Arial"/>
          <w:sz w:val="24"/>
          <w:szCs w:val="24"/>
        </w:rPr>
        <w:t>.</w:t>
      </w:r>
      <w:r w:rsidR="004C2DD6" w:rsidRPr="00BA2E79">
        <w:rPr>
          <w:rFonts w:ascii="Arial" w:hAnsi="Arial" w:cs="Arial"/>
          <w:sz w:val="24"/>
          <w:szCs w:val="24"/>
        </w:rPr>
        <w:t>N</w:t>
      </w:r>
      <w:r w:rsidR="0079275D" w:rsidRPr="00BA2E79">
        <w:rPr>
          <w:rFonts w:ascii="Arial" w:hAnsi="Arial" w:cs="Arial"/>
          <w:sz w:val="24"/>
          <w:szCs w:val="24"/>
        </w:rPr>
        <w:t>.</w:t>
      </w:r>
      <w:r w:rsidR="004C2DD6" w:rsidRPr="00BA2E79">
        <w:rPr>
          <w:rFonts w:ascii="Arial" w:hAnsi="Arial" w:cs="Arial"/>
          <w:sz w:val="24"/>
          <w:szCs w:val="24"/>
        </w:rPr>
        <w:t>S</w:t>
      </w:r>
      <w:r w:rsidR="0079275D" w:rsidRPr="00BA2E79">
        <w:rPr>
          <w:rFonts w:ascii="Arial" w:hAnsi="Arial" w:cs="Arial"/>
          <w:sz w:val="24"/>
          <w:szCs w:val="24"/>
        </w:rPr>
        <w:t>.</w:t>
      </w:r>
      <w:r w:rsidR="004C2DD6" w:rsidRPr="00BA2E79">
        <w:rPr>
          <w:rFonts w:ascii="Arial" w:hAnsi="Arial" w:cs="Arial"/>
          <w:sz w:val="24"/>
          <w:szCs w:val="24"/>
        </w:rPr>
        <w:t>R</w:t>
      </w:r>
      <w:r w:rsidR="0079275D" w:rsidRPr="00BA2E79">
        <w:rPr>
          <w:rFonts w:ascii="Arial" w:hAnsi="Arial" w:cs="Arial"/>
          <w:sz w:val="24"/>
          <w:szCs w:val="24"/>
        </w:rPr>
        <w:t>.</w:t>
      </w:r>
      <w:r w:rsidR="00961B50" w:rsidRPr="00BA2E79">
        <w:rPr>
          <w:rFonts w:ascii="Arial" w:hAnsi="Arial" w:cs="Arial"/>
          <w:sz w:val="24"/>
          <w:szCs w:val="24"/>
        </w:rPr>
        <w:t xml:space="preserve"> examples</w:t>
      </w:r>
      <w:r w:rsidR="004C2DD6" w:rsidRPr="00BA2E79">
        <w:rPr>
          <w:rFonts w:ascii="Arial" w:hAnsi="Arial" w:cs="Arial"/>
          <w:sz w:val="24"/>
          <w:szCs w:val="24"/>
        </w:rPr>
        <w:t>, only leaving HR to go</w:t>
      </w:r>
      <w:r w:rsidR="00D06B9E">
        <w:rPr>
          <w:rFonts w:ascii="Arial" w:hAnsi="Arial" w:cs="Arial"/>
          <w:sz w:val="24"/>
          <w:szCs w:val="24"/>
        </w:rPr>
        <w:t xml:space="preserve"> </w:t>
      </w:r>
      <w:r w:rsidR="00D06B9E">
        <w:rPr>
          <w:rFonts w:ascii="Arial" w:hAnsi="Arial" w:cs="Arial"/>
          <w:b/>
          <w:sz w:val="24"/>
          <w:szCs w:val="24"/>
        </w:rPr>
        <w:t>Figs 3 and 4</w:t>
      </w:r>
      <w:r w:rsidR="004C2DD6" w:rsidRPr="00BA2E79">
        <w:rPr>
          <w:rFonts w:ascii="Arial" w:hAnsi="Arial" w:cs="Arial"/>
          <w:sz w:val="24"/>
          <w:szCs w:val="24"/>
        </w:rPr>
        <w:t>.</w:t>
      </w:r>
    </w:p>
    <w:p w:rsidR="00D94AFD" w:rsidRDefault="00D94AFD" w:rsidP="00E7690E">
      <w:pPr>
        <w:spacing w:line="240" w:lineRule="auto"/>
        <w:contextualSpacing/>
        <w:rPr>
          <w:rFonts w:ascii="Arial" w:hAnsi="Arial" w:cs="Arial"/>
          <w:sz w:val="24"/>
          <w:szCs w:val="24"/>
        </w:rPr>
      </w:pPr>
    </w:p>
    <w:p w:rsidR="00D94AFD" w:rsidRDefault="00D94AFD" w:rsidP="00E7690E">
      <w:pPr>
        <w:spacing w:line="240" w:lineRule="auto"/>
        <w:contextualSpacing/>
        <w:rPr>
          <w:rFonts w:ascii="Arial" w:hAnsi="Arial" w:cs="Arial"/>
          <w:sz w:val="24"/>
          <w:szCs w:val="24"/>
        </w:rPr>
      </w:pPr>
      <w:r>
        <w:rPr>
          <w:rFonts w:ascii="Arial" w:hAnsi="Arial" w:cs="Arial"/>
          <w:noProof/>
          <w:sz w:val="24"/>
          <w:szCs w:val="24"/>
          <w:lang w:eastAsia="en-GB"/>
        </w:rPr>
        <w:lastRenderedPageBreak/>
        <w:drawing>
          <wp:inline distT="0" distB="0" distL="0" distR="0">
            <wp:extent cx="3084733" cy="164386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_14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4733" cy="1643865"/>
                    </a:xfrm>
                    <a:prstGeom prst="rect">
                      <a:avLst/>
                    </a:prstGeom>
                  </pic:spPr>
                </pic:pic>
              </a:graphicData>
            </a:graphic>
          </wp:inline>
        </w:drawing>
      </w:r>
    </w:p>
    <w:p w:rsidR="00D94AFD" w:rsidRDefault="00D94AFD" w:rsidP="00E7690E">
      <w:pPr>
        <w:spacing w:line="240" w:lineRule="auto"/>
        <w:contextualSpacing/>
        <w:rPr>
          <w:rFonts w:ascii="Arial" w:hAnsi="Arial" w:cs="Arial"/>
          <w:b/>
          <w:sz w:val="24"/>
          <w:szCs w:val="24"/>
        </w:rPr>
      </w:pPr>
      <w:r>
        <w:rPr>
          <w:rFonts w:ascii="Arial" w:hAnsi="Arial" w:cs="Arial"/>
          <w:b/>
          <w:sz w:val="24"/>
          <w:szCs w:val="24"/>
        </w:rPr>
        <w:t>Fig 3</w:t>
      </w:r>
    </w:p>
    <w:p w:rsidR="00D94AFD" w:rsidRDefault="00D94AFD" w:rsidP="00E7690E">
      <w:pPr>
        <w:spacing w:line="240" w:lineRule="auto"/>
        <w:contextualSpacing/>
        <w:rPr>
          <w:rFonts w:ascii="Arial" w:hAnsi="Arial" w:cs="Arial"/>
          <w:sz w:val="24"/>
          <w:szCs w:val="24"/>
        </w:rPr>
      </w:pPr>
    </w:p>
    <w:p w:rsidR="00D94AFD" w:rsidRDefault="00D94AFD"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extent cx="3087467" cy="169202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_14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7467" cy="1692028"/>
                    </a:xfrm>
                    <a:prstGeom prst="rect">
                      <a:avLst/>
                    </a:prstGeom>
                  </pic:spPr>
                </pic:pic>
              </a:graphicData>
            </a:graphic>
          </wp:inline>
        </w:drawing>
      </w:r>
    </w:p>
    <w:p w:rsidR="00D94AFD" w:rsidRPr="00D94AFD" w:rsidRDefault="00D94AFD" w:rsidP="00E7690E">
      <w:pPr>
        <w:spacing w:line="240" w:lineRule="auto"/>
        <w:contextualSpacing/>
        <w:rPr>
          <w:rFonts w:ascii="Arial" w:hAnsi="Arial" w:cs="Arial"/>
          <w:b/>
          <w:sz w:val="24"/>
          <w:szCs w:val="24"/>
        </w:rPr>
      </w:pPr>
      <w:r>
        <w:rPr>
          <w:rFonts w:ascii="Arial" w:hAnsi="Arial" w:cs="Arial"/>
          <w:b/>
          <w:sz w:val="24"/>
          <w:szCs w:val="24"/>
        </w:rPr>
        <w:t>Fig 4</w:t>
      </w:r>
    </w:p>
    <w:p w:rsidR="00D94AFD" w:rsidRDefault="00D94AFD" w:rsidP="00E7690E">
      <w:pPr>
        <w:spacing w:line="240" w:lineRule="auto"/>
        <w:contextualSpacing/>
        <w:rPr>
          <w:rFonts w:ascii="Arial" w:hAnsi="Arial" w:cs="Arial"/>
          <w:sz w:val="24"/>
          <w:szCs w:val="24"/>
        </w:rPr>
      </w:pPr>
    </w:p>
    <w:p w:rsidR="000F407E" w:rsidRDefault="004C2DD6" w:rsidP="00E7690E">
      <w:pPr>
        <w:spacing w:line="240" w:lineRule="auto"/>
        <w:contextualSpacing/>
        <w:rPr>
          <w:rFonts w:ascii="Arial" w:hAnsi="Arial" w:cs="Arial"/>
          <w:sz w:val="24"/>
          <w:szCs w:val="24"/>
        </w:rPr>
      </w:pPr>
      <w:r w:rsidRPr="00BA2E79">
        <w:rPr>
          <w:rFonts w:ascii="Arial" w:hAnsi="Arial" w:cs="Arial"/>
          <w:sz w:val="24"/>
          <w:szCs w:val="24"/>
        </w:rPr>
        <w:t xml:space="preserve">However, </w:t>
      </w:r>
      <w:r w:rsidR="00831B6E" w:rsidRPr="00BA2E79">
        <w:rPr>
          <w:rFonts w:ascii="Arial" w:hAnsi="Arial" w:cs="Arial"/>
          <w:sz w:val="24"/>
          <w:szCs w:val="24"/>
        </w:rPr>
        <w:t>m</w:t>
      </w:r>
      <w:r w:rsidR="00BD1654">
        <w:rPr>
          <w:rFonts w:ascii="Arial" w:hAnsi="Arial" w:cs="Arial"/>
          <w:sz w:val="24"/>
          <w:szCs w:val="24"/>
        </w:rPr>
        <w:t>ost recently,</w:t>
      </w:r>
      <w:r w:rsidR="00301961" w:rsidRPr="00BA2E79">
        <w:rPr>
          <w:rFonts w:ascii="Arial" w:hAnsi="Arial" w:cs="Arial"/>
          <w:sz w:val="24"/>
          <w:szCs w:val="24"/>
        </w:rPr>
        <w:t xml:space="preserve"> a pleasing MCR</w:t>
      </w:r>
      <w:r w:rsidR="00BD1654">
        <w:rPr>
          <w:rFonts w:ascii="Arial" w:hAnsi="Arial" w:cs="Arial"/>
          <w:sz w:val="24"/>
          <w:szCs w:val="24"/>
        </w:rPr>
        <w:t xml:space="preserve"> </w:t>
      </w:r>
      <w:r w:rsidR="00BD1654" w:rsidRPr="00BA2E79">
        <w:rPr>
          <w:rFonts w:ascii="Arial" w:hAnsi="Arial" w:cs="Arial"/>
          <w:sz w:val="24"/>
          <w:szCs w:val="24"/>
        </w:rPr>
        <w:t>(</w:t>
      </w:r>
      <w:proofErr w:type="spellStart"/>
      <w:r w:rsidR="00BD1654" w:rsidRPr="00BA2E79">
        <w:rPr>
          <w:rFonts w:ascii="Arial" w:hAnsi="Arial" w:cs="Arial"/>
          <w:sz w:val="24"/>
          <w:szCs w:val="24"/>
        </w:rPr>
        <w:t>Maryport</w:t>
      </w:r>
      <w:proofErr w:type="spellEnd"/>
      <w:r w:rsidR="00BD1654" w:rsidRPr="00BA2E79">
        <w:rPr>
          <w:rFonts w:ascii="Arial" w:hAnsi="Arial" w:cs="Arial"/>
          <w:sz w:val="24"/>
          <w:szCs w:val="24"/>
        </w:rPr>
        <w:t xml:space="preserve"> and Carlisle Railway)</w:t>
      </w:r>
      <w:r w:rsidR="00BD1654">
        <w:rPr>
          <w:rFonts w:ascii="Arial" w:hAnsi="Arial" w:cs="Arial"/>
          <w:sz w:val="24"/>
          <w:szCs w:val="24"/>
        </w:rPr>
        <w:t xml:space="preserve"> version appeared </w:t>
      </w:r>
      <w:r w:rsidR="00D06B9E">
        <w:rPr>
          <w:rFonts w:ascii="Arial" w:hAnsi="Arial" w:cs="Arial"/>
          <w:b/>
          <w:sz w:val="24"/>
          <w:szCs w:val="24"/>
        </w:rPr>
        <w:t>Fig 5</w:t>
      </w:r>
      <w:r w:rsidRPr="00BA2E79">
        <w:rPr>
          <w:rFonts w:ascii="Arial" w:hAnsi="Arial" w:cs="Arial"/>
          <w:sz w:val="24"/>
          <w:szCs w:val="24"/>
        </w:rPr>
        <w:t xml:space="preserve">. Too good to miss - </w:t>
      </w:r>
      <w:r w:rsidR="009E40FF" w:rsidRPr="00BA2E79">
        <w:rPr>
          <w:rFonts w:ascii="Arial" w:hAnsi="Arial" w:cs="Arial"/>
          <w:sz w:val="24"/>
          <w:szCs w:val="24"/>
        </w:rPr>
        <w:t>I felt</w:t>
      </w:r>
      <w:r w:rsidR="00831B6E" w:rsidRPr="00BA2E79">
        <w:rPr>
          <w:rFonts w:ascii="Arial" w:hAnsi="Arial" w:cs="Arial"/>
          <w:sz w:val="24"/>
          <w:szCs w:val="24"/>
        </w:rPr>
        <w:t xml:space="preserve"> happy extending</w:t>
      </w:r>
      <w:r w:rsidR="00E62074" w:rsidRPr="00BA2E79">
        <w:rPr>
          <w:rFonts w:ascii="Arial" w:hAnsi="Arial" w:cs="Arial"/>
          <w:sz w:val="24"/>
          <w:szCs w:val="24"/>
        </w:rPr>
        <w:t xml:space="preserve"> the collection</w:t>
      </w:r>
      <w:r w:rsidR="00831B6E" w:rsidRPr="00BA2E79">
        <w:rPr>
          <w:rFonts w:ascii="Arial" w:hAnsi="Arial" w:cs="Arial"/>
          <w:sz w:val="24"/>
          <w:szCs w:val="24"/>
        </w:rPr>
        <w:t xml:space="preserve"> just over the border</w:t>
      </w:r>
      <w:r w:rsidRPr="00BA2E79">
        <w:rPr>
          <w:rFonts w:ascii="Arial" w:hAnsi="Arial" w:cs="Arial"/>
          <w:sz w:val="24"/>
          <w:szCs w:val="24"/>
        </w:rPr>
        <w:t xml:space="preserve"> to acquire it, but </w:t>
      </w:r>
      <w:r w:rsidR="00961B50" w:rsidRPr="00BA2E79">
        <w:rPr>
          <w:rFonts w:ascii="Arial" w:hAnsi="Arial" w:cs="Arial"/>
          <w:sz w:val="24"/>
          <w:szCs w:val="24"/>
        </w:rPr>
        <w:t xml:space="preserve"> equally </w:t>
      </w:r>
      <w:r w:rsidRPr="00BA2E79">
        <w:rPr>
          <w:rFonts w:ascii="Arial" w:hAnsi="Arial" w:cs="Arial"/>
          <w:sz w:val="24"/>
          <w:szCs w:val="24"/>
        </w:rPr>
        <w:t xml:space="preserve">realise it could be </w:t>
      </w:r>
      <w:r w:rsidR="00FE60A6" w:rsidRPr="00BA2E79">
        <w:rPr>
          <w:rFonts w:ascii="Arial" w:hAnsi="Arial" w:cs="Arial"/>
          <w:sz w:val="24"/>
          <w:szCs w:val="24"/>
        </w:rPr>
        <w:t>a step to ruin where I end</w:t>
      </w:r>
      <w:r w:rsidRPr="00BA2E79">
        <w:rPr>
          <w:rFonts w:ascii="Arial" w:hAnsi="Arial" w:cs="Arial"/>
          <w:sz w:val="24"/>
          <w:szCs w:val="24"/>
        </w:rPr>
        <w:t xml:space="preserve"> buried under Railway Truck Cigar, Cigarette and Tobacco Cases</w:t>
      </w:r>
      <w:r w:rsidR="00831B6E" w:rsidRPr="00BA2E79">
        <w:rPr>
          <w:rFonts w:ascii="Arial" w:hAnsi="Arial" w:cs="Arial"/>
          <w:sz w:val="24"/>
          <w:szCs w:val="24"/>
        </w:rPr>
        <w:t>.</w:t>
      </w:r>
    </w:p>
    <w:p w:rsidR="00D94AFD" w:rsidRDefault="00D94AFD" w:rsidP="00E7690E">
      <w:pPr>
        <w:spacing w:line="240" w:lineRule="auto"/>
        <w:contextualSpacing/>
        <w:rPr>
          <w:rFonts w:ascii="Arial" w:hAnsi="Arial" w:cs="Arial"/>
          <w:sz w:val="24"/>
          <w:szCs w:val="24"/>
        </w:rPr>
      </w:pPr>
    </w:p>
    <w:p w:rsidR="00D94AFD" w:rsidRDefault="00D94AFD"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extent cx="3147002" cy="172870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_14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7002" cy="1728703"/>
                    </a:xfrm>
                    <a:prstGeom prst="rect">
                      <a:avLst/>
                    </a:prstGeom>
                  </pic:spPr>
                </pic:pic>
              </a:graphicData>
            </a:graphic>
          </wp:inline>
        </w:drawing>
      </w:r>
    </w:p>
    <w:p w:rsidR="00D94AFD" w:rsidRPr="00D94AFD" w:rsidRDefault="00D94AFD" w:rsidP="00E7690E">
      <w:pPr>
        <w:spacing w:line="240" w:lineRule="auto"/>
        <w:contextualSpacing/>
        <w:rPr>
          <w:rFonts w:ascii="Arial" w:hAnsi="Arial" w:cs="Arial"/>
          <w:b/>
          <w:sz w:val="24"/>
          <w:szCs w:val="24"/>
        </w:rPr>
      </w:pPr>
      <w:r>
        <w:rPr>
          <w:rFonts w:ascii="Arial" w:hAnsi="Arial" w:cs="Arial"/>
          <w:b/>
          <w:sz w:val="24"/>
          <w:szCs w:val="24"/>
        </w:rPr>
        <w:t>Fig 5</w:t>
      </w:r>
    </w:p>
    <w:p w:rsidR="000F407E" w:rsidRPr="00BA2E79" w:rsidRDefault="000F407E" w:rsidP="00E7690E">
      <w:pPr>
        <w:spacing w:line="240" w:lineRule="auto"/>
        <w:contextualSpacing/>
        <w:rPr>
          <w:rFonts w:ascii="Arial" w:hAnsi="Arial" w:cs="Arial"/>
          <w:sz w:val="24"/>
          <w:szCs w:val="24"/>
        </w:rPr>
      </w:pPr>
    </w:p>
    <w:p w:rsidR="000F407E" w:rsidRPr="00BA2E79" w:rsidRDefault="000F407E" w:rsidP="00E7690E">
      <w:pPr>
        <w:spacing w:line="240" w:lineRule="auto"/>
        <w:contextualSpacing/>
        <w:rPr>
          <w:rFonts w:ascii="Arial" w:hAnsi="Arial" w:cs="Arial"/>
          <w:sz w:val="24"/>
          <w:szCs w:val="24"/>
        </w:rPr>
      </w:pPr>
      <w:r w:rsidRPr="00BA2E79">
        <w:rPr>
          <w:rFonts w:ascii="Arial" w:hAnsi="Arial" w:cs="Arial"/>
          <w:sz w:val="24"/>
          <w:szCs w:val="24"/>
        </w:rPr>
        <w:t>One should not be surprised by the product’s ubiquity. The coal wagon was familiar to all who w</w:t>
      </w:r>
      <w:r w:rsidR="00D67395" w:rsidRPr="00BA2E79">
        <w:rPr>
          <w:rFonts w:ascii="Arial" w:hAnsi="Arial" w:cs="Arial"/>
          <w:sz w:val="24"/>
          <w:szCs w:val="24"/>
        </w:rPr>
        <w:t>ent anywhere near a railway. S</w:t>
      </w:r>
      <w:r w:rsidRPr="00BA2E79">
        <w:rPr>
          <w:rFonts w:ascii="Arial" w:hAnsi="Arial" w:cs="Arial"/>
          <w:sz w:val="24"/>
          <w:szCs w:val="24"/>
        </w:rPr>
        <w:t>mall companies like the MCR often serviced heavy, coal-consuming industries that had plenty of wealthy senior staff who would enjoy such visual jokes</w:t>
      </w:r>
      <w:r w:rsidR="00ED349E" w:rsidRPr="00BA2E79">
        <w:rPr>
          <w:rFonts w:ascii="Arial" w:hAnsi="Arial" w:cs="Arial"/>
          <w:sz w:val="24"/>
          <w:szCs w:val="24"/>
        </w:rPr>
        <w:t>, quite apart from railway managers themselves – one could see these being very appropriate presents at board-room level</w:t>
      </w:r>
      <w:r w:rsidRPr="00BA2E79">
        <w:rPr>
          <w:rFonts w:ascii="Arial" w:hAnsi="Arial" w:cs="Arial"/>
          <w:sz w:val="24"/>
          <w:szCs w:val="24"/>
        </w:rPr>
        <w:t xml:space="preserve">. </w:t>
      </w:r>
      <w:r w:rsidR="001D23B5" w:rsidRPr="00BA2E79">
        <w:rPr>
          <w:rFonts w:ascii="Arial" w:hAnsi="Arial" w:cs="Arial"/>
          <w:sz w:val="24"/>
          <w:szCs w:val="24"/>
        </w:rPr>
        <w:t xml:space="preserve">Beyond those I have acquired, </w:t>
      </w:r>
      <w:r w:rsidRPr="00BA2E79">
        <w:rPr>
          <w:rFonts w:ascii="Arial" w:hAnsi="Arial" w:cs="Arial"/>
          <w:sz w:val="24"/>
          <w:szCs w:val="24"/>
        </w:rPr>
        <w:t>I have noted</w:t>
      </w:r>
      <w:r w:rsidR="00831B6E" w:rsidRPr="00BA2E79">
        <w:rPr>
          <w:rFonts w:ascii="Arial" w:hAnsi="Arial" w:cs="Arial"/>
          <w:sz w:val="24"/>
          <w:szCs w:val="24"/>
        </w:rPr>
        <w:t xml:space="preserve"> </w:t>
      </w:r>
      <w:r w:rsidR="00301961" w:rsidRPr="00BA2E79">
        <w:rPr>
          <w:rFonts w:ascii="Arial" w:hAnsi="Arial" w:cs="Arial"/>
          <w:sz w:val="24"/>
          <w:szCs w:val="24"/>
        </w:rPr>
        <w:t xml:space="preserve">NER, </w:t>
      </w:r>
      <w:r w:rsidR="00E24FA7" w:rsidRPr="00BA2E79">
        <w:rPr>
          <w:rFonts w:ascii="Arial" w:hAnsi="Arial" w:cs="Arial"/>
          <w:sz w:val="24"/>
          <w:szCs w:val="24"/>
        </w:rPr>
        <w:t>L</w:t>
      </w:r>
      <w:r w:rsidR="0079275D" w:rsidRPr="00BA2E79">
        <w:rPr>
          <w:rFonts w:ascii="Arial" w:hAnsi="Arial" w:cs="Arial"/>
          <w:sz w:val="24"/>
          <w:szCs w:val="24"/>
        </w:rPr>
        <w:t>.</w:t>
      </w:r>
      <w:r w:rsidR="00E24FA7" w:rsidRPr="00BA2E79">
        <w:rPr>
          <w:rFonts w:ascii="Arial" w:hAnsi="Arial" w:cs="Arial"/>
          <w:sz w:val="24"/>
          <w:szCs w:val="24"/>
        </w:rPr>
        <w:t>N</w:t>
      </w:r>
      <w:r w:rsidR="0079275D" w:rsidRPr="00BA2E79">
        <w:rPr>
          <w:rFonts w:ascii="Arial" w:hAnsi="Arial" w:cs="Arial"/>
          <w:sz w:val="24"/>
          <w:szCs w:val="24"/>
        </w:rPr>
        <w:t>.</w:t>
      </w:r>
      <w:r w:rsidR="00E24FA7" w:rsidRPr="00BA2E79">
        <w:rPr>
          <w:rFonts w:ascii="Arial" w:hAnsi="Arial" w:cs="Arial"/>
          <w:sz w:val="24"/>
          <w:szCs w:val="24"/>
        </w:rPr>
        <w:t>W</w:t>
      </w:r>
      <w:r w:rsidR="0079275D" w:rsidRPr="00BA2E79">
        <w:rPr>
          <w:rFonts w:ascii="Arial" w:hAnsi="Arial" w:cs="Arial"/>
          <w:sz w:val="24"/>
          <w:szCs w:val="24"/>
        </w:rPr>
        <w:t>.</w:t>
      </w:r>
      <w:r w:rsidR="00E24FA7" w:rsidRPr="00BA2E79">
        <w:rPr>
          <w:rFonts w:ascii="Arial" w:hAnsi="Arial" w:cs="Arial"/>
          <w:sz w:val="24"/>
          <w:szCs w:val="24"/>
        </w:rPr>
        <w:t>R</w:t>
      </w:r>
      <w:r w:rsidR="0079275D" w:rsidRPr="00BA2E79">
        <w:rPr>
          <w:rFonts w:ascii="Arial" w:hAnsi="Arial" w:cs="Arial"/>
          <w:sz w:val="24"/>
          <w:szCs w:val="24"/>
        </w:rPr>
        <w:t>.</w:t>
      </w:r>
      <w:r w:rsidR="00D67395" w:rsidRPr="00BA2E79">
        <w:rPr>
          <w:rFonts w:ascii="Arial" w:hAnsi="Arial" w:cs="Arial"/>
          <w:sz w:val="24"/>
          <w:szCs w:val="24"/>
        </w:rPr>
        <w:t>, LYR and</w:t>
      </w:r>
      <w:r w:rsidR="00E24FA7" w:rsidRPr="00BA2E79">
        <w:rPr>
          <w:rFonts w:ascii="Arial" w:hAnsi="Arial" w:cs="Arial"/>
          <w:sz w:val="24"/>
          <w:szCs w:val="24"/>
        </w:rPr>
        <w:t xml:space="preserve"> GWR. O</w:t>
      </w:r>
      <w:r w:rsidR="00831B6E" w:rsidRPr="00BA2E79">
        <w:rPr>
          <w:rFonts w:ascii="Arial" w:hAnsi="Arial" w:cs="Arial"/>
          <w:sz w:val="24"/>
          <w:szCs w:val="24"/>
        </w:rPr>
        <w:t>n</w:t>
      </w:r>
      <w:r w:rsidR="001D23B5" w:rsidRPr="00BA2E79">
        <w:rPr>
          <w:rFonts w:ascii="Arial" w:hAnsi="Arial" w:cs="Arial"/>
          <w:sz w:val="24"/>
          <w:szCs w:val="24"/>
        </w:rPr>
        <w:t xml:space="preserve"> the grounds of what I have seen</w:t>
      </w:r>
      <w:r w:rsidR="00E24FA7" w:rsidRPr="00BA2E79">
        <w:rPr>
          <w:rFonts w:ascii="Arial" w:hAnsi="Arial" w:cs="Arial"/>
          <w:sz w:val="24"/>
          <w:szCs w:val="24"/>
        </w:rPr>
        <w:t>,</w:t>
      </w:r>
      <w:r w:rsidR="001D23B5" w:rsidRPr="00BA2E79">
        <w:rPr>
          <w:rFonts w:ascii="Arial" w:hAnsi="Arial" w:cs="Arial"/>
          <w:sz w:val="24"/>
          <w:szCs w:val="24"/>
        </w:rPr>
        <w:t xml:space="preserve"> there are doubtless representatives of most, if not all the larger companies and</w:t>
      </w:r>
      <w:r w:rsidR="00831B6E" w:rsidRPr="00BA2E79">
        <w:rPr>
          <w:rFonts w:ascii="Arial" w:hAnsi="Arial" w:cs="Arial"/>
          <w:sz w:val="24"/>
          <w:szCs w:val="24"/>
        </w:rPr>
        <w:t xml:space="preserve"> all manner of </w:t>
      </w:r>
      <w:r w:rsidR="001D23B5" w:rsidRPr="00BA2E79">
        <w:rPr>
          <w:rFonts w:ascii="Arial" w:hAnsi="Arial" w:cs="Arial"/>
          <w:sz w:val="24"/>
          <w:szCs w:val="24"/>
        </w:rPr>
        <w:t>more or less obscure ones</w:t>
      </w:r>
      <w:r w:rsidR="00E24FA7" w:rsidRPr="00BA2E79">
        <w:rPr>
          <w:rFonts w:ascii="Arial" w:hAnsi="Arial" w:cs="Arial"/>
          <w:sz w:val="24"/>
          <w:szCs w:val="24"/>
        </w:rPr>
        <w:t xml:space="preserve"> to be found</w:t>
      </w:r>
      <w:r w:rsidR="001D23B5" w:rsidRPr="00BA2E79">
        <w:rPr>
          <w:rFonts w:ascii="Arial" w:hAnsi="Arial" w:cs="Arial"/>
          <w:sz w:val="24"/>
          <w:szCs w:val="24"/>
        </w:rPr>
        <w:t>, particularly those serving industrial and mining regions</w:t>
      </w:r>
      <w:r w:rsidR="00E24FA7" w:rsidRPr="00BA2E79">
        <w:rPr>
          <w:rFonts w:ascii="Arial" w:hAnsi="Arial" w:cs="Arial"/>
          <w:sz w:val="24"/>
          <w:szCs w:val="24"/>
        </w:rPr>
        <w:t>.</w:t>
      </w:r>
    </w:p>
    <w:p w:rsidR="000F407E" w:rsidRDefault="00D94AFD" w:rsidP="00E7690E">
      <w:pPr>
        <w:spacing w:line="240" w:lineRule="auto"/>
        <w:contextualSpacing/>
        <w:rPr>
          <w:rFonts w:ascii="Arial" w:hAnsi="Arial" w:cs="Arial"/>
          <w:sz w:val="24"/>
          <w:szCs w:val="24"/>
        </w:rPr>
      </w:pPr>
      <w:r>
        <w:rPr>
          <w:rFonts w:ascii="Arial" w:hAnsi="Arial" w:cs="Arial"/>
          <w:noProof/>
          <w:sz w:val="24"/>
          <w:szCs w:val="24"/>
          <w:lang w:eastAsia="en-GB"/>
        </w:rPr>
        <w:lastRenderedPageBreak/>
        <w:drawing>
          <wp:inline distT="0" distB="0" distL="0" distR="0">
            <wp:extent cx="3517237" cy="238764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_51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7237" cy="2387645"/>
                    </a:xfrm>
                    <a:prstGeom prst="rect">
                      <a:avLst/>
                    </a:prstGeom>
                  </pic:spPr>
                </pic:pic>
              </a:graphicData>
            </a:graphic>
          </wp:inline>
        </w:drawing>
      </w:r>
    </w:p>
    <w:p w:rsidR="00D94AFD" w:rsidRDefault="00D94AFD" w:rsidP="00E7690E">
      <w:pPr>
        <w:spacing w:line="240" w:lineRule="auto"/>
        <w:contextualSpacing/>
        <w:rPr>
          <w:rFonts w:ascii="Arial" w:hAnsi="Arial" w:cs="Arial"/>
          <w:b/>
          <w:sz w:val="24"/>
          <w:szCs w:val="24"/>
        </w:rPr>
      </w:pPr>
      <w:r>
        <w:rPr>
          <w:rFonts w:ascii="Arial" w:hAnsi="Arial" w:cs="Arial"/>
          <w:b/>
          <w:sz w:val="24"/>
          <w:szCs w:val="24"/>
        </w:rPr>
        <w:t>Fig 6</w:t>
      </w:r>
    </w:p>
    <w:p w:rsidR="00D94AFD" w:rsidRPr="00D94AFD" w:rsidRDefault="00D94AFD" w:rsidP="00E7690E">
      <w:pPr>
        <w:spacing w:line="240" w:lineRule="auto"/>
        <w:contextualSpacing/>
        <w:rPr>
          <w:rFonts w:ascii="Arial" w:hAnsi="Arial" w:cs="Arial"/>
          <w:b/>
          <w:sz w:val="24"/>
          <w:szCs w:val="24"/>
        </w:rPr>
      </w:pPr>
    </w:p>
    <w:p w:rsidR="00AD0B31" w:rsidRDefault="00961B50" w:rsidP="00E7690E">
      <w:pPr>
        <w:spacing w:line="240" w:lineRule="auto"/>
        <w:contextualSpacing/>
        <w:rPr>
          <w:rFonts w:ascii="Arial" w:hAnsi="Arial" w:cs="Arial"/>
          <w:sz w:val="24"/>
          <w:szCs w:val="24"/>
        </w:rPr>
      </w:pPr>
      <w:r w:rsidRPr="00BA2E79">
        <w:rPr>
          <w:rFonts w:ascii="Arial" w:hAnsi="Arial" w:cs="Arial"/>
          <w:sz w:val="24"/>
          <w:szCs w:val="24"/>
        </w:rPr>
        <w:t>At first, t</w:t>
      </w:r>
      <w:r w:rsidR="00301961" w:rsidRPr="00BA2E79">
        <w:rPr>
          <w:rFonts w:ascii="Arial" w:hAnsi="Arial" w:cs="Arial"/>
          <w:sz w:val="24"/>
          <w:szCs w:val="24"/>
        </w:rPr>
        <w:t>he ones I came ac</w:t>
      </w:r>
      <w:r w:rsidR="00E24FA7" w:rsidRPr="00BA2E79">
        <w:rPr>
          <w:rFonts w:ascii="Arial" w:hAnsi="Arial" w:cs="Arial"/>
          <w:sz w:val="24"/>
          <w:szCs w:val="24"/>
        </w:rPr>
        <w:t>ross were all stamped Rd 230537</w:t>
      </w:r>
      <w:r w:rsidR="00D06B9E">
        <w:rPr>
          <w:rFonts w:ascii="Arial" w:hAnsi="Arial" w:cs="Arial"/>
          <w:sz w:val="24"/>
          <w:szCs w:val="24"/>
        </w:rPr>
        <w:t xml:space="preserve"> </w:t>
      </w:r>
      <w:r w:rsidR="00D06B9E">
        <w:rPr>
          <w:rFonts w:ascii="Arial" w:hAnsi="Arial" w:cs="Arial"/>
          <w:b/>
          <w:sz w:val="24"/>
          <w:szCs w:val="24"/>
        </w:rPr>
        <w:t>Fig 6</w:t>
      </w:r>
      <w:r w:rsidR="00E24FA7" w:rsidRPr="00BA2E79">
        <w:rPr>
          <w:rFonts w:ascii="Arial" w:hAnsi="Arial" w:cs="Arial"/>
          <w:sz w:val="24"/>
          <w:szCs w:val="24"/>
        </w:rPr>
        <w:t>;</w:t>
      </w:r>
      <w:r w:rsidR="00301961" w:rsidRPr="00BA2E79">
        <w:rPr>
          <w:rFonts w:ascii="Arial" w:hAnsi="Arial" w:cs="Arial"/>
          <w:sz w:val="24"/>
          <w:szCs w:val="24"/>
        </w:rPr>
        <w:t xml:space="preserve"> so</w:t>
      </w:r>
      <w:r w:rsidR="00E24FA7" w:rsidRPr="00BA2E79">
        <w:rPr>
          <w:rFonts w:ascii="Arial" w:hAnsi="Arial" w:cs="Arial"/>
          <w:sz w:val="24"/>
          <w:szCs w:val="24"/>
        </w:rPr>
        <w:t>,</w:t>
      </w:r>
      <w:r w:rsidR="00301961" w:rsidRPr="00BA2E79">
        <w:rPr>
          <w:rFonts w:ascii="Arial" w:hAnsi="Arial" w:cs="Arial"/>
          <w:sz w:val="24"/>
          <w:szCs w:val="24"/>
        </w:rPr>
        <w:t xml:space="preserve"> a trip to the National Archives</w:t>
      </w:r>
      <w:r w:rsidRPr="00BA2E79">
        <w:rPr>
          <w:rFonts w:ascii="Arial" w:hAnsi="Arial" w:cs="Arial"/>
          <w:sz w:val="24"/>
          <w:szCs w:val="24"/>
        </w:rPr>
        <w:t xml:space="preserve"> (a short walk from </w:t>
      </w:r>
      <w:proofErr w:type="gramStart"/>
      <w:r w:rsidRPr="00BA2E79">
        <w:rPr>
          <w:rFonts w:ascii="Arial" w:hAnsi="Arial" w:cs="Arial"/>
          <w:sz w:val="24"/>
          <w:szCs w:val="24"/>
        </w:rPr>
        <w:t>Kew Gardens</w:t>
      </w:r>
      <w:proofErr w:type="gramEnd"/>
      <w:r w:rsidRPr="00BA2E79">
        <w:rPr>
          <w:rFonts w:ascii="Arial" w:hAnsi="Arial" w:cs="Arial"/>
          <w:sz w:val="24"/>
          <w:szCs w:val="24"/>
        </w:rPr>
        <w:t xml:space="preserve"> station)</w:t>
      </w:r>
      <w:r w:rsidR="00301961" w:rsidRPr="00BA2E79">
        <w:rPr>
          <w:rFonts w:ascii="Arial" w:hAnsi="Arial" w:cs="Arial"/>
          <w:sz w:val="24"/>
          <w:szCs w:val="24"/>
        </w:rPr>
        <w:t xml:space="preserve"> was necessary to establish their origins. </w:t>
      </w:r>
      <w:r w:rsidR="000D7D19">
        <w:rPr>
          <w:rFonts w:ascii="Arial" w:hAnsi="Arial" w:cs="Arial"/>
          <w:sz w:val="24"/>
          <w:szCs w:val="24"/>
        </w:rPr>
        <w:t>I a</w:t>
      </w:r>
      <w:r w:rsidR="001F0DB6">
        <w:rPr>
          <w:rFonts w:ascii="Arial" w:hAnsi="Arial" w:cs="Arial"/>
          <w:sz w:val="24"/>
          <w:szCs w:val="24"/>
        </w:rPr>
        <w:t xml:space="preserve">m particularly indebted to the National Archives </w:t>
      </w:r>
      <w:r w:rsidR="000D7D19">
        <w:rPr>
          <w:rFonts w:ascii="Arial" w:hAnsi="Arial" w:cs="Arial"/>
          <w:sz w:val="24"/>
          <w:szCs w:val="24"/>
        </w:rPr>
        <w:t>as they have allowed free publica</w:t>
      </w:r>
      <w:r w:rsidR="001F0DB6">
        <w:rPr>
          <w:rFonts w:ascii="Arial" w:hAnsi="Arial" w:cs="Arial"/>
          <w:sz w:val="24"/>
          <w:szCs w:val="24"/>
        </w:rPr>
        <w:t>tion of their holdings</w:t>
      </w:r>
      <w:r w:rsidR="000D7D19">
        <w:rPr>
          <w:rFonts w:ascii="Arial" w:hAnsi="Arial" w:cs="Arial"/>
          <w:sz w:val="24"/>
          <w:szCs w:val="24"/>
        </w:rPr>
        <w:t xml:space="preserve"> in this and all future issues of the </w:t>
      </w:r>
      <w:r w:rsidR="000D7D19">
        <w:rPr>
          <w:rFonts w:ascii="Arial" w:hAnsi="Arial" w:cs="Arial"/>
          <w:i/>
          <w:sz w:val="24"/>
          <w:szCs w:val="24"/>
        </w:rPr>
        <w:t xml:space="preserve">Train Collector. </w:t>
      </w:r>
      <w:r w:rsidR="00301961" w:rsidRPr="00BA2E79">
        <w:rPr>
          <w:rFonts w:ascii="Arial" w:hAnsi="Arial" w:cs="Arial"/>
          <w:sz w:val="24"/>
          <w:szCs w:val="24"/>
        </w:rPr>
        <w:t>My day job is running a Department of Design History and the Registrations are</w:t>
      </w:r>
      <w:r w:rsidR="00BA1497" w:rsidRPr="00BA2E79">
        <w:rPr>
          <w:rFonts w:ascii="Arial" w:hAnsi="Arial" w:cs="Arial"/>
          <w:sz w:val="24"/>
          <w:szCs w:val="24"/>
        </w:rPr>
        <w:t xml:space="preserve"> a hugely important resource that I strongly recommend to anyone wanting to trace the maker of something bearing a </w:t>
      </w:r>
      <w:r w:rsidR="0061419F">
        <w:rPr>
          <w:rFonts w:ascii="Arial" w:hAnsi="Arial" w:cs="Arial"/>
          <w:sz w:val="24"/>
          <w:szCs w:val="24"/>
        </w:rPr>
        <w:t>r</w:t>
      </w:r>
      <w:r w:rsidR="00954B8B" w:rsidRPr="00BA2E79">
        <w:rPr>
          <w:rFonts w:ascii="Arial" w:hAnsi="Arial" w:cs="Arial"/>
          <w:sz w:val="24"/>
          <w:szCs w:val="24"/>
        </w:rPr>
        <w:t xml:space="preserve">egistered number. </w:t>
      </w:r>
      <w:r w:rsidR="00011103" w:rsidRPr="00BA2E79">
        <w:rPr>
          <w:rFonts w:ascii="Arial" w:hAnsi="Arial" w:cs="Arial"/>
          <w:sz w:val="24"/>
          <w:szCs w:val="24"/>
        </w:rPr>
        <w:t>Design registrations provide copyright protection to items of applied art</w:t>
      </w:r>
      <w:r w:rsidR="00D67395" w:rsidRPr="00BA2E79">
        <w:rPr>
          <w:rFonts w:ascii="Arial" w:hAnsi="Arial" w:cs="Arial"/>
          <w:sz w:val="24"/>
          <w:szCs w:val="24"/>
        </w:rPr>
        <w:t>,</w:t>
      </w:r>
      <w:r w:rsidR="00011103" w:rsidRPr="00BA2E79">
        <w:rPr>
          <w:rFonts w:ascii="Arial" w:hAnsi="Arial" w:cs="Arial"/>
          <w:sz w:val="24"/>
          <w:szCs w:val="24"/>
        </w:rPr>
        <w:t xml:space="preserve"> which do not qualify within pat</w:t>
      </w:r>
      <w:r w:rsidR="00814BE6">
        <w:rPr>
          <w:rFonts w:ascii="Arial" w:hAnsi="Arial" w:cs="Arial"/>
          <w:sz w:val="24"/>
          <w:szCs w:val="24"/>
        </w:rPr>
        <w:t xml:space="preserve">ent legislation, therefore the </w:t>
      </w:r>
      <w:proofErr w:type="gramStart"/>
      <w:r w:rsidR="00814BE6">
        <w:rPr>
          <w:rFonts w:ascii="Arial" w:hAnsi="Arial" w:cs="Arial"/>
          <w:sz w:val="24"/>
          <w:szCs w:val="24"/>
        </w:rPr>
        <w:t>r</w:t>
      </w:r>
      <w:r w:rsidR="00011103" w:rsidRPr="00BA2E79">
        <w:rPr>
          <w:rFonts w:ascii="Arial" w:hAnsi="Arial" w:cs="Arial"/>
          <w:sz w:val="24"/>
          <w:szCs w:val="24"/>
        </w:rPr>
        <w:t>egistration</w:t>
      </w:r>
      <w:proofErr w:type="gramEnd"/>
      <w:r w:rsidR="00011103" w:rsidRPr="00BA2E79">
        <w:rPr>
          <w:rFonts w:ascii="Arial" w:hAnsi="Arial" w:cs="Arial"/>
          <w:sz w:val="24"/>
          <w:szCs w:val="24"/>
        </w:rPr>
        <w:t xml:space="preserve"> has to keep an accurate visual record of the design itself. </w:t>
      </w:r>
      <w:r w:rsidR="00BA1497" w:rsidRPr="00BA2E79">
        <w:rPr>
          <w:rFonts w:ascii="Arial" w:hAnsi="Arial" w:cs="Arial"/>
          <w:sz w:val="24"/>
          <w:szCs w:val="24"/>
        </w:rPr>
        <w:t xml:space="preserve">Registrations for the turn of the century are </w:t>
      </w:r>
      <w:r w:rsidR="00301961" w:rsidRPr="00BA2E79">
        <w:rPr>
          <w:rFonts w:ascii="Arial" w:hAnsi="Arial" w:cs="Arial"/>
          <w:sz w:val="24"/>
          <w:szCs w:val="24"/>
        </w:rPr>
        <w:t>held in two series of files, the registers of applicants at BT 51 and the designs themselves at BT 50</w:t>
      </w:r>
      <w:r w:rsidR="001F0DB6">
        <w:rPr>
          <w:rFonts w:ascii="Arial" w:hAnsi="Arial" w:cs="Arial"/>
          <w:sz w:val="24"/>
          <w:szCs w:val="24"/>
        </w:rPr>
        <w:t xml:space="preserve"> (BT being ‘Board of Trade’)</w:t>
      </w:r>
      <w:r w:rsidR="00301961" w:rsidRPr="00BA2E79">
        <w:rPr>
          <w:rFonts w:ascii="Arial" w:hAnsi="Arial" w:cs="Arial"/>
          <w:sz w:val="24"/>
          <w:szCs w:val="24"/>
        </w:rPr>
        <w:t xml:space="preserve">. </w:t>
      </w:r>
      <w:r w:rsidR="00954B8B" w:rsidRPr="00BA2E79">
        <w:rPr>
          <w:rFonts w:ascii="Arial" w:hAnsi="Arial" w:cs="Arial"/>
          <w:sz w:val="24"/>
          <w:szCs w:val="24"/>
        </w:rPr>
        <w:t>The BT 50 files are massive volumes which contain actual samples of ‘flat’ items suc</w:t>
      </w:r>
      <w:r w:rsidR="00011103" w:rsidRPr="00BA2E79">
        <w:rPr>
          <w:rFonts w:ascii="Arial" w:hAnsi="Arial" w:cs="Arial"/>
          <w:sz w:val="24"/>
          <w:szCs w:val="24"/>
        </w:rPr>
        <w:t>h as fabrics and wallpapers together with</w:t>
      </w:r>
      <w:r w:rsidR="00954B8B" w:rsidRPr="00BA2E79">
        <w:rPr>
          <w:rFonts w:ascii="Arial" w:hAnsi="Arial" w:cs="Arial"/>
          <w:sz w:val="24"/>
          <w:szCs w:val="24"/>
        </w:rPr>
        <w:t xml:space="preserve"> drawings of three dimensional objects</w:t>
      </w:r>
      <w:r w:rsidR="00011103" w:rsidRPr="00BA2E79">
        <w:rPr>
          <w:rFonts w:ascii="Arial" w:hAnsi="Arial" w:cs="Arial"/>
          <w:sz w:val="24"/>
          <w:szCs w:val="24"/>
        </w:rPr>
        <w:t>. In the late 19</w:t>
      </w:r>
      <w:r w:rsidR="00011103" w:rsidRPr="00BA2E79">
        <w:rPr>
          <w:rFonts w:ascii="Arial" w:hAnsi="Arial" w:cs="Arial"/>
          <w:sz w:val="24"/>
          <w:szCs w:val="24"/>
          <w:vertAlign w:val="superscript"/>
        </w:rPr>
        <w:t>th</w:t>
      </w:r>
      <w:r w:rsidR="00011103" w:rsidRPr="00BA2E79">
        <w:rPr>
          <w:rFonts w:ascii="Arial" w:hAnsi="Arial" w:cs="Arial"/>
          <w:sz w:val="24"/>
          <w:szCs w:val="24"/>
        </w:rPr>
        <w:t xml:space="preserve"> century photographs were often submi</w:t>
      </w:r>
      <w:r w:rsidR="00D06B9E">
        <w:rPr>
          <w:rFonts w:ascii="Arial" w:hAnsi="Arial" w:cs="Arial"/>
          <w:sz w:val="24"/>
          <w:szCs w:val="24"/>
        </w:rPr>
        <w:t xml:space="preserve">tted instead of drawings, these </w:t>
      </w:r>
      <w:r w:rsidR="00011103" w:rsidRPr="00BA2E79">
        <w:rPr>
          <w:rFonts w:ascii="Arial" w:hAnsi="Arial" w:cs="Arial"/>
          <w:sz w:val="24"/>
          <w:szCs w:val="24"/>
        </w:rPr>
        <w:t>normally show objects in their</w:t>
      </w:r>
      <w:r w:rsidR="00954B8B" w:rsidRPr="00BA2E79">
        <w:rPr>
          <w:rFonts w:ascii="Arial" w:hAnsi="Arial" w:cs="Arial"/>
          <w:sz w:val="24"/>
          <w:szCs w:val="24"/>
        </w:rPr>
        <w:t xml:space="preserve"> earliest</w:t>
      </w:r>
      <w:r w:rsidR="00011103" w:rsidRPr="00BA2E79">
        <w:rPr>
          <w:rFonts w:ascii="Arial" w:hAnsi="Arial" w:cs="Arial"/>
          <w:sz w:val="24"/>
          <w:szCs w:val="24"/>
        </w:rPr>
        <w:t xml:space="preserve"> complete</w:t>
      </w:r>
      <w:r w:rsidR="00954B8B" w:rsidRPr="00BA2E79">
        <w:rPr>
          <w:rFonts w:ascii="Arial" w:hAnsi="Arial" w:cs="Arial"/>
          <w:sz w:val="24"/>
          <w:szCs w:val="24"/>
        </w:rPr>
        <w:t xml:space="preserve"> form</w:t>
      </w:r>
      <w:r w:rsidR="00011103" w:rsidRPr="00BA2E79">
        <w:rPr>
          <w:rFonts w:ascii="Arial" w:hAnsi="Arial" w:cs="Arial"/>
          <w:sz w:val="24"/>
          <w:szCs w:val="24"/>
        </w:rPr>
        <w:t xml:space="preserve">. </w:t>
      </w:r>
      <w:r w:rsidR="00954B8B" w:rsidRPr="00BA2E79">
        <w:rPr>
          <w:rFonts w:ascii="Arial" w:hAnsi="Arial" w:cs="Arial"/>
          <w:sz w:val="24"/>
          <w:szCs w:val="24"/>
        </w:rPr>
        <w:t xml:space="preserve"> </w:t>
      </w:r>
      <w:r w:rsidR="00BA1497" w:rsidRPr="00BA2E79">
        <w:rPr>
          <w:rFonts w:ascii="Arial" w:hAnsi="Arial" w:cs="Arial"/>
          <w:sz w:val="24"/>
          <w:szCs w:val="24"/>
        </w:rPr>
        <w:t xml:space="preserve">In this case BT 51/76/230537 takes one to Walter </w:t>
      </w:r>
      <w:proofErr w:type="spellStart"/>
      <w:r w:rsidR="00BA1497" w:rsidRPr="00BA2E79">
        <w:rPr>
          <w:rFonts w:ascii="Arial" w:hAnsi="Arial" w:cs="Arial"/>
          <w:sz w:val="24"/>
          <w:szCs w:val="24"/>
        </w:rPr>
        <w:t>Ofield</w:t>
      </w:r>
      <w:proofErr w:type="spellEnd"/>
      <w:r w:rsidR="00BA1497" w:rsidRPr="00BA2E79">
        <w:rPr>
          <w:rFonts w:ascii="Arial" w:hAnsi="Arial" w:cs="Arial"/>
          <w:sz w:val="24"/>
          <w:szCs w:val="24"/>
        </w:rPr>
        <w:t>, fancy cabinet manufacturer of 69, Rushton Street, St Johns Road</w:t>
      </w:r>
      <w:r w:rsidR="0061419F">
        <w:rPr>
          <w:rFonts w:ascii="Arial" w:hAnsi="Arial" w:cs="Arial"/>
          <w:sz w:val="24"/>
          <w:szCs w:val="24"/>
        </w:rPr>
        <w:t>,</w:t>
      </w:r>
      <w:r w:rsidR="00814BE6">
        <w:rPr>
          <w:rFonts w:ascii="Arial" w:hAnsi="Arial" w:cs="Arial"/>
          <w:sz w:val="24"/>
          <w:szCs w:val="24"/>
        </w:rPr>
        <w:t xml:space="preserve"> London N, who was granted the r</w:t>
      </w:r>
      <w:r w:rsidR="00BA1497" w:rsidRPr="00BA2E79">
        <w:rPr>
          <w:rFonts w:ascii="Arial" w:hAnsi="Arial" w:cs="Arial"/>
          <w:sz w:val="24"/>
          <w:szCs w:val="24"/>
        </w:rPr>
        <w:t>egistration on 12 April 1894</w:t>
      </w:r>
      <w:r w:rsidR="00D06B9E">
        <w:rPr>
          <w:rFonts w:ascii="Arial" w:hAnsi="Arial" w:cs="Arial"/>
          <w:sz w:val="24"/>
          <w:szCs w:val="24"/>
        </w:rPr>
        <w:t xml:space="preserve"> </w:t>
      </w:r>
      <w:r w:rsidR="00D06B9E">
        <w:rPr>
          <w:rFonts w:ascii="Arial" w:hAnsi="Arial" w:cs="Arial"/>
          <w:b/>
          <w:sz w:val="24"/>
          <w:szCs w:val="24"/>
        </w:rPr>
        <w:t>Fig 7</w:t>
      </w:r>
      <w:r w:rsidR="00AD0B31">
        <w:rPr>
          <w:rFonts w:ascii="Arial" w:hAnsi="Arial" w:cs="Arial"/>
          <w:sz w:val="24"/>
          <w:szCs w:val="24"/>
        </w:rPr>
        <w:t>.</w:t>
      </w:r>
    </w:p>
    <w:p w:rsidR="00AD0B31" w:rsidRDefault="00AD0B31" w:rsidP="00E7690E">
      <w:pPr>
        <w:spacing w:line="240" w:lineRule="auto"/>
        <w:contextualSpacing/>
        <w:rPr>
          <w:rFonts w:ascii="Arial" w:hAnsi="Arial" w:cs="Arial"/>
          <w:sz w:val="24"/>
          <w:szCs w:val="24"/>
        </w:rPr>
      </w:pPr>
    </w:p>
    <w:p w:rsidR="00AD0B31" w:rsidRDefault="00AD0B31"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14:anchorId="1BB69ADB" wp14:editId="475F94C8">
            <wp:extent cx="4400550" cy="18360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1719" cy="1836569"/>
                    </a:xfrm>
                    <a:prstGeom prst="rect">
                      <a:avLst/>
                    </a:prstGeom>
                  </pic:spPr>
                </pic:pic>
              </a:graphicData>
            </a:graphic>
          </wp:inline>
        </w:drawing>
      </w:r>
    </w:p>
    <w:p w:rsidR="00AD0B31" w:rsidRDefault="00AD0B31" w:rsidP="00E7690E">
      <w:pPr>
        <w:spacing w:line="240" w:lineRule="auto"/>
        <w:contextualSpacing/>
        <w:rPr>
          <w:rFonts w:ascii="Arial" w:hAnsi="Arial" w:cs="Arial"/>
          <w:b/>
          <w:sz w:val="24"/>
          <w:szCs w:val="24"/>
        </w:rPr>
      </w:pPr>
      <w:r>
        <w:rPr>
          <w:rFonts w:ascii="Arial" w:hAnsi="Arial" w:cs="Arial"/>
          <w:b/>
          <w:sz w:val="24"/>
          <w:szCs w:val="24"/>
        </w:rPr>
        <w:t>Fig 7</w:t>
      </w:r>
    </w:p>
    <w:p w:rsidR="00AD0B31" w:rsidRDefault="00AD0B31" w:rsidP="00E7690E">
      <w:pPr>
        <w:spacing w:line="240" w:lineRule="auto"/>
        <w:contextualSpacing/>
        <w:rPr>
          <w:rFonts w:ascii="Arial" w:hAnsi="Arial" w:cs="Arial"/>
          <w:b/>
          <w:sz w:val="24"/>
          <w:szCs w:val="24"/>
        </w:rPr>
      </w:pPr>
      <w:r>
        <w:rPr>
          <w:rFonts w:ascii="Arial" w:hAnsi="Arial" w:cs="Arial"/>
          <w:b/>
          <w:noProof/>
          <w:sz w:val="24"/>
          <w:szCs w:val="24"/>
          <w:lang w:eastAsia="en-GB"/>
        </w:rPr>
        <w:lastRenderedPageBreak/>
        <w:drawing>
          <wp:inline distT="0" distB="0" distL="0" distR="0" wp14:anchorId="38DB929A" wp14:editId="5A93DE88">
            <wp:extent cx="3812380" cy="3648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1056" cy="3646808"/>
                    </a:xfrm>
                    <a:prstGeom prst="rect">
                      <a:avLst/>
                    </a:prstGeom>
                  </pic:spPr>
                </pic:pic>
              </a:graphicData>
            </a:graphic>
          </wp:inline>
        </w:drawing>
      </w:r>
    </w:p>
    <w:p w:rsidR="00AD0B31" w:rsidRDefault="00AD0B31" w:rsidP="00E7690E">
      <w:pPr>
        <w:spacing w:line="240" w:lineRule="auto"/>
        <w:contextualSpacing/>
        <w:rPr>
          <w:rFonts w:ascii="Arial" w:hAnsi="Arial" w:cs="Arial"/>
          <w:b/>
          <w:sz w:val="24"/>
          <w:szCs w:val="24"/>
        </w:rPr>
      </w:pPr>
      <w:r>
        <w:rPr>
          <w:rFonts w:ascii="Arial" w:hAnsi="Arial" w:cs="Arial"/>
          <w:b/>
          <w:sz w:val="24"/>
          <w:szCs w:val="24"/>
        </w:rPr>
        <w:t>Fig 8</w:t>
      </w:r>
    </w:p>
    <w:p w:rsidR="00AD0B31" w:rsidRPr="00AD0B31" w:rsidRDefault="00AD0B31" w:rsidP="00E7690E">
      <w:pPr>
        <w:spacing w:line="240" w:lineRule="auto"/>
        <w:contextualSpacing/>
        <w:rPr>
          <w:rFonts w:ascii="Arial" w:hAnsi="Arial" w:cs="Arial"/>
          <w:b/>
          <w:sz w:val="24"/>
          <w:szCs w:val="24"/>
        </w:rPr>
      </w:pPr>
    </w:p>
    <w:p w:rsidR="004839DA" w:rsidRPr="00BA2E79" w:rsidRDefault="00BA1497" w:rsidP="00E7690E">
      <w:pPr>
        <w:spacing w:line="240" w:lineRule="auto"/>
        <w:contextualSpacing/>
        <w:rPr>
          <w:rFonts w:ascii="Arial" w:hAnsi="Arial" w:cs="Arial"/>
          <w:sz w:val="24"/>
          <w:szCs w:val="24"/>
        </w:rPr>
      </w:pPr>
      <w:r w:rsidRPr="00BA2E79">
        <w:rPr>
          <w:rFonts w:ascii="Arial" w:hAnsi="Arial" w:cs="Arial"/>
          <w:sz w:val="24"/>
          <w:szCs w:val="24"/>
        </w:rPr>
        <w:t>BT 50/207/230537 takes one to</w:t>
      </w:r>
      <w:r w:rsidR="00484F7D" w:rsidRPr="00BA2E79">
        <w:rPr>
          <w:rFonts w:ascii="Arial" w:hAnsi="Arial" w:cs="Arial"/>
          <w:sz w:val="24"/>
          <w:szCs w:val="24"/>
        </w:rPr>
        <w:t xml:space="preserve"> the object itself,</w:t>
      </w:r>
      <w:r w:rsidRPr="00BA2E79">
        <w:rPr>
          <w:rFonts w:ascii="Arial" w:hAnsi="Arial" w:cs="Arial"/>
          <w:sz w:val="24"/>
          <w:szCs w:val="24"/>
        </w:rPr>
        <w:t xml:space="preserve"> photographed in both open and closed form</w:t>
      </w:r>
      <w:r w:rsidR="00D06B9E">
        <w:rPr>
          <w:rFonts w:ascii="Arial" w:hAnsi="Arial" w:cs="Arial"/>
          <w:sz w:val="24"/>
          <w:szCs w:val="24"/>
        </w:rPr>
        <w:t xml:space="preserve"> </w:t>
      </w:r>
      <w:r w:rsidR="00D06B9E">
        <w:rPr>
          <w:rFonts w:ascii="Arial" w:hAnsi="Arial" w:cs="Arial"/>
          <w:b/>
          <w:sz w:val="24"/>
          <w:szCs w:val="24"/>
        </w:rPr>
        <w:t>Fig 8</w:t>
      </w:r>
      <w:r w:rsidRPr="00BA2E79">
        <w:rPr>
          <w:rFonts w:ascii="Arial" w:hAnsi="Arial" w:cs="Arial"/>
          <w:sz w:val="24"/>
          <w:szCs w:val="24"/>
        </w:rPr>
        <w:t>.</w:t>
      </w:r>
      <w:r w:rsidR="00961B50" w:rsidRPr="00BA2E79">
        <w:rPr>
          <w:rFonts w:ascii="Arial" w:hAnsi="Arial" w:cs="Arial"/>
          <w:sz w:val="24"/>
          <w:szCs w:val="24"/>
        </w:rPr>
        <w:t xml:space="preserve"> By a stroke of luck the clerk</w:t>
      </w:r>
      <w:r w:rsidR="00954B8B" w:rsidRPr="00BA2E79">
        <w:rPr>
          <w:rFonts w:ascii="Arial" w:hAnsi="Arial" w:cs="Arial"/>
          <w:sz w:val="24"/>
          <w:szCs w:val="24"/>
        </w:rPr>
        <w:t xml:space="preserve"> making the entry</w:t>
      </w:r>
      <w:r w:rsidR="00961B50" w:rsidRPr="00BA2E79">
        <w:rPr>
          <w:rFonts w:ascii="Arial" w:hAnsi="Arial" w:cs="Arial"/>
          <w:sz w:val="24"/>
          <w:szCs w:val="24"/>
        </w:rPr>
        <w:t xml:space="preserve"> seems first to have taken the description direct from </w:t>
      </w:r>
      <w:proofErr w:type="spellStart"/>
      <w:r w:rsidR="00961B50" w:rsidRPr="00BA2E79">
        <w:rPr>
          <w:rFonts w:ascii="Arial" w:hAnsi="Arial" w:cs="Arial"/>
          <w:sz w:val="24"/>
          <w:szCs w:val="24"/>
        </w:rPr>
        <w:t>Ofield’s</w:t>
      </w:r>
      <w:proofErr w:type="spellEnd"/>
      <w:r w:rsidR="00961B50" w:rsidRPr="00BA2E79">
        <w:rPr>
          <w:rFonts w:ascii="Arial" w:hAnsi="Arial" w:cs="Arial"/>
          <w:sz w:val="24"/>
          <w:szCs w:val="24"/>
        </w:rPr>
        <w:t xml:space="preserve"> submission, giving</w:t>
      </w:r>
      <w:r w:rsidRPr="00BA2E79">
        <w:rPr>
          <w:rFonts w:ascii="Arial" w:hAnsi="Arial" w:cs="Arial"/>
          <w:sz w:val="24"/>
          <w:szCs w:val="24"/>
        </w:rPr>
        <w:t xml:space="preserve"> us the actual title</w:t>
      </w:r>
      <w:r w:rsidR="00961B50" w:rsidRPr="00BA2E79">
        <w:rPr>
          <w:rFonts w:ascii="Arial" w:hAnsi="Arial" w:cs="Arial"/>
          <w:sz w:val="24"/>
          <w:szCs w:val="24"/>
        </w:rPr>
        <w:t xml:space="preserve"> of the product. Useful though this is to us today, it was probably less so to the unfortunate clerk who has then been made</w:t>
      </w:r>
      <w:r w:rsidR="00011103" w:rsidRPr="00BA2E79">
        <w:rPr>
          <w:rFonts w:ascii="Arial" w:hAnsi="Arial" w:cs="Arial"/>
          <w:sz w:val="24"/>
          <w:szCs w:val="24"/>
        </w:rPr>
        <w:t xml:space="preserve"> to</w:t>
      </w:r>
      <w:r w:rsidR="00961B50" w:rsidRPr="00BA2E79">
        <w:rPr>
          <w:rFonts w:ascii="Arial" w:hAnsi="Arial" w:cs="Arial"/>
          <w:sz w:val="24"/>
          <w:szCs w:val="24"/>
        </w:rPr>
        <w:t xml:space="preserve"> delet</w:t>
      </w:r>
      <w:r w:rsidR="00954B8B" w:rsidRPr="00BA2E79">
        <w:rPr>
          <w:rFonts w:ascii="Arial" w:hAnsi="Arial" w:cs="Arial"/>
          <w:sz w:val="24"/>
          <w:szCs w:val="24"/>
        </w:rPr>
        <w:t>e it. On the grounds that the designs were meant to speak for them</w:t>
      </w:r>
      <w:r w:rsidR="00D67395" w:rsidRPr="00BA2E79">
        <w:rPr>
          <w:rFonts w:ascii="Arial" w:hAnsi="Arial" w:cs="Arial"/>
          <w:sz w:val="24"/>
          <w:szCs w:val="24"/>
        </w:rPr>
        <w:t>selves the policy was to only</w:t>
      </w:r>
      <w:r w:rsidR="00954B8B" w:rsidRPr="00BA2E79">
        <w:rPr>
          <w:rFonts w:ascii="Arial" w:hAnsi="Arial" w:cs="Arial"/>
          <w:sz w:val="24"/>
          <w:szCs w:val="24"/>
        </w:rPr>
        <w:t xml:space="preserve"> give</w:t>
      </w:r>
      <w:r w:rsidR="00961B50" w:rsidRPr="00BA2E79">
        <w:rPr>
          <w:rFonts w:ascii="Arial" w:hAnsi="Arial" w:cs="Arial"/>
          <w:sz w:val="24"/>
          <w:szCs w:val="24"/>
        </w:rPr>
        <w:t xml:space="preserve"> a</w:t>
      </w:r>
      <w:r w:rsidR="004839DA" w:rsidRPr="00BA2E79">
        <w:rPr>
          <w:rFonts w:ascii="Arial" w:hAnsi="Arial" w:cs="Arial"/>
          <w:sz w:val="24"/>
          <w:szCs w:val="24"/>
        </w:rPr>
        <w:t xml:space="preserve"> basic descriptive title</w:t>
      </w:r>
      <w:r w:rsidR="00011103" w:rsidRPr="00BA2E79">
        <w:rPr>
          <w:rFonts w:ascii="Arial" w:hAnsi="Arial" w:cs="Arial"/>
          <w:sz w:val="24"/>
          <w:szCs w:val="24"/>
        </w:rPr>
        <w:t xml:space="preserve"> where absolutely necessary, many were left anonymous</w:t>
      </w:r>
      <w:r w:rsidR="004839DA" w:rsidRPr="00BA2E79">
        <w:rPr>
          <w:rFonts w:ascii="Arial" w:hAnsi="Arial" w:cs="Arial"/>
          <w:sz w:val="24"/>
          <w:szCs w:val="24"/>
        </w:rPr>
        <w:t xml:space="preserve">. </w:t>
      </w:r>
    </w:p>
    <w:p w:rsidR="004839DA" w:rsidRPr="00BA2E79" w:rsidRDefault="004839DA" w:rsidP="00E7690E">
      <w:pPr>
        <w:spacing w:line="240" w:lineRule="auto"/>
        <w:contextualSpacing/>
        <w:rPr>
          <w:rFonts w:ascii="Arial" w:hAnsi="Arial" w:cs="Arial"/>
          <w:sz w:val="24"/>
          <w:szCs w:val="24"/>
        </w:rPr>
      </w:pPr>
    </w:p>
    <w:p w:rsidR="00D94AFD" w:rsidRDefault="004839DA" w:rsidP="00E7690E">
      <w:pPr>
        <w:spacing w:line="240" w:lineRule="auto"/>
        <w:contextualSpacing/>
        <w:rPr>
          <w:rFonts w:ascii="Arial" w:hAnsi="Arial" w:cs="Arial"/>
          <w:sz w:val="24"/>
          <w:szCs w:val="24"/>
        </w:rPr>
      </w:pPr>
      <w:r w:rsidRPr="00BA2E79">
        <w:rPr>
          <w:rFonts w:ascii="Arial" w:hAnsi="Arial" w:cs="Arial"/>
          <w:sz w:val="24"/>
          <w:szCs w:val="24"/>
        </w:rPr>
        <w:t>The photographs show the first ve</w:t>
      </w:r>
      <w:r w:rsidR="009E40FF" w:rsidRPr="00BA2E79">
        <w:rPr>
          <w:rFonts w:ascii="Arial" w:hAnsi="Arial" w:cs="Arial"/>
          <w:sz w:val="24"/>
          <w:szCs w:val="24"/>
        </w:rPr>
        <w:t>rsion of the truck to have four-</w:t>
      </w:r>
      <w:r w:rsidR="00E62074" w:rsidRPr="00BA2E79">
        <w:rPr>
          <w:rFonts w:ascii="Arial" w:hAnsi="Arial" w:cs="Arial"/>
          <w:sz w:val="24"/>
          <w:szCs w:val="24"/>
        </w:rPr>
        <w:t>spoke wheels,</w:t>
      </w:r>
      <w:r w:rsidRPr="00BA2E79">
        <w:rPr>
          <w:rFonts w:ascii="Arial" w:hAnsi="Arial" w:cs="Arial"/>
          <w:sz w:val="24"/>
          <w:szCs w:val="24"/>
        </w:rPr>
        <w:t xml:space="preserve"> dia</w:t>
      </w:r>
      <w:r w:rsidR="009E40FF" w:rsidRPr="00BA2E79">
        <w:rPr>
          <w:rFonts w:ascii="Arial" w:hAnsi="Arial" w:cs="Arial"/>
          <w:sz w:val="24"/>
          <w:szCs w:val="24"/>
        </w:rPr>
        <w:t>gonals that locat</w:t>
      </w:r>
      <w:r w:rsidR="00D67395" w:rsidRPr="00BA2E79">
        <w:rPr>
          <w:rFonts w:ascii="Arial" w:hAnsi="Arial" w:cs="Arial"/>
          <w:sz w:val="24"/>
          <w:szCs w:val="24"/>
        </w:rPr>
        <w:t>e to the base, and a plain top.</w:t>
      </w:r>
      <w:r w:rsidR="00AD0B31">
        <w:rPr>
          <w:rFonts w:ascii="Arial" w:hAnsi="Arial" w:cs="Arial"/>
          <w:sz w:val="24"/>
          <w:szCs w:val="24"/>
        </w:rPr>
        <w:t xml:space="preserve"> </w:t>
      </w:r>
      <w:r w:rsidR="00D67395" w:rsidRPr="00BA2E79">
        <w:rPr>
          <w:rFonts w:ascii="Arial" w:hAnsi="Arial" w:cs="Arial"/>
          <w:sz w:val="24"/>
          <w:szCs w:val="24"/>
        </w:rPr>
        <w:t xml:space="preserve"> It is built in oak and lined in cedar. </w:t>
      </w:r>
      <w:r w:rsidRPr="00BA2E79">
        <w:rPr>
          <w:rFonts w:ascii="Arial" w:hAnsi="Arial" w:cs="Arial"/>
          <w:sz w:val="24"/>
          <w:szCs w:val="24"/>
        </w:rPr>
        <w:t>The interior is kitted out with cigar, cigarette and tobacco compartments, the tobacco compartment is lidded. This is different from the versions I have found.</w:t>
      </w:r>
      <w:r w:rsidR="00D67395" w:rsidRPr="00BA2E79">
        <w:rPr>
          <w:rFonts w:ascii="Arial" w:hAnsi="Arial" w:cs="Arial"/>
          <w:sz w:val="24"/>
          <w:szCs w:val="24"/>
        </w:rPr>
        <w:t xml:space="preserve"> While all are mid-oak with cedar lining, they have six spoke wheels and</w:t>
      </w:r>
      <w:r w:rsidR="009E40FF" w:rsidRPr="00BA2E79">
        <w:rPr>
          <w:rFonts w:ascii="Arial" w:hAnsi="Arial" w:cs="Arial"/>
          <w:sz w:val="24"/>
          <w:szCs w:val="24"/>
        </w:rPr>
        <w:t xml:space="preserve"> an imitation coal load</w:t>
      </w:r>
      <w:r w:rsidR="0066548A" w:rsidRPr="00BA2E79">
        <w:rPr>
          <w:rFonts w:ascii="Arial" w:hAnsi="Arial" w:cs="Arial"/>
          <w:sz w:val="24"/>
          <w:szCs w:val="24"/>
        </w:rPr>
        <w:t xml:space="preserve">. </w:t>
      </w:r>
      <w:r w:rsidR="00D67395" w:rsidRPr="00BA2E79">
        <w:rPr>
          <w:rFonts w:ascii="Arial" w:hAnsi="Arial" w:cs="Arial"/>
          <w:sz w:val="24"/>
          <w:szCs w:val="24"/>
        </w:rPr>
        <w:t>Inside, t</w:t>
      </w:r>
      <w:r w:rsidR="0066548A" w:rsidRPr="00BA2E79">
        <w:rPr>
          <w:rFonts w:ascii="Arial" w:hAnsi="Arial" w:cs="Arial"/>
          <w:sz w:val="24"/>
          <w:szCs w:val="24"/>
        </w:rPr>
        <w:t>hey</w:t>
      </w:r>
      <w:r w:rsidR="00E62074" w:rsidRPr="00BA2E79">
        <w:rPr>
          <w:rFonts w:ascii="Arial" w:hAnsi="Arial" w:cs="Arial"/>
          <w:sz w:val="24"/>
          <w:szCs w:val="24"/>
        </w:rPr>
        <w:t xml:space="preserve"> </w:t>
      </w:r>
      <w:r w:rsidR="0066548A" w:rsidRPr="00BA2E79">
        <w:rPr>
          <w:rFonts w:ascii="Arial" w:hAnsi="Arial" w:cs="Arial"/>
          <w:sz w:val="24"/>
          <w:szCs w:val="24"/>
        </w:rPr>
        <w:t>are either separated for cigars or</w:t>
      </w:r>
      <w:r w:rsidRPr="00BA2E79">
        <w:rPr>
          <w:rFonts w:ascii="Arial" w:hAnsi="Arial" w:cs="Arial"/>
          <w:sz w:val="24"/>
          <w:szCs w:val="24"/>
        </w:rPr>
        <w:t xml:space="preserve"> cigars and cigarettes, or</w:t>
      </w:r>
      <w:r w:rsidR="00E62074" w:rsidRPr="00BA2E79">
        <w:rPr>
          <w:rFonts w:ascii="Arial" w:hAnsi="Arial" w:cs="Arial"/>
          <w:sz w:val="24"/>
          <w:szCs w:val="24"/>
        </w:rPr>
        <w:t xml:space="preserve"> made</w:t>
      </w:r>
      <w:r w:rsidRPr="00BA2E79">
        <w:rPr>
          <w:rFonts w:ascii="Arial" w:hAnsi="Arial" w:cs="Arial"/>
          <w:sz w:val="24"/>
          <w:szCs w:val="24"/>
        </w:rPr>
        <w:t xml:space="preserve"> as a full compa</w:t>
      </w:r>
      <w:r w:rsidR="0066548A" w:rsidRPr="00BA2E79">
        <w:rPr>
          <w:rFonts w:ascii="Arial" w:hAnsi="Arial" w:cs="Arial"/>
          <w:sz w:val="24"/>
          <w:szCs w:val="24"/>
        </w:rPr>
        <w:t>nion with ash tray, match compartment</w:t>
      </w:r>
      <w:r w:rsidRPr="00BA2E79">
        <w:rPr>
          <w:rFonts w:ascii="Arial" w:hAnsi="Arial" w:cs="Arial"/>
          <w:sz w:val="24"/>
          <w:szCs w:val="24"/>
        </w:rPr>
        <w:t xml:space="preserve"> and strik</w:t>
      </w:r>
      <w:r w:rsidR="00E24FA7" w:rsidRPr="00BA2E79">
        <w:rPr>
          <w:rFonts w:ascii="Arial" w:hAnsi="Arial" w:cs="Arial"/>
          <w:sz w:val="24"/>
          <w:szCs w:val="24"/>
        </w:rPr>
        <w:t>er</w:t>
      </w:r>
      <w:r w:rsidR="00D06B9E">
        <w:rPr>
          <w:rFonts w:ascii="Arial" w:hAnsi="Arial" w:cs="Arial"/>
          <w:sz w:val="24"/>
          <w:szCs w:val="24"/>
        </w:rPr>
        <w:t xml:space="preserve"> </w:t>
      </w:r>
      <w:r w:rsidR="00D94AFD">
        <w:rPr>
          <w:rFonts w:ascii="Arial" w:hAnsi="Arial" w:cs="Arial"/>
          <w:b/>
          <w:sz w:val="24"/>
          <w:szCs w:val="24"/>
        </w:rPr>
        <w:t>Fig 9</w:t>
      </w:r>
      <w:r w:rsidR="00E24FA7" w:rsidRPr="00BA2E79">
        <w:rPr>
          <w:rFonts w:ascii="Arial" w:hAnsi="Arial" w:cs="Arial"/>
          <w:sz w:val="24"/>
          <w:szCs w:val="24"/>
        </w:rPr>
        <w:t>.</w:t>
      </w:r>
      <w:r w:rsidR="0062191D">
        <w:rPr>
          <w:rFonts w:ascii="Arial" w:hAnsi="Arial" w:cs="Arial"/>
          <w:sz w:val="24"/>
          <w:szCs w:val="24"/>
        </w:rPr>
        <w:t xml:space="preserve"> </w:t>
      </w:r>
    </w:p>
    <w:p w:rsidR="00D94AFD" w:rsidRDefault="00D94AFD" w:rsidP="00E7690E">
      <w:pPr>
        <w:spacing w:line="240" w:lineRule="auto"/>
        <w:contextualSpacing/>
        <w:rPr>
          <w:rFonts w:ascii="Arial" w:hAnsi="Arial" w:cs="Arial"/>
          <w:sz w:val="24"/>
          <w:szCs w:val="24"/>
        </w:rPr>
      </w:pPr>
    </w:p>
    <w:p w:rsidR="00D94AFD" w:rsidRDefault="00D94AFD" w:rsidP="00E7690E">
      <w:pPr>
        <w:spacing w:line="240" w:lineRule="auto"/>
        <w:contextualSpacing/>
        <w:rPr>
          <w:rFonts w:ascii="Arial" w:hAnsi="Arial" w:cs="Arial"/>
          <w:sz w:val="24"/>
          <w:szCs w:val="24"/>
        </w:rPr>
      </w:pPr>
      <w:r>
        <w:rPr>
          <w:rFonts w:ascii="Arial" w:hAnsi="Arial" w:cs="Arial"/>
          <w:noProof/>
          <w:sz w:val="24"/>
          <w:szCs w:val="24"/>
          <w:lang w:eastAsia="en-GB"/>
        </w:rPr>
        <w:lastRenderedPageBreak/>
        <w:drawing>
          <wp:inline distT="0" distB="0" distL="0" distR="0">
            <wp:extent cx="5972286" cy="2933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0013" cy="2937496"/>
                    </a:xfrm>
                    <a:prstGeom prst="rect">
                      <a:avLst/>
                    </a:prstGeom>
                  </pic:spPr>
                </pic:pic>
              </a:graphicData>
            </a:graphic>
          </wp:inline>
        </w:drawing>
      </w:r>
    </w:p>
    <w:p w:rsidR="00D94AFD" w:rsidRDefault="00D94AFD" w:rsidP="00E7690E">
      <w:pPr>
        <w:spacing w:line="240" w:lineRule="auto"/>
        <w:contextualSpacing/>
        <w:rPr>
          <w:rFonts w:ascii="Arial" w:hAnsi="Arial" w:cs="Arial"/>
          <w:b/>
          <w:sz w:val="24"/>
          <w:szCs w:val="24"/>
        </w:rPr>
      </w:pPr>
      <w:r>
        <w:rPr>
          <w:rFonts w:ascii="Arial" w:hAnsi="Arial" w:cs="Arial"/>
          <w:b/>
          <w:sz w:val="24"/>
          <w:szCs w:val="24"/>
        </w:rPr>
        <w:t>Fig 9</w:t>
      </w:r>
    </w:p>
    <w:p w:rsidR="00D94AFD" w:rsidRDefault="00D94AFD" w:rsidP="00E7690E">
      <w:pPr>
        <w:spacing w:line="240" w:lineRule="auto"/>
        <w:contextualSpacing/>
        <w:rPr>
          <w:rFonts w:ascii="Arial" w:hAnsi="Arial" w:cs="Arial"/>
          <w:b/>
          <w:sz w:val="24"/>
          <w:szCs w:val="24"/>
        </w:rPr>
      </w:pPr>
    </w:p>
    <w:p w:rsidR="00020F1C" w:rsidRPr="00BA2E79" w:rsidRDefault="00E24FA7" w:rsidP="00E7690E">
      <w:pPr>
        <w:spacing w:line="240" w:lineRule="auto"/>
        <w:contextualSpacing/>
        <w:rPr>
          <w:rFonts w:ascii="Arial" w:hAnsi="Arial" w:cs="Arial"/>
          <w:sz w:val="24"/>
          <w:szCs w:val="24"/>
        </w:rPr>
      </w:pPr>
      <w:r w:rsidRPr="00BA2E79">
        <w:rPr>
          <w:rFonts w:ascii="Arial" w:hAnsi="Arial" w:cs="Arial"/>
          <w:sz w:val="24"/>
          <w:szCs w:val="24"/>
        </w:rPr>
        <w:t>The sides</w:t>
      </w:r>
      <w:r w:rsidR="00D67395" w:rsidRPr="00BA2E79">
        <w:rPr>
          <w:rFonts w:ascii="Arial" w:hAnsi="Arial" w:cs="Arial"/>
          <w:sz w:val="24"/>
          <w:szCs w:val="24"/>
        </w:rPr>
        <w:t xml:space="preserve"> of the truck submitted for registration are unlettered. While</w:t>
      </w:r>
      <w:r w:rsidRPr="00BA2E79">
        <w:rPr>
          <w:rFonts w:ascii="Arial" w:hAnsi="Arial" w:cs="Arial"/>
          <w:sz w:val="24"/>
          <w:szCs w:val="24"/>
        </w:rPr>
        <w:t xml:space="preserve"> a</w:t>
      </w:r>
      <w:r w:rsidR="004839DA" w:rsidRPr="00BA2E79">
        <w:rPr>
          <w:rFonts w:ascii="Arial" w:hAnsi="Arial" w:cs="Arial"/>
          <w:sz w:val="24"/>
          <w:szCs w:val="24"/>
        </w:rPr>
        <w:t xml:space="preserve"> number</w:t>
      </w:r>
      <w:r w:rsidR="005523C6" w:rsidRPr="00BA2E79">
        <w:rPr>
          <w:rFonts w:ascii="Arial" w:hAnsi="Arial" w:cs="Arial"/>
          <w:sz w:val="24"/>
          <w:szCs w:val="24"/>
        </w:rPr>
        <w:t xml:space="preserve"> of those</w:t>
      </w:r>
      <w:r w:rsidR="004839DA" w:rsidRPr="00BA2E79">
        <w:rPr>
          <w:rFonts w:ascii="Arial" w:hAnsi="Arial" w:cs="Arial"/>
          <w:sz w:val="24"/>
          <w:szCs w:val="24"/>
        </w:rPr>
        <w:t xml:space="preserve"> I hav</w:t>
      </w:r>
      <w:r w:rsidR="00D67395" w:rsidRPr="00BA2E79">
        <w:rPr>
          <w:rFonts w:ascii="Arial" w:hAnsi="Arial" w:cs="Arial"/>
          <w:sz w:val="24"/>
          <w:szCs w:val="24"/>
        </w:rPr>
        <w:t>e come across are anonymous,</w:t>
      </w:r>
      <w:r w:rsidR="004839DA" w:rsidRPr="00BA2E79">
        <w:rPr>
          <w:rFonts w:ascii="Arial" w:hAnsi="Arial" w:cs="Arial"/>
          <w:sz w:val="24"/>
          <w:szCs w:val="24"/>
        </w:rPr>
        <w:t xml:space="preserve"> the majority are lettered. We assume therefore that </w:t>
      </w:r>
      <w:proofErr w:type="spellStart"/>
      <w:r w:rsidR="004839DA" w:rsidRPr="00BA2E79">
        <w:rPr>
          <w:rFonts w:ascii="Arial" w:hAnsi="Arial" w:cs="Arial"/>
          <w:sz w:val="24"/>
          <w:szCs w:val="24"/>
        </w:rPr>
        <w:t>Ofield</w:t>
      </w:r>
      <w:proofErr w:type="spellEnd"/>
      <w:r w:rsidR="004839DA" w:rsidRPr="00BA2E79">
        <w:rPr>
          <w:rFonts w:ascii="Arial" w:hAnsi="Arial" w:cs="Arial"/>
          <w:sz w:val="24"/>
          <w:szCs w:val="24"/>
        </w:rPr>
        <w:t xml:space="preserve"> would offer customers this service to order. I imagine t</w:t>
      </w:r>
      <w:r w:rsidR="007B529E" w:rsidRPr="00BA2E79">
        <w:rPr>
          <w:rFonts w:ascii="Arial" w:hAnsi="Arial" w:cs="Arial"/>
          <w:sz w:val="24"/>
          <w:szCs w:val="24"/>
        </w:rPr>
        <w:t>hat some retailers asked for the nearest well known company</w:t>
      </w:r>
      <w:r w:rsidR="00C40DB0" w:rsidRPr="00BA2E79">
        <w:rPr>
          <w:rFonts w:ascii="Arial" w:hAnsi="Arial" w:cs="Arial"/>
          <w:sz w:val="24"/>
          <w:szCs w:val="24"/>
        </w:rPr>
        <w:t xml:space="preserve">, but </w:t>
      </w:r>
      <w:r w:rsidR="004839DA" w:rsidRPr="00BA2E79">
        <w:rPr>
          <w:rFonts w:ascii="Arial" w:hAnsi="Arial" w:cs="Arial"/>
          <w:sz w:val="24"/>
          <w:szCs w:val="24"/>
        </w:rPr>
        <w:t xml:space="preserve">that </w:t>
      </w:r>
      <w:r w:rsidR="00137546" w:rsidRPr="00BA2E79">
        <w:rPr>
          <w:rFonts w:ascii="Arial" w:hAnsi="Arial" w:cs="Arial"/>
          <w:sz w:val="24"/>
          <w:szCs w:val="24"/>
        </w:rPr>
        <w:t xml:space="preserve">an obscure concern like the </w:t>
      </w:r>
      <w:r w:rsidR="004839DA" w:rsidRPr="00BA2E79">
        <w:rPr>
          <w:rFonts w:ascii="Arial" w:hAnsi="Arial" w:cs="Arial"/>
          <w:sz w:val="24"/>
          <w:szCs w:val="24"/>
        </w:rPr>
        <w:t>MCR would be requested by</w:t>
      </w:r>
      <w:r w:rsidR="007B529E" w:rsidRPr="00BA2E79">
        <w:rPr>
          <w:rFonts w:ascii="Arial" w:hAnsi="Arial" w:cs="Arial"/>
          <w:sz w:val="24"/>
          <w:szCs w:val="24"/>
        </w:rPr>
        <w:t xml:space="preserve"> an individual customer</w:t>
      </w:r>
      <w:r w:rsidR="005523C6" w:rsidRPr="00BA2E79">
        <w:rPr>
          <w:rFonts w:ascii="Arial" w:hAnsi="Arial" w:cs="Arial"/>
          <w:sz w:val="24"/>
          <w:szCs w:val="24"/>
        </w:rPr>
        <w:t>, most likely through the retailer</w:t>
      </w:r>
      <w:r w:rsidR="007B529E" w:rsidRPr="00BA2E79">
        <w:rPr>
          <w:rFonts w:ascii="Arial" w:hAnsi="Arial" w:cs="Arial"/>
          <w:sz w:val="24"/>
          <w:szCs w:val="24"/>
        </w:rPr>
        <w:t>. Interestingly</w:t>
      </w:r>
      <w:r w:rsidR="003A6C12">
        <w:rPr>
          <w:rFonts w:ascii="Arial" w:hAnsi="Arial" w:cs="Arial"/>
          <w:sz w:val="24"/>
          <w:szCs w:val="24"/>
        </w:rPr>
        <w:t>,</w:t>
      </w:r>
      <w:r w:rsidR="007B529E" w:rsidRPr="00BA2E79">
        <w:rPr>
          <w:rFonts w:ascii="Arial" w:hAnsi="Arial" w:cs="Arial"/>
          <w:sz w:val="24"/>
          <w:szCs w:val="24"/>
        </w:rPr>
        <w:t xml:space="preserve"> those that have company </w:t>
      </w:r>
      <w:r w:rsidR="005553ED" w:rsidRPr="00BA2E79">
        <w:rPr>
          <w:rFonts w:ascii="Arial" w:hAnsi="Arial" w:cs="Arial"/>
          <w:sz w:val="24"/>
          <w:szCs w:val="24"/>
        </w:rPr>
        <w:t>initials also carry numbers, which</w:t>
      </w:r>
      <w:r w:rsidR="007B529E" w:rsidRPr="00BA2E79">
        <w:rPr>
          <w:rFonts w:ascii="Arial" w:hAnsi="Arial" w:cs="Arial"/>
          <w:sz w:val="24"/>
          <w:szCs w:val="24"/>
        </w:rPr>
        <w:t xml:space="preserve"> seem to be consecutive. The initials always seem to be</w:t>
      </w:r>
      <w:r w:rsidR="004839DA" w:rsidRPr="00BA2E79">
        <w:rPr>
          <w:rFonts w:ascii="Arial" w:hAnsi="Arial" w:cs="Arial"/>
          <w:sz w:val="24"/>
          <w:szCs w:val="24"/>
        </w:rPr>
        <w:t xml:space="preserve"> </w:t>
      </w:r>
      <w:r w:rsidR="00137546" w:rsidRPr="00BA2E79">
        <w:rPr>
          <w:rFonts w:ascii="Arial" w:hAnsi="Arial" w:cs="Arial"/>
          <w:sz w:val="24"/>
          <w:szCs w:val="24"/>
        </w:rPr>
        <w:t>full, (NBR</w:t>
      </w:r>
      <w:r w:rsidR="005523C6" w:rsidRPr="00BA2E79">
        <w:rPr>
          <w:rFonts w:ascii="Arial" w:hAnsi="Arial" w:cs="Arial"/>
          <w:sz w:val="24"/>
          <w:szCs w:val="24"/>
        </w:rPr>
        <w:t>,</w:t>
      </w:r>
      <w:r w:rsidR="00137546" w:rsidRPr="00BA2E79">
        <w:rPr>
          <w:rFonts w:ascii="Arial" w:hAnsi="Arial" w:cs="Arial"/>
          <w:sz w:val="24"/>
          <w:szCs w:val="24"/>
        </w:rPr>
        <w:t xml:space="preserve"> </w:t>
      </w:r>
      <w:r w:rsidR="005553ED" w:rsidRPr="00BA2E79">
        <w:rPr>
          <w:rFonts w:ascii="Arial" w:hAnsi="Arial" w:cs="Arial"/>
          <w:sz w:val="24"/>
          <w:szCs w:val="24"/>
        </w:rPr>
        <w:t xml:space="preserve">not NB, for instance), with the four-letter initials taking the ends of the lowest ‘plank’ and having full stops. </w:t>
      </w:r>
      <w:r w:rsidR="00426B23">
        <w:rPr>
          <w:rFonts w:ascii="Arial" w:hAnsi="Arial" w:cs="Arial"/>
          <w:sz w:val="24"/>
          <w:szCs w:val="24"/>
        </w:rPr>
        <w:t>At first, t</w:t>
      </w:r>
      <w:r w:rsidR="005553ED" w:rsidRPr="00BA2E79">
        <w:rPr>
          <w:rFonts w:ascii="Arial" w:hAnsi="Arial" w:cs="Arial"/>
          <w:sz w:val="24"/>
          <w:szCs w:val="24"/>
        </w:rPr>
        <w:t>he</w:t>
      </w:r>
      <w:r w:rsidR="00426B23">
        <w:rPr>
          <w:rFonts w:ascii="Arial" w:hAnsi="Arial" w:cs="Arial"/>
          <w:sz w:val="24"/>
          <w:szCs w:val="24"/>
        </w:rPr>
        <w:t xml:space="preserve"> three and two-letter initials we</w:t>
      </w:r>
      <w:r w:rsidR="005553ED" w:rsidRPr="00BA2E79">
        <w:rPr>
          <w:rFonts w:ascii="Arial" w:hAnsi="Arial" w:cs="Arial"/>
          <w:sz w:val="24"/>
          <w:szCs w:val="24"/>
        </w:rPr>
        <w:t>re generally placed fa</w:t>
      </w:r>
      <w:r w:rsidR="00426B23">
        <w:rPr>
          <w:rFonts w:ascii="Arial" w:hAnsi="Arial" w:cs="Arial"/>
          <w:sz w:val="24"/>
          <w:szCs w:val="24"/>
        </w:rPr>
        <w:t>irly low to provide space, but it seems that later it became more common to place</w:t>
      </w:r>
      <w:r w:rsidR="001F0DB6">
        <w:rPr>
          <w:rFonts w:ascii="Arial" w:hAnsi="Arial" w:cs="Arial"/>
          <w:sz w:val="24"/>
          <w:szCs w:val="24"/>
        </w:rPr>
        <w:t xml:space="preserve"> at least the</w:t>
      </w:r>
      <w:r w:rsidR="00426B23">
        <w:rPr>
          <w:rFonts w:ascii="Arial" w:hAnsi="Arial" w:cs="Arial"/>
          <w:sz w:val="24"/>
          <w:szCs w:val="24"/>
        </w:rPr>
        <w:t xml:space="preserve"> three letter initials </w:t>
      </w:r>
      <w:r w:rsidR="005553ED" w:rsidRPr="00BA2E79">
        <w:rPr>
          <w:rFonts w:ascii="Arial" w:hAnsi="Arial" w:cs="Arial"/>
          <w:sz w:val="24"/>
          <w:szCs w:val="24"/>
        </w:rPr>
        <w:t xml:space="preserve"> on the second ‘plank’</w:t>
      </w:r>
      <w:r w:rsidR="00426B23">
        <w:rPr>
          <w:rFonts w:ascii="Arial" w:hAnsi="Arial" w:cs="Arial"/>
          <w:sz w:val="24"/>
          <w:szCs w:val="24"/>
        </w:rPr>
        <w:t xml:space="preserve"> as with the MCR example, above</w:t>
      </w:r>
      <w:r w:rsidR="005553ED" w:rsidRPr="00BA2E79">
        <w:rPr>
          <w:rFonts w:ascii="Arial" w:hAnsi="Arial" w:cs="Arial"/>
          <w:sz w:val="24"/>
          <w:szCs w:val="24"/>
        </w:rPr>
        <w:t>. All</w:t>
      </w:r>
      <w:r w:rsidR="007B529E" w:rsidRPr="00BA2E79">
        <w:rPr>
          <w:rFonts w:ascii="Arial" w:hAnsi="Arial" w:cs="Arial"/>
          <w:sz w:val="24"/>
          <w:szCs w:val="24"/>
        </w:rPr>
        <w:t xml:space="preserve"> are in much the same style,</w:t>
      </w:r>
      <w:r w:rsidRPr="00BA2E79">
        <w:rPr>
          <w:rFonts w:ascii="Arial" w:hAnsi="Arial" w:cs="Arial"/>
          <w:sz w:val="24"/>
          <w:szCs w:val="24"/>
        </w:rPr>
        <w:t xml:space="preserve"> by a number of different hands</w:t>
      </w:r>
      <w:r w:rsidR="00426B23">
        <w:rPr>
          <w:rFonts w:ascii="Arial" w:hAnsi="Arial" w:cs="Arial"/>
          <w:sz w:val="24"/>
          <w:szCs w:val="24"/>
        </w:rPr>
        <w:t xml:space="preserve"> (and levels of skill)</w:t>
      </w:r>
      <w:r w:rsidRPr="00BA2E79">
        <w:rPr>
          <w:rFonts w:ascii="Arial" w:hAnsi="Arial" w:cs="Arial"/>
          <w:sz w:val="24"/>
          <w:szCs w:val="24"/>
        </w:rPr>
        <w:t xml:space="preserve">, </w:t>
      </w:r>
      <w:r w:rsidR="007B529E" w:rsidRPr="00BA2E79">
        <w:rPr>
          <w:rFonts w:ascii="Arial" w:hAnsi="Arial" w:cs="Arial"/>
          <w:sz w:val="24"/>
          <w:szCs w:val="24"/>
        </w:rPr>
        <w:t xml:space="preserve">adding to the probability that it was </w:t>
      </w:r>
      <w:proofErr w:type="spellStart"/>
      <w:r w:rsidR="007B529E" w:rsidRPr="00BA2E79">
        <w:rPr>
          <w:rFonts w:ascii="Arial" w:hAnsi="Arial" w:cs="Arial"/>
          <w:sz w:val="24"/>
          <w:szCs w:val="24"/>
        </w:rPr>
        <w:t>Ofield’s</w:t>
      </w:r>
      <w:proofErr w:type="spellEnd"/>
      <w:r w:rsidR="007B529E" w:rsidRPr="00BA2E79">
        <w:rPr>
          <w:rFonts w:ascii="Arial" w:hAnsi="Arial" w:cs="Arial"/>
          <w:sz w:val="24"/>
          <w:szCs w:val="24"/>
        </w:rPr>
        <w:t xml:space="preserve"> staff who lettered them, not local retailers.</w:t>
      </w:r>
      <w:r w:rsidR="00831B6E" w:rsidRPr="00BA2E79">
        <w:rPr>
          <w:rFonts w:ascii="Arial" w:hAnsi="Arial" w:cs="Arial"/>
          <w:sz w:val="24"/>
          <w:szCs w:val="24"/>
        </w:rPr>
        <w:t xml:space="preserve"> </w:t>
      </w:r>
    </w:p>
    <w:p w:rsidR="007B529E" w:rsidRPr="00BA2E79" w:rsidRDefault="007B529E" w:rsidP="00E7690E">
      <w:pPr>
        <w:spacing w:line="240" w:lineRule="auto"/>
        <w:contextualSpacing/>
        <w:rPr>
          <w:rFonts w:ascii="Arial" w:hAnsi="Arial" w:cs="Arial"/>
          <w:sz w:val="24"/>
          <w:szCs w:val="24"/>
        </w:rPr>
      </w:pPr>
    </w:p>
    <w:p w:rsidR="009E40FF" w:rsidRDefault="007B529E" w:rsidP="00E7690E">
      <w:pPr>
        <w:spacing w:line="240" w:lineRule="auto"/>
        <w:contextualSpacing/>
        <w:rPr>
          <w:rFonts w:ascii="Arial" w:hAnsi="Arial" w:cs="Arial"/>
          <w:b/>
          <w:sz w:val="24"/>
          <w:szCs w:val="24"/>
        </w:rPr>
      </w:pPr>
      <w:r w:rsidRPr="00BA2E79">
        <w:rPr>
          <w:rFonts w:ascii="Arial" w:hAnsi="Arial" w:cs="Arial"/>
          <w:sz w:val="24"/>
          <w:szCs w:val="24"/>
        </w:rPr>
        <w:t>So far, the earliest I have found is CR 356</w:t>
      </w:r>
      <w:r w:rsidR="00564844" w:rsidRPr="00BA2E79">
        <w:rPr>
          <w:rFonts w:ascii="Arial" w:hAnsi="Arial" w:cs="Arial"/>
          <w:sz w:val="24"/>
          <w:szCs w:val="24"/>
        </w:rPr>
        <w:t xml:space="preserve">. This could be Cambrian Railway as much as Caledonian, but I like to think the latter. </w:t>
      </w:r>
      <w:r w:rsidR="00814BE6">
        <w:rPr>
          <w:rFonts w:ascii="Arial" w:hAnsi="Arial" w:cs="Arial"/>
          <w:sz w:val="24"/>
          <w:szCs w:val="24"/>
        </w:rPr>
        <w:t>It is very much to order;</w:t>
      </w:r>
      <w:r w:rsidRPr="00BA2E79">
        <w:rPr>
          <w:rFonts w:ascii="Arial" w:hAnsi="Arial" w:cs="Arial"/>
          <w:sz w:val="24"/>
          <w:szCs w:val="24"/>
        </w:rPr>
        <w:t xml:space="preserve"> one side bears an inscription ‘A.W.W. form R.C.’</w:t>
      </w:r>
      <w:r w:rsidR="00814BE6">
        <w:rPr>
          <w:rFonts w:ascii="Arial" w:hAnsi="Arial" w:cs="Arial"/>
          <w:sz w:val="24"/>
          <w:szCs w:val="24"/>
        </w:rPr>
        <w:t>,</w:t>
      </w:r>
      <w:r w:rsidR="00D06B9E">
        <w:rPr>
          <w:rFonts w:ascii="Arial" w:hAnsi="Arial" w:cs="Arial"/>
          <w:sz w:val="24"/>
          <w:szCs w:val="24"/>
        </w:rPr>
        <w:t xml:space="preserve"> </w:t>
      </w:r>
      <w:r w:rsidR="00D94AFD">
        <w:rPr>
          <w:rFonts w:ascii="Arial" w:hAnsi="Arial" w:cs="Arial"/>
          <w:sz w:val="24"/>
          <w:szCs w:val="24"/>
        </w:rPr>
        <w:t xml:space="preserve">as can be seen in </w:t>
      </w:r>
      <w:r w:rsidR="00D94AFD">
        <w:rPr>
          <w:rFonts w:ascii="Arial" w:hAnsi="Arial" w:cs="Arial"/>
          <w:b/>
          <w:sz w:val="24"/>
          <w:szCs w:val="24"/>
        </w:rPr>
        <w:t>Fig 9</w:t>
      </w:r>
      <w:r w:rsidR="00242713" w:rsidRPr="00BA2E79">
        <w:rPr>
          <w:rFonts w:ascii="Arial" w:hAnsi="Arial" w:cs="Arial"/>
          <w:sz w:val="24"/>
          <w:szCs w:val="24"/>
        </w:rPr>
        <w:t>.</w:t>
      </w:r>
      <w:r w:rsidR="0062191D">
        <w:rPr>
          <w:rFonts w:ascii="Arial" w:hAnsi="Arial" w:cs="Arial"/>
          <w:sz w:val="24"/>
          <w:szCs w:val="24"/>
        </w:rPr>
        <w:t xml:space="preserve"> It has noticeably le</w:t>
      </w:r>
      <w:r w:rsidR="001E7D88">
        <w:rPr>
          <w:rFonts w:ascii="Arial" w:hAnsi="Arial" w:cs="Arial"/>
          <w:sz w:val="24"/>
          <w:szCs w:val="24"/>
        </w:rPr>
        <w:t xml:space="preserve">ss </w:t>
      </w:r>
      <w:r w:rsidR="00814BE6">
        <w:rPr>
          <w:rFonts w:ascii="Arial" w:hAnsi="Arial" w:cs="Arial"/>
          <w:sz w:val="24"/>
          <w:szCs w:val="24"/>
        </w:rPr>
        <w:t xml:space="preserve">prominent </w:t>
      </w:r>
      <w:r w:rsidR="001E7D88">
        <w:rPr>
          <w:rFonts w:ascii="Arial" w:hAnsi="Arial" w:cs="Arial"/>
          <w:sz w:val="24"/>
          <w:szCs w:val="24"/>
        </w:rPr>
        <w:t>grain</w:t>
      </w:r>
      <w:r w:rsidR="00C538EC">
        <w:rPr>
          <w:rFonts w:ascii="Arial" w:hAnsi="Arial" w:cs="Arial"/>
          <w:sz w:val="24"/>
          <w:szCs w:val="24"/>
        </w:rPr>
        <w:t xml:space="preserve"> than the later ones, while</w:t>
      </w:r>
      <w:r w:rsidR="001E7D88">
        <w:rPr>
          <w:rFonts w:ascii="Arial" w:hAnsi="Arial" w:cs="Arial"/>
          <w:sz w:val="24"/>
          <w:szCs w:val="24"/>
        </w:rPr>
        <w:t xml:space="preserve"> the one in the registration s</w:t>
      </w:r>
      <w:r w:rsidR="00C538EC">
        <w:rPr>
          <w:rFonts w:ascii="Arial" w:hAnsi="Arial" w:cs="Arial"/>
          <w:sz w:val="24"/>
          <w:szCs w:val="24"/>
        </w:rPr>
        <w:t>eems darker, b</w:t>
      </w:r>
      <w:r w:rsidR="00814BE6">
        <w:rPr>
          <w:rFonts w:ascii="Arial" w:hAnsi="Arial" w:cs="Arial"/>
          <w:sz w:val="24"/>
          <w:szCs w:val="24"/>
        </w:rPr>
        <w:t>ut equally lacks overt graining. This suggests</w:t>
      </w:r>
      <w:r w:rsidR="00C538EC">
        <w:rPr>
          <w:rFonts w:ascii="Arial" w:hAnsi="Arial" w:cs="Arial"/>
          <w:sz w:val="24"/>
          <w:szCs w:val="24"/>
        </w:rPr>
        <w:t xml:space="preserve"> that over the first few hundred</w:t>
      </w:r>
      <w:r w:rsidR="00814BE6">
        <w:rPr>
          <w:rFonts w:ascii="Arial" w:hAnsi="Arial" w:cs="Arial"/>
          <w:sz w:val="24"/>
          <w:szCs w:val="24"/>
        </w:rPr>
        <w:t xml:space="preserve"> trucks</w:t>
      </w:r>
      <w:r w:rsidR="00C538EC">
        <w:rPr>
          <w:rFonts w:ascii="Arial" w:hAnsi="Arial" w:cs="Arial"/>
          <w:sz w:val="24"/>
          <w:szCs w:val="24"/>
        </w:rPr>
        <w:t xml:space="preserve"> </w:t>
      </w:r>
      <w:proofErr w:type="spellStart"/>
      <w:r w:rsidR="00C538EC">
        <w:rPr>
          <w:rFonts w:ascii="Arial" w:hAnsi="Arial" w:cs="Arial"/>
          <w:sz w:val="24"/>
          <w:szCs w:val="24"/>
        </w:rPr>
        <w:t>Ofield</w:t>
      </w:r>
      <w:proofErr w:type="spellEnd"/>
      <w:r w:rsidR="0062191D">
        <w:rPr>
          <w:rFonts w:ascii="Arial" w:hAnsi="Arial" w:cs="Arial"/>
          <w:sz w:val="24"/>
          <w:szCs w:val="24"/>
        </w:rPr>
        <w:t xml:space="preserve"> adjusted his stain</w:t>
      </w:r>
      <w:r w:rsidR="00814BE6">
        <w:rPr>
          <w:rFonts w:ascii="Arial" w:hAnsi="Arial" w:cs="Arial"/>
          <w:sz w:val="24"/>
          <w:szCs w:val="24"/>
        </w:rPr>
        <w:t>,</w:t>
      </w:r>
      <w:r w:rsidR="00C538EC">
        <w:rPr>
          <w:rFonts w:ascii="Arial" w:hAnsi="Arial" w:cs="Arial"/>
          <w:sz w:val="24"/>
          <w:szCs w:val="24"/>
        </w:rPr>
        <w:t xml:space="preserve"> first</w:t>
      </w:r>
      <w:r w:rsidR="0062191D">
        <w:rPr>
          <w:rFonts w:ascii="Arial" w:hAnsi="Arial" w:cs="Arial"/>
          <w:sz w:val="24"/>
          <w:szCs w:val="24"/>
        </w:rPr>
        <w:t xml:space="preserve"> to</w:t>
      </w:r>
      <w:r w:rsidR="00814BE6">
        <w:rPr>
          <w:rFonts w:ascii="Arial" w:hAnsi="Arial" w:cs="Arial"/>
          <w:sz w:val="24"/>
          <w:szCs w:val="24"/>
        </w:rPr>
        <w:t xml:space="preserve"> lighten the wood,</w:t>
      </w:r>
      <w:r w:rsidR="00C538EC">
        <w:rPr>
          <w:rFonts w:ascii="Arial" w:hAnsi="Arial" w:cs="Arial"/>
          <w:sz w:val="24"/>
          <w:szCs w:val="24"/>
        </w:rPr>
        <w:t xml:space="preserve"> then to bring out the grain to</w:t>
      </w:r>
      <w:r w:rsidR="0062191D">
        <w:rPr>
          <w:rFonts w:ascii="Arial" w:hAnsi="Arial" w:cs="Arial"/>
          <w:sz w:val="24"/>
          <w:szCs w:val="24"/>
        </w:rPr>
        <w:t xml:space="preserve"> make the trucks more ‘oaken’, in line with popular taste</w:t>
      </w:r>
      <w:r w:rsidR="00814BE6">
        <w:rPr>
          <w:rFonts w:ascii="Arial" w:hAnsi="Arial" w:cs="Arial"/>
          <w:sz w:val="24"/>
          <w:szCs w:val="24"/>
        </w:rPr>
        <w:t xml:space="preserve"> in the 1890s</w:t>
      </w:r>
      <w:r w:rsidR="00145D86">
        <w:rPr>
          <w:rFonts w:ascii="Arial" w:hAnsi="Arial" w:cs="Arial"/>
          <w:sz w:val="24"/>
          <w:szCs w:val="24"/>
        </w:rPr>
        <w:t>,</w:t>
      </w:r>
      <w:r w:rsidR="00814BE6">
        <w:rPr>
          <w:rFonts w:ascii="Arial" w:hAnsi="Arial" w:cs="Arial"/>
          <w:sz w:val="24"/>
          <w:szCs w:val="24"/>
        </w:rPr>
        <w:t xml:space="preserve"> which had begun to value overtly grained oak as an indication of quality and tradition</w:t>
      </w:r>
      <w:r w:rsidR="0062191D">
        <w:rPr>
          <w:rFonts w:ascii="Arial" w:hAnsi="Arial" w:cs="Arial"/>
          <w:sz w:val="24"/>
          <w:szCs w:val="24"/>
        </w:rPr>
        <w:t>.</w:t>
      </w:r>
      <w:r w:rsidR="00242713" w:rsidRPr="00BA2E79">
        <w:rPr>
          <w:rFonts w:ascii="Arial" w:hAnsi="Arial" w:cs="Arial"/>
          <w:sz w:val="24"/>
          <w:szCs w:val="24"/>
        </w:rPr>
        <w:t xml:space="preserve"> </w:t>
      </w:r>
      <w:r w:rsidR="00C538EC">
        <w:rPr>
          <w:rFonts w:ascii="Arial" w:hAnsi="Arial" w:cs="Arial"/>
          <w:sz w:val="24"/>
          <w:szCs w:val="24"/>
        </w:rPr>
        <w:t xml:space="preserve">The CR’s </w:t>
      </w:r>
      <w:r w:rsidR="00564844" w:rsidRPr="00BA2E79">
        <w:rPr>
          <w:rFonts w:ascii="Arial" w:hAnsi="Arial" w:cs="Arial"/>
          <w:sz w:val="24"/>
          <w:szCs w:val="24"/>
        </w:rPr>
        <w:t>diagonals</w:t>
      </w:r>
      <w:r w:rsidR="00614BB6">
        <w:rPr>
          <w:rFonts w:ascii="Arial" w:hAnsi="Arial" w:cs="Arial"/>
          <w:sz w:val="24"/>
          <w:szCs w:val="24"/>
        </w:rPr>
        <w:t xml:space="preserve"> are broader th</w:t>
      </w:r>
      <w:r w:rsidR="00530A25">
        <w:rPr>
          <w:rFonts w:ascii="Arial" w:hAnsi="Arial" w:cs="Arial"/>
          <w:sz w:val="24"/>
          <w:szCs w:val="24"/>
        </w:rPr>
        <w:t>an the NBR and G.S.W.R. examples</w:t>
      </w:r>
      <w:r w:rsidR="00614BB6">
        <w:rPr>
          <w:rFonts w:ascii="Arial" w:hAnsi="Arial" w:cs="Arial"/>
          <w:sz w:val="24"/>
          <w:szCs w:val="24"/>
        </w:rPr>
        <w:t>, but still</w:t>
      </w:r>
      <w:r w:rsidR="00564844" w:rsidRPr="00BA2E79">
        <w:rPr>
          <w:rFonts w:ascii="Arial" w:hAnsi="Arial" w:cs="Arial"/>
          <w:sz w:val="24"/>
          <w:szCs w:val="24"/>
        </w:rPr>
        <w:t xml:space="preserve"> locate to the</w:t>
      </w:r>
      <w:r w:rsidR="00C27968" w:rsidRPr="00BA2E79">
        <w:rPr>
          <w:rFonts w:ascii="Arial" w:hAnsi="Arial" w:cs="Arial"/>
          <w:sz w:val="24"/>
          <w:szCs w:val="24"/>
        </w:rPr>
        <w:t xml:space="preserve"> centre</w:t>
      </w:r>
      <w:r w:rsidR="00564844" w:rsidRPr="00BA2E79">
        <w:rPr>
          <w:rFonts w:ascii="Arial" w:hAnsi="Arial" w:cs="Arial"/>
          <w:sz w:val="24"/>
          <w:szCs w:val="24"/>
        </w:rPr>
        <w:t xml:space="preserve"> uprights, co</w:t>
      </w:r>
      <w:r w:rsidR="00C27968" w:rsidRPr="00BA2E79">
        <w:rPr>
          <w:rFonts w:ascii="Arial" w:hAnsi="Arial" w:cs="Arial"/>
          <w:sz w:val="24"/>
          <w:szCs w:val="24"/>
        </w:rPr>
        <w:t>mm</w:t>
      </w:r>
      <w:r w:rsidR="00614BB6">
        <w:rPr>
          <w:rFonts w:ascii="Arial" w:hAnsi="Arial" w:cs="Arial"/>
          <w:sz w:val="24"/>
          <w:szCs w:val="24"/>
        </w:rPr>
        <w:t>on to all I have seen</w:t>
      </w:r>
      <w:r w:rsidR="00C538EC">
        <w:rPr>
          <w:rFonts w:ascii="Arial" w:hAnsi="Arial" w:cs="Arial"/>
          <w:sz w:val="24"/>
          <w:szCs w:val="24"/>
        </w:rPr>
        <w:t>. In the registration the</w:t>
      </w:r>
      <w:r w:rsidR="00C27968" w:rsidRPr="00BA2E79">
        <w:rPr>
          <w:rFonts w:ascii="Arial" w:hAnsi="Arial" w:cs="Arial"/>
          <w:sz w:val="24"/>
          <w:szCs w:val="24"/>
        </w:rPr>
        <w:t xml:space="preserve"> diagonals locate to the floor beside the uprights.</w:t>
      </w:r>
      <w:r w:rsidR="00614BB6">
        <w:rPr>
          <w:rFonts w:ascii="Arial" w:hAnsi="Arial" w:cs="Arial"/>
          <w:sz w:val="24"/>
          <w:szCs w:val="24"/>
        </w:rPr>
        <w:t xml:space="preserve"> CR 356</w:t>
      </w:r>
      <w:r w:rsidR="00564844" w:rsidRPr="00BA2E79">
        <w:rPr>
          <w:rFonts w:ascii="Arial" w:hAnsi="Arial" w:cs="Arial"/>
          <w:sz w:val="24"/>
          <w:szCs w:val="24"/>
        </w:rPr>
        <w:t xml:space="preserve"> bears the registration number centrally, on one </w:t>
      </w:r>
      <w:proofErr w:type="spellStart"/>
      <w:r w:rsidR="00564844" w:rsidRPr="00BA2E79">
        <w:rPr>
          <w:rFonts w:ascii="Arial" w:hAnsi="Arial" w:cs="Arial"/>
          <w:sz w:val="24"/>
          <w:szCs w:val="24"/>
        </w:rPr>
        <w:t>solebar</w:t>
      </w:r>
      <w:proofErr w:type="spellEnd"/>
      <w:r w:rsidR="005523C6" w:rsidRPr="00BA2E79">
        <w:rPr>
          <w:rFonts w:ascii="Arial" w:hAnsi="Arial" w:cs="Arial"/>
          <w:sz w:val="24"/>
          <w:szCs w:val="24"/>
        </w:rPr>
        <w:t xml:space="preserve"> only. Some 560 </w:t>
      </w:r>
      <w:r w:rsidR="00564844" w:rsidRPr="00BA2E79">
        <w:rPr>
          <w:rFonts w:ascii="Arial" w:hAnsi="Arial" w:cs="Arial"/>
          <w:sz w:val="24"/>
          <w:szCs w:val="24"/>
        </w:rPr>
        <w:t>trucks later, NBR 916 ha</w:t>
      </w:r>
      <w:r w:rsidR="00F85F93">
        <w:rPr>
          <w:rFonts w:ascii="Arial" w:hAnsi="Arial" w:cs="Arial"/>
          <w:sz w:val="24"/>
          <w:szCs w:val="24"/>
        </w:rPr>
        <w:t>s registration numbers at the left hand</w:t>
      </w:r>
      <w:r w:rsidR="00564844" w:rsidRPr="00BA2E79">
        <w:rPr>
          <w:rFonts w:ascii="Arial" w:hAnsi="Arial" w:cs="Arial"/>
          <w:sz w:val="24"/>
          <w:szCs w:val="24"/>
        </w:rPr>
        <w:t xml:space="preserve"> ends of both </w:t>
      </w:r>
      <w:proofErr w:type="spellStart"/>
      <w:r w:rsidR="00564844" w:rsidRPr="00BA2E79">
        <w:rPr>
          <w:rFonts w:ascii="Arial" w:hAnsi="Arial" w:cs="Arial"/>
          <w:sz w:val="24"/>
          <w:szCs w:val="24"/>
        </w:rPr>
        <w:t>solebars</w:t>
      </w:r>
      <w:proofErr w:type="spellEnd"/>
      <w:r w:rsidR="00564844" w:rsidRPr="00BA2E79">
        <w:rPr>
          <w:rFonts w:ascii="Arial" w:hAnsi="Arial" w:cs="Arial"/>
          <w:sz w:val="24"/>
          <w:szCs w:val="24"/>
        </w:rPr>
        <w:t>, common to all the others I have found. MCR 3524 has</w:t>
      </w:r>
      <w:r w:rsidR="00530A25">
        <w:rPr>
          <w:rFonts w:ascii="Arial" w:hAnsi="Arial" w:cs="Arial"/>
          <w:sz w:val="24"/>
          <w:szCs w:val="24"/>
        </w:rPr>
        <w:t xml:space="preserve"> broader diagonals again and </w:t>
      </w:r>
      <w:r w:rsidR="00564844" w:rsidRPr="00BA2E79">
        <w:rPr>
          <w:rFonts w:ascii="Arial" w:hAnsi="Arial" w:cs="Arial"/>
          <w:sz w:val="24"/>
          <w:szCs w:val="24"/>
        </w:rPr>
        <w:t>its tie-bars</w:t>
      </w:r>
      <w:r w:rsidR="00530A25">
        <w:rPr>
          <w:rFonts w:ascii="Arial" w:hAnsi="Arial" w:cs="Arial"/>
          <w:sz w:val="24"/>
          <w:szCs w:val="24"/>
        </w:rPr>
        <w:t xml:space="preserve"> are</w:t>
      </w:r>
      <w:r w:rsidR="00564844" w:rsidRPr="00BA2E79">
        <w:rPr>
          <w:rFonts w:ascii="Arial" w:hAnsi="Arial" w:cs="Arial"/>
          <w:sz w:val="24"/>
          <w:szCs w:val="24"/>
        </w:rPr>
        <w:t xml:space="preserve"> inside the</w:t>
      </w:r>
      <w:r w:rsidR="00530A25">
        <w:rPr>
          <w:rFonts w:ascii="Arial" w:hAnsi="Arial" w:cs="Arial"/>
          <w:sz w:val="24"/>
          <w:szCs w:val="24"/>
        </w:rPr>
        <w:t xml:space="preserve"> axle-guards;</w:t>
      </w:r>
      <w:r w:rsidR="00B53703" w:rsidRPr="00BA2E79">
        <w:rPr>
          <w:rFonts w:ascii="Arial" w:hAnsi="Arial" w:cs="Arial"/>
          <w:sz w:val="24"/>
          <w:szCs w:val="24"/>
        </w:rPr>
        <w:t xml:space="preserve"> this adjustment makes</w:t>
      </w:r>
      <w:r w:rsidR="00564844" w:rsidRPr="00BA2E79">
        <w:rPr>
          <w:rFonts w:ascii="Arial" w:hAnsi="Arial" w:cs="Arial"/>
          <w:sz w:val="24"/>
          <w:szCs w:val="24"/>
        </w:rPr>
        <w:t xml:space="preserve"> the</w:t>
      </w:r>
      <w:r w:rsidR="00530A25">
        <w:rPr>
          <w:rFonts w:ascii="Arial" w:hAnsi="Arial" w:cs="Arial"/>
          <w:sz w:val="24"/>
          <w:szCs w:val="24"/>
        </w:rPr>
        <w:t xml:space="preserve"> axle boxes fit fully flush to the axle</w:t>
      </w:r>
      <w:r w:rsidR="009D416C">
        <w:rPr>
          <w:rFonts w:ascii="Arial" w:hAnsi="Arial" w:cs="Arial"/>
          <w:sz w:val="24"/>
          <w:szCs w:val="24"/>
        </w:rPr>
        <w:t>-</w:t>
      </w:r>
      <w:r w:rsidR="00530A25">
        <w:rPr>
          <w:rFonts w:ascii="Arial" w:hAnsi="Arial" w:cs="Arial"/>
          <w:sz w:val="24"/>
          <w:szCs w:val="24"/>
        </w:rPr>
        <w:t>guards</w:t>
      </w:r>
      <w:r w:rsidR="00B53703" w:rsidRPr="00BA2E79">
        <w:rPr>
          <w:rFonts w:ascii="Arial" w:hAnsi="Arial" w:cs="Arial"/>
          <w:sz w:val="24"/>
          <w:szCs w:val="24"/>
        </w:rPr>
        <w:t xml:space="preserve"> and</w:t>
      </w:r>
      <w:r w:rsidR="00530A25">
        <w:rPr>
          <w:rFonts w:ascii="Arial" w:hAnsi="Arial" w:cs="Arial"/>
          <w:sz w:val="24"/>
          <w:szCs w:val="24"/>
        </w:rPr>
        <w:t>,</w:t>
      </w:r>
      <w:r w:rsidR="00B53703" w:rsidRPr="00BA2E79">
        <w:rPr>
          <w:rFonts w:ascii="Arial" w:hAnsi="Arial" w:cs="Arial"/>
          <w:sz w:val="24"/>
          <w:szCs w:val="24"/>
        </w:rPr>
        <w:t xml:space="preserve"> although there is likely to be a transitional period</w:t>
      </w:r>
      <w:r w:rsidR="00530A25">
        <w:rPr>
          <w:rFonts w:ascii="Arial" w:hAnsi="Arial" w:cs="Arial"/>
          <w:sz w:val="24"/>
          <w:szCs w:val="24"/>
        </w:rPr>
        <w:t>,</w:t>
      </w:r>
      <w:r w:rsidR="00B53703" w:rsidRPr="00BA2E79">
        <w:rPr>
          <w:rFonts w:ascii="Arial" w:hAnsi="Arial" w:cs="Arial"/>
          <w:sz w:val="24"/>
          <w:szCs w:val="24"/>
        </w:rPr>
        <w:t xml:space="preserve"> it seems to have become policy</w:t>
      </w:r>
      <w:r w:rsidR="00D06B9E">
        <w:rPr>
          <w:rFonts w:ascii="Arial" w:hAnsi="Arial" w:cs="Arial"/>
          <w:sz w:val="24"/>
          <w:szCs w:val="24"/>
        </w:rPr>
        <w:t xml:space="preserve"> </w:t>
      </w:r>
      <w:r w:rsidR="00D94AFD">
        <w:rPr>
          <w:rFonts w:ascii="Arial" w:hAnsi="Arial" w:cs="Arial"/>
          <w:b/>
          <w:sz w:val="24"/>
          <w:szCs w:val="24"/>
        </w:rPr>
        <w:t>Fig 1</w:t>
      </w:r>
      <w:r w:rsidR="00FB5563">
        <w:rPr>
          <w:rFonts w:ascii="Arial" w:hAnsi="Arial" w:cs="Arial"/>
          <w:b/>
          <w:sz w:val="24"/>
          <w:szCs w:val="24"/>
        </w:rPr>
        <w:t>0</w:t>
      </w:r>
    </w:p>
    <w:p w:rsidR="00FB5563" w:rsidRDefault="00FB5563" w:rsidP="00E7690E">
      <w:pPr>
        <w:spacing w:line="240" w:lineRule="auto"/>
        <w:contextualSpacing/>
        <w:rPr>
          <w:rFonts w:ascii="Arial" w:hAnsi="Arial" w:cs="Arial"/>
          <w:b/>
          <w:sz w:val="24"/>
          <w:szCs w:val="24"/>
        </w:rPr>
      </w:pPr>
    </w:p>
    <w:p w:rsidR="00FB5563" w:rsidRDefault="00FB5563" w:rsidP="00E7690E">
      <w:pPr>
        <w:spacing w:line="240" w:lineRule="auto"/>
        <w:contextualSpacing/>
        <w:rPr>
          <w:rFonts w:ascii="Arial" w:hAnsi="Arial" w:cs="Arial"/>
          <w:b/>
          <w:sz w:val="24"/>
          <w:szCs w:val="24"/>
        </w:rPr>
      </w:pPr>
      <w:r>
        <w:rPr>
          <w:rFonts w:ascii="Arial" w:hAnsi="Arial" w:cs="Arial"/>
          <w:b/>
          <w:noProof/>
          <w:sz w:val="24"/>
          <w:szCs w:val="24"/>
          <w:lang w:eastAsia="en-GB"/>
        </w:rPr>
        <w:lastRenderedPageBreak/>
        <w:drawing>
          <wp:inline distT="0" distB="0" distL="0" distR="0">
            <wp:extent cx="6230878" cy="781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2684" cy="788797"/>
                    </a:xfrm>
                    <a:prstGeom prst="rect">
                      <a:avLst/>
                    </a:prstGeom>
                  </pic:spPr>
                </pic:pic>
              </a:graphicData>
            </a:graphic>
          </wp:inline>
        </w:drawing>
      </w:r>
    </w:p>
    <w:p w:rsidR="00FB5563" w:rsidRDefault="00FB5563" w:rsidP="00E7690E">
      <w:pPr>
        <w:spacing w:line="240" w:lineRule="auto"/>
        <w:contextualSpacing/>
        <w:rPr>
          <w:rFonts w:ascii="Arial" w:hAnsi="Arial" w:cs="Arial"/>
          <w:b/>
          <w:sz w:val="24"/>
          <w:szCs w:val="24"/>
        </w:rPr>
      </w:pPr>
      <w:r>
        <w:rPr>
          <w:rFonts w:ascii="Arial" w:hAnsi="Arial" w:cs="Arial"/>
          <w:b/>
          <w:sz w:val="24"/>
          <w:szCs w:val="24"/>
        </w:rPr>
        <w:t>Fig 10</w:t>
      </w:r>
      <w:r w:rsidR="00530A25">
        <w:rPr>
          <w:rFonts w:ascii="Arial" w:hAnsi="Arial" w:cs="Arial"/>
          <w:b/>
          <w:sz w:val="24"/>
          <w:szCs w:val="24"/>
        </w:rPr>
        <w:t xml:space="preserve">: </w:t>
      </w:r>
      <w:r w:rsidR="00C538EC">
        <w:rPr>
          <w:rFonts w:ascii="Arial" w:hAnsi="Arial" w:cs="Arial"/>
          <w:b/>
          <w:sz w:val="24"/>
          <w:szCs w:val="24"/>
        </w:rPr>
        <w:t>CR on left</w:t>
      </w:r>
      <w:r w:rsidR="00885A10">
        <w:rPr>
          <w:rFonts w:ascii="Arial" w:hAnsi="Arial" w:cs="Arial"/>
          <w:b/>
          <w:sz w:val="24"/>
          <w:szCs w:val="24"/>
        </w:rPr>
        <w:t xml:space="preserve"> (tie bar outside)</w:t>
      </w:r>
      <w:r w:rsidR="00C538EC">
        <w:rPr>
          <w:rFonts w:ascii="Arial" w:hAnsi="Arial" w:cs="Arial"/>
          <w:b/>
          <w:sz w:val="24"/>
          <w:szCs w:val="24"/>
        </w:rPr>
        <w:t xml:space="preserve">, </w:t>
      </w:r>
      <w:r w:rsidR="00530A25">
        <w:rPr>
          <w:rFonts w:ascii="Arial" w:hAnsi="Arial" w:cs="Arial"/>
          <w:b/>
          <w:sz w:val="24"/>
          <w:szCs w:val="24"/>
        </w:rPr>
        <w:t>MCR on right</w:t>
      </w:r>
      <w:r w:rsidR="00885A10">
        <w:rPr>
          <w:rFonts w:ascii="Arial" w:hAnsi="Arial" w:cs="Arial"/>
          <w:b/>
          <w:sz w:val="24"/>
          <w:szCs w:val="24"/>
        </w:rPr>
        <w:t xml:space="preserve"> (tie bar inside)</w:t>
      </w:r>
    </w:p>
    <w:p w:rsidR="00885A10" w:rsidRPr="00D06B9E" w:rsidRDefault="00885A10" w:rsidP="00E7690E">
      <w:pPr>
        <w:spacing w:line="240" w:lineRule="auto"/>
        <w:contextualSpacing/>
        <w:rPr>
          <w:rFonts w:ascii="Arial" w:hAnsi="Arial" w:cs="Arial"/>
          <w:b/>
          <w:sz w:val="24"/>
          <w:szCs w:val="24"/>
        </w:rPr>
      </w:pPr>
    </w:p>
    <w:p w:rsidR="009E40FF" w:rsidRPr="00BA2E79" w:rsidRDefault="009E40FF" w:rsidP="00E7690E">
      <w:pPr>
        <w:spacing w:line="240" w:lineRule="auto"/>
        <w:contextualSpacing/>
        <w:rPr>
          <w:rFonts w:ascii="Arial" w:hAnsi="Arial" w:cs="Arial"/>
          <w:sz w:val="24"/>
          <w:szCs w:val="24"/>
        </w:rPr>
      </w:pPr>
    </w:p>
    <w:p w:rsidR="00FB5563" w:rsidRDefault="009E40FF" w:rsidP="00E7690E">
      <w:pPr>
        <w:spacing w:line="240" w:lineRule="auto"/>
        <w:contextualSpacing/>
        <w:rPr>
          <w:rFonts w:ascii="Arial" w:hAnsi="Arial" w:cs="Arial"/>
          <w:sz w:val="24"/>
          <w:szCs w:val="24"/>
        </w:rPr>
      </w:pPr>
      <w:r w:rsidRPr="00BA2E79">
        <w:rPr>
          <w:rFonts w:ascii="Arial" w:hAnsi="Arial" w:cs="Arial"/>
          <w:sz w:val="24"/>
          <w:szCs w:val="24"/>
        </w:rPr>
        <w:t>Imagine my</w:t>
      </w:r>
      <w:r w:rsidR="00E24FA7" w:rsidRPr="00BA2E79">
        <w:rPr>
          <w:rFonts w:ascii="Arial" w:hAnsi="Arial" w:cs="Arial"/>
          <w:sz w:val="24"/>
          <w:szCs w:val="24"/>
        </w:rPr>
        <w:t xml:space="preserve"> delight in finding</w:t>
      </w:r>
      <w:r w:rsidR="002F33A9">
        <w:rPr>
          <w:rFonts w:ascii="Arial" w:hAnsi="Arial" w:cs="Arial"/>
          <w:sz w:val="24"/>
          <w:szCs w:val="24"/>
        </w:rPr>
        <w:t xml:space="preserve"> an armoured train infantry wagon</w:t>
      </w:r>
      <w:r w:rsidR="00E132F8">
        <w:rPr>
          <w:rFonts w:ascii="Arial" w:hAnsi="Arial" w:cs="Arial"/>
          <w:sz w:val="24"/>
          <w:szCs w:val="24"/>
        </w:rPr>
        <w:t>, slotted for two levels of rifles</w:t>
      </w:r>
      <w:r w:rsidR="00137546" w:rsidRPr="00BA2E79">
        <w:rPr>
          <w:rFonts w:ascii="Arial" w:hAnsi="Arial" w:cs="Arial"/>
          <w:sz w:val="24"/>
          <w:szCs w:val="24"/>
        </w:rPr>
        <w:t xml:space="preserve">, presumably from the time of the </w:t>
      </w:r>
      <w:r w:rsidR="001F0DB6">
        <w:rPr>
          <w:rFonts w:ascii="Arial" w:hAnsi="Arial" w:cs="Arial"/>
          <w:sz w:val="24"/>
          <w:szCs w:val="24"/>
        </w:rPr>
        <w:t xml:space="preserve">Second </w:t>
      </w:r>
      <w:r w:rsidR="00137546" w:rsidRPr="00BA2E79">
        <w:rPr>
          <w:rFonts w:ascii="Arial" w:hAnsi="Arial" w:cs="Arial"/>
          <w:sz w:val="24"/>
          <w:szCs w:val="24"/>
        </w:rPr>
        <w:t>South A</w:t>
      </w:r>
      <w:r w:rsidR="00F85F93">
        <w:rPr>
          <w:rFonts w:ascii="Arial" w:hAnsi="Arial" w:cs="Arial"/>
          <w:sz w:val="24"/>
          <w:szCs w:val="24"/>
        </w:rPr>
        <w:t>frican War</w:t>
      </w:r>
      <w:r w:rsidR="00D06B9E">
        <w:rPr>
          <w:rFonts w:ascii="Arial" w:hAnsi="Arial" w:cs="Arial"/>
          <w:sz w:val="24"/>
          <w:szCs w:val="24"/>
        </w:rPr>
        <w:t xml:space="preserve"> </w:t>
      </w:r>
      <w:r w:rsidR="00FB5563">
        <w:rPr>
          <w:rFonts w:ascii="Arial" w:hAnsi="Arial" w:cs="Arial"/>
          <w:b/>
          <w:sz w:val="24"/>
          <w:szCs w:val="24"/>
        </w:rPr>
        <w:t>Fig 11</w:t>
      </w:r>
      <w:r w:rsidR="00F85F93">
        <w:rPr>
          <w:rFonts w:ascii="Arial" w:hAnsi="Arial" w:cs="Arial"/>
          <w:sz w:val="24"/>
          <w:szCs w:val="24"/>
        </w:rPr>
        <w:t>. Its plain lid</w:t>
      </w:r>
      <w:r w:rsidR="00137546" w:rsidRPr="00BA2E79">
        <w:rPr>
          <w:rFonts w:ascii="Arial" w:hAnsi="Arial" w:cs="Arial"/>
          <w:sz w:val="24"/>
          <w:szCs w:val="24"/>
        </w:rPr>
        <w:t xml:space="preserve"> carries ornamental </w:t>
      </w:r>
      <w:r w:rsidR="0079275D" w:rsidRPr="00BA2E79">
        <w:rPr>
          <w:rFonts w:ascii="Arial" w:hAnsi="Arial" w:cs="Arial"/>
          <w:sz w:val="24"/>
          <w:szCs w:val="24"/>
        </w:rPr>
        <w:t xml:space="preserve">brass </w:t>
      </w:r>
      <w:r w:rsidR="00137546" w:rsidRPr="00BA2E79">
        <w:rPr>
          <w:rFonts w:ascii="Arial" w:hAnsi="Arial" w:cs="Arial"/>
          <w:sz w:val="24"/>
          <w:szCs w:val="24"/>
        </w:rPr>
        <w:t>corners</w:t>
      </w:r>
      <w:r w:rsidR="00FB5563">
        <w:rPr>
          <w:rFonts w:ascii="Arial" w:hAnsi="Arial" w:cs="Arial"/>
          <w:sz w:val="24"/>
          <w:szCs w:val="24"/>
        </w:rPr>
        <w:t xml:space="preserve"> in the Gothic manner</w:t>
      </w:r>
      <w:r w:rsidR="002F33A9">
        <w:rPr>
          <w:rFonts w:ascii="Arial" w:hAnsi="Arial" w:cs="Arial"/>
          <w:sz w:val="24"/>
          <w:szCs w:val="24"/>
        </w:rPr>
        <w:t xml:space="preserve"> and a CIGARS</w:t>
      </w:r>
      <w:r w:rsidR="00137546" w:rsidRPr="00BA2E79">
        <w:rPr>
          <w:rFonts w:ascii="Arial" w:hAnsi="Arial" w:cs="Arial"/>
          <w:sz w:val="24"/>
          <w:szCs w:val="24"/>
        </w:rPr>
        <w:t xml:space="preserve"> plaque</w:t>
      </w:r>
      <w:r w:rsidR="00D06B9E">
        <w:rPr>
          <w:rFonts w:ascii="Arial" w:hAnsi="Arial" w:cs="Arial"/>
          <w:sz w:val="24"/>
          <w:szCs w:val="24"/>
        </w:rPr>
        <w:t xml:space="preserve"> </w:t>
      </w:r>
      <w:r w:rsidR="00FB5563">
        <w:rPr>
          <w:rFonts w:ascii="Arial" w:hAnsi="Arial" w:cs="Arial"/>
          <w:b/>
          <w:sz w:val="24"/>
          <w:szCs w:val="24"/>
        </w:rPr>
        <w:t>Fig 12</w:t>
      </w:r>
      <w:r w:rsidR="00137546" w:rsidRPr="00BA2E79">
        <w:rPr>
          <w:rFonts w:ascii="Arial" w:hAnsi="Arial" w:cs="Arial"/>
          <w:sz w:val="24"/>
          <w:szCs w:val="24"/>
        </w:rPr>
        <w:t>. It does not have registration numbers but is clearly by the same maker. Careful comparison shows its frame to be slightly wider to accommodate the now standard</w:t>
      </w:r>
      <w:r w:rsidR="000F407E" w:rsidRPr="00BA2E79">
        <w:rPr>
          <w:rFonts w:ascii="Arial" w:hAnsi="Arial" w:cs="Arial"/>
          <w:sz w:val="24"/>
          <w:szCs w:val="24"/>
        </w:rPr>
        <w:t>,</w:t>
      </w:r>
      <w:r w:rsidR="00137546" w:rsidRPr="00BA2E79">
        <w:rPr>
          <w:rFonts w:ascii="Arial" w:hAnsi="Arial" w:cs="Arial"/>
          <w:sz w:val="24"/>
          <w:szCs w:val="24"/>
        </w:rPr>
        <w:t xml:space="preserve"> inside tie-bars that push the axle guards out by their width.</w:t>
      </w:r>
    </w:p>
    <w:p w:rsidR="00FB5563" w:rsidRDefault="00FB5563" w:rsidP="00E7690E">
      <w:pPr>
        <w:spacing w:line="240" w:lineRule="auto"/>
        <w:contextualSpacing/>
        <w:rPr>
          <w:rFonts w:ascii="Arial" w:hAnsi="Arial" w:cs="Arial"/>
          <w:sz w:val="24"/>
          <w:szCs w:val="24"/>
        </w:rPr>
      </w:pPr>
    </w:p>
    <w:p w:rsidR="00FB5563" w:rsidRDefault="00FB5563"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extent cx="4003910" cy="25408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_13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3910" cy="2540853"/>
                    </a:xfrm>
                    <a:prstGeom prst="rect">
                      <a:avLst/>
                    </a:prstGeom>
                  </pic:spPr>
                </pic:pic>
              </a:graphicData>
            </a:graphic>
          </wp:inline>
        </w:drawing>
      </w:r>
    </w:p>
    <w:p w:rsidR="00FB5563" w:rsidRDefault="00FB5563" w:rsidP="00E7690E">
      <w:pPr>
        <w:spacing w:line="240" w:lineRule="auto"/>
        <w:contextualSpacing/>
        <w:rPr>
          <w:rFonts w:ascii="Arial" w:hAnsi="Arial" w:cs="Arial"/>
          <w:b/>
          <w:sz w:val="24"/>
          <w:szCs w:val="24"/>
        </w:rPr>
      </w:pPr>
      <w:r>
        <w:rPr>
          <w:rFonts w:ascii="Arial" w:hAnsi="Arial" w:cs="Arial"/>
          <w:b/>
          <w:sz w:val="24"/>
          <w:szCs w:val="24"/>
        </w:rPr>
        <w:t>Fig 11</w:t>
      </w:r>
    </w:p>
    <w:p w:rsidR="00FB5563" w:rsidRDefault="00FB5563" w:rsidP="00E7690E">
      <w:pPr>
        <w:spacing w:line="240" w:lineRule="auto"/>
        <w:contextualSpacing/>
        <w:rPr>
          <w:rFonts w:ascii="Arial" w:hAnsi="Arial" w:cs="Arial"/>
          <w:b/>
          <w:sz w:val="24"/>
          <w:szCs w:val="24"/>
        </w:rPr>
      </w:pPr>
    </w:p>
    <w:p w:rsidR="00FB5563" w:rsidRDefault="00FB5563" w:rsidP="00E7690E">
      <w:pPr>
        <w:spacing w:line="240" w:lineRule="auto"/>
        <w:contextualSpacing/>
        <w:rPr>
          <w:rFonts w:ascii="Arial" w:hAnsi="Arial" w:cs="Arial"/>
          <w:b/>
          <w:sz w:val="24"/>
          <w:szCs w:val="24"/>
        </w:rPr>
      </w:pPr>
      <w:r>
        <w:rPr>
          <w:rFonts w:ascii="Arial" w:hAnsi="Arial" w:cs="Arial"/>
          <w:b/>
          <w:noProof/>
          <w:sz w:val="24"/>
          <w:szCs w:val="24"/>
          <w:lang w:eastAsia="en-GB"/>
        </w:rPr>
        <w:drawing>
          <wp:inline distT="0" distB="0" distL="0" distR="0">
            <wp:extent cx="3881471" cy="209597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_13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1471" cy="2095978"/>
                    </a:xfrm>
                    <a:prstGeom prst="rect">
                      <a:avLst/>
                    </a:prstGeom>
                  </pic:spPr>
                </pic:pic>
              </a:graphicData>
            </a:graphic>
          </wp:inline>
        </w:drawing>
      </w:r>
    </w:p>
    <w:p w:rsidR="00FB5563" w:rsidRDefault="00FB5563" w:rsidP="00E7690E">
      <w:pPr>
        <w:spacing w:line="240" w:lineRule="auto"/>
        <w:contextualSpacing/>
        <w:rPr>
          <w:rFonts w:ascii="Arial" w:hAnsi="Arial" w:cs="Arial"/>
          <w:b/>
          <w:sz w:val="24"/>
          <w:szCs w:val="24"/>
        </w:rPr>
      </w:pPr>
      <w:r>
        <w:rPr>
          <w:rFonts w:ascii="Arial" w:hAnsi="Arial" w:cs="Arial"/>
          <w:b/>
          <w:sz w:val="24"/>
          <w:szCs w:val="24"/>
        </w:rPr>
        <w:t>Fig 12</w:t>
      </w:r>
    </w:p>
    <w:p w:rsidR="00FB5563" w:rsidRPr="00FB5563" w:rsidRDefault="00FB5563" w:rsidP="00E7690E">
      <w:pPr>
        <w:spacing w:line="240" w:lineRule="auto"/>
        <w:contextualSpacing/>
        <w:rPr>
          <w:rFonts w:ascii="Arial" w:hAnsi="Arial" w:cs="Arial"/>
          <w:b/>
          <w:sz w:val="24"/>
          <w:szCs w:val="24"/>
        </w:rPr>
      </w:pPr>
    </w:p>
    <w:p w:rsidR="00FB5563" w:rsidRDefault="00FB5563" w:rsidP="00E7690E">
      <w:pPr>
        <w:spacing w:line="240" w:lineRule="auto"/>
        <w:contextualSpacing/>
        <w:rPr>
          <w:rFonts w:ascii="Arial" w:hAnsi="Arial" w:cs="Arial"/>
          <w:sz w:val="24"/>
          <w:szCs w:val="24"/>
        </w:rPr>
      </w:pPr>
      <w:r>
        <w:rPr>
          <w:rFonts w:ascii="Arial" w:hAnsi="Arial" w:cs="Arial"/>
          <w:noProof/>
          <w:sz w:val="24"/>
          <w:szCs w:val="24"/>
          <w:lang w:eastAsia="en-GB"/>
        </w:rPr>
        <w:lastRenderedPageBreak/>
        <w:drawing>
          <wp:inline distT="0" distB="0" distL="0" distR="0" wp14:anchorId="3396AC58" wp14:editId="365E6B36">
            <wp:extent cx="3286125" cy="229820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6125" cy="2298202"/>
                    </a:xfrm>
                    <a:prstGeom prst="rect">
                      <a:avLst/>
                    </a:prstGeom>
                  </pic:spPr>
                </pic:pic>
              </a:graphicData>
            </a:graphic>
          </wp:inline>
        </w:drawing>
      </w:r>
    </w:p>
    <w:p w:rsidR="00FB5563" w:rsidRPr="00FB5563" w:rsidRDefault="00530A25" w:rsidP="00E7690E">
      <w:pPr>
        <w:spacing w:line="240" w:lineRule="auto"/>
        <w:contextualSpacing/>
        <w:rPr>
          <w:rFonts w:ascii="Arial" w:hAnsi="Arial" w:cs="Arial"/>
          <w:b/>
          <w:sz w:val="24"/>
          <w:szCs w:val="24"/>
        </w:rPr>
      </w:pPr>
      <w:r>
        <w:rPr>
          <w:rFonts w:ascii="Arial" w:hAnsi="Arial" w:cs="Arial"/>
          <w:b/>
          <w:sz w:val="24"/>
          <w:szCs w:val="24"/>
        </w:rPr>
        <w:t>F</w:t>
      </w:r>
      <w:r w:rsidR="00885A10">
        <w:rPr>
          <w:rFonts w:ascii="Arial" w:hAnsi="Arial" w:cs="Arial"/>
          <w:b/>
          <w:sz w:val="24"/>
          <w:szCs w:val="24"/>
        </w:rPr>
        <w:t>ig 13: MCR on left, GNSR</w:t>
      </w:r>
      <w:r>
        <w:rPr>
          <w:rFonts w:ascii="Arial" w:hAnsi="Arial" w:cs="Arial"/>
          <w:b/>
          <w:sz w:val="24"/>
          <w:szCs w:val="24"/>
        </w:rPr>
        <w:t xml:space="preserve"> on right</w:t>
      </w:r>
    </w:p>
    <w:p w:rsidR="009E40FF" w:rsidRPr="00BA2E79" w:rsidRDefault="00137546" w:rsidP="00E7690E">
      <w:pPr>
        <w:spacing w:line="240" w:lineRule="auto"/>
        <w:contextualSpacing/>
        <w:rPr>
          <w:rFonts w:ascii="Arial" w:hAnsi="Arial" w:cs="Arial"/>
          <w:sz w:val="24"/>
          <w:szCs w:val="24"/>
        </w:rPr>
      </w:pPr>
      <w:r w:rsidRPr="00BA2E79">
        <w:rPr>
          <w:rFonts w:ascii="Arial" w:hAnsi="Arial" w:cs="Arial"/>
          <w:sz w:val="24"/>
          <w:szCs w:val="24"/>
        </w:rPr>
        <w:t xml:space="preserve"> </w:t>
      </w:r>
    </w:p>
    <w:p w:rsidR="00FB5563" w:rsidRDefault="00080210" w:rsidP="00E7690E">
      <w:pPr>
        <w:spacing w:line="240" w:lineRule="auto"/>
        <w:contextualSpacing/>
        <w:rPr>
          <w:rFonts w:ascii="Arial" w:hAnsi="Arial" w:cs="Arial"/>
          <w:sz w:val="24"/>
          <w:szCs w:val="24"/>
        </w:rPr>
      </w:pPr>
      <w:r w:rsidRPr="00BA2E79">
        <w:rPr>
          <w:rFonts w:ascii="Arial" w:hAnsi="Arial" w:cs="Arial"/>
          <w:sz w:val="24"/>
          <w:szCs w:val="24"/>
        </w:rPr>
        <w:t>G</w:t>
      </w:r>
      <w:r w:rsidR="0079275D" w:rsidRPr="00BA2E79">
        <w:rPr>
          <w:rFonts w:ascii="Arial" w:hAnsi="Arial" w:cs="Arial"/>
          <w:sz w:val="24"/>
          <w:szCs w:val="24"/>
        </w:rPr>
        <w:t>.</w:t>
      </w:r>
      <w:r w:rsidRPr="00BA2E79">
        <w:rPr>
          <w:rFonts w:ascii="Arial" w:hAnsi="Arial" w:cs="Arial"/>
          <w:sz w:val="24"/>
          <w:szCs w:val="24"/>
        </w:rPr>
        <w:t>N</w:t>
      </w:r>
      <w:r w:rsidR="0079275D" w:rsidRPr="00BA2E79">
        <w:rPr>
          <w:rFonts w:ascii="Arial" w:hAnsi="Arial" w:cs="Arial"/>
          <w:sz w:val="24"/>
          <w:szCs w:val="24"/>
        </w:rPr>
        <w:t>.</w:t>
      </w:r>
      <w:r w:rsidRPr="00BA2E79">
        <w:rPr>
          <w:rFonts w:ascii="Arial" w:hAnsi="Arial" w:cs="Arial"/>
          <w:sz w:val="24"/>
          <w:szCs w:val="24"/>
        </w:rPr>
        <w:t>S</w:t>
      </w:r>
      <w:r w:rsidR="0079275D" w:rsidRPr="00BA2E79">
        <w:rPr>
          <w:rFonts w:ascii="Arial" w:hAnsi="Arial" w:cs="Arial"/>
          <w:sz w:val="24"/>
          <w:szCs w:val="24"/>
        </w:rPr>
        <w:t>.</w:t>
      </w:r>
      <w:r w:rsidRPr="00BA2E79">
        <w:rPr>
          <w:rFonts w:ascii="Arial" w:hAnsi="Arial" w:cs="Arial"/>
          <w:sz w:val="24"/>
          <w:szCs w:val="24"/>
        </w:rPr>
        <w:t>R</w:t>
      </w:r>
      <w:r w:rsidR="0079275D" w:rsidRPr="00BA2E79">
        <w:rPr>
          <w:rFonts w:ascii="Arial" w:hAnsi="Arial" w:cs="Arial"/>
          <w:sz w:val="24"/>
          <w:szCs w:val="24"/>
        </w:rPr>
        <w:t>.</w:t>
      </w:r>
      <w:r w:rsidRPr="00BA2E79">
        <w:rPr>
          <w:rFonts w:ascii="Arial" w:hAnsi="Arial" w:cs="Arial"/>
          <w:sz w:val="24"/>
          <w:szCs w:val="24"/>
        </w:rPr>
        <w:t xml:space="preserve"> 7</w:t>
      </w:r>
      <w:r w:rsidR="00814047" w:rsidRPr="00BA2E79">
        <w:rPr>
          <w:rFonts w:ascii="Arial" w:hAnsi="Arial" w:cs="Arial"/>
          <w:sz w:val="24"/>
          <w:szCs w:val="24"/>
        </w:rPr>
        <w:t>618 also has this wider ch</w:t>
      </w:r>
      <w:r w:rsidR="00F85F93">
        <w:rPr>
          <w:rFonts w:ascii="Arial" w:hAnsi="Arial" w:cs="Arial"/>
          <w:sz w:val="24"/>
          <w:szCs w:val="24"/>
        </w:rPr>
        <w:t>assis</w:t>
      </w:r>
      <w:r w:rsidR="00885A10">
        <w:rPr>
          <w:rFonts w:ascii="Arial" w:hAnsi="Arial" w:cs="Arial"/>
          <w:sz w:val="24"/>
          <w:szCs w:val="24"/>
        </w:rPr>
        <w:t xml:space="preserve"> </w:t>
      </w:r>
      <w:r w:rsidR="00885A10">
        <w:rPr>
          <w:rFonts w:ascii="Arial" w:hAnsi="Arial" w:cs="Arial"/>
          <w:b/>
          <w:sz w:val="24"/>
          <w:szCs w:val="24"/>
        </w:rPr>
        <w:t>Fig 13</w:t>
      </w:r>
      <w:r w:rsidR="00F85F93">
        <w:rPr>
          <w:rFonts w:ascii="Arial" w:hAnsi="Arial" w:cs="Arial"/>
          <w:sz w:val="24"/>
          <w:szCs w:val="24"/>
        </w:rPr>
        <w:t>, but surprised me by its r</w:t>
      </w:r>
      <w:r w:rsidR="00814047" w:rsidRPr="00BA2E79">
        <w:rPr>
          <w:rFonts w:ascii="Arial" w:hAnsi="Arial" w:cs="Arial"/>
          <w:sz w:val="24"/>
          <w:szCs w:val="24"/>
        </w:rPr>
        <w:t xml:space="preserve">egistration, </w:t>
      </w:r>
      <w:r w:rsidR="00F85F93">
        <w:rPr>
          <w:rFonts w:ascii="Arial" w:hAnsi="Arial" w:cs="Arial"/>
          <w:sz w:val="24"/>
          <w:szCs w:val="24"/>
        </w:rPr>
        <w:t xml:space="preserve">Rd </w:t>
      </w:r>
      <w:r w:rsidR="00814047" w:rsidRPr="00BA2E79">
        <w:rPr>
          <w:rFonts w:ascii="Arial" w:hAnsi="Arial" w:cs="Arial"/>
          <w:sz w:val="24"/>
          <w:szCs w:val="24"/>
        </w:rPr>
        <w:t>371597</w:t>
      </w:r>
      <w:r w:rsidR="00D06B9E">
        <w:rPr>
          <w:rFonts w:ascii="Arial" w:hAnsi="Arial" w:cs="Arial"/>
          <w:sz w:val="24"/>
          <w:szCs w:val="24"/>
        </w:rPr>
        <w:t xml:space="preserve"> </w:t>
      </w:r>
      <w:r w:rsidR="00FB5563">
        <w:rPr>
          <w:rFonts w:ascii="Arial" w:hAnsi="Arial" w:cs="Arial"/>
          <w:b/>
          <w:sz w:val="24"/>
          <w:szCs w:val="24"/>
        </w:rPr>
        <w:t>Fig 14</w:t>
      </w:r>
      <w:r w:rsidR="00814047" w:rsidRPr="00BA2E79">
        <w:rPr>
          <w:rFonts w:ascii="Arial" w:hAnsi="Arial" w:cs="Arial"/>
          <w:sz w:val="24"/>
          <w:szCs w:val="24"/>
        </w:rPr>
        <w:t xml:space="preserve">. </w:t>
      </w:r>
    </w:p>
    <w:p w:rsidR="00FB5563" w:rsidRDefault="00FB5563" w:rsidP="00E7690E">
      <w:pPr>
        <w:spacing w:line="240" w:lineRule="auto"/>
        <w:contextualSpacing/>
        <w:rPr>
          <w:rFonts w:ascii="Arial" w:hAnsi="Arial" w:cs="Arial"/>
          <w:sz w:val="24"/>
          <w:szCs w:val="24"/>
        </w:rPr>
      </w:pPr>
    </w:p>
    <w:p w:rsidR="00FB5563" w:rsidRDefault="00FB5563"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extent cx="3237065" cy="236452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7065" cy="2364529"/>
                    </a:xfrm>
                    <a:prstGeom prst="rect">
                      <a:avLst/>
                    </a:prstGeom>
                  </pic:spPr>
                </pic:pic>
              </a:graphicData>
            </a:graphic>
          </wp:inline>
        </w:drawing>
      </w:r>
    </w:p>
    <w:p w:rsidR="00FB5563" w:rsidRPr="00FB5563" w:rsidRDefault="00FB5563" w:rsidP="00E7690E">
      <w:pPr>
        <w:spacing w:line="240" w:lineRule="auto"/>
        <w:contextualSpacing/>
        <w:rPr>
          <w:rFonts w:ascii="Arial" w:hAnsi="Arial" w:cs="Arial"/>
          <w:b/>
          <w:sz w:val="24"/>
          <w:szCs w:val="24"/>
        </w:rPr>
      </w:pPr>
      <w:r>
        <w:rPr>
          <w:rFonts w:ascii="Arial" w:hAnsi="Arial" w:cs="Arial"/>
          <w:b/>
          <w:sz w:val="24"/>
          <w:szCs w:val="24"/>
        </w:rPr>
        <w:t>Fig 14</w:t>
      </w:r>
    </w:p>
    <w:p w:rsidR="00FB5563" w:rsidRDefault="00FB5563" w:rsidP="00E7690E">
      <w:pPr>
        <w:spacing w:line="240" w:lineRule="auto"/>
        <w:contextualSpacing/>
        <w:rPr>
          <w:rFonts w:ascii="Arial" w:hAnsi="Arial" w:cs="Arial"/>
          <w:sz w:val="24"/>
          <w:szCs w:val="24"/>
        </w:rPr>
      </w:pPr>
    </w:p>
    <w:p w:rsidR="00155430" w:rsidRDefault="00814047" w:rsidP="00E7690E">
      <w:pPr>
        <w:spacing w:line="240" w:lineRule="auto"/>
        <w:contextualSpacing/>
        <w:rPr>
          <w:rFonts w:ascii="Arial" w:hAnsi="Arial" w:cs="Arial"/>
          <w:sz w:val="24"/>
          <w:szCs w:val="24"/>
        </w:rPr>
      </w:pPr>
      <w:proofErr w:type="gramStart"/>
      <w:r w:rsidRPr="00BA2E79">
        <w:rPr>
          <w:rFonts w:ascii="Arial" w:hAnsi="Arial" w:cs="Arial"/>
          <w:sz w:val="24"/>
          <w:szCs w:val="24"/>
        </w:rPr>
        <w:t>Back to the National Archives.</w:t>
      </w:r>
      <w:proofErr w:type="gramEnd"/>
      <w:r w:rsidRPr="00BA2E79">
        <w:rPr>
          <w:rFonts w:ascii="Arial" w:hAnsi="Arial" w:cs="Arial"/>
          <w:sz w:val="24"/>
          <w:szCs w:val="24"/>
        </w:rPr>
        <w:t xml:space="preserve"> </w:t>
      </w:r>
      <w:r w:rsidR="009E40FF" w:rsidRPr="00BA2E79">
        <w:rPr>
          <w:rFonts w:ascii="Arial" w:hAnsi="Arial" w:cs="Arial"/>
          <w:sz w:val="24"/>
          <w:szCs w:val="24"/>
        </w:rPr>
        <w:t>BT 51/107/371597</w:t>
      </w:r>
      <w:r w:rsidRPr="00BA2E79">
        <w:rPr>
          <w:rFonts w:ascii="Arial" w:hAnsi="Arial" w:cs="Arial"/>
          <w:sz w:val="24"/>
          <w:szCs w:val="24"/>
        </w:rPr>
        <w:t xml:space="preserve"> takes us to</w:t>
      </w:r>
      <w:r w:rsidR="00472B7A">
        <w:rPr>
          <w:rFonts w:ascii="Arial" w:hAnsi="Arial" w:cs="Arial"/>
          <w:sz w:val="24"/>
          <w:szCs w:val="24"/>
        </w:rPr>
        <w:t xml:space="preserve"> F</w:t>
      </w:r>
      <w:r w:rsidR="000F407E" w:rsidRPr="00BA2E79">
        <w:rPr>
          <w:rFonts w:ascii="Arial" w:hAnsi="Arial" w:cs="Arial"/>
          <w:sz w:val="24"/>
          <w:szCs w:val="24"/>
        </w:rPr>
        <w:t xml:space="preserve">W Ring, trading as W. </w:t>
      </w:r>
      <w:proofErr w:type="spellStart"/>
      <w:r w:rsidR="000F407E" w:rsidRPr="00BA2E79">
        <w:rPr>
          <w:rFonts w:ascii="Arial" w:hAnsi="Arial" w:cs="Arial"/>
          <w:sz w:val="24"/>
          <w:szCs w:val="24"/>
        </w:rPr>
        <w:t>Ofie</w:t>
      </w:r>
      <w:r w:rsidRPr="00BA2E79">
        <w:rPr>
          <w:rFonts w:ascii="Arial" w:hAnsi="Arial" w:cs="Arial"/>
          <w:sz w:val="24"/>
          <w:szCs w:val="24"/>
        </w:rPr>
        <w:t>ld</w:t>
      </w:r>
      <w:proofErr w:type="spellEnd"/>
      <w:r w:rsidRPr="00BA2E79">
        <w:rPr>
          <w:rFonts w:ascii="Arial" w:hAnsi="Arial" w:cs="Arial"/>
          <w:sz w:val="24"/>
          <w:szCs w:val="24"/>
        </w:rPr>
        <w:t xml:space="preserve"> and Company from the same address; so</w:t>
      </w:r>
      <w:r w:rsidR="0079275D" w:rsidRPr="00BA2E79">
        <w:rPr>
          <w:rFonts w:ascii="Arial" w:hAnsi="Arial" w:cs="Arial"/>
          <w:sz w:val="24"/>
          <w:szCs w:val="24"/>
        </w:rPr>
        <w:t>,</w:t>
      </w:r>
      <w:r w:rsidRPr="00BA2E79">
        <w:rPr>
          <w:rFonts w:ascii="Arial" w:hAnsi="Arial" w:cs="Arial"/>
          <w:sz w:val="24"/>
          <w:szCs w:val="24"/>
        </w:rPr>
        <w:t xml:space="preserve"> a change of owner</w:t>
      </w:r>
      <w:r w:rsidR="0079275D" w:rsidRPr="00BA2E79">
        <w:rPr>
          <w:rFonts w:ascii="Arial" w:hAnsi="Arial" w:cs="Arial"/>
          <w:sz w:val="24"/>
          <w:szCs w:val="24"/>
        </w:rPr>
        <w:t>,</w:t>
      </w:r>
      <w:r w:rsidRPr="00BA2E79">
        <w:rPr>
          <w:rFonts w:ascii="Arial" w:hAnsi="Arial" w:cs="Arial"/>
          <w:sz w:val="24"/>
          <w:szCs w:val="24"/>
        </w:rPr>
        <w:t xml:space="preserve"> but still a ‘Fancy Cabinet Manufacturer’ keen to hold on to the desig</w:t>
      </w:r>
      <w:r w:rsidR="00155430" w:rsidRPr="00BA2E79">
        <w:rPr>
          <w:rFonts w:ascii="Arial" w:hAnsi="Arial" w:cs="Arial"/>
          <w:sz w:val="24"/>
          <w:szCs w:val="24"/>
        </w:rPr>
        <w:t>n concept</w:t>
      </w:r>
      <w:r w:rsidR="00D06B9E">
        <w:rPr>
          <w:rFonts w:ascii="Arial" w:hAnsi="Arial" w:cs="Arial"/>
          <w:sz w:val="24"/>
          <w:szCs w:val="24"/>
        </w:rPr>
        <w:t xml:space="preserve"> </w:t>
      </w:r>
      <w:r w:rsidR="00FB5563">
        <w:rPr>
          <w:rFonts w:ascii="Arial" w:hAnsi="Arial" w:cs="Arial"/>
          <w:b/>
          <w:sz w:val="24"/>
          <w:szCs w:val="24"/>
        </w:rPr>
        <w:t>Fig 15</w:t>
      </w:r>
      <w:r w:rsidR="00155430" w:rsidRPr="00BA2E79">
        <w:rPr>
          <w:rFonts w:ascii="Arial" w:hAnsi="Arial" w:cs="Arial"/>
          <w:sz w:val="24"/>
          <w:szCs w:val="24"/>
        </w:rPr>
        <w:t>. The registration, granted on 15 March 1901 is a surprise. T</w:t>
      </w:r>
      <w:r w:rsidRPr="00BA2E79">
        <w:rPr>
          <w:rFonts w:ascii="Arial" w:hAnsi="Arial" w:cs="Arial"/>
          <w:sz w:val="24"/>
          <w:szCs w:val="24"/>
        </w:rPr>
        <w:t>he photographs show a ‘Stationery Cabinet’ in the form of a covered wagon</w:t>
      </w:r>
      <w:r w:rsidR="00E132F8">
        <w:rPr>
          <w:rFonts w:ascii="Arial" w:hAnsi="Arial" w:cs="Arial"/>
          <w:sz w:val="24"/>
          <w:szCs w:val="24"/>
        </w:rPr>
        <w:t>,</w:t>
      </w:r>
      <w:r w:rsidRPr="00BA2E79">
        <w:rPr>
          <w:rFonts w:ascii="Arial" w:hAnsi="Arial" w:cs="Arial"/>
          <w:sz w:val="24"/>
          <w:szCs w:val="24"/>
        </w:rPr>
        <w:t xml:space="preserve"> over a ‘plank’ </w:t>
      </w:r>
      <w:r w:rsidR="00155430" w:rsidRPr="00BA2E79">
        <w:rPr>
          <w:rFonts w:ascii="Arial" w:hAnsi="Arial" w:cs="Arial"/>
          <w:sz w:val="24"/>
          <w:szCs w:val="24"/>
        </w:rPr>
        <w:t>higher than the coal truck,</w:t>
      </w:r>
      <w:r w:rsidRPr="00BA2E79">
        <w:rPr>
          <w:rFonts w:ascii="Arial" w:hAnsi="Arial" w:cs="Arial"/>
          <w:sz w:val="24"/>
          <w:szCs w:val="24"/>
        </w:rPr>
        <w:t xml:space="preserve"> kitted out with pen rack and letter compartments</w:t>
      </w:r>
      <w:r w:rsidR="00D06B9E">
        <w:rPr>
          <w:rFonts w:ascii="Arial" w:hAnsi="Arial" w:cs="Arial"/>
          <w:sz w:val="24"/>
          <w:szCs w:val="24"/>
        </w:rPr>
        <w:t xml:space="preserve"> </w:t>
      </w:r>
      <w:r w:rsidR="00D06B9E">
        <w:rPr>
          <w:rFonts w:ascii="Arial" w:hAnsi="Arial" w:cs="Arial"/>
          <w:b/>
          <w:sz w:val="24"/>
          <w:szCs w:val="24"/>
        </w:rPr>
        <w:t>Fig</w:t>
      </w:r>
      <w:r w:rsidR="00591083">
        <w:rPr>
          <w:rFonts w:ascii="Arial" w:hAnsi="Arial" w:cs="Arial"/>
          <w:b/>
          <w:sz w:val="24"/>
          <w:szCs w:val="24"/>
        </w:rPr>
        <w:t>s</w:t>
      </w:r>
      <w:r w:rsidR="00FB5563">
        <w:rPr>
          <w:rFonts w:ascii="Arial" w:hAnsi="Arial" w:cs="Arial"/>
          <w:b/>
          <w:sz w:val="24"/>
          <w:szCs w:val="24"/>
        </w:rPr>
        <w:t xml:space="preserve"> 16</w:t>
      </w:r>
      <w:r w:rsidR="001F0DB6">
        <w:rPr>
          <w:rFonts w:ascii="Arial" w:hAnsi="Arial" w:cs="Arial"/>
          <w:b/>
          <w:sz w:val="24"/>
          <w:szCs w:val="24"/>
        </w:rPr>
        <w:t>a and b</w:t>
      </w:r>
      <w:r w:rsidR="00AD0B31">
        <w:rPr>
          <w:rFonts w:ascii="Arial" w:hAnsi="Arial" w:cs="Arial"/>
          <w:sz w:val="24"/>
          <w:szCs w:val="24"/>
        </w:rPr>
        <w:t>.</w:t>
      </w:r>
      <w:r w:rsidRPr="00BA2E79">
        <w:rPr>
          <w:rFonts w:ascii="Arial" w:hAnsi="Arial" w:cs="Arial"/>
          <w:sz w:val="24"/>
          <w:szCs w:val="24"/>
        </w:rPr>
        <w:t xml:space="preserve"> I want one!</w:t>
      </w:r>
      <w:r w:rsidR="00155430" w:rsidRPr="00BA2E79">
        <w:rPr>
          <w:rFonts w:ascii="Arial" w:hAnsi="Arial" w:cs="Arial"/>
          <w:sz w:val="24"/>
          <w:szCs w:val="24"/>
        </w:rPr>
        <w:t xml:space="preserve"> </w:t>
      </w:r>
    </w:p>
    <w:p w:rsidR="00AD0B31" w:rsidRDefault="00AD0B31" w:rsidP="00E7690E">
      <w:pPr>
        <w:spacing w:line="240" w:lineRule="auto"/>
        <w:contextualSpacing/>
        <w:rPr>
          <w:rFonts w:ascii="Arial" w:hAnsi="Arial" w:cs="Arial"/>
          <w:sz w:val="24"/>
          <w:szCs w:val="24"/>
        </w:rPr>
      </w:pPr>
    </w:p>
    <w:p w:rsidR="00AD0B31" w:rsidRDefault="00AD0B31" w:rsidP="00E7690E">
      <w:pPr>
        <w:spacing w:line="240" w:lineRule="auto"/>
        <w:contextualSpacing/>
        <w:rPr>
          <w:rFonts w:ascii="Arial" w:hAnsi="Arial" w:cs="Arial"/>
          <w:sz w:val="24"/>
          <w:szCs w:val="24"/>
        </w:rPr>
      </w:pPr>
      <w:r>
        <w:rPr>
          <w:rFonts w:ascii="Arial" w:hAnsi="Arial" w:cs="Arial"/>
          <w:noProof/>
          <w:sz w:val="24"/>
          <w:szCs w:val="24"/>
          <w:lang w:eastAsia="en-GB"/>
        </w:rPr>
        <w:lastRenderedPageBreak/>
        <w:drawing>
          <wp:inline distT="0" distB="0" distL="0" distR="0" wp14:anchorId="75CCF745" wp14:editId="53371989">
            <wp:extent cx="4267200" cy="1874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1419" cy="1875863"/>
                    </a:xfrm>
                    <a:prstGeom prst="rect">
                      <a:avLst/>
                    </a:prstGeom>
                  </pic:spPr>
                </pic:pic>
              </a:graphicData>
            </a:graphic>
          </wp:inline>
        </w:drawing>
      </w:r>
    </w:p>
    <w:p w:rsidR="00AF0E2A" w:rsidRDefault="00FB5563" w:rsidP="00E7690E">
      <w:pPr>
        <w:spacing w:line="240" w:lineRule="auto"/>
        <w:contextualSpacing/>
        <w:rPr>
          <w:rFonts w:ascii="Arial" w:hAnsi="Arial" w:cs="Arial"/>
          <w:b/>
          <w:sz w:val="24"/>
          <w:szCs w:val="24"/>
        </w:rPr>
      </w:pPr>
      <w:r>
        <w:rPr>
          <w:rFonts w:ascii="Arial" w:hAnsi="Arial" w:cs="Arial"/>
          <w:b/>
          <w:sz w:val="24"/>
          <w:szCs w:val="24"/>
        </w:rPr>
        <w:t>Fig 15</w:t>
      </w:r>
    </w:p>
    <w:p w:rsidR="00AF0E2A" w:rsidRDefault="00AF0E2A" w:rsidP="00E7690E">
      <w:pPr>
        <w:spacing w:line="240" w:lineRule="auto"/>
        <w:contextualSpacing/>
        <w:rPr>
          <w:rFonts w:ascii="Arial" w:hAnsi="Arial" w:cs="Arial"/>
          <w:b/>
          <w:sz w:val="24"/>
          <w:szCs w:val="24"/>
        </w:rPr>
      </w:pPr>
    </w:p>
    <w:p w:rsidR="00AF0E2A" w:rsidRDefault="00AF0E2A" w:rsidP="00E7690E">
      <w:pPr>
        <w:spacing w:line="240" w:lineRule="auto"/>
        <w:contextualSpacing/>
        <w:rPr>
          <w:rFonts w:ascii="Arial" w:hAnsi="Arial" w:cs="Arial"/>
          <w:b/>
          <w:sz w:val="24"/>
          <w:szCs w:val="24"/>
        </w:rPr>
      </w:pPr>
      <w:r>
        <w:rPr>
          <w:rFonts w:ascii="Arial" w:hAnsi="Arial" w:cs="Arial"/>
          <w:b/>
          <w:noProof/>
          <w:sz w:val="24"/>
          <w:szCs w:val="24"/>
          <w:lang w:eastAsia="en-GB"/>
        </w:rPr>
        <w:drawing>
          <wp:inline distT="0" distB="0" distL="0" distR="0" wp14:anchorId="03DB8633" wp14:editId="17B7F572">
            <wp:extent cx="3362325" cy="31634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3117" cy="3164147"/>
                    </a:xfrm>
                    <a:prstGeom prst="rect">
                      <a:avLst/>
                    </a:prstGeom>
                  </pic:spPr>
                </pic:pic>
              </a:graphicData>
            </a:graphic>
          </wp:inline>
        </w:drawing>
      </w:r>
    </w:p>
    <w:p w:rsidR="00AF0E2A" w:rsidRDefault="00FB5563" w:rsidP="00E7690E">
      <w:pPr>
        <w:spacing w:line="240" w:lineRule="auto"/>
        <w:contextualSpacing/>
        <w:rPr>
          <w:rFonts w:ascii="Arial" w:hAnsi="Arial" w:cs="Arial"/>
          <w:b/>
          <w:sz w:val="24"/>
          <w:szCs w:val="24"/>
        </w:rPr>
      </w:pPr>
      <w:r>
        <w:rPr>
          <w:rFonts w:ascii="Arial" w:hAnsi="Arial" w:cs="Arial"/>
          <w:b/>
          <w:sz w:val="24"/>
          <w:szCs w:val="24"/>
        </w:rPr>
        <w:t>Fig 16</w:t>
      </w:r>
      <w:r w:rsidR="00591083">
        <w:rPr>
          <w:rFonts w:ascii="Arial" w:hAnsi="Arial" w:cs="Arial"/>
          <w:b/>
          <w:sz w:val="24"/>
          <w:szCs w:val="24"/>
        </w:rPr>
        <w:t>a</w:t>
      </w:r>
    </w:p>
    <w:p w:rsidR="00AF0E2A" w:rsidRDefault="00AF0E2A" w:rsidP="00E7690E">
      <w:pPr>
        <w:spacing w:line="240" w:lineRule="auto"/>
        <w:contextualSpacing/>
        <w:rPr>
          <w:rFonts w:ascii="Arial" w:hAnsi="Arial" w:cs="Arial"/>
          <w:b/>
          <w:sz w:val="24"/>
          <w:szCs w:val="24"/>
        </w:rPr>
      </w:pPr>
    </w:p>
    <w:p w:rsidR="00AF0E2A" w:rsidRDefault="00AF0E2A" w:rsidP="00E7690E">
      <w:pPr>
        <w:spacing w:line="240" w:lineRule="auto"/>
        <w:contextualSpacing/>
        <w:rPr>
          <w:rFonts w:ascii="Arial" w:hAnsi="Arial" w:cs="Arial"/>
          <w:b/>
          <w:sz w:val="24"/>
          <w:szCs w:val="24"/>
        </w:rPr>
      </w:pPr>
      <w:r>
        <w:rPr>
          <w:rFonts w:ascii="Arial" w:hAnsi="Arial" w:cs="Arial"/>
          <w:b/>
          <w:noProof/>
          <w:sz w:val="24"/>
          <w:szCs w:val="24"/>
          <w:lang w:eastAsia="en-GB"/>
        </w:rPr>
        <w:lastRenderedPageBreak/>
        <w:drawing>
          <wp:inline distT="0" distB="0" distL="0" distR="0" wp14:anchorId="074FE29F" wp14:editId="1EB596D3">
            <wp:extent cx="3790950" cy="57242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9282" cy="5721707"/>
                    </a:xfrm>
                    <a:prstGeom prst="rect">
                      <a:avLst/>
                    </a:prstGeom>
                  </pic:spPr>
                </pic:pic>
              </a:graphicData>
            </a:graphic>
          </wp:inline>
        </w:drawing>
      </w:r>
    </w:p>
    <w:p w:rsidR="00AF0E2A" w:rsidRPr="00AF0E2A" w:rsidRDefault="00591083" w:rsidP="00E7690E">
      <w:pPr>
        <w:spacing w:line="240" w:lineRule="auto"/>
        <w:contextualSpacing/>
        <w:rPr>
          <w:rFonts w:ascii="Arial" w:hAnsi="Arial" w:cs="Arial"/>
          <w:b/>
          <w:sz w:val="24"/>
          <w:szCs w:val="24"/>
        </w:rPr>
      </w:pPr>
      <w:r>
        <w:rPr>
          <w:rFonts w:ascii="Arial" w:hAnsi="Arial" w:cs="Arial"/>
          <w:b/>
          <w:sz w:val="24"/>
          <w:szCs w:val="24"/>
        </w:rPr>
        <w:t>Fig 16b</w:t>
      </w:r>
    </w:p>
    <w:p w:rsidR="0030113C" w:rsidRPr="00BA2E79" w:rsidRDefault="0030113C" w:rsidP="00E7690E">
      <w:pPr>
        <w:spacing w:line="240" w:lineRule="auto"/>
        <w:contextualSpacing/>
        <w:rPr>
          <w:rFonts w:ascii="Arial" w:hAnsi="Arial" w:cs="Arial"/>
          <w:sz w:val="24"/>
          <w:szCs w:val="24"/>
        </w:rPr>
      </w:pPr>
    </w:p>
    <w:p w:rsidR="00235216" w:rsidRPr="00235216" w:rsidRDefault="0030113C" w:rsidP="00E7690E">
      <w:pPr>
        <w:spacing w:line="240" w:lineRule="auto"/>
        <w:rPr>
          <w:rFonts w:ascii="Arial" w:hAnsi="Arial" w:cs="Arial"/>
          <w:sz w:val="24"/>
          <w:szCs w:val="24"/>
        </w:rPr>
      </w:pPr>
      <w:r w:rsidRPr="0065174C">
        <w:rPr>
          <w:rFonts w:ascii="Arial" w:hAnsi="Arial" w:cs="Arial"/>
          <w:sz w:val="24"/>
          <w:szCs w:val="24"/>
        </w:rPr>
        <w:t xml:space="preserve">Moving to trade directories we can plot the history of </w:t>
      </w:r>
      <w:proofErr w:type="spellStart"/>
      <w:r w:rsidRPr="0065174C">
        <w:rPr>
          <w:rFonts w:ascii="Arial" w:hAnsi="Arial" w:cs="Arial"/>
          <w:sz w:val="24"/>
          <w:szCs w:val="24"/>
        </w:rPr>
        <w:t>Ofield</w:t>
      </w:r>
      <w:proofErr w:type="spellEnd"/>
      <w:r w:rsidRPr="0065174C">
        <w:rPr>
          <w:rFonts w:ascii="Arial" w:hAnsi="Arial" w:cs="Arial"/>
          <w:sz w:val="24"/>
          <w:szCs w:val="24"/>
        </w:rPr>
        <w:t xml:space="preserve"> &amp; Co. A complete collection of these for London is held at the Guildhal</w:t>
      </w:r>
      <w:r w:rsidR="0065174C">
        <w:rPr>
          <w:rFonts w:ascii="Arial" w:hAnsi="Arial" w:cs="Arial"/>
          <w:sz w:val="24"/>
          <w:szCs w:val="24"/>
        </w:rPr>
        <w:t xml:space="preserve">l Library on microfilm and their content can be enhanced by the library’s ancestry search engine.  Walter G </w:t>
      </w:r>
      <w:proofErr w:type="spellStart"/>
      <w:r w:rsidR="0065174C">
        <w:rPr>
          <w:rFonts w:ascii="Arial" w:hAnsi="Arial" w:cs="Arial"/>
          <w:sz w:val="24"/>
          <w:szCs w:val="24"/>
        </w:rPr>
        <w:t>Ofield</w:t>
      </w:r>
      <w:proofErr w:type="spellEnd"/>
      <w:r w:rsidR="0065174C">
        <w:rPr>
          <w:rFonts w:ascii="Arial" w:hAnsi="Arial" w:cs="Arial"/>
          <w:sz w:val="24"/>
          <w:szCs w:val="24"/>
        </w:rPr>
        <w:t xml:space="preserve"> was an established manufacturer</w:t>
      </w:r>
      <w:r w:rsidR="00472B7A">
        <w:rPr>
          <w:rFonts w:ascii="Arial" w:hAnsi="Arial" w:cs="Arial"/>
          <w:sz w:val="24"/>
          <w:szCs w:val="24"/>
        </w:rPr>
        <w:t xml:space="preserve"> and was 47</w:t>
      </w:r>
      <w:r w:rsidR="0065174C">
        <w:rPr>
          <w:rFonts w:ascii="Arial" w:hAnsi="Arial" w:cs="Arial"/>
          <w:sz w:val="24"/>
          <w:szCs w:val="24"/>
        </w:rPr>
        <w:t xml:space="preserve"> by th</w:t>
      </w:r>
      <w:r w:rsidR="00472B7A">
        <w:rPr>
          <w:rFonts w:ascii="Arial" w:hAnsi="Arial" w:cs="Arial"/>
          <w:sz w:val="24"/>
          <w:szCs w:val="24"/>
        </w:rPr>
        <w:t>e time he introduced the product. He</w:t>
      </w:r>
      <w:r w:rsidR="0065174C">
        <w:rPr>
          <w:rFonts w:ascii="Arial" w:hAnsi="Arial" w:cs="Arial"/>
          <w:sz w:val="24"/>
          <w:szCs w:val="24"/>
        </w:rPr>
        <w:t xml:space="preserve"> had lived at the address for many years. The 1881 c</w:t>
      </w:r>
      <w:r w:rsidR="00910215">
        <w:rPr>
          <w:rFonts w:ascii="Arial" w:hAnsi="Arial" w:cs="Arial"/>
          <w:sz w:val="24"/>
          <w:szCs w:val="24"/>
        </w:rPr>
        <w:t>e</w:t>
      </w:r>
      <w:r w:rsidR="0065174C">
        <w:rPr>
          <w:rFonts w:ascii="Arial" w:hAnsi="Arial" w:cs="Arial"/>
          <w:sz w:val="24"/>
          <w:szCs w:val="24"/>
        </w:rPr>
        <w:t>nsus has him living there</w:t>
      </w:r>
      <w:r w:rsidR="00472B7A">
        <w:rPr>
          <w:rFonts w:ascii="Arial" w:hAnsi="Arial" w:cs="Arial"/>
          <w:sz w:val="24"/>
          <w:szCs w:val="24"/>
        </w:rPr>
        <w:t xml:space="preserve"> aged 34 wit</w:t>
      </w:r>
      <w:r w:rsidR="00910215">
        <w:rPr>
          <w:rFonts w:ascii="Arial" w:hAnsi="Arial" w:cs="Arial"/>
          <w:sz w:val="24"/>
          <w:szCs w:val="24"/>
        </w:rPr>
        <w:t>h</w:t>
      </w:r>
      <w:r w:rsidR="00910215" w:rsidRPr="00910215">
        <w:rPr>
          <w:rFonts w:ascii="Arial" w:hAnsi="Arial" w:cs="Arial"/>
          <w:sz w:val="24"/>
          <w:szCs w:val="24"/>
        </w:rPr>
        <w:t xml:space="preserve"> </w:t>
      </w:r>
      <w:r w:rsidR="00910215">
        <w:rPr>
          <w:rFonts w:ascii="Arial" w:hAnsi="Arial" w:cs="Arial"/>
          <w:sz w:val="24"/>
          <w:szCs w:val="24"/>
        </w:rPr>
        <w:t>his wife, Frances (Fanny)</w:t>
      </w:r>
      <w:r w:rsidR="00235216">
        <w:rPr>
          <w:rFonts w:ascii="Arial" w:hAnsi="Arial" w:cs="Arial"/>
          <w:sz w:val="24"/>
          <w:szCs w:val="24"/>
        </w:rPr>
        <w:t xml:space="preserve"> (</w:t>
      </w:r>
      <w:r w:rsidR="00910215">
        <w:rPr>
          <w:rFonts w:ascii="Arial" w:hAnsi="Arial" w:cs="Arial"/>
          <w:sz w:val="24"/>
          <w:szCs w:val="24"/>
        </w:rPr>
        <w:t>30</w:t>
      </w:r>
      <w:r w:rsidR="00235216">
        <w:rPr>
          <w:rFonts w:ascii="Arial" w:hAnsi="Arial" w:cs="Arial"/>
          <w:sz w:val="24"/>
          <w:szCs w:val="24"/>
        </w:rPr>
        <w:t>)</w:t>
      </w:r>
      <w:r w:rsidR="00910215">
        <w:rPr>
          <w:rFonts w:ascii="Arial" w:hAnsi="Arial" w:cs="Arial"/>
          <w:sz w:val="24"/>
          <w:szCs w:val="24"/>
        </w:rPr>
        <w:t>, and daughter Minnie (10).</w:t>
      </w:r>
      <w:r w:rsidR="00472B7A">
        <w:rPr>
          <w:rFonts w:ascii="Arial" w:hAnsi="Arial" w:cs="Arial"/>
          <w:sz w:val="24"/>
          <w:szCs w:val="24"/>
        </w:rPr>
        <w:t xml:space="preserve"> They shared </w:t>
      </w:r>
      <w:r w:rsidR="00910215">
        <w:rPr>
          <w:rFonts w:ascii="Arial" w:hAnsi="Arial" w:cs="Arial"/>
          <w:sz w:val="24"/>
          <w:szCs w:val="24"/>
        </w:rPr>
        <w:t xml:space="preserve">with another family, George </w:t>
      </w:r>
      <w:proofErr w:type="spellStart"/>
      <w:r w:rsidR="00910215">
        <w:rPr>
          <w:rFonts w:ascii="Arial" w:hAnsi="Arial" w:cs="Arial"/>
          <w:sz w:val="24"/>
          <w:szCs w:val="24"/>
        </w:rPr>
        <w:t>Jaycock</w:t>
      </w:r>
      <w:proofErr w:type="spellEnd"/>
      <w:r w:rsidR="00910215">
        <w:rPr>
          <w:rFonts w:ascii="Arial" w:hAnsi="Arial" w:cs="Arial"/>
          <w:sz w:val="24"/>
          <w:szCs w:val="24"/>
        </w:rPr>
        <w:t xml:space="preserve"> (23) an umbrella maker, Emma (23) and daughter</w:t>
      </w:r>
      <w:r w:rsidR="00530A25">
        <w:rPr>
          <w:rFonts w:ascii="Arial" w:hAnsi="Arial" w:cs="Arial"/>
          <w:sz w:val="24"/>
          <w:szCs w:val="24"/>
        </w:rPr>
        <w:t>, also</w:t>
      </w:r>
      <w:r w:rsidR="00910215">
        <w:rPr>
          <w:rFonts w:ascii="Arial" w:hAnsi="Arial" w:cs="Arial"/>
          <w:sz w:val="24"/>
          <w:szCs w:val="24"/>
        </w:rPr>
        <w:t xml:space="preserve"> Emma</w:t>
      </w:r>
      <w:r w:rsidR="00530A25">
        <w:rPr>
          <w:rFonts w:ascii="Arial" w:hAnsi="Arial" w:cs="Arial"/>
          <w:sz w:val="24"/>
          <w:szCs w:val="24"/>
        </w:rPr>
        <w:t>,</w:t>
      </w:r>
      <w:r w:rsidR="00910215">
        <w:rPr>
          <w:rFonts w:ascii="Arial" w:hAnsi="Arial" w:cs="Arial"/>
          <w:sz w:val="24"/>
          <w:szCs w:val="24"/>
        </w:rPr>
        <w:t xml:space="preserve"> (2). As workshop and home to two families and two businesses, 69 must have been busy</w:t>
      </w:r>
      <w:r w:rsidR="00235216">
        <w:rPr>
          <w:rFonts w:ascii="Arial" w:hAnsi="Arial" w:cs="Arial"/>
          <w:sz w:val="24"/>
          <w:szCs w:val="24"/>
        </w:rPr>
        <w:t>, typical of many in the east end.</w:t>
      </w:r>
      <w:r w:rsidR="00910215">
        <w:rPr>
          <w:rFonts w:ascii="Arial" w:hAnsi="Arial" w:cs="Arial"/>
          <w:sz w:val="24"/>
          <w:szCs w:val="24"/>
        </w:rPr>
        <w:t xml:space="preserve"> Minnie married </w:t>
      </w:r>
      <w:r w:rsidR="00235216">
        <w:rPr>
          <w:rFonts w:ascii="Arial" w:hAnsi="Arial" w:cs="Arial"/>
          <w:sz w:val="24"/>
          <w:szCs w:val="24"/>
        </w:rPr>
        <w:t xml:space="preserve">26 year old </w:t>
      </w:r>
      <w:r w:rsidR="009A06C3">
        <w:rPr>
          <w:rFonts w:ascii="Arial" w:hAnsi="Arial" w:cs="Arial"/>
          <w:sz w:val="24"/>
          <w:szCs w:val="24"/>
        </w:rPr>
        <w:t xml:space="preserve">Fredrick William Ring in </w:t>
      </w:r>
      <w:r w:rsidR="00910215">
        <w:rPr>
          <w:rFonts w:ascii="Arial" w:hAnsi="Arial" w:cs="Arial"/>
          <w:sz w:val="24"/>
          <w:szCs w:val="24"/>
        </w:rPr>
        <w:t xml:space="preserve">February 1896, and the couple inherited the business when </w:t>
      </w:r>
      <w:proofErr w:type="spellStart"/>
      <w:r w:rsidR="00910215">
        <w:rPr>
          <w:rFonts w:ascii="Arial" w:hAnsi="Arial" w:cs="Arial"/>
          <w:sz w:val="24"/>
          <w:szCs w:val="24"/>
        </w:rPr>
        <w:t>Ofield</w:t>
      </w:r>
      <w:proofErr w:type="spellEnd"/>
      <w:r w:rsidR="00910215">
        <w:rPr>
          <w:rFonts w:ascii="Arial" w:hAnsi="Arial" w:cs="Arial"/>
          <w:sz w:val="24"/>
          <w:szCs w:val="24"/>
        </w:rPr>
        <w:t xml:space="preserve"> died on 1</w:t>
      </w:r>
      <w:r w:rsidR="000C1FA3">
        <w:rPr>
          <w:rFonts w:ascii="Arial" w:hAnsi="Arial" w:cs="Arial"/>
          <w:sz w:val="24"/>
          <w:szCs w:val="24"/>
        </w:rPr>
        <w:t xml:space="preserve">4 October 1898. Clearly </w:t>
      </w:r>
      <w:r w:rsidR="000C1FA3" w:rsidRPr="003A0CD5">
        <w:rPr>
          <w:rFonts w:ascii="Arial" w:hAnsi="Arial" w:cs="Arial"/>
          <w:sz w:val="24"/>
          <w:szCs w:val="24"/>
        </w:rPr>
        <w:t>it</w:t>
      </w:r>
      <w:r w:rsidR="00910215">
        <w:rPr>
          <w:rFonts w:ascii="Arial" w:hAnsi="Arial" w:cs="Arial"/>
          <w:sz w:val="24"/>
          <w:szCs w:val="24"/>
        </w:rPr>
        <w:t xml:space="preserve"> had prospered, the ‘effects’ were transfer</w:t>
      </w:r>
      <w:r w:rsidR="00885A10">
        <w:rPr>
          <w:rFonts w:ascii="Arial" w:hAnsi="Arial" w:cs="Arial"/>
          <w:sz w:val="24"/>
          <w:szCs w:val="24"/>
        </w:rPr>
        <w:t xml:space="preserve">red on a probate value of £4503 </w:t>
      </w:r>
      <w:r w:rsidR="00910215">
        <w:rPr>
          <w:rFonts w:ascii="Arial" w:hAnsi="Arial" w:cs="Arial"/>
          <w:sz w:val="24"/>
          <w:szCs w:val="24"/>
        </w:rPr>
        <w:t>12s</w:t>
      </w:r>
      <w:r w:rsidR="00472B7A">
        <w:rPr>
          <w:rFonts w:ascii="Arial" w:hAnsi="Arial" w:cs="Arial"/>
          <w:sz w:val="24"/>
          <w:szCs w:val="24"/>
        </w:rPr>
        <w:t xml:space="preserve"> </w:t>
      </w:r>
      <w:r w:rsidR="00910215">
        <w:rPr>
          <w:rFonts w:ascii="Arial" w:hAnsi="Arial" w:cs="Arial"/>
          <w:sz w:val="24"/>
          <w:szCs w:val="24"/>
        </w:rPr>
        <w:t>2d (coming on £500,000 in today’s terms). The house will almost certainly have been rented</w:t>
      </w:r>
      <w:r w:rsidR="00472B7A">
        <w:rPr>
          <w:rFonts w:ascii="Arial" w:hAnsi="Arial" w:cs="Arial"/>
          <w:sz w:val="24"/>
          <w:szCs w:val="24"/>
        </w:rPr>
        <w:t xml:space="preserve"> and not part of this</w:t>
      </w:r>
      <w:r w:rsidR="00235216">
        <w:rPr>
          <w:rFonts w:ascii="Arial" w:hAnsi="Arial" w:cs="Arial"/>
          <w:sz w:val="24"/>
          <w:szCs w:val="24"/>
        </w:rPr>
        <w:t xml:space="preserve">. W </w:t>
      </w:r>
      <w:proofErr w:type="spellStart"/>
      <w:r w:rsidR="00235216">
        <w:rPr>
          <w:rFonts w:ascii="Arial" w:hAnsi="Arial" w:cs="Arial"/>
          <w:sz w:val="24"/>
          <w:szCs w:val="24"/>
        </w:rPr>
        <w:t>Ofield</w:t>
      </w:r>
      <w:proofErr w:type="spellEnd"/>
      <w:r w:rsidR="00235216">
        <w:rPr>
          <w:rFonts w:ascii="Arial" w:hAnsi="Arial" w:cs="Arial"/>
          <w:sz w:val="24"/>
          <w:szCs w:val="24"/>
        </w:rPr>
        <w:t xml:space="preserve"> and Co continued trading in the first years of the new century</w:t>
      </w:r>
      <w:r w:rsidR="00910215">
        <w:rPr>
          <w:rFonts w:ascii="Arial" w:hAnsi="Arial" w:cs="Arial"/>
          <w:sz w:val="24"/>
          <w:szCs w:val="24"/>
        </w:rPr>
        <w:t xml:space="preserve"> as</w:t>
      </w:r>
      <w:r w:rsidR="00235216">
        <w:rPr>
          <w:rFonts w:ascii="Arial" w:hAnsi="Arial" w:cs="Arial"/>
          <w:sz w:val="24"/>
          <w:szCs w:val="24"/>
        </w:rPr>
        <w:t xml:space="preserve"> ‘Wholesale Manuf</w:t>
      </w:r>
      <w:r w:rsidR="00885A10">
        <w:rPr>
          <w:rFonts w:ascii="Arial" w:hAnsi="Arial" w:cs="Arial"/>
          <w:sz w:val="24"/>
          <w:szCs w:val="24"/>
        </w:rPr>
        <w:t>acturers of Stationery Cases and</w:t>
      </w:r>
      <w:r w:rsidR="00235216">
        <w:rPr>
          <w:rFonts w:ascii="Arial" w:hAnsi="Arial" w:cs="Arial"/>
          <w:sz w:val="24"/>
          <w:szCs w:val="24"/>
        </w:rPr>
        <w:t xml:space="preserve"> Cabinets, Paper Racks, Cigar &amp; </w:t>
      </w:r>
      <w:r w:rsidR="00235216">
        <w:rPr>
          <w:rFonts w:ascii="Arial" w:hAnsi="Arial" w:cs="Arial"/>
          <w:sz w:val="24"/>
          <w:szCs w:val="24"/>
        </w:rPr>
        <w:lastRenderedPageBreak/>
        <w:t xml:space="preserve">Cigarette Cabinets &amp;c - Telegraph ‘Utilizable’ Telephone 7376 Central.’ However, the business is last listed in 1908. </w:t>
      </w:r>
      <w:r w:rsidR="00472B7A">
        <w:rPr>
          <w:rFonts w:ascii="Arial" w:hAnsi="Arial" w:cs="Arial"/>
          <w:sz w:val="24"/>
          <w:szCs w:val="24"/>
        </w:rPr>
        <w:t>In the 1911 census the Rings have</w:t>
      </w:r>
      <w:r w:rsidR="00235216">
        <w:rPr>
          <w:rFonts w:ascii="Arial" w:hAnsi="Arial" w:cs="Arial"/>
          <w:sz w:val="24"/>
          <w:szCs w:val="24"/>
        </w:rPr>
        <w:t xml:space="preserve"> moved to leafier climes ‘</w:t>
      </w:r>
      <w:proofErr w:type="spellStart"/>
      <w:r w:rsidR="00235216">
        <w:rPr>
          <w:rFonts w:ascii="Arial" w:hAnsi="Arial" w:cs="Arial"/>
          <w:sz w:val="24"/>
          <w:szCs w:val="24"/>
        </w:rPr>
        <w:t>Jesmond</w:t>
      </w:r>
      <w:proofErr w:type="spellEnd"/>
      <w:r w:rsidR="00235216">
        <w:rPr>
          <w:rFonts w:ascii="Arial" w:hAnsi="Arial" w:cs="Arial"/>
          <w:sz w:val="24"/>
          <w:szCs w:val="24"/>
        </w:rPr>
        <w:t xml:space="preserve"> Dene’, The Drive, Golders Green, a six apartment house. </w:t>
      </w:r>
      <w:r w:rsidR="00235216" w:rsidRPr="00235216">
        <w:rPr>
          <w:rFonts w:ascii="Arial" w:hAnsi="Arial" w:cs="Arial"/>
          <w:sz w:val="24"/>
          <w:szCs w:val="24"/>
        </w:rPr>
        <w:t xml:space="preserve">They had three young sons and a live-in servant. Ring describes himself as an ‘Actor’. </w:t>
      </w:r>
    </w:p>
    <w:p w:rsidR="00591083" w:rsidRDefault="00076977" w:rsidP="00E7690E">
      <w:pPr>
        <w:spacing w:line="240" w:lineRule="auto"/>
        <w:contextualSpacing/>
        <w:rPr>
          <w:rFonts w:ascii="Arial" w:hAnsi="Arial" w:cs="Arial"/>
          <w:sz w:val="24"/>
          <w:szCs w:val="24"/>
        </w:rPr>
      </w:pPr>
      <w:r w:rsidRPr="00BA2E79">
        <w:rPr>
          <w:rFonts w:ascii="Arial" w:hAnsi="Arial" w:cs="Arial"/>
          <w:sz w:val="24"/>
          <w:szCs w:val="24"/>
        </w:rPr>
        <w:t>What else</w:t>
      </w:r>
      <w:r w:rsidR="00D744D6" w:rsidRPr="00BA2E79">
        <w:rPr>
          <w:rFonts w:ascii="Arial" w:hAnsi="Arial" w:cs="Arial"/>
          <w:sz w:val="24"/>
          <w:szCs w:val="24"/>
        </w:rPr>
        <w:t xml:space="preserve"> might be out there? Malcolm Clayton once displayed</w:t>
      </w:r>
      <w:r w:rsidRPr="00BA2E79">
        <w:rPr>
          <w:rFonts w:ascii="Arial" w:hAnsi="Arial" w:cs="Arial"/>
          <w:sz w:val="24"/>
          <w:szCs w:val="24"/>
        </w:rPr>
        <w:t xml:space="preserve"> an</w:t>
      </w:r>
      <w:r w:rsidR="00B25840">
        <w:rPr>
          <w:rFonts w:ascii="Arial" w:hAnsi="Arial" w:cs="Arial"/>
          <w:sz w:val="24"/>
          <w:szCs w:val="24"/>
        </w:rPr>
        <w:t xml:space="preserve"> entire train fashioned from </w:t>
      </w:r>
      <w:proofErr w:type="spellStart"/>
      <w:r w:rsidR="00B25840">
        <w:rPr>
          <w:rFonts w:ascii="Arial" w:hAnsi="Arial" w:cs="Arial"/>
          <w:sz w:val="24"/>
          <w:szCs w:val="24"/>
        </w:rPr>
        <w:t>Ofield</w:t>
      </w:r>
      <w:proofErr w:type="spellEnd"/>
      <w:r w:rsidRPr="00BA2E79">
        <w:rPr>
          <w:rFonts w:ascii="Arial" w:hAnsi="Arial" w:cs="Arial"/>
          <w:sz w:val="24"/>
          <w:szCs w:val="24"/>
        </w:rPr>
        <w:t xml:space="preserve"> coal trucks. Originally this had something over thirty wagons, all lettered and consecutively numbered for a coal merchant, whose agents were each issued with one to fill with actual coal as a publicity item.</w:t>
      </w:r>
      <w:r w:rsidR="00C40DB0" w:rsidRPr="00BA2E79">
        <w:rPr>
          <w:rFonts w:ascii="Arial" w:hAnsi="Arial" w:cs="Arial"/>
          <w:sz w:val="24"/>
          <w:szCs w:val="24"/>
        </w:rPr>
        <w:t xml:space="preserve"> M</w:t>
      </w:r>
      <w:r w:rsidR="00D11752" w:rsidRPr="00BA2E79">
        <w:rPr>
          <w:rFonts w:ascii="Arial" w:hAnsi="Arial" w:cs="Arial"/>
          <w:sz w:val="24"/>
          <w:szCs w:val="24"/>
        </w:rPr>
        <w:t xml:space="preserve">odel coal wagons were </w:t>
      </w:r>
      <w:r w:rsidR="00C40DB0" w:rsidRPr="00BA2E79">
        <w:rPr>
          <w:rFonts w:ascii="Arial" w:hAnsi="Arial" w:cs="Arial"/>
          <w:sz w:val="24"/>
          <w:szCs w:val="24"/>
        </w:rPr>
        <w:t>popular window display item</w:t>
      </w:r>
      <w:r w:rsidR="00D11752" w:rsidRPr="00BA2E79">
        <w:rPr>
          <w:rFonts w:ascii="Arial" w:hAnsi="Arial" w:cs="Arial"/>
          <w:sz w:val="24"/>
          <w:szCs w:val="24"/>
        </w:rPr>
        <w:t>s</w:t>
      </w:r>
      <w:r w:rsidR="00C40DB0" w:rsidRPr="00BA2E79">
        <w:rPr>
          <w:rFonts w:ascii="Arial" w:hAnsi="Arial" w:cs="Arial"/>
          <w:sz w:val="24"/>
          <w:szCs w:val="24"/>
        </w:rPr>
        <w:t xml:space="preserve"> for coal merchant</w:t>
      </w:r>
      <w:r w:rsidR="00E132F8">
        <w:rPr>
          <w:rFonts w:ascii="Arial" w:hAnsi="Arial" w:cs="Arial"/>
          <w:sz w:val="24"/>
          <w:szCs w:val="24"/>
        </w:rPr>
        <w:t xml:space="preserve">s, but are usually </w:t>
      </w:r>
      <w:r w:rsidR="00591083">
        <w:rPr>
          <w:rFonts w:ascii="Arial" w:hAnsi="Arial" w:cs="Arial"/>
          <w:sz w:val="24"/>
          <w:szCs w:val="24"/>
        </w:rPr>
        <w:t>more ‘s</w:t>
      </w:r>
      <w:r w:rsidR="00A37932">
        <w:rPr>
          <w:rFonts w:ascii="Arial" w:hAnsi="Arial" w:cs="Arial"/>
          <w:sz w:val="24"/>
          <w:szCs w:val="24"/>
        </w:rPr>
        <w:t>cale’</w:t>
      </w:r>
      <w:r w:rsidR="00E11C94">
        <w:rPr>
          <w:rFonts w:ascii="Arial" w:hAnsi="Arial" w:cs="Arial"/>
          <w:sz w:val="24"/>
          <w:szCs w:val="24"/>
        </w:rPr>
        <w:t xml:space="preserve"> and one-off. H</w:t>
      </w:r>
      <w:r w:rsidR="00C40DB0" w:rsidRPr="00BA2E79">
        <w:rPr>
          <w:rFonts w:ascii="Arial" w:hAnsi="Arial" w:cs="Arial"/>
          <w:sz w:val="24"/>
          <w:szCs w:val="24"/>
        </w:rPr>
        <w:t>ere is</w:t>
      </w:r>
      <w:r w:rsidR="00591083">
        <w:rPr>
          <w:rFonts w:ascii="Arial" w:hAnsi="Arial" w:cs="Arial"/>
          <w:sz w:val="24"/>
          <w:szCs w:val="24"/>
        </w:rPr>
        <w:t xml:space="preserve"> a 5” gauge example</w:t>
      </w:r>
      <w:r w:rsidR="00C40DB0" w:rsidRPr="00BA2E79">
        <w:rPr>
          <w:rFonts w:ascii="Arial" w:hAnsi="Arial" w:cs="Arial"/>
          <w:sz w:val="24"/>
          <w:szCs w:val="24"/>
        </w:rPr>
        <w:t xml:space="preserve"> </w:t>
      </w:r>
      <w:r w:rsidR="00591083">
        <w:rPr>
          <w:rFonts w:ascii="Arial" w:hAnsi="Arial" w:cs="Arial"/>
          <w:sz w:val="24"/>
          <w:szCs w:val="24"/>
        </w:rPr>
        <w:t xml:space="preserve">for </w:t>
      </w:r>
      <w:proofErr w:type="spellStart"/>
      <w:r w:rsidR="00591083">
        <w:rPr>
          <w:rFonts w:ascii="Arial" w:hAnsi="Arial" w:cs="Arial"/>
          <w:sz w:val="24"/>
          <w:szCs w:val="24"/>
        </w:rPr>
        <w:t>W.B</w:t>
      </w:r>
      <w:proofErr w:type="gramStart"/>
      <w:r w:rsidR="00591083">
        <w:rPr>
          <w:rFonts w:ascii="Arial" w:hAnsi="Arial" w:cs="Arial"/>
          <w:sz w:val="24"/>
          <w:szCs w:val="24"/>
        </w:rPr>
        <w:t>.&amp;</w:t>
      </w:r>
      <w:proofErr w:type="gramEnd"/>
      <w:r w:rsidR="00591083">
        <w:rPr>
          <w:rFonts w:ascii="Arial" w:hAnsi="Arial" w:cs="Arial"/>
          <w:sz w:val="24"/>
          <w:szCs w:val="24"/>
        </w:rPr>
        <w:t>Co</w:t>
      </w:r>
      <w:proofErr w:type="spellEnd"/>
      <w:r w:rsidR="00591083">
        <w:rPr>
          <w:rFonts w:ascii="Arial" w:hAnsi="Arial" w:cs="Arial"/>
          <w:sz w:val="24"/>
          <w:szCs w:val="24"/>
        </w:rPr>
        <w:t xml:space="preserve"> of </w:t>
      </w:r>
      <w:proofErr w:type="spellStart"/>
      <w:r w:rsidR="00591083">
        <w:rPr>
          <w:rFonts w:ascii="Arial" w:hAnsi="Arial" w:cs="Arial"/>
          <w:sz w:val="24"/>
          <w:szCs w:val="24"/>
        </w:rPr>
        <w:t>Gartsherrie</w:t>
      </w:r>
      <w:proofErr w:type="spellEnd"/>
      <w:r w:rsidR="00591083">
        <w:rPr>
          <w:rFonts w:ascii="Arial" w:hAnsi="Arial" w:cs="Arial"/>
          <w:sz w:val="24"/>
          <w:szCs w:val="24"/>
        </w:rPr>
        <w:t xml:space="preserve"> near Coatbridge, complete with original stand </w:t>
      </w:r>
      <w:r w:rsidR="00C40DB0" w:rsidRPr="00591083">
        <w:rPr>
          <w:rFonts w:ascii="Arial" w:hAnsi="Arial" w:cs="Arial"/>
          <w:sz w:val="24"/>
          <w:szCs w:val="24"/>
        </w:rPr>
        <w:t xml:space="preserve"> </w:t>
      </w:r>
      <w:r w:rsidR="00591083" w:rsidRPr="00591083">
        <w:rPr>
          <w:rFonts w:ascii="Arial" w:hAnsi="Arial" w:cs="Arial"/>
          <w:b/>
          <w:sz w:val="24"/>
          <w:szCs w:val="24"/>
        </w:rPr>
        <w:t>Fig 17</w:t>
      </w:r>
      <w:r w:rsidR="006E309F" w:rsidRPr="00591083">
        <w:rPr>
          <w:rFonts w:ascii="Arial" w:hAnsi="Arial" w:cs="Arial"/>
          <w:b/>
          <w:sz w:val="24"/>
          <w:szCs w:val="24"/>
        </w:rPr>
        <w:t xml:space="preserve">. </w:t>
      </w:r>
      <w:r w:rsidR="00673209" w:rsidRPr="00673209">
        <w:rPr>
          <w:rFonts w:ascii="Arial" w:hAnsi="Arial" w:cs="Arial"/>
          <w:sz w:val="24"/>
          <w:szCs w:val="24"/>
        </w:rPr>
        <w:t>William Baird</w:t>
      </w:r>
      <w:r w:rsidR="00673209">
        <w:rPr>
          <w:rFonts w:ascii="Arial" w:hAnsi="Arial" w:cs="Arial"/>
          <w:sz w:val="24"/>
          <w:szCs w:val="24"/>
        </w:rPr>
        <w:t xml:space="preserve"> </w:t>
      </w:r>
      <w:r w:rsidR="00C857B6">
        <w:rPr>
          <w:rFonts w:ascii="Arial" w:hAnsi="Arial" w:cs="Arial"/>
          <w:sz w:val="24"/>
          <w:szCs w:val="24"/>
        </w:rPr>
        <w:t>&amp; Co was a major iron and mining company</w:t>
      </w:r>
      <w:r w:rsidR="00D66F00">
        <w:rPr>
          <w:rFonts w:ascii="Arial" w:hAnsi="Arial" w:cs="Arial"/>
          <w:sz w:val="24"/>
          <w:szCs w:val="24"/>
        </w:rPr>
        <w:t xml:space="preserve"> that had been founded on the back of the Baird family’s farmland being on rich coal seams</w:t>
      </w:r>
      <w:r w:rsidR="00F74720">
        <w:rPr>
          <w:rFonts w:ascii="Arial" w:hAnsi="Arial" w:cs="Arial"/>
          <w:sz w:val="24"/>
          <w:szCs w:val="24"/>
        </w:rPr>
        <w:t xml:space="preserve">. </w:t>
      </w:r>
      <w:proofErr w:type="spellStart"/>
      <w:r w:rsidR="00F74720">
        <w:rPr>
          <w:rFonts w:ascii="Arial" w:hAnsi="Arial" w:cs="Arial"/>
          <w:sz w:val="24"/>
          <w:szCs w:val="24"/>
        </w:rPr>
        <w:t>Gartsherrie</w:t>
      </w:r>
      <w:proofErr w:type="spellEnd"/>
      <w:r w:rsidR="00F74720">
        <w:rPr>
          <w:rFonts w:ascii="Arial" w:hAnsi="Arial" w:cs="Arial"/>
          <w:sz w:val="24"/>
          <w:szCs w:val="24"/>
        </w:rPr>
        <w:t xml:space="preserve"> ironworks was established in 1830,</w:t>
      </w:r>
      <w:r w:rsidR="00EE78D6">
        <w:rPr>
          <w:rFonts w:ascii="Arial" w:hAnsi="Arial" w:cs="Arial"/>
          <w:sz w:val="24"/>
          <w:szCs w:val="24"/>
        </w:rPr>
        <w:t xml:space="preserve"> illegally using Neilson’s newly developed hot-blast process</w:t>
      </w:r>
      <w:r w:rsidR="00D66F00">
        <w:rPr>
          <w:rFonts w:ascii="Arial" w:hAnsi="Arial" w:cs="Arial"/>
          <w:sz w:val="24"/>
          <w:szCs w:val="24"/>
        </w:rPr>
        <w:t>. To supply it (and to profit from their competitors)</w:t>
      </w:r>
      <w:r w:rsidR="008D48F5">
        <w:rPr>
          <w:rFonts w:ascii="Arial" w:hAnsi="Arial" w:cs="Arial"/>
          <w:sz w:val="24"/>
          <w:szCs w:val="24"/>
        </w:rPr>
        <w:t xml:space="preserve"> Baird &amp; Co</w:t>
      </w:r>
      <w:r w:rsidR="00F74720">
        <w:rPr>
          <w:rFonts w:ascii="Arial" w:hAnsi="Arial" w:cs="Arial"/>
          <w:sz w:val="24"/>
          <w:szCs w:val="24"/>
        </w:rPr>
        <w:t xml:space="preserve"> were quick to se</w:t>
      </w:r>
      <w:r w:rsidR="00D66F00">
        <w:rPr>
          <w:rFonts w:ascii="Arial" w:hAnsi="Arial" w:cs="Arial"/>
          <w:sz w:val="24"/>
          <w:szCs w:val="24"/>
        </w:rPr>
        <w:t>cure ownership</w:t>
      </w:r>
      <w:r w:rsidR="00F74720">
        <w:rPr>
          <w:rFonts w:ascii="Arial" w:hAnsi="Arial" w:cs="Arial"/>
          <w:sz w:val="24"/>
          <w:szCs w:val="24"/>
        </w:rPr>
        <w:t xml:space="preserve"> of</w:t>
      </w:r>
      <w:r w:rsidR="00D66F00">
        <w:rPr>
          <w:rFonts w:ascii="Arial" w:hAnsi="Arial" w:cs="Arial"/>
          <w:sz w:val="24"/>
          <w:szCs w:val="24"/>
        </w:rPr>
        <w:t xml:space="preserve"> almost all</w:t>
      </w:r>
      <w:r w:rsidR="00F74720">
        <w:rPr>
          <w:rFonts w:ascii="Arial" w:hAnsi="Arial" w:cs="Arial"/>
          <w:sz w:val="24"/>
          <w:szCs w:val="24"/>
        </w:rPr>
        <w:t xml:space="preserve"> local coalfields that had seams of the quality the process required</w:t>
      </w:r>
      <w:r w:rsidR="00D66F00">
        <w:rPr>
          <w:rFonts w:ascii="Arial" w:hAnsi="Arial" w:cs="Arial"/>
          <w:sz w:val="24"/>
          <w:szCs w:val="24"/>
        </w:rPr>
        <w:t>, taking their interests into Ayrshire</w:t>
      </w:r>
      <w:r w:rsidR="00F74720">
        <w:rPr>
          <w:rFonts w:ascii="Arial" w:hAnsi="Arial" w:cs="Arial"/>
          <w:sz w:val="24"/>
          <w:szCs w:val="24"/>
        </w:rPr>
        <w:t xml:space="preserve">. </w:t>
      </w:r>
      <w:r w:rsidR="00F74720" w:rsidRPr="00F74720">
        <w:rPr>
          <w:rFonts w:ascii="Arial" w:hAnsi="Arial" w:cs="Arial"/>
          <w:sz w:val="24"/>
          <w:szCs w:val="24"/>
        </w:rPr>
        <w:t xml:space="preserve"> </w:t>
      </w:r>
      <w:r w:rsidR="00F74720">
        <w:rPr>
          <w:rFonts w:ascii="Arial" w:hAnsi="Arial" w:cs="Arial"/>
          <w:sz w:val="24"/>
          <w:szCs w:val="24"/>
        </w:rPr>
        <w:t>Neilson sued, but</w:t>
      </w:r>
      <w:r w:rsidR="008D48F5">
        <w:rPr>
          <w:rFonts w:ascii="Arial" w:hAnsi="Arial" w:cs="Arial"/>
          <w:sz w:val="24"/>
          <w:szCs w:val="24"/>
        </w:rPr>
        <w:t xml:space="preserve"> Baird</w:t>
      </w:r>
      <w:r w:rsidR="00F74720">
        <w:rPr>
          <w:rFonts w:ascii="Arial" w:hAnsi="Arial" w:cs="Arial"/>
          <w:sz w:val="24"/>
          <w:szCs w:val="24"/>
        </w:rPr>
        <w:t xml:space="preserve"> had already made </w:t>
      </w:r>
      <w:r w:rsidR="00A37932">
        <w:rPr>
          <w:rFonts w:ascii="Arial" w:hAnsi="Arial" w:cs="Arial"/>
          <w:sz w:val="24"/>
          <w:szCs w:val="24"/>
        </w:rPr>
        <w:t>so much money Neilson</w:t>
      </w:r>
      <w:r w:rsidR="00F74720">
        <w:rPr>
          <w:rFonts w:ascii="Arial" w:hAnsi="Arial" w:cs="Arial"/>
          <w:sz w:val="24"/>
          <w:szCs w:val="24"/>
        </w:rPr>
        <w:t xml:space="preserve"> was easily paid off.  A </w:t>
      </w:r>
      <w:r w:rsidR="00D66F00">
        <w:rPr>
          <w:rFonts w:ascii="Arial" w:hAnsi="Arial" w:cs="Arial"/>
          <w:sz w:val="24"/>
          <w:szCs w:val="24"/>
        </w:rPr>
        <w:t xml:space="preserve">decade later </w:t>
      </w:r>
      <w:proofErr w:type="spellStart"/>
      <w:r w:rsidR="00D66F00">
        <w:rPr>
          <w:rFonts w:ascii="Arial" w:hAnsi="Arial" w:cs="Arial"/>
          <w:sz w:val="24"/>
          <w:szCs w:val="24"/>
        </w:rPr>
        <w:t>Gartsherrie</w:t>
      </w:r>
      <w:proofErr w:type="spellEnd"/>
      <w:r w:rsidR="00D66F00">
        <w:rPr>
          <w:rFonts w:ascii="Arial" w:hAnsi="Arial" w:cs="Arial"/>
          <w:sz w:val="24"/>
          <w:szCs w:val="24"/>
        </w:rPr>
        <w:t xml:space="preserve"> </w:t>
      </w:r>
      <w:r w:rsidR="00F74720">
        <w:rPr>
          <w:rFonts w:ascii="Arial" w:hAnsi="Arial" w:cs="Arial"/>
          <w:sz w:val="24"/>
          <w:szCs w:val="24"/>
        </w:rPr>
        <w:t xml:space="preserve">was the </w:t>
      </w:r>
      <w:r w:rsidR="00EE78D6">
        <w:rPr>
          <w:rFonts w:ascii="Arial" w:hAnsi="Arial" w:cs="Arial"/>
          <w:sz w:val="24"/>
          <w:szCs w:val="24"/>
        </w:rPr>
        <w:t>largest single producer of pig iron in the world.</w:t>
      </w:r>
      <w:r w:rsidR="00F74720">
        <w:rPr>
          <w:rFonts w:ascii="Arial" w:hAnsi="Arial" w:cs="Arial"/>
          <w:sz w:val="24"/>
          <w:szCs w:val="24"/>
        </w:rPr>
        <w:t xml:space="preserve"> </w:t>
      </w:r>
      <w:r w:rsidR="006A1BCA">
        <w:rPr>
          <w:rFonts w:ascii="Arial" w:hAnsi="Arial" w:cs="Arial"/>
          <w:sz w:val="24"/>
          <w:szCs w:val="24"/>
        </w:rPr>
        <w:t xml:space="preserve">According to </w:t>
      </w:r>
      <w:r w:rsidR="006A1BCA" w:rsidRPr="006A1BCA">
        <w:rPr>
          <w:rFonts w:ascii="Arial" w:hAnsi="Arial" w:cs="Arial"/>
          <w:i/>
          <w:sz w:val="24"/>
          <w:szCs w:val="24"/>
        </w:rPr>
        <w:t>Grace’s Guide</w:t>
      </w:r>
      <w:r w:rsidR="006A1BCA">
        <w:rPr>
          <w:rFonts w:ascii="Arial" w:hAnsi="Arial" w:cs="Arial"/>
          <w:sz w:val="24"/>
          <w:szCs w:val="24"/>
        </w:rPr>
        <w:t xml:space="preserve"> at </w:t>
      </w:r>
      <w:hyperlink r:id="rId24" w:history="1">
        <w:r w:rsidR="006A1BCA" w:rsidRPr="003032C5">
          <w:rPr>
            <w:rStyle w:val="Hyperlink"/>
            <w:rFonts w:ascii="Arial" w:hAnsi="Arial" w:cs="Arial"/>
            <w:sz w:val="24"/>
            <w:szCs w:val="24"/>
          </w:rPr>
          <w:t>https://www.gracesguide.co.uk/William_Baird_and_Co</w:t>
        </w:r>
      </w:hyperlink>
      <w:proofErr w:type="gramStart"/>
      <w:r w:rsidR="006A1BCA">
        <w:rPr>
          <w:rFonts w:ascii="Arial" w:hAnsi="Arial" w:cs="Arial"/>
          <w:sz w:val="24"/>
          <w:szCs w:val="24"/>
        </w:rPr>
        <w:t xml:space="preserve"> </w:t>
      </w:r>
      <w:proofErr w:type="gramEnd"/>
      <w:r w:rsidR="00EE78D6">
        <w:rPr>
          <w:rFonts w:ascii="Arial" w:hAnsi="Arial" w:cs="Arial"/>
          <w:sz w:val="24"/>
          <w:szCs w:val="24"/>
        </w:rPr>
        <w:t xml:space="preserve"> , alongside numerous iron works, in the 1930s</w:t>
      </w:r>
      <w:r w:rsidR="00C857B6">
        <w:rPr>
          <w:rFonts w:ascii="Arial" w:hAnsi="Arial" w:cs="Arial"/>
          <w:sz w:val="24"/>
          <w:szCs w:val="24"/>
        </w:rPr>
        <w:t xml:space="preserve"> </w:t>
      </w:r>
      <w:r w:rsidR="008D48F5">
        <w:rPr>
          <w:rFonts w:ascii="Arial" w:hAnsi="Arial" w:cs="Arial"/>
          <w:sz w:val="24"/>
          <w:szCs w:val="24"/>
        </w:rPr>
        <w:t>Baird &amp; Co</w:t>
      </w:r>
      <w:bookmarkStart w:id="0" w:name="_GoBack"/>
      <w:bookmarkEnd w:id="0"/>
      <w:r w:rsidR="00EE78D6">
        <w:rPr>
          <w:rFonts w:ascii="Arial" w:hAnsi="Arial" w:cs="Arial"/>
          <w:sz w:val="24"/>
          <w:szCs w:val="24"/>
        </w:rPr>
        <w:t xml:space="preserve"> owned</w:t>
      </w:r>
      <w:r w:rsidR="00C857B6">
        <w:rPr>
          <w:rFonts w:ascii="Arial" w:hAnsi="Arial" w:cs="Arial"/>
          <w:sz w:val="24"/>
          <w:szCs w:val="24"/>
        </w:rPr>
        <w:t xml:space="preserve"> 70% of the Ayrshire coal</w:t>
      </w:r>
      <w:r w:rsidR="006A1BCA">
        <w:rPr>
          <w:rFonts w:ascii="Arial" w:hAnsi="Arial" w:cs="Arial"/>
          <w:sz w:val="24"/>
          <w:szCs w:val="24"/>
        </w:rPr>
        <w:t>fields</w:t>
      </w:r>
      <w:r w:rsidR="00EE78D6">
        <w:rPr>
          <w:rFonts w:ascii="Arial" w:hAnsi="Arial" w:cs="Arial"/>
          <w:sz w:val="24"/>
          <w:szCs w:val="24"/>
        </w:rPr>
        <w:t>;</w:t>
      </w:r>
      <w:r w:rsidR="006A1BCA">
        <w:rPr>
          <w:rFonts w:ascii="Arial" w:hAnsi="Arial" w:cs="Arial"/>
          <w:sz w:val="24"/>
          <w:szCs w:val="24"/>
        </w:rPr>
        <w:t xml:space="preserve"> the wagon number 1121 tells us the scale of the company</w:t>
      </w:r>
      <w:r w:rsidR="00EE78D6">
        <w:rPr>
          <w:rFonts w:ascii="Arial" w:hAnsi="Arial" w:cs="Arial"/>
          <w:sz w:val="24"/>
          <w:szCs w:val="24"/>
        </w:rPr>
        <w:t>’s coal interests</w:t>
      </w:r>
      <w:r w:rsidR="006A1BCA">
        <w:rPr>
          <w:rFonts w:ascii="Arial" w:hAnsi="Arial" w:cs="Arial"/>
          <w:sz w:val="24"/>
          <w:szCs w:val="24"/>
        </w:rPr>
        <w:t>.</w:t>
      </w:r>
      <w:r w:rsidR="00EE78D6">
        <w:rPr>
          <w:rFonts w:ascii="Arial" w:hAnsi="Arial" w:cs="Arial"/>
          <w:sz w:val="24"/>
          <w:szCs w:val="24"/>
        </w:rPr>
        <w:t xml:space="preserve"> T</w:t>
      </w:r>
      <w:r w:rsidR="006A1BCA">
        <w:rPr>
          <w:rFonts w:ascii="Arial" w:hAnsi="Arial" w:cs="Arial"/>
          <w:sz w:val="24"/>
          <w:szCs w:val="24"/>
        </w:rPr>
        <w:t xml:space="preserve">he wagon was built by a R </w:t>
      </w:r>
      <w:proofErr w:type="spellStart"/>
      <w:r w:rsidR="006A1BCA">
        <w:rPr>
          <w:rFonts w:ascii="Arial" w:hAnsi="Arial" w:cs="Arial"/>
          <w:sz w:val="24"/>
          <w:szCs w:val="24"/>
        </w:rPr>
        <w:t>Foulds</w:t>
      </w:r>
      <w:proofErr w:type="spellEnd"/>
      <w:r w:rsidR="006A1BCA">
        <w:rPr>
          <w:rFonts w:ascii="Arial" w:hAnsi="Arial" w:cs="Arial"/>
          <w:sz w:val="24"/>
          <w:szCs w:val="24"/>
        </w:rPr>
        <w:t xml:space="preserve"> in</w:t>
      </w:r>
      <w:r w:rsidR="00EE78D6">
        <w:rPr>
          <w:rFonts w:ascii="Arial" w:hAnsi="Arial" w:cs="Arial"/>
          <w:sz w:val="24"/>
          <w:szCs w:val="24"/>
        </w:rPr>
        <w:t xml:space="preserve"> the ironworks in</w:t>
      </w:r>
      <w:r w:rsidR="006A1BCA">
        <w:rPr>
          <w:rFonts w:ascii="Arial" w:hAnsi="Arial" w:cs="Arial"/>
          <w:sz w:val="24"/>
          <w:szCs w:val="24"/>
        </w:rPr>
        <w:t xml:space="preserve"> </w:t>
      </w:r>
      <w:proofErr w:type="gramStart"/>
      <w:r w:rsidR="006A1BCA">
        <w:rPr>
          <w:rFonts w:ascii="Arial" w:hAnsi="Arial" w:cs="Arial"/>
          <w:sz w:val="24"/>
          <w:szCs w:val="24"/>
        </w:rPr>
        <w:t xml:space="preserve">1933 </w:t>
      </w:r>
      <w:r w:rsidR="00591083">
        <w:rPr>
          <w:rFonts w:ascii="Arial" w:hAnsi="Arial" w:cs="Arial"/>
          <w:sz w:val="24"/>
          <w:szCs w:val="24"/>
        </w:rPr>
        <w:t xml:space="preserve"> </w:t>
      </w:r>
      <w:r w:rsidR="00591083" w:rsidRPr="00591083">
        <w:rPr>
          <w:rFonts w:ascii="Arial" w:hAnsi="Arial" w:cs="Arial"/>
          <w:b/>
          <w:sz w:val="24"/>
          <w:szCs w:val="24"/>
        </w:rPr>
        <w:t>Fig</w:t>
      </w:r>
      <w:proofErr w:type="gramEnd"/>
      <w:r w:rsidR="00591083" w:rsidRPr="00591083">
        <w:rPr>
          <w:rFonts w:ascii="Arial" w:hAnsi="Arial" w:cs="Arial"/>
          <w:b/>
          <w:sz w:val="24"/>
          <w:szCs w:val="24"/>
        </w:rPr>
        <w:t xml:space="preserve"> 18</w:t>
      </w:r>
      <w:r w:rsidR="00C40DB0" w:rsidRPr="00591083">
        <w:rPr>
          <w:rFonts w:ascii="Arial" w:hAnsi="Arial" w:cs="Arial"/>
          <w:sz w:val="24"/>
          <w:szCs w:val="24"/>
        </w:rPr>
        <w:t>.</w:t>
      </w:r>
    </w:p>
    <w:p w:rsidR="00591083" w:rsidRDefault="00C40DB0" w:rsidP="00E7690E">
      <w:pPr>
        <w:spacing w:line="240" w:lineRule="auto"/>
        <w:contextualSpacing/>
        <w:rPr>
          <w:rFonts w:ascii="Arial" w:hAnsi="Arial" w:cs="Arial"/>
          <w:sz w:val="24"/>
          <w:szCs w:val="24"/>
        </w:rPr>
      </w:pPr>
      <w:r w:rsidRPr="00591083">
        <w:rPr>
          <w:rFonts w:ascii="Arial" w:hAnsi="Arial" w:cs="Arial"/>
          <w:sz w:val="24"/>
          <w:szCs w:val="24"/>
        </w:rPr>
        <w:t xml:space="preserve"> </w:t>
      </w:r>
    </w:p>
    <w:p w:rsidR="00591083" w:rsidRDefault="00591083" w:rsidP="00E7690E">
      <w:pPr>
        <w:spacing w:line="240" w:lineRule="auto"/>
        <w:contextualSpacing/>
        <w:rPr>
          <w:rFonts w:ascii="Arial" w:hAnsi="Arial" w:cs="Arial"/>
          <w:sz w:val="24"/>
          <w:szCs w:val="24"/>
        </w:rPr>
      </w:pPr>
      <w:r>
        <w:rPr>
          <w:rFonts w:ascii="Arial" w:hAnsi="Arial" w:cs="Arial"/>
          <w:noProof/>
          <w:sz w:val="24"/>
          <w:szCs w:val="24"/>
          <w:lang w:eastAsia="en-GB"/>
        </w:rPr>
        <w:drawing>
          <wp:inline distT="0" distB="0" distL="0" distR="0">
            <wp:extent cx="3632724" cy="1968729"/>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2724" cy="1968729"/>
                    </a:xfrm>
                    <a:prstGeom prst="rect">
                      <a:avLst/>
                    </a:prstGeom>
                  </pic:spPr>
                </pic:pic>
              </a:graphicData>
            </a:graphic>
          </wp:inline>
        </w:drawing>
      </w:r>
    </w:p>
    <w:p w:rsidR="00591083" w:rsidRDefault="00591083" w:rsidP="00E7690E">
      <w:pPr>
        <w:spacing w:line="240" w:lineRule="auto"/>
        <w:contextualSpacing/>
        <w:rPr>
          <w:rFonts w:ascii="Arial" w:hAnsi="Arial" w:cs="Arial"/>
          <w:b/>
          <w:sz w:val="24"/>
          <w:szCs w:val="24"/>
        </w:rPr>
      </w:pPr>
      <w:r>
        <w:rPr>
          <w:rFonts w:ascii="Arial" w:hAnsi="Arial" w:cs="Arial"/>
          <w:b/>
          <w:sz w:val="24"/>
          <w:szCs w:val="24"/>
        </w:rPr>
        <w:t>Fig 17</w:t>
      </w:r>
    </w:p>
    <w:p w:rsidR="00591083" w:rsidRDefault="00591083" w:rsidP="00E7690E">
      <w:pPr>
        <w:spacing w:line="240" w:lineRule="auto"/>
        <w:contextualSpacing/>
        <w:rPr>
          <w:rFonts w:ascii="Arial" w:hAnsi="Arial" w:cs="Arial"/>
          <w:b/>
          <w:sz w:val="24"/>
          <w:szCs w:val="24"/>
        </w:rPr>
      </w:pPr>
    </w:p>
    <w:p w:rsidR="00591083" w:rsidRDefault="00591083" w:rsidP="00E7690E">
      <w:pPr>
        <w:spacing w:line="240" w:lineRule="auto"/>
        <w:contextualSpacing/>
        <w:rPr>
          <w:rFonts w:ascii="Arial" w:hAnsi="Arial" w:cs="Arial"/>
          <w:b/>
          <w:sz w:val="24"/>
          <w:szCs w:val="24"/>
        </w:rPr>
      </w:pPr>
      <w:r>
        <w:rPr>
          <w:rFonts w:ascii="Arial" w:hAnsi="Arial" w:cs="Arial"/>
          <w:b/>
          <w:noProof/>
          <w:sz w:val="24"/>
          <w:szCs w:val="24"/>
          <w:lang w:eastAsia="en-GB"/>
        </w:rPr>
        <w:drawing>
          <wp:inline distT="0" distB="0" distL="0" distR="0">
            <wp:extent cx="3446523" cy="1195066"/>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6523" cy="1195066"/>
                    </a:xfrm>
                    <a:prstGeom prst="rect">
                      <a:avLst/>
                    </a:prstGeom>
                  </pic:spPr>
                </pic:pic>
              </a:graphicData>
            </a:graphic>
          </wp:inline>
        </w:drawing>
      </w:r>
    </w:p>
    <w:p w:rsidR="00591083" w:rsidRPr="00591083" w:rsidRDefault="00591083" w:rsidP="00E7690E">
      <w:pPr>
        <w:spacing w:line="240" w:lineRule="auto"/>
        <w:contextualSpacing/>
        <w:rPr>
          <w:rFonts w:ascii="Arial" w:hAnsi="Arial" w:cs="Arial"/>
          <w:b/>
          <w:sz w:val="24"/>
          <w:szCs w:val="24"/>
        </w:rPr>
      </w:pPr>
      <w:r w:rsidRPr="00591083">
        <w:rPr>
          <w:rFonts w:ascii="Arial" w:hAnsi="Arial" w:cs="Arial"/>
          <w:b/>
          <w:sz w:val="24"/>
          <w:szCs w:val="24"/>
        </w:rPr>
        <w:t>Fig 18</w:t>
      </w:r>
    </w:p>
    <w:p w:rsidR="00591083" w:rsidRDefault="00591083" w:rsidP="00E7690E">
      <w:pPr>
        <w:spacing w:line="240" w:lineRule="auto"/>
        <w:contextualSpacing/>
        <w:rPr>
          <w:rFonts w:ascii="Arial" w:hAnsi="Arial" w:cs="Arial"/>
          <w:sz w:val="24"/>
          <w:szCs w:val="24"/>
        </w:rPr>
      </w:pPr>
    </w:p>
    <w:p w:rsidR="001F42EA" w:rsidRPr="00BA2E79" w:rsidRDefault="009A06C3" w:rsidP="00E7690E">
      <w:pPr>
        <w:spacing w:line="240" w:lineRule="auto"/>
        <w:contextualSpacing/>
        <w:rPr>
          <w:rFonts w:ascii="Arial" w:hAnsi="Arial" w:cs="Arial"/>
          <w:sz w:val="24"/>
          <w:szCs w:val="24"/>
        </w:rPr>
      </w:pPr>
      <w:r>
        <w:rPr>
          <w:rFonts w:ascii="Arial" w:hAnsi="Arial" w:cs="Arial"/>
          <w:sz w:val="24"/>
          <w:szCs w:val="24"/>
        </w:rPr>
        <w:t xml:space="preserve">The train of </w:t>
      </w:r>
      <w:proofErr w:type="spellStart"/>
      <w:r>
        <w:rPr>
          <w:rFonts w:ascii="Arial" w:hAnsi="Arial" w:cs="Arial"/>
          <w:sz w:val="24"/>
          <w:szCs w:val="24"/>
        </w:rPr>
        <w:t>Ofield</w:t>
      </w:r>
      <w:proofErr w:type="spellEnd"/>
      <w:r>
        <w:rPr>
          <w:rFonts w:ascii="Arial" w:hAnsi="Arial" w:cs="Arial"/>
          <w:sz w:val="24"/>
          <w:szCs w:val="24"/>
        </w:rPr>
        <w:t xml:space="preserve"> trucks was</w:t>
      </w:r>
      <w:r w:rsidR="00C40DB0" w:rsidRPr="00BA2E79">
        <w:rPr>
          <w:rFonts w:ascii="Arial" w:hAnsi="Arial" w:cs="Arial"/>
          <w:sz w:val="24"/>
          <w:szCs w:val="24"/>
        </w:rPr>
        <w:t xml:space="preserve"> rather different as</w:t>
      </w:r>
      <w:r w:rsidR="00D11752" w:rsidRPr="00BA2E79">
        <w:rPr>
          <w:rFonts w:ascii="Arial" w:hAnsi="Arial" w:cs="Arial"/>
          <w:sz w:val="24"/>
          <w:szCs w:val="24"/>
        </w:rPr>
        <w:t xml:space="preserve"> Head Office kept</w:t>
      </w:r>
      <w:r w:rsidR="00C40DB0" w:rsidRPr="00BA2E79">
        <w:rPr>
          <w:rFonts w:ascii="Arial" w:hAnsi="Arial" w:cs="Arial"/>
          <w:sz w:val="24"/>
          <w:szCs w:val="24"/>
        </w:rPr>
        <w:t xml:space="preserve"> those still </w:t>
      </w:r>
      <w:r w:rsidR="00D11752" w:rsidRPr="00BA2E79">
        <w:rPr>
          <w:rFonts w:ascii="Arial" w:hAnsi="Arial" w:cs="Arial"/>
          <w:sz w:val="24"/>
          <w:szCs w:val="24"/>
        </w:rPr>
        <w:t>to be issued as a display in their</w:t>
      </w:r>
      <w:r w:rsidR="00C40DB0" w:rsidRPr="00BA2E79">
        <w:rPr>
          <w:rFonts w:ascii="Arial" w:hAnsi="Arial" w:cs="Arial"/>
          <w:sz w:val="24"/>
          <w:szCs w:val="24"/>
        </w:rPr>
        <w:t xml:space="preserve"> own right</w:t>
      </w:r>
      <w:r>
        <w:rPr>
          <w:rFonts w:ascii="Arial" w:hAnsi="Arial" w:cs="Arial"/>
          <w:sz w:val="24"/>
          <w:szCs w:val="24"/>
        </w:rPr>
        <w:t xml:space="preserve"> as a complete train</w:t>
      </w:r>
      <w:r w:rsidR="00076977" w:rsidRPr="00BA2E79">
        <w:rPr>
          <w:rFonts w:ascii="Arial" w:hAnsi="Arial" w:cs="Arial"/>
          <w:sz w:val="24"/>
          <w:szCs w:val="24"/>
        </w:rPr>
        <w:t xml:space="preserve">. </w:t>
      </w:r>
      <w:r w:rsidR="00D744D6" w:rsidRPr="00BA2E79">
        <w:rPr>
          <w:rFonts w:ascii="Arial" w:hAnsi="Arial" w:cs="Arial"/>
          <w:sz w:val="24"/>
          <w:szCs w:val="24"/>
        </w:rPr>
        <w:t>Many</w:t>
      </w:r>
      <w:r w:rsidR="00076977" w:rsidRPr="00BA2E79">
        <w:rPr>
          <w:rFonts w:ascii="Arial" w:hAnsi="Arial" w:cs="Arial"/>
          <w:sz w:val="24"/>
          <w:szCs w:val="24"/>
        </w:rPr>
        <w:t xml:space="preserve"> clearly started life as cigar boxes and </w:t>
      </w:r>
      <w:r>
        <w:rPr>
          <w:rFonts w:ascii="Arial" w:hAnsi="Arial" w:cs="Arial"/>
          <w:sz w:val="24"/>
          <w:szCs w:val="24"/>
        </w:rPr>
        <w:t xml:space="preserve">how ‘official’ they </w:t>
      </w:r>
      <w:proofErr w:type="gramStart"/>
      <w:r>
        <w:rPr>
          <w:rFonts w:ascii="Arial" w:hAnsi="Arial" w:cs="Arial"/>
          <w:sz w:val="24"/>
          <w:szCs w:val="24"/>
        </w:rPr>
        <w:t>are is</w:t>
      </w:r>
      <w:proofErr w:type="gramEnd"/>
      <w:r>
        <w:rPr>
          <w:rFonts w:ascii="Arial" w:hAnsi="Arial" w:cs="Arial"/>
          <w:sz w:val="24"/>
          <w:szCs w:val="24"/>
        </w:rPr>
        <w:t xml:space="preserve"> moot;</w:t>
      </w:r>
      <w:r w:rsidR="00076977" w:rsidRPr="00BA2E79">
        <w:rPr>
          <w:rFonts w:ascii="Arial" w:hAnsi="Arial" w:cs="Arial"/>
          <w:sz w:val="24"/>
          <w:szCs w:val="24"/>
        </w:rPr>
        <w:t xml:space="preserve"> </w:t>
      </w:r>
      <w:r>
        <w:rPr>
          <w:rFonts w:ascii="Arial" w:hAnsi="Arial" w:cs="Arial"/>
          <w:sz w:val="24"/>
          <w:szCs w:val="24"/>
        </w:rPr>
        <w:t xml:space="preserve">but what I envied was the brake van. </w:t>
      </w:r>
      <w:r>
        <w:rPr>
          <w:rFonts w:ascii="Arial" w:hAnsi="Arial" w:cs="Arial"/>
          <w:sz w:val="24"/>
          <w:szCs w:val="24"/>
        </w:rPr>
        <w:lastRenderedPageBreak/>
        <w:t>This had</w:t>
      </w:r>
      <w:r w:rsidR="00076977" w:rsidRPr="00BA2E79">
        <w:rPr>
          <w:rFonts w:ascii="Arial" w:hAnsi="Arial" w:cs="Arial"/>
          <w:sz w:val="24"/>
          <w:szCs w:val="24"/>
        </w:rPr>
        <w:t xml:space="preserve"> all the hall marks of </w:t>
      </w:r>
      <w:proofErr w:type="spellStart"/>
      <w:r w:rsidR="00076977" w:rsidRPr="00BA2E79">
        <w:rPr>
          <w:rFonts w:ascii="Arial" w:hAnsi="Arial" w:cs="Arial"/>
          <w:sz w:val="24"/>
          <w:szCs w:val="24"/>
        </w:rPr>
        <w:t>Ofield’s</w:t>
      </w:r>
      <w:proofErr w:type="spellEnd"/>
      <w:r w:rsidR="00076977" w:rsidRPr="00BA2E79">
        <w:rPr>
          <w:rFonts w:ascii="Arial" w:hAnsi="Arial" w:cs="Arial"/>
          <w:sz w:val="24"/>
          <w:szCs w:val="24"/>
        </w:rPr>
        <w:t xml:space="preserve"> work and must have been made specially to complete the train. On wonders if there is an</w:t>
      </w:r>
      <w:r w:rsidR="00155430" w:rsidRPr="00BA2E79">
        <w:rPr>
          <w:rFonts w:ascii="Arial" w:hAnsi="Arial" w:cs="Arial"/>
          <w:sz w:val="24"/>
          <w:szCs w:val="24"/>
        </w:rPr>
        <w:t xml:space="preserve"> </w:t>
      </w:r>
      <w:proofErr w:type="spellStart"/>
      <w:r w:rsidR="00155430" w:rsidRPr="00BA2E79">
        <w:rPr>
          <w:rFonts w:ascii="Arial" w:hAnsi="Arial" w:cs="Arial"/>
          <w:sz w:val="24"/>
          <w:szCs w:val="24"/>
        </w:rPr>
        <w:t>Ofield</w:t>
      </w:r>
      <w:proofErr w:type="spellEnd"/>
      <w:r w:rsidR="00155430" w:rsidRPr="00BA2E79">
        <w:rPr>
          <w:rFonts w:ascii="Arial" w:hAnsi="Arial" w:cs="Arial"/>
          <w:sz w:val="24"/>
          <w:szCs w:val="24"/>
        </w:rPr>
        <w:t xml:space="preserve"> loco somewhere</w:t>
      </w:r>
      <w:r w:rsidR="00076977" w:rsidRPr="00BA2E79">
        <w:rPr>
          <w:rFonts w:ascii="Arial" w:hAnsi="Arial" w:cs="Arial"/>
          <w:sz w:val="24"/>
          <w:szCs w:val="24"/>
        </w:rPr>
        <w:t>?</w:t>
      </w:r>
    </w:p>
    <w:p w:rsidR="00155430" w:rsidRPr="00BA2E79" w:rsidRDefault="00155430" w:rsidP="00E7690E">
      <w:pPr>
        <w:spacing w:line="240" w:lineRule="auto"/>
        <w:contextualSpacing/>
        <w:rPr>
          <w:rFonts w:ascii="Arial" w:hAnsi="Arial" w:cs="Arial"/>
          <w:sz w:val="24"/>
          <w:szCs w:val="24"/>
        </w:rPr>
      </w:pPr>
    </w:p>
    <w:p w:rsidR="001D23B5" w:rsidRPr="00BA2E79" w:rsidRDefault="00155430" w:rsidP="00E7690E">
      <w:pPr>
        <w:spacing w:line="240" w:lineRule="auto"/>
        <w:contextualSpacing/>
        <w:rPr>
          <w:rFonts w:ascii="Arial" w:hAnsi="Arial" w:cs="Arial"/>
          <w:sz w:val="24"/>
          <w:szCs w:val="24"/>
        </w:rPr>
      </w:pPr>
      <w:r w:rsidRPr="00BA2E79">
        <w:rPr>
          <w:rFonts w:ascii="Arial" w:hAnsi="Arial" w:cs="Arial"/>
          <w:sz w:val="24"/>
          <w:szCs w:val="24"/>
        </w:rPr>
        <w:t>Let us return to the</w:t>
      </w:r>
      <w:r w:rsidR="001F42EA" w:rsidRPr="00BA2E79">
        <w:rPr>
          <w:rFonts w:ascii="Arial" w:hAnsi="Arial" w:cs="Arial"/>
          <w:sz w:val="24"/>
          <w:szCs w:val="24"/>
        </w:rPr>
        <w:t xml:space="preserve"> 371597 regis</w:t>
      </w:r>
      <w:r w:rsidRPr="00BA2E79">
        <w:rPr>
          <w:rFonts w:ascii="Arial" w:hAnsi="Arial" w:cs="Arial"/>
          <w:sz w:val="24"/>
          <w:szCs w:val="24"/>
        </w:rPr>
        <w:t>tration for a stationery cabinet, yet it being applied to the G</w:t>
      </w:r>
      <w:r w:rsidR="0079275D" w:rsidRPr="00BA2E79">
        <w:rPr>
          <w:rFonts w:ascii="Arial" w:hAnsi="Arial" w:cs="Arial"/>
          <w:sz w:val="24"/>
          <w:szCs w:val="24"/>
        </w:rPr>
        <w:t>.</w:t>
      </w:r>
      <w:r w:rsidRPr="00BA2E79">
        <w:rPr>
          <w:rFonts w:ascii="Arial" w:hAnsi="Arial" w:cs="Arial"/>
          <w:sz w:val="24"/>
          <w:szCs w:val="24"/>
        </w:rPr>
        <w:t>N</w:t>
      </w:r>
      <w:r w:rsidR="0079275D" w:rsidRPr="00BA2E79">
        <w:rPr>
          <w:rFonts w:ascii="Arial" w:hAnsi="Arial" w:cs="Arial"/>
          <w:sz w:val="24"/>
          <w:szCs w:val="24"/>
        </w:rPr>
        <w:t>.</w:t>
      </w:r>
      <w:r w:rsidRPr="00BA2E79">
        <w:rPr>
          <w:rFonts w:ascii="Arial" w:hAnsi="Arial" w:cs="Arial"/>
          <w:sz w:val="24"/>
          <w:szCs w:val="24"/>
        </w:rPr>
        <w:t>S</w:t>
      </w:r>
      <w:r w:rsidR="0079275D" w:rsidRPr="00BA2E79">
        <w:rPr>
          <w:rFonts w:ascii="Arial" w:hAnsi="Arial" w:cs="Arial"/>
          <w:sz w:val="24"/>
          <w:szCs w:val="24"/>
        </w:rPr>
        <w:t>.</w:t>
      </w:r>
      <w:r w:rsidRPr="00BA2E79">
        <w:rPr>
          <w:rFonts w:ascii="Arial" w:hAnsi="Arial" w:cs="Arial"/>
          <w:sz w:val="24"/>
          <w:szCs w:val="24"/>
        </w:rPr>
        <w:t>R</w:t>
      </w:r>
      <w:r w:rsidR="0079275D" w:rsidRPr="00BA2E79">
        <w:rPr>
          <w:rFonts w:ascii="Arial" w:hAnsi="Arial" w:cs="Arial"/>
          <w:sz w:val="24"/>
          <w:szCs w:val="24"/>
        </w:rPr>
        <w:t>.</w:t>
      </w:r>
      <w:r w:rsidRPr="00BA2E79">
        <w:rPr>
          <w:rFonts w:ascii="Arial" w:hAnsi="Arial" w:cs="Arial"/>
          <w:sz w:val="24"/>
          <w:szCs w:val="24"/>
        </w:rPr>
        <w:t xml:space="preserve"> coal truck. R</w:t>
      </w:r>
      <w:r w:rsidR="001F42EA" w:rsidRPr="00BA2E79">
        <w:rPr>
          <w:rFonts w:ascii="Arial" w:hAnsi="Arial" w:cs="Arial"/>
          <w:sz w:val="24"/>
          <w:szCs w:val="24"/>
        </w:rPr>
        <w:t>egistered designs are fraught in their interpretation. Until recently registration was taken to cover the concept as much as the specific detail. While J W Ring was stretching this when the content was so different, the concept was for the idea of the novelty</w:t>
      </w:r>
      <w:r w:rsidR="001D23B5" w:rsidRPr="00BA2E79">
        <w:rPr>
          <w:rFonts w:ascii="Arial" w:hAnsi="Arial" w:cs="Arial"/>
          <w:sz w:val="24"/>
          <w:szCs w:val="24"/>
        </w:rPr>
        <w:t xml:space="preserve"> cabinet</w:t>
      </w:r>
      <w:r w:rsidRPr="00BA2E79">
        <w:rPr>
          <w:rFonts w:ascii="Arial" w:hAnsi="Arial" w:cs="Arial"/>
          <w:sz w:val="24"/>
          <w:szCs w:val="24"/>
        </w:rPr>
        <w:t xml:space="preserve"> in the form of a</w:t>
      </w:r>
      <w:r w:rsidR="001F42EA" w:rsidRPr="00BA2E79">
        <w:rPr>
          <w:rFonts w:ascii="Arial" w:hAnsi="Arial" w:cs="Arial"/>
          <w:sz w:val="24"/>
          <w:szCs w:val="24"/>
        </w:rPr>
        <w:t xml:space="preserve"> railway truck of that size and general form</w:t>
      </w:r>
      <w:r w:rsidRPr="00BA2E79">
        <w:rPr>
          <w:rFonts w:ascii="Arial" w:hAnsi="Arial" w:cs="Arial"/>
          <w:sz w:val="24"/>
          <w:szCs w:val="24"/>
        </w:rPr>
        <w:t>. In view of this</w:t>
      </w:r>
      <w:r w:rsidR="001D23B5" w:rsidRPr="00BA2E79">
        <w:rPr>
          <w:rFonts w:ascii="Arial" w:hAnsi="Arial" w:cs="Arial"/>
          <w:sz w:val="24"/>
          <w:szCs w:val="24"/>
        </w:rPr>
        <w:t>,</w:t>
      </w:r>
      <w:r w:rsidR="005523C6" w:rsidRPr="00BA2E79">
        <w:rPr>
          <w:rFonts w:ascii="Arial" w:hAnsi="Arial" w:cs="Arial"/>
          <w:sz w:val="24"/>
          <w:szCs w:val="24"/>
        </w:rPr>
        <w:t xml:space="preserve"> Ring</w:t>
      </w:r>
      <w:r w:rsidR="001D23B5" w:rsidRPr="00BA2E79">
        <w:rPr>
          <w:rFonts w:ascii="Arial" w:hAnsi="Arial" w:cs="Arial"/>
          <w:sz w:val="24"/>
          <w:szCs w:val="24"/>
        </w:rPr>
        <w:t xml:space="preserve"> </w:t>
      </w:r>
      <w:r w:rsidR="00E32AC4">
        <w:rPr>
          <w:rFonts w:ascii="Arial" w:hAnsi="Arial" w:cs="Arial"/>
          <w:sz w:val="24"/>
          <w:szCs w:val="24"/>
        </w:rPr>
        <w:t>would hope to protect all</w:t>
      </w:r>
      <w:r w:rsidR="001F42EA" w:rsidRPr="00BA2E79">
        <w:rPr>
          <w:rFonts w:ascii="Arial" w:hAnsi="Arial" w:cs="Arial"/>
          <w:sz w:val="24"/>
          <w:szCs w:val="24"/>
        </w:rPr>
        <w:t xml:space="preserve"> designs of rather the same outward appearance as 371597. </w:t>
      </w:r>
    </w:p>
    <w:p w:rsidR="001D23B5" w:rsidRPr="00BA2E79" w:rsidRDefault="001D23B5" w:rsidP="00E7690E">
      <w:pPr>
        <w:spacing w:line="240" w:lineRule="auto"/>
        <w:contextualSpacing/>
        <w:rPr>
          <w:rFonts w:ascii="Arial" w:hAnsi="Arial" w:cs="Arial"/>
          <w:sz w:val="24"/>
          <w:szCs w:val="24"/>
        </w:rPr>
      </w:pPr>
    </w:p>
    <w:p w:rsidR="00076977" w:rsidRPr="00BA2E79" w:rsidRDefault="001F42EA" w:rsidP="00E7690E">
      <w:pPr>
        <w:spacing w:line="240" w:lineRule="auto"/>
        <w:contextualSpacing/>
        <w:rPr>
          <w:rFonts w:ascii="Arial" w:hAnsi="Arial" w:cs="Arial"/>
          <w:sz w:val="24"/>
          <w:szCs w:val="24"/>
        </w:rPr>
      </w:pPr>
      <w:r w:rsidRPr="00BA2E79">
        <w:rPr>
          <w:rFonts w:ascii="Arial" w:hAnsi="Arial" w:cs="Arial"/>
          <w:sz w:val="24"/>
          <w:szCs w:val="24"/>
        </w:rPr>
        <w:t xml:space="preserve">The </w:t>
      </w:r>
      <w:r w:rsidR="00D744D6" w:rsidRPr="00BA2E79">
        <w:rPr>
          <w:rFonts w:ascii="Arial" w:hAnsi="Arial" w:cs="Arial"/>
          <w:sz w:val="24"/>
          <w:szCs w:val="24"/>
        </w:rPr>
        <w:t xml:space="preserve">armoured wagon bears no numbers. This could be because it was a special order, like the brake van; but, if it is ‘production’, </w:t>
      </w:r>
      <w:r w:rsidRPr="00BA2E79">
        <w:rPr>
          <w:rFonts w:ascii="Arial" w:hAnsi="Arial" w:cs="Arial"/>
          <w:sz w:val="24"/>
          <w:szCs w:val="24"/>
        </w:rPr>
        <w:t xml:space="preserve">perhaps because its outward appearance was so different from a truck </w:t>
      </w:r>
      <w:r w:rsidR="00D744D6" w:rsidRPr="00BA2E79">
        <w:rPr>
          <w:rFonts w:ascii="Arial" w:hAnsi="Arial" w:cs="Arial"/>
          <w:sz w:val="24"/>
          <w:szCs w:val="24"/>
        </w:rPr>
        <w:t>with planks and diagonal straps?</w:t>
      </w:r>
      <w:r w:rsidRPr="00BA2E79">
        <w:rPr>
          <w:rFonts w:ascii="Arial" w:hAnsi="Arial" w:cs="Arial"/>
          <w:sz w:val="24"/>
          <w:szCs w:val="24"/>
        </w:rPr>
        <w:t xml:space="preserve"> Some reader</w:t>
      </w:r>
      <w:r w:rsidR="00080210" w:rsidRPr="00BA2E79">
        <w:rPr>
          <w:rFonts w:ascii="Arial" w:hAnsi="Arial" w:cs="Arial"/>
          <w:sz w:val="24"/>
          <w:szCs w:val="24"/>
        </w:rPr>
        <w:t>s will have seen the recent controversy</w:t>
      </w:r>
      <w:r w:rsidRPr="00BA2E79">
        <w:rPr>
          <w:rFonts w:ascii="Arial" w:hAnsi="Arial" w:cs="Arial"/>
          <w:sz w:val="24"/>
          <w:szCs w:val="24"/>
        </w:rPr>
        <w:t xml:space="preserve"> over the ‘</w:t>
      </w:r>
      <w:proofErr w:type="spellStart"/>
      <w:r w:rsidRPr="00BA2E79">
        <w:rPr>
          <w:rFonts w:ascii="Arial" w:hAnsi="Arial" w:cs="Arial"/>
          <w:sz w:val="24"/>
          <w:szCs w:val="24"/>
        </w:rPr>
        <w:t>Trunki</w:t>
      </w:r>
      <w:proofErr w:type="spellEnd"/>
      <w:r w:rsidRPr="00BA2E79">
        <w:rPr>
          <w:rFonts w:ascii="Arial" w:hAnsi="Arial" w:cs="Arial"/>
          <w:sz w:val="24"/>
          <w:szCs w:val="24"/>
        </w:rPr>
        <w:t>’</w:t>
      </w:r>
      <w:r w:rsidR="00BF5563" w:rsidRPr="00BA2E79">
        <w:rPr>
          <w:rFonts w:ascii="Arial" w:hAnsi="Arial" w:cs="Arial"/>
          <w:sz w:val="24"/>
          <w:szCs w:val="24"/>
        </w:rPr>
        <w:t xml:space="preserve"> ride-on</w:t>
      </w:r>
      <w:r w:rsidRPr="00BA2E79">
        <w:rPr>
          <w:rFonts w:ascii="Arial" w:hAnsi="Arial" w:cs="Arial"/>
          <w:sz w:val="24"/>
          <w:szCs w:val="24"/>
        </w:rPr>
        <w:t xml:space="preserve"> children’s suitcase</w:t>
      </w:r>
      <w:r w:rsidR="00080210" w:rsidRPr="00BA2E79">
        <w:rPr>
          <w:rFonts w:ascii="Arial" w:hAnsi="Arial" w:cs="Arial"/>
          <w:sz w:val="24"/>
          <w:szCs w:val="24"/>
        </w:rPr>
        <w:t>, in the form of an animal</w:t>
      </w:r>
      <w:r w:rsidR="00B61329">
        <w:rPr>
          <w:rFonts w:ascii="Arial" w:hAnsi="Arial" w:cs="Arial"/>
          <w:sz w:val="24"/>
          <w:szCs w:val="24"/>
        </w:rPr>
        <w:t xml:space="preserve"> </w:t>
      </w:r>
      <w:r w:rsidR="00BF5563" w:rsidRPr="00BA2E79">
        <w:rPr>
          <w:rFonts w:ascii="Arial" w:hAnsi="Arial" w:cs="Arial"/>
          <w:sz w:val="24"/>
          <w:szCs w:val="24"/>
        </w:rPr>
        <w:t>where the child holds its</w:t>
      </w:r>
      <w:r w:rsidR="007133CF">
        <w:rPr>
          <w:rFonts w:ascii="Arial" w:hAnsi="Arial" w:cs="Arial"/>
          <w:sz w:val="24"/>
          <w:szCs w:val="24"/>
        </w:rPr>
        <w:t xml:space="preserve"> ‘horns</w:t>
      </w:r>
      <w:r w:rsidR="00BF5563" w:rsidRPr="00BA2E79">
        <w:rPr>
          <w:rFonts w:ascii="Arial" w:hAnsi="Arial" w:cs="Arial"/>
          <w:sz w:val="24"/>
          <w:szCs w:val="24"/>
        </w:rPr>
        <w:t>’</w:t>
      </w:r>
      <w:r w:rsidRPr="00BA2E79">
        <w:rPr>
          <w:rFonts w:ascii="Arial" w:hAnsi="Arial" w:cs="Arial"/>
          <w:sz w:val="24"/>
          <w:szCs w:val="24"/>
        </w:rPr>
        <w:t xml:space="preserve">. </w:t>
      </w:r>
      <w:r w:rsidR="007133CF">
        <w:rPr>
          <w:rFonts w:ascii="Arial" w:hAnsi="Arial" w:cs="Arial"/>
          <w:sz w:val="24"/>
          <w:szCs w:val="24"/>
        </w:rPr>
        <w:t>This was copied PMS for their ‘</w:t>
      </w:r>
      <w:proofErr w:type="spellStart"/>
      <w:r w:rsidR="007133CF">
        <w:rPr>
          <w:rFonts w:ascii="Arial" w:hAnsi="Arial" w:cs="Arial"/>
          <w:sz w:val="24"/>
          <w:szCs w:val="24"/>
        </w:rPr>
        <w:t>KiddeeC</w:t>
      </w:r>
      <w:r w:rsidR="00080210" w:rsidRPr="00BA2E79">
        <w:rPr>
          <w:rFonts w:ascii="Arial" w:hAnsi="Arial" w:cs="Arial"/>
          <w:sz w:val="24"/>
          <w:szCs w:val="24"/>
        </w:rPr>
        <w:t>ase</w:t>
      </w:r>
      <w:proofErr w:type="spellEnd"/>
      <w:r w:rsidR="007133CF">
        <w:rPr>
          <w:rFonts w:ascii="Arial" w:hAnsi="Arial" w:cs="Arial"/>
          <w:sz w:val="24"/>
          <w:szCs w:val="24"/>
        </w:rPr>
        <w:t>’</w:t>
      </w:r>
      <w:r w:rsidR="00080210" w:rsidRPr="00BA2E79">
        <w:rPr>
          <w:rFonts w:ascii="Arial" w:hAnsi="Arial" w:cs="Arial"/>
          <w:sz w:val="24"/>
          <w:szCs w:val="24"/>
        </w:rPr>
        <w:t>, a very similar product in the form of an insect</w:t>
      </w:r>
      <w:r w:rsidR="00BF5563" w:rsidRPr="00BA2E79">
        <w:rPr>
          <w:rFonts w:ascii="Arial" w:hAnsi="Arial" w:cs="Arial"/>
          <w:sz w:val="24"/>
          <w:szCs w:val="24"/>
        </w:rPr>
        <w:t>, where the child holds its ‘antennae’</w:t>
      </w:r>
      <w:r w:rsidR="00080210" w:rsidRPr="00BA2E79">
        <w:rPr>
          <w:rFonts w:ascii="Arial" w:hAnsi="Arial" w:cs="Arial"/>
          <w:sz w:val="24"/>
          <w:szCs w:val="24"/>
        </w:rPr>
        <w:t>.</w:t>
      </w:r>
      <w:r w:rsidR="007133CF">
        <w:rPr>
          <w:rFonts w:ascii="Arial" w:hAnsi="Arial" w:cs="Arial"/>
          <w:sz w:val="24"/>
          <w:szCs w:val="24"/>
        </w:rPr>
        <w:t xml:space="preserve"> Magmatic,</w:t>
      </w:r>
      <w:r w:rsidR="00080210" w:rsidRPr="00BA2E79">
        <w:rPr>
          <w:rFonts w:ascii="Arial" w:hAnsi="Arial" w:cs="Arial"/>
          <w:sz w:val="24"/>
          <w:szCs w:val="24"/>
        </w:rPr>
        <w:t xml:space="preserve"> </w:t>
      </w:r>
      <w:r w:rsidR="007133CF">
        <w:rPr>
          <w:rFonts w:ascii="Arial" w:hAnsi="Arial" w:cs="Arial"/>
          <w:sz w:val="24"/>
          <w:szCs w:val="24"/>
        </w:rPr>
        <w:t>t</w:t>
      </w:r>
      <w:r w:rsidR="00080210" w:rsidRPr="00BA2E79">
        <w:rPr>
          <w:rFonts w:ascii="Arial" w:hAnsi="Arial" w:cs="Arial"/>
          <w:sz w:val="24"/>
          <w:szCs w:val="24"/>
        </w:rPr>
        <w:t>he holder of the</w:t>
      </w:r>
      <w:r w:rsidR="00BF5563" w:rsidRPr="00BA2E79">
        <w:rPr>
          <w:rFonts w:ascii="Arial" w:hAnsi="Arial" w:cs="Arial"/>
          <w:sz w:val="24"/>
          <w:szCs w:val="24"/>
        </w:rPr>
        <w:t xml:space="preserve"> </w:t>
      </w:r>
      <w:proofErr w:type="spellStart"/>
      <w:r w:rsidR="00BF5563" w:rsidRPr="00BA2E79">
        <w:rPr>
          <w:rFonts w:ascii="Arial" w:hAnsi="Arial" w:cs="Arial"/>
          <w:sz w:val="24"/>
          <w:szCs w:val="24"/>
        </w:rPr>
        <w:t>Trunki</w:t>
      </w:r>
      <w:proofErr w:type="spellEnd"/>
      <w:r w:rsidR="00080210" w:rsidRPr="00BA2E79">
        <w:rPr>
          <w:rFonts w:ascii="Arial" w:hAnsi="Arial" w:cs="Arial"/>
          <w:sz w:val="24"/>
          <w:szCs w:val="24"/>
        </w:rPr>
        <w:t xml:space="preserve"> registration argued that its copyright covered the concept of the design, rather than its specific details. However</w:t>
      </w:r>
      <w:r w:rsidR="00BF5563" w:rsidRPr="00BA2E79">
        <w:rPr>
          <w:rFonts w:ascii="Arial" w:hAnsi="Arial" w:cs="Arial"/>
          <w:sz w:val="24"/>
          <w:szCs w:val="24"/>
        </w:rPr>
        <w:t>,</w:t>
      </w:r>
      <w:r w:rsidR="00076977" w:rsidRPr="00BA2E79">
        <w:rPr>
          <w:rFonts w:ascii="Arial" w:hAnsi="Arial" w:cs="Arial"/>
          <w:sz w:val="24"/>
          <w:szCs w:val="24"/>
        </w:rPr>
        <w:t xml:space="preserve"> </w:t>
      </w:r>
      <w:r w:rsidR="00080210" w:rsidRPr="00BA2E79">
        <w:rPr>
          <w:rFonts w:ascii="Arial" w:hAnsi="Arial" w:cs="Arial"/>
          <w:sz w:val="24"/>
          <w:szCs w:val="24"/>
        </w:rPr>
        <w:t>having gone up the legal process</w:t>
      </w:r>
      <w:r w:rsidR="00BF5563" w:rsidRPr="00BA2E79">
        <w:rPr>
          <w:rFonts w:ascii="Arial" w:hAnsi="Arial" w:cs="Arial"/>
          <w:sz w:val="24"/>
          <w:szCs w:val="24"/>
        </w:rPr>
        <w:t>,</w:t>
      </w:r>
      <w:r w:rsidR="00080210" w:rsidRPr="00BA2E79">
        <w:rPr>
          <w:rFonts w:ascii="Arial" w:hAnsi="Arial" w:cs="Arial"/>
          <w:sz w:val="24"/>
          <w:szCs w:val="24"/>
        </w:rPr>
        <w:t xml:space="preserve"> the Supreme Court ruled that the registration was specific</w:t>
      </w:r>
      <w:r w:rsidR="00BF5563" w:rsidRPr="00BA2E79">
        <w:rPr>
          <w:rFonts w:ascii="Arial" w:hAnsi="Arial" w:cs="Arial"/>
          <w:sz w:val="24"/>
          <w:szCs w:val="24"/>
        </w:rPr>
        <w:t xml:space="preserve"> only</w:t>
      </w:r>
      <w:r w:rsidR="00080210" w:rsidRPr="00BA2E79">
        <w:rPr>
          <w:rFonts w:ascii="Arial" w:hAnsi="Arial" w:cs="Arial"/>
          <w:sz w:val="24"/>
          <w:szCs w:val="24"/>
        </w:rPr>
        <w:t xml:space="preserve"> to a </w:t>
      </w:r>
      <w:r w:rsidR="00BF5563" w:rsidRPr="00BA2E79">
        <w:rPr>
          <w:rFonts w:ascii="Arial" w:hAnsi="Arial" w:cs="Arial"/>
          <w:sz w:val="24"/>
          <w:szCs w:val="24"/>
        </w:rPr>
        <w:t>suit</w:t>
      </w:r>
      <w:r w:rsidR="00080210" w:rsidRPr="00BA2E79">
        <w:rPr>
          <w:rFonts w:ascii="Arial" w:hAnsi="Arial" w:cs="Arial"/>
          <w:sz w:val="24"/>
          <w:szCs w:val="24"/>
        </w:rPr>
        <w:t>case in the form of an animal</w:t>
      </w:r>
      <w:r w:rsidR="007C37A8">
        <w:rPr>
          <w:rFonts w:ascii="Arial" w:hAnsi="Arial" w:cs="Arial"/>
          <w:sz w:val="24"/>
          <w:szCs w:val="24"/>
        </w:rPr>
        <w:t xml:space="preserve"> held by its horns, not one held by ears or antennae</w:t>
      </w:r>
      <w:r w:rsidR="00080210" w:rsidRPr="00BA2E79">
        <w:rPr>
          <w:rFonts w:ascii="Arial" w:hAnsi="Arial" w:cs="Arial"/>
          <w:sz w:val="24"/>
          <w:szCs w:val="24"/>
        </w:rPr>
        <w:t xml:space="preserve">. The case shows just how difficult it is to protect a design rather than a principle (the stuff of patents). Ring doubtless believed that the registration covered all </w:t>
      </w:r>
      <w:proofErr w:type="spellStart"/>
      <w:r w:rsidR="00080210" w:rsidRPr="00BA2E79">
        <w:rPr>
          <w:rFonts w:ascii="Arial" w:hAnsi="Arial" w:cs="Arial"/>
          <w:sz w:val="24"/>
          <w:szCs w:val="24"/>
        </w:rPr>
        <w:t>Ofield</w:t>
      </w:r>
      <w:proofErr w:type="spellEnd"/>
      <w:r w:rsidR="00080210" w:rsidRPr="00BA2E79">
        <w:rPr>
          <w:rFonts w:ascii="Arial" w:hAnsi="Arial" w:cs="Arial"/>
          <w:sz w:val="24"/>
          <w:szCs w:val="24"/>
        </w:rPr>
        <w:t xml:space="preserve"> &amp; </w:t>
      </w:r>
      <w:proofErr w:type="spellStart"/>
      <w:r w:rsidR="00080210" w:rsidRPr="00BA2E79">
        <w:rPr>
          <w:rFonts w:ascii="Arial" w:hAnsi="Arial" w:cs="Arial"/>
          <w:sz w:val="24"/>
          <w:szCs w:val="24"/>
        </w:rPr>
        <w:t>Co’s</w:t>
      </w:r>
      <w:proofErr w:type="spellEnd"/>
      <w:r w:rsidR="00080210" w:rsidRPr="00BA2E79">
        <w:rPr>
          <w:rFonts w:ascii="Arial" w:hAnsi="Arial" w:cs="Arial"/>
          <w:sz w:val="24"/>
          <w:szCs w:val="24"/>
        </w:rPr>
        <w:t xml:space="preserve"> wa</w:t>
      </w:r>
      <w:r w:rsidR="001D23B5" w:rsidRPr="00BA2E79">
        <w:rPr>
          <w:rFonts w:ascii="Arial" w:hAnsi="Arial" w:cs="Arial"/>
          <w:sz w:val="24"/>
          <w:szCs w:val="24"/>
        </w:rPr>
        <w:t>gon-like novelty cabinets</w:t>
      </w:r>
      <w:r w:rsidR="0079275D" w:rsidRPr="00BA2E79">
        <w:rPr>
          <w:rFonts w:ascii="Arial" w:hAnsi="Arial" w:cs="Arial"/>
          <w:sz w:val="24"/>
          <w:szCs w:val="24"/>
        </w:rPr>
        <w:t xml:space="preserve"> and many would have agreed</w:t>
      </w:r>
      <w:r w:rsidR="00BF5563" w:rsidRPr="00BA2E79">
        <w:rPr>
          <w:rFonts w:ascii="Arial" w:hAnsi="Arial" w:cs="Arial"/>
          <w:sz w:val="24"/>
          <w:szCs w:val="24"/>
        </w:rPr>
        <w:t xml:space="preserve">. Until the </w:t>
      </w:r>
      <w:proofErr w:type="spellStart"/>
      <w:r w:rsidR="00BF5563" w:rsidRPr="00BA2E79">
        <w:rPr>
          <w:rFonts w:ascii="Arial" w:hAnsi="Arial" w:cs="Arial"/>
          <w:sz w:val="24"/>
          <w:szCs w:val="24"/>
        </w:rPr>
        <w:t>Trunki</w:t>
      </w:r>
      <w:proofErr w:type="spellEnd"/>
      <w:r w:rsidR="00BF5563" w:rsidRPr="00BA2E79">
        <w:rPr>
          <w:rFonts w:ascii="Arial" w:hAnsi="Arial" w:cs="Arial"/>
          <w:sz w:val="24"/>
          <w:szCs w:val="24"/>
        </w:rPr>
        <w:t xml:space="preserve"> dispute, no one had succ</w:t>
      </w:r>
      <w:r w:rsidR="00CF639A">
        <w:rPr>
          <w:rFonts w:ascii="Arial" w:hAnsi="Arial" w:cs="Arial"/>
          <w:sz w:val="24"/>
          <w:szCs w:val="24"/>
        </w:rPr>
        <w:t>essfully challenged this belief;</w:t>
      </w:r>
      <w:r w:rsidR="0079275D" w:rsidRPr="00BA2E79">
        <w:rPr>
          <w:rFonts w:ascii="Arial" w:hAnsi="Arial" w:cs="Arial"/>
          <w:sz w:val="24"/>
          <w:szCs w:val="24"/>
        </w:rPr>
        <w:t xml:space="preserve"> it has serious implications for the future of copyright in design.</w:t>
      </w:r>
    </w:p>
    <w:p w:rsidR="000F407E" w:rsidRPr="00BA2E79" w:rsidRDefault="000F407E" w:rsidP="00E7690E">
      <w:pPr>
        <w:spacing w:line="240" w:lineRule="auto"/>
        <w:contextualSpacing/>
        <w:rPr>
          <w:rFonts w:ascii="Arial" w:hAnsi="Arial" w:cs="Arial"/>
          <w:sz w:val="24"/>
          <w:szCs w:val="24"/>
          <w:u w:val="single"/>
        </w:rPr>
      </w:pPr>
    </w:p>
    <w:p w:rsidR="000F407E" w:rsidRPr="00BA2E79" w:rsidRDefault="000F407E" w:rsidP="00E7690E">
      <w:pPr>
        <w:spacing w:line="240" w:lineRule="auto"/>
        <w:contextualSpacing/>
        <w:rPr>
          <w:rFonts w:ascii="Arial" w:hAnsi="Arial" w:cs="Arial"/>
          <w:sz w:val="24"/>
          <w:szCs w:val="24"/>
          <w:u w:val="single"/>
        </w:rPr>
      </w:pPr>
    </w:p>
    <w:sectPr w:rsidR="000F407E" w:rsidRPr="00BA2E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20F" w:rsidRDefault="00E5720F" w:rsidP="00E32AC4">
      <w:pPr>
        <w:spacing w:after="0" w:line="240" w:lineRule="auto"/>
      </w:pPr>
      <w:r>
        <w:separator/>
      </w:r>
    </w:p>
  </w:endnote>
  <w:endnote w:type="continuationSeparator" w:id="0">
    <w:p w:rsidR="00E5720F" w:rsidRDefault="00E5720F" w:rsidP="00E32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20F" w:rsidRDefault="00E5720F" w:rsidP="00E32AC4">
      <w:pPr>
        <w:spacing w:after="0" w:line="240" w:lineRule="auto"/>
      </w:pPr>
      <w:r>
        <w:separator/>
      </w:r>
    </w:p>
  </w:footnote>
  <w:footnote w:type="continuationSeparator" w:id="0">
    <w:p w:rsidR="00E5720F" w:rsidRDefault="00E5720F" w:rsidP="00E32A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585"/>
    <w:rsid w:val="00001AA3"/>
    <w:rsid w:val="00011103"/>
    <w:rsid w:val="00020F1C"/>
    <w:rsid w:val="00066585"/>
    <w:rsid w:val="00076977"/>
    <w:rsid w:val="00077A65"/>
    <w:rsid w:val="00080210"/>
    <w:rsid w:val="000A4186"/>
    <w:rsid w:val="000C1FA3"/>
    <w:rsid w:val="000D7D19"/>
    <w:rsid w:val="000F407E"/>
    <w:rsid w:val="00137546"/>
    <w:rsid w:val="00145D86"/>
    <w:rsid w:val="00152915"/>
    <w:rsid w:val="00155430"/>
    <w:rsid w:val="001611BF"/>
    <w:rsid w:val="001D23B5"/>
    <w:rsid w:val="001E1CF4"/>
    <w:rsid w:val="001E7D88"/>
    <w:rsid w:val="001F0DB6"/>
    <w:rsid w:val="001F42EA"/>
    <w:rsid w:val="00235216"/>
    <w:rsid w:val="00242713"/>
    <w:rsid w:val="00245EC8"/>
    <w:rsid w:val="0026609D"/>
    <w:rsid w:val="00291B6B"/>
    <w:rsid w:val="002F33A9"/>
    <w:rsid w:val="0030113C"/>
    <w:rsid w:val="00301961"/>
    <w:rsid w:val="00386563"/>
    <w:rsid w:val="003A0CD5"/>
    <w:rsid w:val="003A6C12"/>
    <w:rsid w:val="003F78D2"/>
    <w:rsid w:val="00426B23"/>
    <w:rsid w:val="00472B7A"/>
    <w:rsid w:val="004839DA"/>
    <w:rsid w:val="00484F7D"/>
    <w:rsid w:val="004C2DD6"/>
    <w:rsid w:val="00530A25"/>
    <w:rsid w:val="005523C6"/>
    <w:rsid w:val="005553ED"/>
    <w:rsid w:val="00564844"/>
    <w:rsid w:val="00591083"/>
    <w:rsid w:val="00596D81"/>
    <w:rsid w:val="005C246D"/>
    <w:rsid w:val="005D7379"/>
    <w:rsid w:val="0061419F"/>
    <w:rsid w:val="00614BB6"/>
    <w:rsid w:val="0062191D"/>
    <w:rsid w:val="00623EAB"/>
    <w:rsid w:val="0065174C"/>
    <w:rsid w:val="006611CD"/>
    <w:rsid w:val="0066548A"/>
    <w:rsid w:val="00673209"/>
    <w:rsid w:val="006A1BCA"/>
    <w:rsid w:val="006B0AE2"/>
    <w:rsid w:val="006B72FE"/>
    <w:rsid w:val="006E309F"/>
    <w:rsid w:val="007133CF"/>
    <w:rsid w:val="0079275D"/>
    <w:rsid w:val="007B529E"/>
    <w:rsid w:val="007C37A8"/>
    <w:rsid w:val="007E7637"/>
    <w:rsid w:val="00814047"/>
    <w:rsid w:val="00814BE6"/>
    <w:rsid w:val="00831B6E"/>
    <w:rsid w:val="008475FB"/>
    <w:rsid w:val="00850857"/>
    <w:rsid w:val="00863113"/>
    <w:rsid w:val="00885A10"/>
    <w:rsid w:val="008A4AB1"/>
    <w:rsid w:val="008C6E8A"/>
    <w:rsid w:val="008D48F5"/>
    <w:rsid w:val="00901C99"/>
    <w:rsid w:val="00910215"/>
    <w:rsid w:val="009343C9"/>
    <w:rsid w:val="009545DD"/>
    <w:rsid w:val="00954B8B"/>
    <w:rsid w:val="00961B50"/>
    <w:rsid w:val="00986EDA"/>
    <w:rsid w:val="009A06C3"/>
    <w:rsid w:val="009D416C"/>
    <w:rsid w:val="009D6508"/>
    <w:rsid w:val="009E40FF"/>
    <w:rsid w:val="00A12BCB"/>
    <w:rsid w:val="00A26E86"/>
    <w:rsid w:val="00A37932"/>
    <w:rsid w:val="00A90BE9"/>
    <w:rsid w:val="00A9105F"/>
    <w:rsid w:val="00AD0B31"/>
    <w:rsid w:val="00AF0E2A"/>
    <w:rsid w:val="00B25840"/>
    <w:rsid w:val="00B40AD9"/>
    <w:rsid w:val="00B53703"/>
    <w:rsid w:val="00B61329"/>
    <w:rsid w:val="00BA1497"/>
    <w:rsid w:val="00BA2E79"/>
    <w:rsid w:val="00BD1654"/>
    <w:rsid w:val="00BF5563"/>
    <w:rsid w:val="00C27968"/>
    <w:rsid w:val="00C40DB0"/>
    <w:rsid w:val="00C4680A"/>
    <w:rsid w:val="00C538EC"/>
    <w:rsid w:val="00C857B6"/>
    <w:rsid w:val="00CA67F4"/>
    <w:rsid w:val="00CD1ED2"/>
    <w:rsid w:val="00CF0EF0"/>
    <w:rsid w:val="00CF639A"/>
    <w:rsid w:val="00D06B9E"/>
    <w:rsid w:val="00D11752"/>
    <w:rsid w:val="00D66F00"/>
    <w:rsid w:val="00D67395"/>
    <w:rsid w:val="00D744D6"/>
    <w:rsid w:val="00D94AFD"/>
    <w:rsid w:val="00E11C94"/>
    <w:rsid w:val="00E132F8"/>
    <w:rsid w:val="00E24FA7"/>
    <w:rsid w:val="00E32AC4"/>
    <w:rsid w:val="00E5720F"/>
    <w:rsid w:val="00E61AD1"/>
    <w:rsid w:val="00E62074"/>
    <w:rsid w:val="00E7690E"/>
    <w:rsid w:val="00ED349E"/>
    <w:rsid w:val="00EE78D6"/>
    <w:rsid w:val="00F15092"/>
    <w:rsid w:val="00F27E5E"/>
    <w:rsid w:val="00F562CC"/>
    <w:rsid w:val="00F74720"/>
    <w:rsid w:val="00F85F93"/>
    <w:rsid w:val="00FB5563"/>
    <w:rsid w:val="00FD4F5C"/>
    <w:rsid w:val="00FE6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AC4"/>
  </w:style>
  <w:style w:type="paragraph" w:styleId="Footer">
    <w:name w:val="footer"/>
    <w:basedOn w:val="Normal"/>
    <w:link w:val="FooterChar"/>
    <w:uiPriority w:val="99"/>
    <w:unhideWhenUsed/>
    <w:rsid w:val="00E32A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AC4"/>
  </w:style>
  <w:style w:type="paragraph" w:styleId="BalloonText">
    <w:name w:val="Balloon Text"/>
    <w:basedOn w:val="Normal"/>
    <w:link w:val="BalloonTextChar"/>
    <w:uiPriority w:val="99"/>
    <w:semiHidden/>
    <w:unhideWhenUsed/>
    <w:rsid w:val="00AD0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B31"/>
    <w:rPr>
      <w:rFonts w:ascii="Tahoma" w:hAnsi="Tahoma" w:cs="Tahoma"/>
      <w:sz w:val="16"/>
      <w:szCs w:val="16"/>
    </w:rPr>
  </w:style>
  <w:style w:type="character" w:styleId="Hyperlink">
    <w:name w:val="Hyperlink"/>
    <w:basedOn w:val="DefaultParagraphFont"/>
    <w:uiPriority w:val="99"/>
    <w:unhideWhenUsed/>
    <w:rsid w:val="006A1B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AC4"/>
  </w:style>
  <w:style w:type="paragraph" w:styleId="Footer">
    <w:name w:val="footer"/>
    <w:basedOn w:val="Normal"/>
    <w:link w:val="FooterChar"/>
    <w:uiPriority w:val="99"/>
    <w:unhideWhenUsed/>
    <w:rsid w:val="00E32A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AC4"/>
  </w:style>
  <w:style w:type="paragraph" w:styleId="BalloonText">
    <w:name w:val="Balloon Text"/>
    <w:basedOn w:val="Normal"/>
    <w:link w:val="BalloonTextChar"/>
    <w:uiPriority w:val="99"/>
    <w:semiHidden/>
    <w:unhideWhenUsed/>
    <w:rsid w:val="00AD0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B31"/>
    <w:rPr>
      <w:rFonts w:ascii="Tahoma" w:hAnsi="Tahoma" w:cs="Tahoma"/>
      <w:sz w:val="16"/>
      <w:szCs w:val="16"/>
    </w:rPr>
  </w:style>
  <w:style w:type="character" w:styleId="Hyperlink">
    <w:name w:val="Hyperlink"/>
    <w:basedOn w:val="DefaultParagraphFont"/>
    <w:uiPriority w:val="99"/>
    <w:unhideWhenUsed/>
    <w:rsid w:val="006A1B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gracesguide.co.uk/William_Baird_and_Co"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1175</TotalTime>
  <Pages>11</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N.Oddy</dc:creator>
  <cp:keywords/>
  <dc:description/>
  <cp:lastModifiedBy>N.Oddy</cp:lastModifiedBy>
  <cp:revision>66</cp:revision>
  <dcterms:created xsi:type="dcterms:W3CDTF">2016-03-15T20:30:00Z</dcterms:created>
  <dcterms:modified xsi:type="dcterms:W3CDTF">2019-02-02T20:35:00Z</dcterms:modified>
</cp:coreProperties>
</file>